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7E403" w14:textId="77777777" w:rsidR="00E468EB" w:rsidRDefault="00E468EB">
      <w:bookmarkStart w:id="0" w:name="_GoBack"/>
      <w:bookmarkEnd w:id="0"/>
    </w:p>
    <w:p w14:paraId="0AC308E1" w14:textId="77777777" w:rsidR="00E468EB" w:rsidRDefault="00E468EB" w:rsidP="00E468EB">
      <w:pPr>
        <w:rPr>
          <w:u w:val="single"/>
        </w:rPr>
      </w:pPr>
      <w:r w:rsidRPr="00685C51">
        <w:rPr>
          <w:highlight w:val="lightGray"/>
          <w:u w:val="single"/>
        </w:rPr>
        <w:t xml:space="preserve"> SUBGRANT </w:t>
      </w:r>
      <w:r w:rsidR="0001420D" w:rsidRPr="00685C51">
        <w:rPr>
          <w:highlight w:val="lightGray"/>
          <w:u w:val="single"/>
        </w:rPr>
        <w:t>AGREEMENT IMMIGRANT</w:t>
      </w:r>
    </w:p>
    <w:p w14:paraId="773865A5" w14:textId="77777777" w:rsidR="000F3CF1" w:rsidRPr="0054416B" w:rsidRDefault="000F3CF1" w:rsidP="000F3CF1">
      <w:pPr>
        <w:pStyle w:val="Heading8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PURPOSE OF SUBGRANTS</w:t>
      </w:r>
    </w:p>
    <w:p w14:paraId="49A056D6" w14:textId="77777777" w:rsidR="000F3CF1" w:rsidRPr="001C6758" w:rsidRDefault="000F3CF1" w:rsidP="000F3CF1">
      <w:pPr>
        <w:rPr>
          <w:u w:val="single"/>
        </w:rPr>
      </w:pPr>
      <w:r>
        <w:rPr>
          <w:b/>
          <w:bCs/>
        </w:rPr>
        <w:t>An eligible entity receiving funds under section 3114 (d) (1) shall use the</w:t>
      </w:r>
      <w:r w:rsidR="00461A7A">
        <w:rPr>
          <w:b/>
          <w:bCs/>
        </w:rPr>
        <w:t>se</w:t>
      </w:r>
      <w:r>
        <w:rPr>
          <w:b/>
          <w:bCs/>
        </w:rPr>
        <w:t xml:space="preserve"> funds to pay for enhanced instructional opportunities for </w:t>
      </w:r>
      <w:r w:rsidR="00AC3DBD">
        <w:rPr>
          <w:b/>
          <w:bCs/>
        </w:rPr>
        <w:t xml:space="preserve">children and youth identified as IMMIGRANT based on data </w:t>
      </w:r>
      <w:r w:rsidR="00877C62">
        <w:rPr>
          <w:b/>
          <w:bCs/>
        </w:rPr>
        <w:t>from Infinite Campus.</w:t>
      </w:r>
    </w:p>
    <w:p w14:paraId="27303F2A" w14:textId="77777777" w:rsidR="00E468EB" w:rsidRPr="00FF3511" w:rsidRDefault="00E468EB" w:rsidP="00E468EB"/>
    <w:p w14:paraId="00F3E58F" w14:textId="77777777" w:rsidR="00E468EB" w:rsidRPr="00FF3511" w:rsidRDefault="00E468EB" w:rsidP="00E468EB">
      <w:r w:rsidRPr="00933B7F">
        <w:rPr>
          <w:shd w:val="clear" w:color="auto" w:fill="C0C0C0"/>
        </w:rPr>
        <w:t>General Information:</w:t>
      </w:r>
      <w:r w:rsidRPr="00FF3511">
        <w:rPr>
          <w:shd w:val="clear" w:color="auto" w:fill="C0C0C0"/>
        </w:rPr>
        <w:tab/>
      </w:r>
      <w:r w:rsidRPr="00FF3511">
        <w:rPr>
          <w:shd w:val="clear" w:color="auto" w:fill="C0C0C0"/>
        </w:rPr>
        <w:tab/>
      </w:r>
      <w:r w:rsidRPr="00FF3511">
        <w:rPr>
          <w:shd w:val="clear" w:color="auto" w:fill="C0C0C0"/>
        </w:rPr>
        <w:tab/>
      </w:r>
      <w:r w:rsidRPr="00FF3511">
        <w:rPr>
          <w:shd w:val="clear" w:color="auto" w:fill="C0C0C0"/>
        </w:rPr>
        <w:tab/>
      </w:r>
      <w:r w:rsidRPr="00FF3511">
        <w:rPr>
          <w:shd w:val="clear" w:color="auto" w:fill="C0C0C0"/>
        </w:rPr>
        <w:tab/>
      </w:r>
      <w:r w:rsidRPr="00FF3511">
        <w:rPr>
          <w:shd w:val="clear" w:color="auto" w:fill="C0C0C0"/>
        </w:rPr>
        <w:tab/>
      </w:r>
      <w:r w:rsidRPr="00FF3511">
        <w:rPr>
          <w:shd w:val="clear" w:color="auto" w:fill="C0C0C0"/>
        </w:rPr>
        <w:tab/>
      </w:r>
      <w:r w:rsidRPr="00FF3511">
        <w:rPr>
          <w:shd w:val="clear" w:color="auto" w:fill="C0C0C0"/>
        </w:rPr>
        <w:tab/>
      </w:r>
      <w:r w:rsidRPr="00FF3511">
        <w:rPr>
          <w:shd w:val="clear" w:color="auto" w:fill="C0C0C0"/>
        </w:rPr>
        <w:tab/>
      </w:r>
      <w:r w:rsidRPr="00FF3511">
        <w:rPr>
          <w:shd w:val="clear" w:color="auto" w:fill="C0C0C0"/>
        </w:rPr>
        <w:tab/>
      </w:r>
    </w:p>
    <w:p w14:paraId="27BA5460" w14:textId="77777777" w:rsidR="00E468EB" w:rsidRPr="00FF3511" w:rsidRDefault="00E468EB" w:rsidP="00E468EB"/>
    <w:p w14:paraId="3243ADE9" w14:textId="77777777" w:rsidR="00E468EB" w:rsidRDefault="00E468EB" w:rsidP="00E468EB">
      <w:r w:rsidRPr="00FF3511">
        <w:t>Eli</w:t>
      </w:r>
      <w:r w:rsidR="008143AF">
        <w:t>gible School District___________</w:t>
      </w:r>
      <w:r w:rsidRPr="00FF3511">
        <w:tab/>
      </w:r>
      <w:r w:rsidRPr="00FF351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738A1D" w14:textId="77777777" w:rsidR="00E468EB" w:rsidRDefault="00E468EB" w:rsidP="00E468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866127" w14:textId="77777777" w:rsidR="00E468EB" w:rsidRDefault="00AE7328" w:rsidP="00D75786">
      <w:r>
        <w:t xml:space="preserve">District </w:t>
      </w:r>
      <w:r w:rsidR="00E468EB">
        <w:t>Contact</w:t>
      </w:r>
      <w:r w:rsidR="00E468EB">
        <w:rPr>
          <w:u w:val="single"/>
        </w:rPr>
        <w:tab/>
      </w:r>
      <w:r w:rsidR="00E468EB">
        <w:rPr>
          <w:u w:val="single"/>
        </w:rPr>
        <w:tab/>
      </w:r>
      <w:r w:rsidR="00E468EB">
        <w:rPr>
          <w:u w:val="single"/>
        </w:rPr>
        <w:tab/>
      </w:r>
      <w:r w:rsidR="00E468EB">
        <w:rPr>
          <w:u w:val="single"/>
        </w:rPr>
        <w:tab/>
      </w:r>
      <w:r w:rsidR="00E468EB">
        <w:rPr>
          <w:u w:val="single"/>
        </w:rPr>
        <w:tab/>
      </w:r>
      <w:r w:rsidR="00E468EB">
        <w:t>Title</w:t>
      </w:r>
      <w:r w:rsidR="00E468EB">
        <w:rPr>
          <w:u w:val="single"/>
        </w:rPr>
        <w:tab/>
      </w:r>
      <w:r w:rsidR="00E468EB">
        <w:rPr>
          <w:u w:val="single"/>
        </w:rPr>
        <w:tab/>
      </w:r>
      <w:r w:rsidR="00E468EB">
        <w:rPr>
          <w:u w:val="single"/>
        </w:rPr>
        <w:tab/>
      </w:r>
      <w:r w:rsidR="00E468EB">
        <w:rPr>
          <w:u w:val="single"/>
        </w:rPr>
        <w:tab/>
      </w:r>
      <w:r w:rsidR="00E468EB">
        <w:rPr>
          <w:u w:val="single"/>
        </w:rPr>
        <w:tab/>
      </w:r>
      <w:r w:rsidR="00E468EB">
        <w:tab/>
      </w:r>
      <w:r w:rsidR="00E468EB">
        <w:tab/>
      </w:r>
      <w:r w:rsidR="00E468EB">
        <w:tab/>
      </w:r>
      <w:r w:rsidR="00E468EB">
        <w:tab/>
      </w:r>
      <w:r w:rsidR="00E468EB">
        <w:tab/>
      </w:r>
      <w:r w:rsidR="00E468EB">
        <w:tab/>
      </w:r>
    </w:p>
    <w:p w14:paraId="0E49D276" w14:textId="77777777" w:rsidR="00E468EB" w:rsidRDefault="00E468EB" w:rsidP="00E468EB"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1BC2AC" w14:textId="77777777" w:rsidR="00E468EB" w:rsidRDefault="00E468EB" w:rsidP="00E468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08171A" w14:textId="77777777" w:rsidR="00E468EB" w:rsidRDefault="00E468EB" w:rsidP="00E468EB">
      <w:r>
        <w:t>Phone Number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6B1963" w14:textId="77777777" w:rsidR="00E468EB" w:rsidRDefault="00E468EB" w:rsidP="00E468EB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B9B5BE" w14:textId="77777777" w:rsidR="00E468EB" w:rsidRDefault="00E468EB" w:rsidP="00E468EB">
      <w:r>
        <w:t>Email Address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75786">
        <w:rPr>
          <w:u w:val="single"/>
        </w:rPr>
        <w:t xml:space="preserve">    </w:t>
      </w:r>
      <w:r>
        <w:t>Fax Number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7E1E81" w14:textId="77777777" w:rsidR="00E468EB" w:rsidRDefault="00E468EB" w:rsidP="00E468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650498" w14:textId="77777777" w:rsidR="00E468EB" w:rsidRDefault="00E468EB" w:rsidP="00E468EB">
      <w:pPr>
        <w:tabs>
          <w:tab w:val="left" w:pos="4320"/>
        </w:tabs>
      </w:pPr>
      <w:r>
        <w:t>Superintendent’s Printed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6E0ADD" w14:textId="77777777" w:rsidR="00E468EB" w:rsidRDefault="00E468EB" w:rsidP="00E468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A3C3B5" w14:textId="77777777" w:rsidR="00E468EB" w:rsidRDefault="00685C51" w:rsidP="00685C51">
      <w:r w:rsidRPr="005E1EA9">
        <w:rPr>
          <w:color w:val="000000" w:themeColor="text1"/>
        </w:rPr>
        <w:t>Superintendent’s</w:t>
      </w:r>
      <w:r>
        <w:rPr>
          <w:color w:val="FF0000"/>
        </w:rPr>
        <w:t xml:space="preserve"> </w:t>
      </w:r>
      <w:r w:rsidR="00E468EB">
        <w:t>Signature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468EB">
        <w:t>Date</w:t>
      </w:r>
      <w:r w:rsidR="00E468EB">
        <w:rPr>
          <w:u w:val="single"/>
        </w:rPr>
        <w:tab/>
      </w:r>
      <w:r w:rsidR="00E468EB">
        <w:rPr>
          <w:u w:val="single"/>
        </w:rPr>
        <w:tab/>
      </w:r>
      <w:r w:rsidR="00E468EB">
        <w:rPr>
          <w:u w:val="single"/>
        </w:rPr>
        <w:tab/>
      </w:r>
    </w:p>
    <w:p w14:paraId="2897E7AC" w14:textId="77777777" w:rsidR="00E468EB" w:rsidRDefault="00E468EB" w:rsidP="00E468EB"/>
    <w:p w14:paraId="669F810E" w14:textId="77777777" w:rsidR="00E468EB" w:rsidRDefault="00E468EB" w:rsidP="00E468EB"/>
    <w:p w14:paraId="1026F28C" w14:textId="77777777" w:rsidR="001309F8" w:rsidRDefault="003A2D7B" w:rsidP="003A2D7B">
      <w:pPr>
        <w:rPr>
          <w:rFonts w:ascii="Arial" w:hAnsi="Arial" w:cs="Arial"/>
          <w:b/>
        </w:rPr>
      </w:pPr>
      <w:r w:rsidRPr="00461A7A">
        <w:rPr>
          <w:rFonts w:ascii="Arial" w:hAnsi="Arial" w:cs="Arial"/>
          <w:b/>
        </w:rPr>
        <w:t>NCLB SEC. 3116. LOCAL PLANS - Each eligible entity desiring a s</w:t>
      </w:r>
      <w:r w:rsidR="00E768F3">
        <w:rPr>
          <w:rFonts w:ascii="Arial" w:hAnsi="Arial" w:cs="Arial"/>
          <w:b/>
        </w:rPr>
        <w:t xml:space="preserve">ubgrant from KDE shall submit an educational </w:t>
      </w:r>
      <w:r w:rsidRPr="00461A7A">
        <w:rPr>
          <w:rFonts w:ascii="Arial" w:hAnsi="Arial" w:cs="Arial"/>
          <w:b/>
        </w:rPr>
        <w:t>plan</w:t>
      </w:r>
      <w:r w:rsidR="00E768F3">
        <w:rPr>
          <w:rFonts w:ascii="Arial" w:hAnsi="Arial" w:cs="Arial"/>
          <w:b/>
        </w:rPr>
        <w:t xml:space="preserve"> with budget</w:t>
      </w:r>
      <w:r w:rsidRPr="00461A7A">
        <w:rPr>
          <w:rFonts w:ascii="Arial" w:hAnsi="Arial" w:cs="Arial"/>
          <w:b/>
        </w:rPr>
        <w:t xml:space="preserve">.  </w:t>
      </w:r>
    </w:p>
    <w:p w14:paraId="41338D05" w14:textId="77777777" w:rsidR="001309F8" w:rsidRDefault="001309F8" w:rsidP="003A2D7B">
      <w:pPr>
        <w:rPr>
          <w:rFonts w:ascii="Arial" w:hAnsi="Arial" w:cs="Arial"/>
          <w:b/>
        </w:rPr>
      </w:pPr>
    </w:p>
    <w:p w14:paraId="71B5E071" w14:textId="77777777" w:rsidR="003A2D7B" w:rsidRPr="00FC62A6" w:rsidRDefault="003A2D7B" w:rsidP="003A2D7B">
      <w:pPr>
        <w:rPr>
          <w:rFonts w:ascii="Arial" w:hAnsi="Arial" w:cs="Arial"/>
        </w:rPr>
      </w:pPr>
      <w:r w:rsidRPr="00461A7A">
        <w:rPr>
          <w:rFonts w:ascii="Arial" w:hAnsi="Arial" w:cs="Arial"/>
          <w:b/>
          <w:u w:val="single"/>
        </w:rPr>
        <w:t>Districts that are identified as eligible but no longer serve Immigrant children and youth and therefore will not have an educational plan for school</w:t>
      </w:r>
      <w:r w:rsidR="00106CC5">
        <w:rPr>
          <w:rFonts w:ascii="Arial" w:hAnsi="Arial" w:cs="Arial"/>
          <w:b/>
          <w:u w:val="single"/>
        </w:rPr>
        <w:t xml:space="preserve"> year </w:t>
      </w:r>
      <w:r w:rsidR="006D2AF8">
        <w:rPr>
          <w:rFonts w:ascii="Arial" w:hAnsi="Arial" w:cs="Arial"/>
          <w:b/>
          <w:u w:val="single"/>
        </w:rPr>
        <w:t>2015-2016</w:t>
      </w:r>
      <w:r w:rsidR="00A72C7F">
        <w:rPr>
          <w:rFonts w:ascii="Arial" w:hAnsi="Arial" w:cs="Arial"/>
          <w:b/>
          <w:u w:val="single"/>
        </w:rPr>
        <w:t xml:space="preserve"> </w:t>
      </w:r>
      <w:r w:rsidRPr="00461A7A">
        <w:rPr>
          <w:rFonts w:ascii="Arial" w:hAnsi="Arial" w:cs="Arial"/>
          <w:b/>
          <w:u w:val="single"/>
        </w:rPr>
        <w:t>should decline the subgrant.</w:t>
      </w:r>
    </w:p>
    <w:p w14:paraId="697030E8" w14:textId="65518EFB" w:rsidR="0001420D" w:rsidRPr="00A42CF6" w:rsidRDefault="0001420D" w:rsidP="006C3851">
      <w:pPr>
        <w:ind w:firstLine="720"/>
        <w:rPr>
          <w:b/>
          <w:bCs/>
          <w:sz w:val="22"/>
          <w:u w:val="single"/>
        </w:rPr>
      </w:pPr>
    </w:p>
    <w:p w14:paraId="101116D1" w14:textId="77777777" w:rsidR="008143AF" w:rsidRPr="00A42CF6" w:rsidRDefault="008143AF" w:rsidP="006C3851">
      <w:pPr>
        <w:ind w:firstLine="720"/>
        <w:rPr>
          <w:b/>
          <w:bCs/>
          <w:sz w:val="22"/>
          <w:u w:val="single"/>
        </w:rPr>
      </w:pPr>
    </w:p>
    <w:p w14:paraId="7AA4FDEE" w14:textId="77777777" w:rsidR="008143AF" w:rsidRPr="00A42CF6" w:rsidRDefault="008143AF" w:rsidP="006C3851">
      <w:pPr>
        <w:ind w:firstLine="720"/>
        <w:rPr>
          <w:b/>
          <w:bCs/>
          <w:sz w:val="22"/>
          <w:u w:val="single"/>
        </w:rPr>
      </w:pPr>
    </w:p>
    <w:p w14:paraId="26AE8188" w14:textId="090E0D2F" w:rsidR="00E468EB" w:rsidRPr="00FF3511" w:rsidRDefault="00E468EB" w:rsidP="006C3851">
      <w:pPr>
        <w:ind w:firstLine="720"/>
        <w:rPr>
          <w:sz w:val="22"/>
        </w:rPr>
      </w:pPr>
      <w:r w:rsidRPr="00A42CF6">
        <w:rPr>
          <w:b/>
          <w:bCs/>
          <w:sz w:val="22"/>
          <w:u w:val="single"/>
        </w:rPr>
        <w:t>Subgrant Agreement must be m</w:t>
      </w:r>
      <w:r w:rsidRPr="00A42CF6">
        <w:rPr>
          <w:b/>
          <w:bCs/>
          <w:sz w:val="20"/>
          <w:szCs w:val="20"/>
          <w:u w:val="single"/>
        </w:rPr>
        <w:t xml:space="preserve">ailed or faxed to no later than </w:t>
      </w:r>
      <w:r w:rsidR="008265A1" w:rsidRPr="00A42CF6">
        <w:rPr>
          <w:b/>
          <w:bCs/>
          <w:sz w:val="20"/>
          <w:szCs w:val="20"/>
          <w:highlight w:val="yellow"/>
          <w:u w:val="single"/>
        </w:rPr>
        <w:t xml:space="preserve">before </w:t>
      </w:r>
      <w:r w:rsidR="007819D1" w:rsidRPr="00A42CF6">
        <w:rPr>
          <w:b/>
          <w:bCs/>
          <w:sz w:val="20"/>
          <w:szCs w:val="20"/>
          <w:highlight w:val="yellow"/>
          <w:u w:val="single"/>
        </w:rPr>
        <w:t>July 10</w:t>
      </w:r>
      <w:r w:rsidR="00B32183" w:rsidRPr="00A42CF6">
        <w:rPr>
          <w:b/>
          <w:bCs/>
          <w:sz w:val="20"/>
          <w:szCs w:val="20"/>
          <w:highlight w:val="yellow"/>
          <w:u w:val="single"/>
        </w:rPr>
        <w:t>, 201</w:t>
      </w:r>
      <w:r w:rsidR="007819D1" w:rsidRPr="00A42CF6">
        <w:rPr>
          <w:b/>
          <w:bCs/>
          <w:sz w:val="20"/>
          <w:szCs w:val="20"/>
          <w:highlight w:val="yellow"/>
          <w:u w:val="single"/>
        </w:rPr>
        <w:t>5</w:t>
      </w:r>
    </w:p>
    <w:p w14:paraId="0FAC11CE" w14:textId="77777777" w:rsidR="00E468EB" w:rsidRPr="00FF3511" w:rsidRDefault="00E468EB" w:rsidP="00E468EB">
      <w:pPr>
        <w:pStyle w:val="Heading4"/>
        <w:rPr>
          <w:rFonts w:ascii="Times New Roman" w:hAnsi="Times New Roman" w:cs="Times New Roman"/>
          <w:b w:val="0"/>
          <w:bCs w:val="0"/>
          <w:sz w:val="22"/>
        </w:rPr>
      </w:pPr>
      <w:r w:rsidRPr="00FF3511">
        <w:rPr>
          <w:rFonts w:ascii="Times New Roman" w:hAnsi="Times New Roman" w:cs="Times New Roman"/>
          <w:sz w:val="22"/>
        </w:rPr>
        <w:t xml:space="preserve">Judy Howard, </w:t>
      </w:r>
      <w:r w:rsidRPr="00FF3511">
        <w:rPr>
          <w:rFonts w:ascii="Times New Roman" w:hAnsi="Times New Roman" w:cs="Times New Roman"/>
          <w:b w:val="0"/>
          <w:bCs w:val="0"/>
          <w:sz w:val="22"/>
        </w:rPr>
        <w:t>Division of Budgets</w:t>
      </w:r>
    </w:p>
    <w:p w14:paraId="5733C5AE" w14:textId="77777777" w:rsidR="00E468EB" w:rsidRPr="00FF3511" w:rsidRDefault="00E468EB" w:rsidP="00E468EB">
      <w:pPr>
        <w:jc w:val="center"/>
        <w:rPr>
          <w:bCs/>
          <w:sz w:val="20"/>
          <w:szCs w:val="20"/>
        </w:rPr>
      </w:pPr>
      <w:r w:rsidRPr="00FF3511">
        <w:rPr>
          <w:bCs/>
          <w:sz w:val="20"/>
          <w:szCs w:val="20"/>
        </w:rPr>
        <w:t>Kentucky Department of Education</w:t>
      </w:r>
    </w:p>
    <w:p w14:paraId="783386BD" w14:textId="77777777" w:rsidR="00E468EB" w:rsidRPr="00FF3511" w:rsidRDefault="00E468EB" w:rsidP="00E468EB">
      <w:pPr>
        <w:jc w:val="center"/>
        <w:rPr>
          <w:bCs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FF3511">
            <w:rPr>
              <w:bCs/>
              <w:sz w:val="20"/>
              <w:szCs w:val="20"/>
            </w:rPr>
            <w:t>500 Mero Street</w:t>
          </w:r>
        </w:smartTag>
      </w:smartTag>
      <w:r w:rsidRPr="00FF3511">
        <w:rPr>
          <w:bCs/>
          <w:sz w:val="20"/>
          <w:szCs w:val="20"/>
        </w:rPr>
        <w:t>, 16</w:t>
      </w:r>
      <w:r w:rsidRPr="00FF3511">
        <w:rPr>
          <w:bCs/>
          <w:sz w:val="20"/>
          <w:szCs w:val="20"/>
          <w:vertAlign w:val="superscript"/>
        </w:rPr>
        <w:t>th</w:t>
      </w:r>
      <w:r w:rsidRPr="00FF3511">
        <w:rPr>
          <w:bCs/>
          <w:sz w:val="20"/>
          <w:szCs w:val="20"/>
        </w:rPr>
        <w:t xml:space="preserve"> Floor CPT</w:t>
      </w:r>
    </w:p>
    <w:p w14:paraId="6BC4FB64" w14:textId="77777777" w:rsidR="009D0977" w:rsidRPr="009D0977" w:rsidRDefault="009D0977" w:rsidP="009D0977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Frankfort, Kentucky  40601</w:t>
      </w:r>
    </w:p>
    <w:p w14:paraId="7EED198B" w14:textId="77777777" w:rsidR="00E468EB" w:rsidRPr="00FF3511" w:rsidRDefault="00E468EB" w:rsidP="00E468EB">
      <w:pPr>
        <w:jc w:val="center"/>
        <w:rPr>
          <w:b/>
          <w:bCs/>
          <w:color w:val="000000"/>
          <w:sz w:val="22"/>
        </w:rPr>
      </w:pPr>
      <w:r w:rsidRPr="00FF3511">
        <w:rPr>
          <w:b/>
          <w:bCs/>
          <w:color w:val="000000"/>
          <w:sz w:val="22"/>
        </w:rPr>
        <w:t>Fax: (502) 564-6771</w:t>
      </w:r>
    </w:p>
    <w:p w14:paraId="68F9F130" w14:textId="77777777" w:rsidR="00E468EB" w:rsidRDefault="006D69EC" w:rsidP="00E468EB">
      <w:pPr>
        <w:jc w:val="center"/>
      </w:pPr>
      <w:hyperlink r:id="rId11" w:history="1">
        <w:r w:rsidR="00E468EB" w:rsidRPr="00FF3511">
          <w:rPr>
            <w:rStyle w:val="Hyperlink"/>
            <w:b/>
            <w:bCs/>
            <w:sz w:val="22"/>
          </w:rPr>
          <w:t>Judy.Howard@education.ky.gov</w:t>
        </w:r>
      </w:hyperlink>
    </w:p>
    <w:p w14:paraId="57A6BCD7" w14:textId="77777777" w:rsidR="00E468EB" w:rsidRDefault="00E468EB"/>
    <w:sectPr w:rsidR="00E468EB" w:rsidSect="00E943B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27A81" w14:textId="77777777" w:rsidR="006D69EC" w:rsidRDefault="006D69EC" w:rsidP="00106CC5">
      <w:r>
        <w:separator/>
      </w:r>
    </w:p>
  </w:endnote>
  <w:endnote w:type="continuationSeparator" w:id="0">
    <w:p w14:paraId="5E7848EF" w14:textId="77777777" w:rsidR="006D69EC" w:rsidRDefault="006D69EC" w:rsidP="0010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54422" w14:textId="77777777" w:rsidR="006D69EC" w:rsidRDefault="006D69EC" w:rsidP="00106CC5">
      <w:r>
        <w:separator/>
      </w:r>
    </w:p>
  </w:footnote>
  <w:footnote w:type="continuationSeparator" w:id="0">
    <w:p w14:paraId="0CF1BE00" w14:textId="77777777" w:rsidR="006D69EC" w:rsidRDefault="006D69EC" w:rsidP="00106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CCFF4" w14:textId="77777777" w:rsidR="00106CC5" w:rsidRPr="00106CC5" w:rsidRDefault="006D2AF8" w:rsidP="00106CC5">
    <w:pPr>
      <w:pStyle w:val="Heading1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2015</w:t>
    </w:r>
    <w:r w:rsidR="005A5FC0">
      <w:rPr>
        <w:rFonts w:ascii="Times New Roman" w:hAnsi="Times New Roman"/>
        <w:sz w:val="24"/>
        <w:szCs w:val="24"/>
      </w:rPr>
      <w:t>-201</w:t>
    </w:r>
    <w:r>
      <w:rPr>
        <w:rFonts w:ascii="Times New Roman" w:hAnsi="Times New Roman"/>
        <w:sz w:val="24"/>
        <w:szCs w:val="24"/>
      </w:rPr>
      <w:t>6</w:t>
    </w:r>
    <w:r w:rsidR="00106CC5" w:rsidRPr="00106CC5">
      <w:rPr>
        <w:rFonts w:ascii="Times New Roman" w:hAnsi="Times New Roman"/>
        <w:sz w:val="24"/>
        <w:szCs w:val="24"/>
      </w:rPr>
      <w:t xml:space="preserve"> TITLE III SUBGRANT AGREEMENT</w:t>
    </w:r>
  </w:p>
  <w:p w14:paraId="5012AD70" w14:textId="77777777" w:rsidR="00106CC5" w:rsidRPr="00106CC5" w:rsidRDefault="00106CC5" w:rsidP="00106CC5">
    <w:pPr>
      <w:pStyle w:val="Header"/>
      <w:jc w:val="center"/>
      <w:rPr>
        <w:b/>
        <w:bCs/>
      </w:rPr>
    </w:pPr>
    <w:r w:rsidRPr="00106CC5">
      <w:rPr>
        <w:b/>
        <w:bCs/>
      </w:rPr>
      <w:t>Language Instruction for Immigrant Students</w:t>
    </w:r>
  </w:p>
  <w:p w14:paraId="77948DCE" w14:textId="77777777" w:rsidR="00106CC5" w:rsidRPr="00106CC5" w:rsidRDefault="00106CC5" w:rsidP="00106CC5">
    <w:pPr>
      <w:pStyle w:val="Header"/>
      <w:jc w:val="center"/>
    </w:pPr>
    <w:r w:rsidRPr="00106CC5">
      <w:rPr>
        <w:bCs/>
        <w:color w:val="000000"/>
      </w:rPr>
      <w:t>Title III, Part A, Section 3123(a) of No Child Left Behind Act of 2001</w:t>
    </w:r>
  </w:p>
  <w:p w14:paraId="19111C29" w14:textId="77777777" w:rsidR="00106CC5" w:rsidRPr="00106CC5" w:rsidRDefault="00106CC5" w:rsidP="00106CC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827CF"/>
    <w:multiLevelType w:val="hybridMultilevel"/>
    <w:tmpl w:val="C0E6D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8EB"/>
    <w:rsid w:val="0001420D"/>
    <w:rsid w:val="0006364C"/>
    <w:rsid w:val="000F3CF1"/>
    <w:rsid w:val="00106CC5"/>
    <w:rsid w:val="001309F8"/>
    <w:rsid w:val="001E773A"/>
    <w:rsid w:val="002970B1"/>
    <w:rsid w:val="002C2B9F"/>
    <w:rsid w:val="0030700B"/>
    <w:rsid w:val="003301EA"/>
    <w:rsid w:val="003A2D7B"/>
    <w:rsid w:val="003B3DAF"/>
    <w:rsid w:val="00432250"/>
    <w:rsid w:val="00461A7A"/>
    <w:rsid w:val="004B0402"/>
    <w:rsid w:val="00511B92"/>
    <w:rsid w:val="00535661"/>
    <w:rsid w:val="00541C1F"/>
    <w:rsid w:val="00542DD6"/>
    <w:rsid w:val="005A5FC0"/>
    <w:rsid w:val="005E0DA4"/>
    <w:rsid w:val="005E1EA9"/>
    <w:rsid w:val="005E2A93"/>
    <w:rsid w:val="005F49C4"/>
    <w:rsid w:val="00685C51"/>
    <w:rsid w:val="006C3851"/>
    <w:rsid w:val="006D2AF8"/>
    <w:rsid w:val="006D69EC"/>
    <w:rsid w:val="006E523F"/>
    <w:rsid w:val="00765CED"/>
    <w:rsid w:val="007819D1"/>
    <w:rsid w:val="007E208A"/>
    <w:rsid w:val="008143AF"/>
    <w:rsid w:val="008265A1"/>
    <w:rsid w:val="0083076F"/>
    <w:rsid w:val="00877C62"/>
    <w:rsid w:val="008D011F"/>
    <w:rsid w:val="008F0E19"/>
    <w:rsid w:val="00955D18"/>
    <w:rsid w:val="009664B5"/>
    <w:rsid w:val="00981EAF"/>
    <w:rsid w:val="009D0977"/>
    <w:rsid w:val="00A42CF6"/>
    <w:rsid w:val="00A72C7F"/>
    <w:rsid w:val="00A97459"/>
    <w:rsid w:val="00AC3DBD"/>
    <w:rsid w:val="00AE7328"/>
    <w:rsid w:val="00AF4146"/>
    <w:rsid w:val="00B20AA9"/>
    <w:rsid w:val="00B32183"/>
    <w:rsid w:val="00BE20FF"/>
    <w:rsid w:val="00C13D26"/>
    <w:rsid w:val="00C42B6E"/>
    <w:rsid w:val="00CA64E8"/>
    <w:rsid w:val="00CC090F"/>
    <w:rsid w:val="00CE29C3"/>
    <w:rsid w:val="00D42751"/>
    <w:rsid w:val="00D75786"/>
    <w:rsid w:val="00E0182D"/>
    <w:rsid w:val="00E468EB"/>
    <w:rsid w:val="00E70A1B"/>
    <w:rsid w:val="00E768F3"/>
    <w:rsid w:val="00E943BC"/>
    <w:rsid w:val="00F1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615BDAA3"/>
  <w15:docId w15:val="{23E61F76-EBC2-4951-862A-62D3CCC0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8E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0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E468EB"/>
    <w:pPr>
      <w:keepNext/>
      <w:jc w:val="center"/>
      <w:outlineLvl w:val="3"/>
    </w:pPr>
    <w:rPr>
      <w:rFonts w:ascii="Arial" w:hAnsi="Arial" w:cs="Arial"/>
      <w:b/>
      <w:b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3CF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E468EB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E468E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468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468E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468E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468EB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BE20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uiPriority w:val="9"/>
    <w:semiHidden/>
    <w:rsid w:val="000F3CF1"/>
    <w:rPr>
      <w:rFonts w:ascii="Calibri" w:eastAsia="Times New Roman" w:hAnsi="Calibri" w:cs="Times New Roman"/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13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D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D2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D26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D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udy.Howard@education.ky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FEBA069D380E954D87E9153458E7F4A8" ma:contentTypeVersion="28" ma:contentTypeDescription="" ma:contentTypeScope="" ma:versionID="05187714d76e992b2441fb97f21d2e09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2013-07-03T04:00:00+00:00</Publication_x0020_Date>
    <Audience1 xmlns="3a62de7d-ba57-4f43-9dae-9623ba637be0">
      <Value>1</Value>
      <Value>2</Value>
      <Value>4</Value>
      <Value>5</Value>
      <Value>7</Value>
      <Value>8</Value>
    </Audience1>
    <_dlc_DocId xmlns="3a62de7d-ba57-4f43-9dae-9623ba637be0">KYED-94-343</_dlc_DocId>
    <_dlc_DocIdUrl xmlns="3a62de7d-ba57-4f43-9dae-9623ba637be0">
      <Url>https://www.education.ky.gov/districts/fin/_layouts/DocIdRedir.aspx?ID=KYED-94-343</Url>
      <Description>KYED-94-343</Description>
    </_dlc_DocIdUrl>
    <Accessibility_x0020_Audit_x0020_Status xmlns="3a62de7d-ba57-4f43-9dae-9623ba637be0" xsi:nil="true"/>
    <Application_x0020_Date xmlns="3a62de7d-ba57-4f43-9dae-9623ba637be0" xsi:nil="true"/>
    <Application_x0020_Type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Accessibility_x0020_Office xmlns="3a62de7d-ba57-4f43-9dae-9623ba637be0">OFO - Office of Finance and Operations</Accessibility_x0020_Office>
  </documentManagement>
</p:properties>
</file>

<file path=customXml/itemProps1.xml><?xml version="1.0" encoding="utf-8"?>
<ds:datastoreItem xmlns:ds="http://schemas.openxmlformats.org/officeDocument/2006/customXml" ds:itemID="{C24C407B-C5D2-4614-A89E-A581906F63B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5D8C5F-7C80-4B47-883C-D32E1A4BDD13}"/>
</file>

<file path=customXml/itemProps3.xml><?xml version="1.0" encoding="utf-8"?>
<ds:datastoreItem xmlns:ds="http://schemas.openxmlformats.org/officeDocument/2006/customXml" ds:itemID="{6A99786D-53B6-4612-B6C1-C612895D99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3FAD44-6357-4CF7-9887-4FD153CF18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62de7d-ba57-4f43-9dae-9623ba637b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KY Deptartment of Education</Company>
  <LinksUpToDate>false</LinksUpToDate>
  <CharactersWithSpaces>1223</CharactersWithSpaces>
  <SharedDoc>false</SharedDoc>
  <HLinks>
    <vt:vector size="6" baseType="variant">
      <vt:variant>
        <vt:i4>7602247</vt:i4>
      </vt:variant>
      <vt:variant>
        <vt:i4>0</vt:i4>
      </vt:variant>
      <vt:variant>
        <vt:i4>0</vt:i4>
      </vt:variant>
      <vt:variant>
        <vt:i4>5</vt:i4>
      </vt:variant>
      <vt:variant>
        <vt:lpwstr>mailto:Judy.Howard@education.ky.gov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Howard, Judy - Budgets</dc:creator>
  <cp:lastModifiedBy>Galloway, Patrick - Division of District Support</cp:lastModifiedBy>
  <cp:revision>3</cp:revision>
  <cp:lastPrinted>2011-11-18T12:15:00Z</cp:lastPrinted>
  <dcterms:created xsi:type="dcterms:W3CDTF">2015-06-19T14:11:00Z</dcterms:created>
  <dcterms:modified xsi:type="dcterms:W3CDTF">2019-08-21T19:03:00Z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0x0101001BEB557DBE01834EAB47A683706DCD5B00FEBA069D380E954D87E9153458E7F4A8</vt:lpwstr>
  </property>
  <property fmtid="{D5CDD505-2E9C-101B-9397-08002B2CF9AE}" pid="3" name="_dlc_DocIdItemGuid">
    <vt:lpwstr>5a5baf84-5761-4650-bb24-7a5944a543c0</vt:lpwstr>
  </property>
</Properties>
</file>