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0FE6" w14:textId="77777777" w:rsidR="00BA7F00" w:rsidRDefault="00BA7F00" w:rsidP="00BA7F00">
      <w:pPr>
        <w:pStyle w:val="Heading1"/>
        <w:rPr>
          <w:rFonts w:ascii="Times New Roman" w:hAnsi="Times New Roman" w:cs="Times New Roman"/>
          <w:b/>
          <w:color w:val="auto"/>
          <w:sz w:val="24"/>
        </w:rPr>
      </w:pPr>
      <w:r w:rsidRPr="001812AD">
        <w:rPr>
          <w:rFonts w:ascii="Times New Roman" w:hAnsi="Times New Roman" w:cs="Times New Roman"/>
          <w:b/>
          <w:color w:val="auto"/>
          <w:sz w:val="24"/>
        </w:rPr>
        <w:t>Domain 1 – Planning and Preparation</w:t>
      </w:r>
    </w:p>
    <w:p w14:paraId="3C04D2EE" w14:textId="77777777" w:rsidR="001812AD" w:rsidRPr="001812AD" w:rsidRDefault="001812AD" w:rsidP="001812AD"/>
    <w:p w14:paraId="201CCF47" w14:textId="77777777" w:rsidR="00550D72" w:rsidRPr="001812AD" w:rsidRDefault="00550D72"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1.A</w:t>
      </w:r>
    </w:p>
    <w:p w14:paraId="0C488FF7" w14:textId="77777777" w:rsidR="00550D72" w:rsidRPr="001812AD" w:rsidRDefault="00550D72" w:rsidP="00550D72">
      <w:pPr>
        <w:numPr>
          <w:ilvl w:val="0"/>
          <w:numId w:val="1"/>
        </w:numPr>
        <w:rPr>
          <w:rFonts w:ascii="Times New Roman" w:eastAsia="Calibri" w:hAnsi="Times New Roman"/>
          <w:sz w:val="20"/>
          <w:szCs w:val="20"/>
        </w:rPr>
      </w:pPr>
      <w:r w:rsidRPr="001812AD">
        <w:rPr>
          <w:rFonts w:ascii="Times New Roman" w:eastAsia="Calibri" w:hAnsi="Times New Roman"/>
          <w:sz w:val="20"/>
          <w:szCs w:val="20"/>
        </w:rPr>
        <w:t>In planning and practice, teacher makes content errors or does not correct errors made by students.</w:t>
      </w:r>
    </w:p>
    <w:p w14:paraId="56C7C0E9"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 displays extensive knowledge of the important concepts in the discipline and the ways they relate both to one another and to other disciplines.</w:t>
      </w:r>
    </w:p>
    <w:p w14:paraId="48407DBD" w14:textId="77777777" w:rsidR="00550D72" w:rsidRPr="001812AD" w:rsidRDefault="00550D72" w:rsidP="00550D72">
      <w:pPr>
        <w:numPr>
          <w:ilvl w:val="0"/>
          <w:numId w:val="1"/>
        </w:numPr>
        <w:rPr>
          <w:rFonts w:ascii="Times New Roman" w:hAnsi="Times New Roman"/>
          <w:sz w:val="20"/>
          <w:szCs w:val="20"/>
        </w:rPr>
      </w:pPr>
      <w:r w:rsidRPr="001812AD">
        <w:rPr>
          <w:rFonts w:ascii="Times New Roman" w:eastAsia="Calibri" w:hAnsi="Times New Roman"/>
          <w:sz w:val="20"/>
          <w:szCs w:val="20"/>
        </w:rPr>
        <w:t>Teacher displays little or no understanding of the range of pedagogical approaches suitable to student’s learning of the content.</w:t>
      </w:r>
    </w:p>
    <w:p w14:paraId="6D24A65B"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 displays solid knowledge of the important concepts in the discipline and the ways they relate to one another.</w:t>
      </w:r>
    </w:p>
    <w:p w14:paraId="320EE413"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 is familiar with the important concepts in the discipline but displays lack of awareness of how these concepts relate to one another.</w:t>
      </w:r>
    </w:p>
    <w:p w14:paraId="00507FDA" w14:textId="77777777" w:rsidR="00550D72" w:rsidRPr="001812AD" w:rsidRDefault="00550D72" w:rsidP="00550D72">
      <w:pPr>
        <w:numPr>
          <w:ilvl w:val="0"/>
          <w:numId w:val="1"/>
        </w:numPr>
        <w:rPr>
          <w:rFonts w:ascii="Times New Roman" w:hAnsi="Times New Roman"/>
          <w:sz w:val="20"/>
          <w:szCs w:val="20"/>
        </w:rPr>
      </w:pPr>
      <w:r w:rsidRPr="001812AD">
        <w:rPr>
          <w:rFonts w:ascii="Times New Roman" w:hAnsi="Times New Roman"/>
          <w:sz w:val="20"/>
          <w:szCs w:val="20"/>
        </w:rPr>
        <w:t>Teacher’s plans and practice reflect familiarity with a wide range of effective pedagogical approaches in the discipline, anticipating student misconceptions.</w:t>
      </w:r>
    </w:p>
    <w:p w14:paraId="2B458498" w14:textId="77777777" w:rsidR="00550D72" w:rsidRPr="001812AD" w:rsidRDefault="00550D72" w:rsidP="00550D72">
      <w:pPr>
        <w:numPr>
          <w:ilvl w:val="0"/>
          <w:numId w:val="1"/>
        </w:numPr>
        <w:rPr>
          <w:rFonts w:ascii="Times New Roman" w:eastAsia="Calibri" w:hAnsi="Times New Roman"/>
          <w:sz w:val="20"/>
          <w:szCs w:val="20"/>
        </w:rPr>
      </w:pPr>
      <w:r w:rsidRPr="001812AD">
        <w:rPr>
          <w:rFonts w:ascii="Times New Roman" w:eastAsia="Calibri" w:hAnsi="Times New Roman"/>
          <w:sz w:val="20"/>
          <w:szCs w:val="20"/>
        </w:rPr>
        <w:t>Teacher’s plans and practice display little understanding of prerequisite relationships important to student’s learning of the content.</w:t>
      </w:r>
    </w:p>
    <w:p w14:paraId="24FC901E"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Teacher’s plans and practice indicate some awareness of prerequisite relationships, although such knowledge may be inaccurate or incomplete.</w:t>
      </w:r>
    </w:p>
    <w:p w14:paraId="0831890C" w14:textId="77777777" w:rsidR="00550D72" w:rsidRPr="001812AD" w:rsidRDefault="00550D72" w:rsidP="00550D72">
      <w:pPr>
        <w:numPr>
          <w:ilvl w:val="0"/>
          <w:numId w:val="1"/>
        </w:numPr>
        <w:rPr>
          <w:rFonts w:ascii="Times New Roman" w:hAnsi="Times New Roman"/>
          <w:sz w:val="20"/>
          <w:szCs w:val="20"/>
        </w:rPr>
      </w:pPr>
      <w:r w:rsidRPr="001812AD">
        <w:rPr>
          <w:rFonts w:ascii="Times New Roman" w:hAnsi="Times New Roman"/>
          <w:sz w:val="20"/>
          <w:szCs w:val="20"/>
        </w:rPr>
        <w:t>Teacher’s plans and practice reflect a limited range of pedagogical approaches to the discipline or to the students.</w:t>
      </w:r>
    </w:p>
    <w:p w14:paraId="6F634309"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Teacher’s plans and practice reflect accurate understanding of prerequisite relationships among topics and concepts.</w:t>
      </w:r>
    </w:p>
    <w:p w14:paraId="4E0F9A84" w14:textId="77777777" w:rsidR="00550D72" w:rsidRPr="001812AD" w:rsidRDefault="00550D72" w:rsidP="00550D72">
      <w:pPr>
        <w:numPr>
          <w:ilvl w:val="0"/>
          <w:numId w:val="1"/>
        </w:numPr>
        <w:rPr>
          <w:rFonts w:ascii="Times New Roman" w:hAnsi="Times New Roman"/>
          <w:sz w:val="20"/>
          <w:szCs w:val="20"/>
        </w:rPr>
      </w:pPr>
      <w:r w:rsidRPr="001812AD">
        <w:rPr>
          <w:rFonts w:ascii="Times New Roman" w:hAnsi="Times New Roman"/>
          <w:sz w:val="20"/>
          <w:szCs w:val="20"/>
        </w:rPr>
        <w:t>Teacher’s plans and practice reflect familiarity with a wide range of effective pedagogical approaches to the discipline.</w:t>
      </w:r>
    </w:p>
    <w:p w14:paraId="47A7A9AC" w14:textId="77777777" w:rsidR="00550D72" w:rsidRPr="001812AD" w:rsidRDefault="00550D72" w:rsidP="00550D72">
      <w:pPr>
        <w:pStyle w:val="NoSpacing"/>
        <w:numPr>
          <w:ilvl w:val="0"/>
          <w:numId w:val="1"/>
        </w:numPr>
        <w:rPr>
          <w:rFonts w:ascii="Times New Roman" w:hAnsi="Times New Roman"/>
          <w:sz w:val="20"/>
          <w:szCs w:val="20"/>
        </w:rPr>
      </w:pPr>
      <w:r w:rsidRPr="001812AD">
        <w:rPr>
          <w:rFonts w:ascii="Times New Roman" w:hAnsi="Times New Roman"/>
          <w:sz w:val="20"/>
          <w:szCs w:val="20"/>
        </w:rPr>
        <w:t>Teacher’s plans and practice reflect understanding of prerequisite relationships among topics and concepts and provide a link to necessary cognitive structures needed by students to ensure understanding.</w:t>
      </w:r>
    </w:p>
    <w:p w14:paraId="0624FEA9" w14:textId="77777777" w:rsidR="00F71D16" w:rsidRPr="001812AD" w:rsidRDefault="00F71D16" w:rsidP="00181F2E">
      <w:pPr>
        <w:pStyle w:val="NoSpacing"/>
        <w:rPr>
          <w:rFonts w:ascii="Times New Roman" w:hAnsi="Times New Roman"/>
          <w:b/>
          <w:sz w:val="20"/>
          <w:szCs w:val="20"/>
        </w:rPr>
      </w:pPr>
    </w:p>
    <w:p w14:paraId="544A3E55" w14:textId="77777777" w:rsidR="00181F2E" w:rsidRPr="001812AD" w:rsidRDefault="00181F2E"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1.B</w:t>
      </w:r>
    </w:p>
    <w:p w14:paraId="3F4631C6" w14:textId="77777777" w:rsidR="00181F2E" w:rsidRPr="001812AD" w:rsidRDefault="00181F2E" w:rsidP="00181F2E">
      <w:pPr>
        <w:pStyle w:val="NoSpacing"/>
        <w:numPr>
          <w:ilvl w:val="0"/>
          <w:numId w:val="2"/>
        </w:numPr>
        <w:rPr>
          <w:rFonts w:ascii="Times New Roman" w:hAnsi="Times New Roman"/>
          <w:sz w:val="20"/>
          <w:szCs w:val="20"/>
        </w:rPr>
      </w:pPr>
      <w:r w:rsidRPr="001812AD">
        <w:rPr>
          <w:rFonts w:ascii="Times New Roman" w:hAnsi="Times New Roman"/>
          <w:sz w:val="20"/>
          <w:szCs w:val="20"/>
        </w:rPr>
        <w:t>The teacher also purposefully seeks knowledge from several sources of students’ backgrounds, cultures, skills, language proficiency, interests, and special needs and attains this knowledge about groups of students.</w:t>
      </w:r>
      <w:r w:rsidRPr="001812AD">
        <w:rPr>
          <w:rFonts w:ascii="Times New Roman" w:hAnsi="Times New Roman"/>
          <w:sz w:val="20"/>
          <w:szCs w:val="20"/>
        </w:rPr>
        <w:tab/>
      </w:r>
    </w:p>
    <w:p w14:paraId="02F04C2E" w14:textId="77777777" w:rsidR="00181F2E" w:rsidRPr="001812AD" w:rsidRDefault="00181F2E" w:rsidP="00181F2E">
      <w:pPr>
        <w:pStyle w:val="NoSpacing"/>
        <w:numPr>
          <w:ilvl w:val="0"/>
          <w:numId w:val="2"/>
        </w:numPr>
        <w:rPr>
          <w:rFonts w:ascii="Times New Roman" w:hAnsi="Times New Roman"/>
          <w:sz w:val="20"/>
          <w:szCs w:val="20"/>
        </w:rPr>
      </w:pPr>
      <w:r w:rsidRPr="001812AD">
        <w:rPr>
          <w:rFonts w:ascii="Times New Roman" w:hAnsi="Times New Roman"/>
          <w:sz w:val="20"/>
          <w:szCs w:val="20"/>
        </w:rPr>
        <w:t>Teacher actively seeks knowledge of students’ levels of development and their backgrounds, cultures, skills, language proficiency, interests, and special needs from a variety of sources.  This information is acquired for individual students.</w:t>
      </w:r>
    </w:p>
    <w:p w14:paraId="57A72C9E" w14:textId="77777777" w:rsidR="00181F2E" w:rsidRPr="001812AD" w:rsidRDefault="00181F2E" w:rsidP="00181F2E">
      <w:pPr>
        <w:pStyle w:val="NoSpacing"/>
        <w:numPr>
          <w:ilvl w:val="0"/>
          <w:numId w:val="2"/>
        </w:numPr>
        <w:rPr>
          <w:rFonts w:ascii="Times New Roman" w:hAnsi="Times New Roman"/>
          <w:sz w:val="20"/>
          <w:szCs w:val="20"/>
        </w:rPr>
      </w:pPr>
      <w:r w:rsidRPr="001812AD">
        <w:rPr>
          <w:rFonts w:ascii="Times New Roman" w:hAnsi="Times New Roman"/>
          <w:sz w:val="20"/>
          <w:szCs w:val="20"/>
        </w:rPr>
        <w:lastRenderedPageBreak/>
        <w:t>Teacher demonstrates little or no understanding of how students learn and little knowledge of students’ backgrounds, cultures, skills, language proficiency, interests, and special needs and does not seek such understanding.</w:t>
      </w:r>
      <w:r w:rsidRPr="001812AD">
        <w:rPr>
          <w:rFonts w:ascii="Times New Roman" w:hAnsi="Times New Roman"/>
          <w:sz w:val="20"/>
          <w:szCs w:val="20"/>
        </w:rPr>
        <w:tab/>
      </w:r>
    </w:p>
    <w:p w14:paraId="4367942C" w14:textId="77777777" w:rsidR="00EE69FD" w:rsidRDefault="00181F2E" w:rsidP="00EE69FD">
      <w:pPr>
        <w:pStyle w:val="NoSpacing"/>
        <w:numPr>
          <w:ilvl w:val="0"/>
          <w:numId w:val="2"/>
        </w:numPr>
        <w:rPr>
          <w:rFonts w:ascii="Times New Roman" w:hAnsi="Times New Roman"/>
          <w:sz w:val="20"/>
          <w:szCs w:val="20"/>
        </w:rPr>
      </w:pPr>
      <w:r w:rsidRPr="001812AD">
        <w:rPr>
          <w:rFonts w:ascii="Times New Roman" w:hAnsi="Times New Roman"/>
          <w:sz w:val="20"/>
          <w:szCs w:val="20"/>
        </w:rPr>
        <w:t>Teacher indicates the importance of understanding how students learn and the students’ backgrounds, cultures, skills, language proficiency, interests, and special needs, and attains this knowle</w:t>
      </w:r>
      <w:r w:rsidR="00EE69FD">
        <w:rPr>
          <w:rFonts w:ascii="Times New Roman" w:hAnsi="Times New Roman"/>
          <w:sz w:val="20"/>
          <w:szCs w:val="20"/>
        </w:rPr>
        <w:t>dge about the class as a whole.</w:t>
      </w:r>
    </w:p>
    <w:p w14:paraId="77AC469B" w14:textId="77777777" w:rsidR="00181F2E" w:rsidRPr="001812AD" w:rsidRDefault="00181F2E" w:rsidP="00EE69FD">
      <w:pPr>
        <w:pStyle w:val="NoSpacing"/>
        <w:numPr>
          <w:ilvl w:val="0"/>
          <w:numId w:val="2"/>
        </w:numPr>
        <w:rPr>
          <w:rFonts w:ascii="Times New Roman" w:hAnsi="Times New Roman"/>
          <w:sz w:val="20"/>
          <w:szCs w:val="20"/>
        </w:rPr>
      </w:pPr>
      <w:r w:rsidRPr="001812AD">
        <w:rPr>
          <w:rFonts w:ascii="Times New Roman" w:hAnsi="Times New Roman"/>
          <w:sz w:val="20"/>
          <w:szCs w:val="20"/>
        </w:rPr>
        <w:t>Teacher understands the active nature of student learning and attains information about levels of development for groups of students.</w:t>
      </w:r>
    </w:p>
    <w:p w14:paraId="271D945B" w14:textId="77777777" w:rsidR="00181F2E" w:rsidRPr="001812AD" w:rsidRDefault="00181F2E" w:rsidP="00181F2E">
      <w:pPr>
        <w:pStyle w:val="NoSpacing"/>
        <w:rPr>
          <w:rFonts w:ascii="Times New Roman" w:hAnsi="Times New Roman"/>
          <w:b/>
          <w:sz w:val="20"/>
          <w:szCs w:val="20"/>
        </w:rPr>
      </w:pPr>
    </w:p>
    <w:p w14:paraId="34D13E34" w14:textId="77777777" w:rsidR="00181F2E" w:rsidRPr="001812AD" w:rsidRDefault="00181F2E"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1.C</w:t>
      </w:r>
    </w:p>
    <w:p w14:paraId="5A4C0DE2"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All outcomes represent rigorous and important learning in the discipline.</w:t>
      </w:r>
    </w:p>
    <w:p w14:paraId="32BD6B66"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All the instructional outcomes are clear, are written in the form of student learning, and suggest viable methods of assessment.</w:t>
      </w:r>
    </w:p>
    <w:p w14:paraId="27CDE8CB"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Most of the outcomes are suitable for most of the students in the class in accordance with global assessments of student learning.</w:t>
      </w:r>
      <w:r w:rsidRPr="001812AD">
        <w:rPr>
          <w:rFonts w:ascii="Times New Roman" w:hAnsi="Times New Roman"/>
          <w:sz w:val="20"/>
          <w:szCs w:val="20"/>
        </w:rPr>
        <w:tab/>
      </w:r>
    </w:p>
    <w:p w14:paraId="21688B31"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Most outcomes represent rigorous and important learning in the discipline.</w:t>
      </w:r>
    </w:p>
    <w:p w14:paraId="42B0894D"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are stated as activities rather than as student learning.</w:t>
      </w:r>
    </w:p>
    <w:p w14:paraId="09903926"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reflect only one type of learning and only one discipline or strand and are suitable for only some students.</w:t>
      </w:r>
    </w:p>
    <w:p w14:paraId="7CED290A"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reflect several different types of learning and opportunities for coordination.</w:t>
      </w:r>
    </w:p>
    <w:p w14:paraId="314C545A"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reflect several different types of learning and, where appropriate, represent opportunities for both coordination and integration.</w:t>
      </w:r>
    </w:p>
    <w:p w14:paraId="584CD3F1"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reflect several types of learning, but teacher has made no attempt at coordination or integration.</w:t>
      </w:r>
    </w:p>
    <w:p w14:paraId="166B96D3"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represent low expectations for students and lack of rigor, and not all of them reflect important learning in the discipline.</w:t>
      </w:r>
    </w:p>
    <w:p w14:paraId="3885E110"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represent moderately high expectations and rigor.</w:t>
      </w:r>
    </w:p>
    <w:p w14:paraId="0317F670"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take into account the varying needs of groups of students.</w:t>
      </w:r>
      <w:r w:rsidRPr="001812AD">
        <w:rPr>
          <w:rFonts w:ascii="Times New Roman" w:hAnsi="Times New Roman"/>
          <w:sz w:val="20"/>
          <w:szCs w:val="20"/>
        </w:rPr>
        <w:tab/>
      </w:r>
    </w:p>
    <w:p w14:paraId="4955CF13"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Outcomes take into account the varying needs of individual students.</w:t>
      </w:r>
    </w:p>
    <w:p w14:paraId="7BF5E212"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Some outcomes reflect important learning in the discipline and consist of a combination of outcomes and activities.</w:t>
      </w:r>
    </w:p>
    <w:p w14:paraId="22EEB90A" w14:textId="77777777" w:rsidR="00181F2E" w:rsidRPr="001812AD" w:rsidRDefault="00181F2E" w:rsidP="00181F2E">
      <w:pPr>
        <w:pStyle w:val="NoSpacing"/>
        <w:numPr>
          <w:ilvl w:val="0"/>
          <w:numId w:val="3"/>
        </w:numPr>
        <w:rPr>
          <w:rFonts w:ascii="Times New Roman" w:hAnsi="Times New Roman"/>
          <w:sz w:val="20"/>
          <w:szCs w:val="20"/>
        </w:rPr>
      </w:pPr>
      <w:r w:rsidRPr="001812AD">
        <w:rPr>
          <w:rFonts w:ascii="Times New Roman" w:hAnsi="Times New Roman"/>
          <w:sz w:val="20"/>
          <w:szCs w:val="20"/>
        </w:rPr>
        <w:t>The outcomes are clear, are written in the form of student learning, and permit viable methods of assessment.</w:t>
      </w:r>
    </w:p>
    <w:p w14:paraId="3B3D68B5" w14:textId="77777777" w:rsidR="00181F2E" w:rsidRPr="001812AD" w:rsidRDefault="00181F2E" w:rsidP="00181F2E">
      <w:pPr>
        <w:rPr>
          <w:rFonts w:ascii="Times New Roman" w:hAnsi="Times New Roman"/>
          <w:sz w:val="20"/>
          <w:szCs w:val="20"/>
        </w:rPr>
      </w:pPr>
    </w:p>
    <w:p w14:paraId="3DE6CACF" w14:textId="77777777" w:rsidR="00181F2E" w:rsidRPr="001812AD" w:rsidRDefault="00181F2E"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lastRenderedPageBreak/>
        <w:t>1.D</w:t>
      </w:r>
    </w:p>
    <w:p w14:paraId="59FF45FB" w14:textId="77777777" w:rsidR="00181F2E" w:rsidRPr="001812AD" w:rsidRDefault="00181F2E" w:rsidP="00181F2E">
      <w:pPr>
        <w:numPr>
          <w:ilvl w:val="0"/>
          <w:numId w:val="4"/>
        </w:numPr>
        <w:ind w:left="360"/>
        <w:rPr>
          <w:rFonts w:ascii="Times New Roman" w:hAnsi="Times New Roman"/>
          <w:sz w:val="20"/>
          <w:szCs w:val="20"/>
        </w:rPr>
      </w:pPr>
      <w:r w:rsidRPr="001812AD">
        <w:rPr>
          <w:rFonts w:ascii="Times New Roman" w:hAnsi="Times New Roman"/>
          <w:sz w:val="20"/>
          <w:szCs w:val="20"/>
        </w:rPr>
        <w:t>Teacher displays awareness of resources – not only through the school and district but also through sources external to the school and on the Internet – available for classroom use, for the expansion of his or her own knowledge, and for students.</w:t>
      </w:r>
    </w:p>
    <w:p w14:paraId="312CA5C5" w14:textId="77777777" w:rsidR="00181F2E" w:rsidRPr="001812AD" w:rsidRDefault="00181F2E" w:rsidP="00181F2E">
      <w:pPr>
        <w:numPr>
          <w:ilvl w:val="0"/>
          <w:numId w:val="4"/>
        </w:numPr>
        <w:ind w:left="360"/>
        <w:rPr>
          <w:rFonts w:ascii="Times New Roman" w:hAnsi="Times New Roman"/>
          <w:sz w:val="20"/>
          <w:szCs w:val="20"/>
        </w:rPr>
      </w:pPr>
      <w:r w:rsidRPr="001812AD">
        <w:rPr>
          <w:rFonts w:ascii="Times New Roman" w:hAnsi="Times New Roman"/>
          <w:sz w:val="20"/>
          <w:szCs w:val="20"/>
        </w:rPr>
        <w:t xml:space="preserve"> Teacher displays basic awareness of school or district resources available for classroom use, for the expansion of his or her own knowledge, and for students, but no knowledge of resources available more broadly.</w:t>
      </w:r>
    </w:p>
    <w:p w14:paraId="18E04C83" w14:textId="77777777" w:rsidR="00181F2E" w:rsidRPr="001812AD" w:rsidRDefault="00181F2E" w:rsidP="00181F2E">
      <w:pPr>
        <w:numPr>
          <w:ilvl w:val="0"/>
          <w:numId w:val="4"/>
        </w:numPr>
        <w:ind w:left="360"/>
        <w:rPr>
          <w:rFonts w:ascii="Times New Roman" w:hAnsi="Times New Roman"/>
          <w:sz w:val="20"/>
          <w:szCs w:val="20"/>
        </w:rPr>
      </w:pPr>
      <w:r w:rsidRPr="001812AD">
        <w:rPr>
          <w:rFonts w:ascii="Times New Roman" w:hAnsi="Times New Roman"/>
          <w:sz w:val="20"/>
          <w:szCs w:val="20"/>
        </w:rPr>
        <w:t xml:space="preserve"> Teacher displays extensive knowledge of resources – not only through the school and district but also in the community, through professional organizations and universities, and on the Internet—for classroom use, for the expansion of his or her own knowledge, and for students.  </w:t>
      </w:r>
    </w:p>
    <w:p w14:paraId="6FE3FE2D" w14:textId="77777777" w:rsidR="00181F2E" w:rsidRPr="001812AD" w:rsidRDefault="00181F2E" w:rsidP="002D7DE0">
      <w:pPr>
        <w:pStyle w:val="ListParagraph"/>
        <w:numPr>
          <w:ilvl w:val="0"/>
          <w:numId w:val="4"/>
        </w:numPr>
        <w:rPr>
          <w:rFonts w:ascii="Times New Roman" w:hAnsi="Times New Roman"/>
          <w:sz w:val="20"/>
          <w:szCs w:val="20"/>
        </w:rPr>
      </w:pPr>
      <w:r w:rsidRPr="001812AD">
        <w:rPr>
          <w:rFonts w:ascii="Times New Roman" w:hAnsi="Times New Roman"/>
          <w:sz w:val="20"/>
          <w:szCs w:val="20"/>
        </w:rPr>
        <w:t xml:space="preserve">Teacher is unaware of school or district resources for classroom use, for the expansion of his or her own knowledge, or for students. </w:t>
      </w:r>
    </w:p>
    <w:p w14:paraId="189AF438" w14:textId="77777777" w:rsidR="00181F2E" w:rsidRPr="001812AD" w:rsidRDefault="00181F2E" w:rsidP="002D7DE0">
      <w:pPr>
        <w:spacing w:after="160" w:line="259" w:lineRule="auto"/>
        <w:rPr>
          <w:rFonts w:ascii="Times New Roman" w:hAnsi="Times New Roman"/>
          <w:b/>
          <w:sz w:val="20"/>
          <w:szCs w:val="20"/>
        </w:rPr>
      </w:pPr>
      <w:r w:rsidRPr="001812AD">
        <w:rPr>
          <w:rFonts w:ascii="Times New Roman" w:hAnsi="Times New Roman"/>
          <w:sz w:val="20"/>
          <w:szCs w:val="20"/>
        </w:rPr>
        <w:br w:type="page"/>
      </w:r>
      <w:r w:rsidRPr="001812AD">
        <w:rPr>
          <w:rFonts w:ascii="Times New Roman" w:hAnsi="Times New Roman"/>
          <w:b/>
          <w:sz w:val="20"/>
          <w:szCs w:val="20"/>
        </w:rPr>
        <w:lastRenderedPageBreak/>
        <w:t>1.E</w:t>
      </w:r>
    </w:p>
    <w:p w14:paraId="0B97C32A"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 xml:space="preserve">The series of learning experiences is poorly aligned with the instructional outcomes and does not represent a coherent structure.  </w:t>
      </w:r>
    </w:p>
    <w:p w14:paraId="5826EC49"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 xml:space="preserve">The lesson’s or unit’s structure is clear and allows for different pathways according to diverse student needs.  </w:t>
      </w:r>
    </w:p>
    <w:p w14:paraId="6843980A"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 xml:space="preserve">The lesson or unit has a recognizable structure; the progression of activities is uneven, with most time allocations reasonable.  </w:t>
      </w:r>
    </w:p>
    <w:p w14:paraId="042CAA94"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 xml:space="preserve">The lesson or unit has a clear structure, with appropriate and varied use of instructional groups.  </w:t>
      </w:r>
    </w:p>
    <w:p w14:paraId="4098954E"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The learning activities have reasonable time allocations; they represent significant cognitive challenge, with some differentiation for different groups of students.</w:t>
      </w:r>
    </w:p>
    <w:p w14:paraId="38A4AB40"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The activities are not designed to engage students in active intellectual activity and have unrealistic time allocation.  Instructional groups do not support the instructional outcomes and offer no variety.</w:t>
      </w:r>
    </w:p>
    <w:p w14:paraId="204A8EE4"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Teacher coordinates knowledge of content, of students, and of resources, to design a series of learning experiences aligned to instructional outcomes and suitable to groups of students.</w:t>
      </w:r>
    </w:p>
    <w:p w14:paraId="67589618"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4C830BAE"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14:paraId="5A6400CE" w14:textId="77777777" w:rsidR="00181F2E" w:rsidRPr="001812AD" w:rsidRDefault="00181F2E" w:rsidP="00181F2E">
      <w:pPr>
        <w:numPr>
          <w:ilvl w:val="0"/>
          <w:numId w:val="5"/>
        </w:numPr>
        <w:rPr>
          <w:rFonts w:ascii="Times New Roman" w:hAnsi="Times New Roman"/>
          <w:sz w:val="20"/>
          <w:szCs w:val="20"/>
        </w:rPr>
      </w:pPr>
      <w:r w:rsidRPr="001812AD">
        <w:rPr>
          <w:rFonts w:ascii="Times New Roman" w:hAnsi="Times New Roman"/>
          <w:sz w:val="20"/>
          <w:szCs w:val="20"/>
        </w:rPr>
        <w:t>Learning activities are differentiated appropriately for individual learners.  Instructional groups are varied appropriately with some opportunity for student choice.</w:t>
      </w:r>
    </w:p>
    <w:p w14:paraId="497FBC92" w14:textId="77777777" w:rsidR="0082009D" w:rsidRPr="001812AD" w:rsidRDefault="0082009D" w:rsidP="0082009D">
      <w:pPr>
        <w:ind w:left="360"/>
        <w:rPr>
          <w:rFonts w:ascii="Times New Roman" w:hAnsi="Times New Roman"/>
          <w:sz w:val="20"/>
          <w:szCs w:val="20"/>
        </w:rPr>
      </w:pPr>
    </w:p>
    <w:p w14:paraId="44720FCB" w14:textId="77777777" w:rsidR="0082009D" w:rsidRPr="001812AD" w:rsidRDefault="0082009D"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1.F</w:t>
      </w:r>
    </w:p>
    <w:p w14:paraId="66D4C805"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Approach to the use of formative assessment is rudimentary, including only some of the instructional outcomes.</w:t>
      </w:r>
    </w:p>
    <w:p w14:paraId="0C0A4987"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The approach to using formative assessment is well designed and includes student as well as teacher use of the assessment information.  Teacher intends to use assessment results to plan future instruction for individual students.</w:t>
      </w:r>
    </w:p>
    <w:p w14:paraId="01B36E21"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Assessment criteria and standards are clear. Teacher has a well-developed strategy for using formative assessment and has designed particular approaches to be used.</w:t>
      </w:r>
    </w:p>
    <w:p w14:paraId="5B94904C"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lastRenderedPageBreak/>
        <w:t xml:space="preserve">Assessment criteria and standards have been developed, but they are not clear. </w:t>
      </w:r>
    </w:p>
    <w:p w14:paraId="6D70A92C"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 xml:space="preserve">Assessment methodologies have been adapted for individual students, as needed. </w:t>
      </w:r>
    </w:p>
    <w:p w14:paraId="1616ED9B"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Assessment procedures are not congruent with instructional outcomes; the proposed approach contains no criteria or standards.</w:t>
      </w:r>
    </w:p>
    <w:p w14:paraId="08A60716"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Some of the instructional outcomes are assessed through the proposed approach, but others are not.</w:t>
      </w:r>
    </w:p>
    <w:p w14:paraId="646A9E2C"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Teacher has no plan to incorporate formative assessment in the lesson or unit nor any plan to use assessment results in designing future instruction.</w:t>
      </w:r>
    </w:p>
    <w:p w14:paraId="6942ED40"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Teacher intends to use assessment results to plan for future instruction for the class as a whole.</w:t>
      </w:r>
    </w:p>
    <w:p w14:paraId="4794A656"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Teacher intends to use assessment results to plan for future instruction for groups of students.</w:t>
      </w:r>
    </w:p>
    <w:p w14:paraId="2CBE1546" w14:textId="77777777" w:rsidR="0082009D" w:rsidRPr="001812AD" w:rsidRDefault="0082009D" w:rsidP="0082009D">
      <w:pPr>
        <w:numPr>
          <w:ilvl w:val="0"/>
          <w:numId w:val="6"/>
        </w:numPr>
        <w:rPr>
          <w:rFonts w:ascii="Times New Roman" w:hAnsi="Times New Roman"/>
          <w:sz w:val="20"/>
          <w:szCs w:val="20"/>
        </w:rPr>
      </w:pPr>
      <w:r w:rsidRPr="001812AD">
        <w:rPr>
          <w:rFonts w:ascii="Times New Roman" w:hAnsi="Times New Roman"/>
          <w:sz w:val="20"/>
          <w:szCs w:val="20"/>
        </w:rPr>
        <w:t xml:space="preserve">Teacher's plan for student assessment is aligned with the instructional outcomes; assessment methodologies may have been adapted for groups of students. </w:t>
      </w:r>
    </w:p>
    <w:p w14:paraId="1342E4B7" w14:textId="77777777" w:rsidR="0082009D" w:rsidRPr="001812AD" w:rsidRDefault="0082009D" w:rsidP="0082009D">
      <w:pPr>
        <w:numPr>
          <w:ilvl w:val="0"/>
          <w:numId w:val="6"/>
        </w:numPr>
        <w:rPr>
          <w:rFonts w:ascii="Times New Roman" w:eastAsia="Arial Unicode MS" w:hAnsi="Times New Roman"/>
          <w:b/>
          <w:color w:val="000000"/>
          <w:sz w:val="20"/>
          <w:szCs w:val="20"/>
        </w:rPr>
      </w:pPr>
      <w:r w:rsidRPr="001812AD">
        <w:rPr>
          <w:rFonts w:ascii="Times New Roman" w:hAnsi="Times New Roman"/>
          <w:sz w:val="20"/>
          <w:szCs w:val="20"/>
        </w:rPr>
        <w:t>Teacher's plan for student assessment is fully aligned with the instructional outcomes and has clear criteria and standards that show evidence of student contribution to their development.</w:t>
      </w:r>
    </w:p>
    <w:p w14:paraId="084D027F" w14:textId="77777777" w:rsidR="00181F2E" w:rsidRPr="001812AD" w:rsidRDefault="00181F2E" w:rsidP="0082009D">
      <w:pPr>
        <w:ind w:left="360"/>
        <w:rPr>
          <w:rFonts w:ascii="Times New Roman" w:hAnsi="Times New Roman"/>
          <w:b/>
          <w:sz w:val="20"/>
          <w:szCs w:val="20"/>
        </w:rPr>
      </w:pPr>
    </w:p>
    <w:p w14:paraId="0D657697" w14:textId="77777777" w:rsidR="0082009D" w:rsidRPr="001812AD" w:rsidRDefault="0082009D">
      <w:pPr>
        <w:spacing w:after="160" w:line="259" w:lineRule="auto"/>
        <w:rPr>
          <w:rFonts w:ascii="Times New Roman" w:hAnsi="Times New Roman"/>
        </w:rPr>
      </w:pPr>
      <w:r w:rsidRPr="001812AD">
        <w:rPr>
          <w:rFonts w:ascii="Times New Roman" w:hAnsi="Times New Roman"/>
        </w:rPr>
        <w:br w:type="page"/>
      </w:r>
    </w:p>
    <w:p w14:paraId="08833808" w14:textId="77777777" w:rsidR="00BA7F00" w:rsidRDefault="00BA7F00" w:rsidP="00BA7F00">
      <w:pPr>
        <w:pStyle w:val="Heading1"/>
        <w:rPr>
          <w:rFonts w:ascii="Times New Roman" w:eastAsia="Arial Unicode MS" w:hAnsi="Times New Roman" w:cs="Times New Roman"/>
          <w:b/>
          <w:color w:val="auto"/>
          <w:sz w:val="24"/>
        </w:rPr>
      </w:pPr>
      <w:r w:rsidRPr="001812AD">
        <w:rPr>
          <w:rFonts w:ascii="Times New Roman" w:eastAsia="Arial Unicode MS" w:hAnsi="Times New Roman" w:cs="Times New Roman"/>
          <w:b/>
          <w:color w:val="auto"/>
          <w:sz w:val="24"/>
        </w:rPr>
        <w:lastRenderedPageBreak/>
        <w:t>Domain 2 – Classroom Environment</w:t>
      </w:r>
    </w:p>
    <w:p w14:paraId="2D092EB9" w14:textId="77777777" w:rsidR="001812AD" w:rsidRPr="001812AD" w:rsidRDefault="001812AD" w:rsidP="001812AD"/>
    <w:p w14:paraId="5452424D" w14:textId="77777777" w:rsidR="0082009D" w:rsidRPr="001812AD" w:rsidRDefault="0082009D" w:rsidP="006658F3">
      <w:pPr>
        <w:pStyle w:val="Heading2"/>
        <w:rPr>
          <w:rFonts w:ascii="Times New Roman" w:eastAsia="Arial Unicode MS" w:hAnsi="Times New Roman" w:cs="Times New Roman"/>
          <w:b/>
          <w:color w:val="auto"/>
          <w:sz w:val="20"/>
          <w:szCs w:val="20"/>
        </w:rPr>
      </w:pPr>
      <w:r w:rsidRPr="001812AD">
        <w:rPr>
          <w:rFonts w:ascii="Times New Roman" w:eastAsia="Arial Unicode MS" w:hAnsi="Times New Roman" w:cs="Times New Roman"/>
          <w:b/>
          <w:color w:val="auto"/>
          <w:sz w:val="20"/>
          <w:szCs w:val="20"/>
        </w:rPr>
        <w:t>2.A</w:t>
      </w:r>
    </w:p>
    <w:p w14:paraId="72C66EAB"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Patterns of classroom interactions, both between the teacher and students and among students, are generally appropriate but may reflect occasional inconsistencies, favoritism, and disregard for students' ages, cultures, and developmental levels. </w:t>
      </w:r>
    </w:p>
    <w:p w14:paraId="41908923"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Classroom interactions among the teacher and individual students are highly respectful, reflecting genuine warmth and caring and sensitivity to students as individuals. </w:t>
      </w:r>
    </w:p>
    <w:p w14:paraId="60E9D6A9"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14:paraId="05DCEE29"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Students exhibit respect for the teacher and contribute to high levels of civil interaction between all members of the class.  The net result of interactions is that of connections with students as individuals.</w:t>
      </w:r>
    </w:p>
    <w:p w14:paraId="07A9496E"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Students exhibit respect for the teacher.  Interactions among students are generally polite and respectful. </w:t>
      </w:r>
    </w:p>
    <w:p w14:paraId="0472ACB9"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Students rarely demonstrate disrespect for one another. </w:t>
      </w:r>
    </w:p>
    <w:p w14:paraId="3E58EBAE"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Teacher attempts to respond to disrespectful behavior, with uneven results.  The net result of the interactions is neutral, conveying neither warmth nor conflict. </w:t>
      </w:r>
      <w:r w:rsidRPr="001812AD">
        <w:rPr>
          <w:rFonts w:ascii="Times New Roman" w:eastAsia="Arial Unicode MS" w:hAnsi="Times New Roman"/>
          <w:color w:val="000000"/>
          <w:sz w:val="20"/>
          <w:szCs w:val="20"/>
        </w:rPr>
        <w:tab/>
      </w:r>
    </w:p>
    <w:p w14:paraId="74564E12"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Teacher does not deal with disrespectful behavior</w:t>
      </w:r>
    </w:p>
    <w:p w14:paraId="2DFDFCE7"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 xml:space="preserve">Teacher responds successfully to disrespectful behavior among students.  The net result of the interactions is polite and respectful, but impersonal. </w:t>
      </w:r>
      <w:r w:rsidRPr="001812AD">
        <w:rPr>
          <w:rFonts w:ascii="Times New Roman" w:eastAsia="Arial Unicode MS" w:hAnsi="Times New Roman"/>
          <w:color w:val="000000"/>
          <w:sz w:val="20"/>
          <w:szCs w:val="20"/>
        </w:rPr>
        <w:tab/>
      </w:r>
    </w:p>
    <w:p w14:paraId="03DC0735" w14:textId="77777777" w:rsidR="0082009D" w:rsidRPr="001812AD" w:rsidRDefault="0082009D" w:rsidP="0082009D">
      <w:pPr>
        <w:numPr>
          <w:ilvl w:val="0"/>
          <w:numId w:val="7"/>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Teacher-student interactions are friendly and demonstrate general caring and respect.  Such interactions are appropriate to the ages of the students.</w:t>
      </w:r>
    </w:p>
    <w:p w14:paraId="2B0D3533" w14:textId="77777777" w:rsidR="0082009D" w:rsidRPr="001812AD" w:rsidRDefault="0082009D" w:rsidP="0082009D">
      <w:pPr>
        <w:pStyle w:val="ListParagraph"/>
        <w:spacing w:after="0" w:line="240" w:lineRule="auto"/>
        <w:ind w:left="360"/>
        <w:rPr>
          <w:rFonts w:ascii="Times New Roman" w:eastAsia="Arial Unicode MS" w:hAnsi="Times New Roman"/>
          <w:color w:val="000000"/>
          <w:sz w:val="20"/>
          <w:szCs w:val="20"/>
        </w:rPr>
      </w:pPr>
    </w:p>
    <w:p w14:paraId="34BEC12A" w14:textId="77777777" w:rsidR="00770555" w:rsidRPr="001812AD" w:rsidRDefault="00770555" w:rsidP="006658F3">
      <w:pPr>
        <w:pStyle w:val="Heading2"/>
        <w:rPr>
          <w:rFonts w:ascii="Times New Roman" w:eastAsia="Arial Unicode MS" w:hAnsi="Times New Roman" w:cs="Times New Roman"/>
          <w:b/>
          <w:color w:val="auto"/>
          <w:sz w:val="20"/>
          <w:szCs w:val="20"/>
        </w:rPr>
      </w:pPr>
      <w:r w:rsidRPr="001812AD">
        <w:rPr>
          <w:rFonts w:ascii="Times New Roman" w:eastAsia="Arial Unicode MS" w:hAnsi="Times New Roman" w:cs="Times New Roman"/>
          <w:b/>
          <w:color w:val="auto"/>
          <w:sz w:val="20"/>
          <w:szCs w:val="20"/>
        </w:rPr>
        <w:t>2.B</w:t>
      </w:r>
    </w:p>
    <w:p w14:paraId="150547B8"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Classroom interactions support learning and hard work.</w:t>
      </w:r>
      <w:r w:rsidRPr="001812AD">
        <w:rPr>
          <w:rFonts w:ascii="Times New Roman" w:eastAsia="Arial Unicode MS" w:hAnsi="Times New Roman"/>
          <w:color w:val="000000"/>
          <w:sz w:val="20"/>
          <w:szCs w:val="20"/>
        </w:rPr>
        <w:tab/>
      </w:r>
    </w:p>
    <w:p w14:paraId="069D210F"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Medium or low expectations for student achievement are the norm, with high expectations for learning reserved for only one or two students</w:t>
      </w:r>
      <w:r w:rsidRPr="001812AD">
        <w:rPr>
          <w:rFonts w:ascii="Times New Roman" w:eastAsia="Arial Unicode MS" w:hAnsi="Times New Roman"/>
          <w:color w:val="000000"/>
          <w:sz w:val="20"/>
          <w:szCs w:val="20"/>
        </w:rPr>
        <w:tab/>
      </w:r>
    </w:p>
    <w:p w14:paraId="5509ED4D"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Students assume responsibility for high quality by initiating improvements, making revisions, adding detail, and/or helping peers.</w:t>
      </w:r>
    </w:p>
    <w:p w14:paraId="78E18D4B"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Students understand their role as learners and consistently expend effort to learn.</w:t>
      </w:r>
    </w:p>
    <w:p w14:paraId="7FF66CC7"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classroom culture is a cognitively busy place where learning is valued by all, with high expectations for learning being the norm for most students.</w:t>
      </w:r>
    </w:p>
    <w:p w14:paraId="2BB81C49"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lastRenderedPageBreak/>
        <w:t>The classroom culture is a cognitively vibrant place, characterized by a shared belief in the importance of learning.</w:t>
      </w:r>
    </w:p>
    <w:p w14:paraId="5121D816"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classroom culture is characterized by a lack of teacher or student commitment to the learning and/or little or no investment of student energy into the task at hand.  Hard work is not expected or valued.</w:t>
      </w:r>
    </w:p>
    <w:p w14:paraId="1A6BAD58"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classroom culture is characterized by little commitment to learning by teacher or students.</w:t>
      </w:r>
    </w:p>
    <w:p w14:paraId="2FE5CB48"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teacher appears to be only going through the motions, and students indicate that they are interested in completion of a task, rather than quality.</w:t>
      </w:r>
    </w:p>
    <w:p w14:paraId="1DB4597B"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teacher conveys high expectations for learning by all students and insists on hard work.</w:t>
      </w:r>
    </w:p>
    <w:p w14:paraId="2AD992BC"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teacher conveys that student success is the result of natural ability rather than hard work; high expectations for learning are reserved for those students thought to have a natural aptitude for the subject.</w:t>
      </w:r>
      <w:r w:rsidRPr="001812AD">
        <w:rPr>
          <w:rFonts w:ascii="Times New Roman" w:eastAsia="Arial Unicode MS" w:hAnsi="Times New Roman"/>
          <w:color w:val="000000"/>
          <w:sz w:val="20"/>
          <w:szCs w:val="20"/>
        </w:rPr>
        <w:tab/>
      </w:r>
    </w:p>
    <w:p w14:paraId="77DF01F9" w14:textId="77777777" w:rsidR="00770555" w:rsidRPr="001812AD" w:rsidRDefault="00770555" w:rsidP="00770555">
      <w:pPr>
        <w:numPr>
          <w:ilvl w:val="0"/>
          <w:numId w:val="8"/>
        </w:numPr>
        <w:rPr>
          <w:rFonts w:ascii="Times New Roman" w:eastAsia="Arial Unicode MS" w:hAnsi="Times New Roman"/>
          <w:color w:val="000000"/>
          <w:sz w:val="20"/>
          <w:szCs w:val="20"/>
        </w:rPr>
      </w:pPr>
      <w:r w:rsidRPr="001812AD">
        <w:rPr>
          <w:rFonts w:ascii="Times New Roman" w:eastAsia="Arial Unicode MS" w:hAnsi="Times New Roman"/>
          <w:color w:val="000000"/>
          <w:sz w:val="20"/>
          <w:szCs w:val="20"/>
        </w:rPr>
        <w:t>The teacher conveys that with hard work students can be successful.</w:t>
      </w:r>
    </w:p>
    <w:p w14:paraId="415B98D4" w14:textId="77777777" w:rsidR="006A28E2" w:rsidRPr="001812AD" w:rsidRDefault="000759B4">
      <w:pPr>
        <w:rPr>
          <w:rFonts w:ascii="Times New Roman" w:hAnsi="Times New Roman"/>
        </w:rPr>
      </w:pPr>
    </w:p>
    <w:p w14:paraId="7202E217" w14:textId="77777777" w:rsidR="00770555" w:rsidRPr="001812AD" w:rsidRDefault="00770555"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2.C</w:t>
      </w:r>
    </w:p>
    <w:p w14:paraId="73A88DD4"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Instructional time is maximized because of efficient routine and procedures.</w:t>
      </w:r>
    </w:p>
    <w:p w14:paraId="2455F96D"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Much instructional time is lost through inefficient classroom routines and procedures.</w:t>
      </w:r>
    </w:p>
    <w:p w14:paraId="114E845F"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Routines are well understood and may be initiated by students.</w:t>
      </w:r>
    </w:p>
    <w:p w14:paraId="0C38E5B7"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Some instructional time is lost through only partially effective classroom routines and procedures.</w:t>
      </w:r>
    </w:p>
    <w:p w14:paraId="7DD14F9B"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Students contribute to the management of instructional groups, transitions, and the handling of materials and supplies.</w:t>
      </w:r>
    </w:p>
    <w:p w14:paraId="61E7DB00"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The teacher’s management of instructional groups and the handling of materials and supplies are consistently successful.</w:t>
      </w:r>
    </w:p>
    <w:p w14:paraId="16C98C35"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The teacher’s management of instructional groups, transitions, and/or the handling of materials and supplies is inconsistent, the result being some disruption of learning.</w:t>
      </w:r>
    </w:p>
    <w:p w14:paraId="4D1494BC"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There is little evidence that students know or follow established routines.</w:t>
      </w:r>
      <w:r w:rsidRPr="001812AD">
        <w:rPr>
          <w:rFonts w:ascii="Times New Roman" w:hAnsi="Times New Roman"/>
          <w:sz w:val="20"/>
          <w:szCs w:val="20"/>
        </w:rPr>
        <w:tab/>
      </w:r>
    </w:p>
    <w:p w14:paraId="299AD514"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There is little loss of instructional time because of effective classroom routines and procedures.</w:t>
      </w:r>
    </w:p>
    <w:p w14:paraId="33ED1F82"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There is little or no evidence that the teacher is managing instructional groups, transitions, and /or the handling of materials and supplies effectively.</w:t>
      </w:r>
    </w:p>
    <w:p w14:paraId="2ADE7D65"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With minimal guidance and prompting students follow established classroom routines.</w:t>
      </w:r>
    </w:p>
    <w:p w14:paraId="347D43E3" w14:textId="77777777" w:rsidR="00770555" w:rsidRPr="001812AD" w:rsidRDefault="00770555" w:rsidP="00770555">
      <w:pPr>
        <w:numPr>
          <w:ilvl w:val="0"/>
          <w:numId w:val="9"/>
        </w:numPr>
        <w:rPr>
          <w:rFonts w:ascii="Times New Roman" w:hAnsi="Times New Roman"/>
          <w:sz w:val="20"/>
          <w:szCs w:val="20"/>
        </w:rPr>
      </w:pPr>
      <w:r w:rsidRPr="001812AD">
        <w:rPr>
          <w:rFonts w:ascii="Times New Roman" w:hAnsi="Times New Roman"/>
          <w:sz w:val="20"/>
          <w:szCs w:val="20"/>
        </w:rPr>
        <w:t>With regular guidance and prompting¸ students follow established routines</w:t>
      </w:r>
    </w:p>
    <w:p w14:paraId="44A23E25" w14:textId="77777777" w:rsidR="00770555" w:rsidRPr="001812AD" w:rsidRDefault="00770555">
      <w:pPr>
        <w:spacing w:after="160" w:line="259" w:lineRule="auto"/>
        <w:rPr>
          <w:rFonts w:ascii="Times New Roman" w:hAnsi="Times New Roman"/>
        </w:rPr>
      </w:pPr>
      <w:r w:rsidRPr="001812AD">
        <w:rPr>
          <w:rFonts w:ascii="Times New Roman" w:hAnsi="Times New Roman"/>
        </w:rPr>
        <w:br w:type="page"/>
      </w:r>
    </w:p>
    <w:p w14:paraId="1F36F3C0" w14:textId="77777777" w:rsidR="00770555" w:rsidRPr="001812AD" w:rsidRDefault="00770555"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lastRenderedPageBreak/>
        <w:t>2.D</w:t>
      </w:r>
    </w:p>
    <w:p w14:paraId="1A31CC38"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Response to students’ misbehavior is repressive or disrespectful of student dignity</w:t>
      </w:r>
      <w:r w:rsidRPr="001812AD">
        <w:rPr>
          <w:rFonts w:ascii="Times New Roman" w:hAnsi="Times New Roman"/>
          <w:sz w:val="20"/>
          <w:szCs w:val="20"/>
        </w:rPr>
        <w:tab/>
      </w:r>
    </w:p>
    <w:p w14:paraId="03742E0E"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Standards of conduct appear to have been established, but their implementation is inconsistent.</w:t>
      </w:r>
    </w:p>
    <w:p w14:paraId="1B177AEC"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Student behavior is entirely appropriate.</w:t>
      </w:r>
    </w:p>
    <w:p w14:paraId="6ED36D2C"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Student behavior is generally appropriate.</w:t>
      </w:r>
    </w:p>
    <w:p w14:paraId="40102F17"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Students challenge the standards of conduct.</w:t>
      </w:r>
    </w:p>
    <w:p w14:paraId="47EB53CE"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Students take an active role in monitoring their own behavior and that of other students against standards of conduct.</w:t>
      </w:r>
    </w:p>
    <w:p w14:paraId="29FAE67F"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Teacher response to student misbehavior is consistent, proportionate, respectful to students, and effective.</w:t>
      </w:r>
      <w:r w:rsidRPr="001812AD">
        <w:rPr>
          <w:rFonts w:ascii="Times New Roman" w:hAnsi="Times New Roman"/>
          <w:sz w:val="20"/>
          <w:szCs w:val="20"/>
        </w:rPr>
        <w:tab/>
      </w:r>
    </w:p>
    <w:p w14:paraId="196955C1"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Teacher tries, with uneven results, to monitor student behavior and respond to student misbehavior.</w:t>
      </w:r>
    </w:p>
    <w:p w14:paraId="790B88C1"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Teacher’s response to student misbehavior is sensitive to individual student needs and respects students’ dignity.</w:t>
      </w:r>
    </w:p>
    <w:p w14:paraId="4A8A446E"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Teachers’ monitoring of student behavior is subtle and preventative.</w:t>
      </w:r>
    </w:p>
    <w:p w14:paraId="35701497"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The teacher monitors student behavior against established standards of conduct.</w:t>
      </w:r>
    </w:p>
    <w:p w14:paraId="27D2BC86" w14:textId="77777777" w:rsidR="00770555" w:rsidRPr="001812AD" w:rsidRDefault="00770555" w:rsidP="00770555">
      <w:pPr>
        <w:numPr>
          <w:ilvl w:val="0"/>
          <w:numId w:val="10"/>
        </w:numPr>
        <w:rPr>
          <w:rFonts w:ascii="Times New Roman" w:hAnsi="Times New Roman"/>
          <w:sz w:val="20"/>
          <w:szCs w:val="20"/>
        </w:rPr>
      </w:pPr>
      <w:r w:rsidRPr="001812AD">
        <w:rPr>
          <w:rFonts w:ascii="Times New Roman" w:hAnsi="Times New Roman"/>
          <w:sz w:val="20"/>
          <w:szCs w:val="20"/>
        </w:rPr>
        <w:t>There appear to be no established standards of conduct and little or no teacher monitoring of student behavior.</w:t>
      </w:r>
    </w:p>
    <w:p w14:paraId="5A972816" w14:textId="77777777" w:rsidR="00770555" w:rsidRPr="001812AD" w:rsidRDefault="00770555" w:rsidP="002D7DE0">
      <w:pPr>
        <w:pStyle w:val="ListParagraph"/>
        <w:numPr>
          <w:ilvl w:val="0"/>
          <w:numId w:val="10"/>
        </w:numPr>
        <w:rPr>
          <w:rFonts w:ascii="Times New Roman" w:hAnsi="Times New Roman"/>
          <w:sz w:val="20"/>
          <w:szCs w:val="20"/>
        </w:rPr>
      </w:pPr>
      <w:r w:rsidRPr="001812AD">
        <w:rPr>
          <w:rFonts w:ascii="Times New Roman" w:hAnsi="Times New Roman"/>
          <w:sz w:val="20"/>
          <w:szCs w:val="20"/>
        </w:rPr>
        <w:t>There is inconsistent implementation of the standards of conduct.</w:t>
      </w:r>
      <w:r w:rsidRPr="001812AD">
        <w:rPr>
          <w:rFonts w:ascii="Times New Roman" w:hAnsi="Times New Roman"/>
          <w:sz w:val="20"/>
          <w:szCs w:val="20"/>
        </w:rPr>
        <w:tab/>
      </w:r>
    </w:p>
    <w:p w14:paraId="73E9B1CD" w14:textId="77777777" w:rsidR="00912499" w:rsidRPr="001812AD" w:rsidRDefault="00912499" w:rsidP="00770555">
      <w:pPr>
        <w:rPr>
          <w:rFonts w:ascii="Times New Roman" w:hAnsi="Times New Roman"/>
          <w:sz w:val="20"/>
          <w:szCs w:val="20"/>
        </w:rPr>
      </w:pPr>
    </w:p>
    <w:p w14:paraId="6756EF32" w14:textId="77777777" w:rsidR="00912499" w:rsidRPr="001812AD" w:rsidRDefault="00912499" w:rsidP="006658F3">
      <w:pPr>
        <w:pStyle w:val="Heading2"/>
        <w:rPr>
          <w:rFonts w:ascii="Times New Roman" w:hAnsi="Times New Roman" w:cs="Times New Roman"/>
          <w:b/>
          <w:color w:val="auto"/>
          <w:sz w:val="20"/>
          <w:szCs w:val="20"/>
        </w:rPr>
      </w:pPr>
      <w:r w:rsidRPr="001812AD">
        <w:rPr>
          <w:rFonts w:ascii="Times New Roman" w:hAnsi="Times New Roman" w:cs="Times New Roman"/>
          <w:b/>
          <w:color w:val="auto"/>
          <w:sz w:val="20"/>
          <w:szCs w:val="20"/>
        </w:rPr>
        <w:t>2.E</w:t>
      </w:r>
    </w:p>
    <w:p w14:paraId="0D233665"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Students contribute to the use or adaptation of the physical environment to advance learning.</w:t>
      </w:r>
    </w:p>
    <w:p w14:paraId="1AEA8361"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Teacher makes effective use of physical resources, including computer technology.</w:t>
      </w:r>
      <w:r w:rsidRPr="001812AD">
        <w:rPr>
          <w:rFonts w:ascii="Times New Roman" w:hAnsi="Times New Roman"/>
          <w:sz w:val="20"/>
          <w:szCs w:val="20"/>
        </w:rPr>
        <w:tab/>
      </w:r>
    </w:p>
    <w:p w14:paraId="31BEED0A"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Teacher makes effective use of physical resources, including computer technology. The teacher ensures the arrangement is appropriate to the learning activities.</w:t>
      </w:r>
    </w:p>
    <w:p w14:paraId="04987972"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Teacher makes some attempt to modify the physical arrangement to suit learning activities, with partial success.</w:t>
      </w:r>
    </w:p>
    <w:p w14:paraId="6877B199"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The physical environment is unsafe, or many students don’t have access to learning resources.</w:t>
      </w:r>
    </w:p>
    <w:p w14:paraId="52E53AB5"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The classroom is safe, and essential learning is accessible to most students.</w:t>
      </w:r>
    </w:p>
    <w:p w14:paraId="3F0A22D2"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The classroom is safe, and learning is accessible to all students; teacher ensures that the physical arrangement is appropriate to the learning activities.</w:t>
      </w:r>
    </w:p>
    <w:p w14:paraId="02E6AFCE"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lastRenderedPageBreak/>
        <w:t>The classroom is safe, and learning is accessible to all students, including those with special needs.</w:t>
      </w:r>
    </w:p>
    <w:p w14:paraId="66F31952"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The teacher’s use of physical resources, including computer technology, is moderately effective.</w:t>
      </w:r>
    </w:p>
    <w:p w14:paraId="171F546F" w14:textId="77777777" w:rsidR="00912499" w:rsidRPr="001812AD" w:rsidRDefault="00912499" w:rsidP="00912499">
      <w:pPr>
        <w:numPr>
          <w:ilvl w:val="0"/>
          <w:numId w:val="11"/>
        </w:numPr>
        <w:ind w:left="360"/>
        <w:rPr>
          <w:rFonts w:ascii="Times New Roman" w:hAnsi="Times New Roman"/>
          <w:sz w:val="20"/>
          <w:szCs w:val="20"/>
        </w:rPr>
      </w:pPr>
      <w:r w:rsidRPr="001812AD">
        <w:rPr>
          <w:rFonts w:ascii="Times New Roman" w:hAnsi="Times New Roman"/>
          <w:sz w:val="20"/>
          <w:szCs w:val="20"/>
        </w:rPr>
        <w:t>There is poor coordination between the lesson activities and the arrangement of furniture and resources, including computer technology.</w:t>
      </w:r>
    </w:p>
    <w:p w14:paraId="27F6D12F" w14:textId="77777777" w:rsidR="002D7DE0" w:rsidRPr="001812AD" w:rsidRDefault="002D7DE0">
      <w:pPr>
        <w:spacing w:after="160" w:line="259" w:lineRule="auto"/>
        <w:rPr>
          <w:rFonts w:ascii="Times New Roman" w:hAnsi="Times New Roman"/>
          <w:sz w:val="20"/>
          <w:szCs w:val="20"/>
        </w:rPr>
      </w:pPr>
      <w:r w:rsidRPr="001812AD">
        <w:rPr>
          <w:rFonts w:ascii="Times New Roman" w:hAnsi="Times New Roman"/>
          <w:sz w:val="20"/>
          <w:szCs w:val="20"/>
        </w:rPr>
        <w:br w:type="page"/>
      </w:r>
    </w:p>
    <w:p w14:paraId="42C3CE04" w14:textId="77777777" w:rsidR="00912499" w:rsidRDefault="002D7DE0" w:rsidP="002D7DE0">
      <w:pPr>
        <w:pStyle w:val="Heading1"/>
        <w:rPr>
          <w:rFonts w:ascii="Times New Roman" w:hAnsi="Times New Roman" w:cs="Times New Roman"/>
          <w:b/>
          <w:color w:val="auto"/>
          <w:sz w:val="24"/>
          <w:szCs w:val="24"/>
        </w:rPr>
      </w:pPr>
      <w:r w:rsidRPr="001812AD">
        <w:rPr>
          <w:rFonts w:ascii="Times New Roman" w:hAnsi="Times New Roman" w:cs="Times New Roman"/>
          <w:b/>
          <w:color w:val="auto"/>
          <w:sz w:val="24"/>
          <w:szCs w:val="24"/>
        </w:rPr>
        <w:lastRenderedPageBreak/>
        <w:t xml:space="preserve">Domain 3 </w:t>
      </w:r>
      <w:r w:rsidR="001475CB" w:rsidRPr="001812AD">
        <w:rPr>
          <w:rFonts w:ascii="Times New Roman" w:hAnsi="Times New Roman" w:cs="Times New Roman"/>
          <w:b/>
          <w:color w:val="auto"/>
          <w:sz w:val="24"/>
          <w:szCs w:val="24"/>
        </w:rPr>
        <w:t>–</w:t>
      </w:r>
      <w:r w:rsidRPr="001812AD">
        <w:rPr>
          <w:rFonts w:ascii="Times New Roman" w:hAnsi="Times New Roman" w:cs="Times New Roman"/>
          <w:b/>
          <w:color w:val="auto"/>
          <w:sz w:val="24"/>
          <w:szCs w:val="24"/>
        </w:rPr>
        <w:t xml:space="preserve"> </w:t>
      </w:r>
      <w:r w:rsidR="001475CB" w:rsidRPr="001812AD">
        <w:rPr>
          <w:rFonts w:ascii="Times New Roman" w:hAnsi="Times New Roman" w:cs="Times New Roman"/>
          <w:b/>
          <w:color w:val="auto"/>
          <w:sz w:val="24"/>
          <w:szCs w:val="24"/>
        </w:rPr>
        <w:t>Instruction</w:t>
      </w:r>
    </w:p>
    <w:p w14:paraId="6CC35667" w14:textId="77777777" w:rsidR="001812AD" w:rsidRPr="001812AD" w:rsidRDefault="001812AD" w:rsidP="001812AD"/>
    <w:p w14:paraId="1CD69D4A" w14:textId="77777777" w:rsidR="001475CB" w:rsidRPr="001812AD" w:rsidRDefault="001475CB" w:rsidP="001812AD">
      <w:pPr>
        <w:pStyle w:val="Heading2"/>
        <w:rPr>
          <w:rFonts w:ascii="Times New Roman" w:hAnsi="Times New Roman" w:cs="Times New Roman"/>
          <w:b/>
          <w:color w:val="auto"/>
          <w:sz w:val="20"/>
        </w:rPr>
      </w:pPr>
      <w:r w:rsidRPr="001812AD">
        <w:rPr>
          <w:rFonts w:ascii="Times New Roman" w:hAnsi="Times New Roman" w:cs="Times New Roman"/>
          <w:b/>
          <w:color w:val="auto"/>
          <w:sz w:val="20"/>
        </w:rPr>
        <w:t>3.A</w:t>
      </w:r>
    </w:p>
    <w:p w14:paraId="705CDAB3"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During the explanation of content, the teacher invites student intellectual engagement.</w:t>
      </w:r>
    </w:p>
    <w:p w14:paraId="353EF56C"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Students contribute to extending the content and help explain concepts to their classmates.</w:t>
      </w:r>
    </w:p>
    <w:p w14:paraId="4B59F565"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Teacher’s explanation of content is well scaffolded, clear and accurate, and connects with students’ knowledge and experiences.</w:t>
      </w:r>
    </w:p>
    <w:p w14:paraId="5527F044"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Teacher’s spoken and written language is clear and correct and uses vocabulary appropriate to the students’ ages and interests.</w:t>
      </w:r>
      <w:r w:rsidRPr="001812AD">
        <w:rPr>
          <w:rFonts w:ascii="Times New Roman" w:hAnsi="Times New Roman"/>
          <w:sz w:val="20"/>
          <w:szCs w:val="20"/>
        </w:rPr>
        <w:tab/>
      </w:r>
    </w:p>
    <w:p w14:paraId="783952F7"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Teacher’s spoken language is correct; however, his or her vocabulary is limited, or not fully appropriate to the students’ ages or backgrounds.</w:t>
      </w:r>
      <w:r w:rsidRPr="001812AD">
        <w:rPr>
          <w:rFonts w:ascii="Times New Roman" w:hAnsi="Times New Roman"/>
          <w:sz w:val="20"/>
          <w:szCs w:val="20"/>
        </w:rPr>
        <w:tab/>
      </w:r>
    </w:p>
    <w:p w14:paraId="4A30CE02" w14:textId="77777777" w:rsidR="001475CB" w:rsidRPr="001812AD" w:rsidRDefault="001475CB" w:rsidP="001475CB">
      <w:pPr>
        <w:numPr>
          <w:ilvl w:val="0"/>
          <w:numId w:val="12"/>
        </w:numPr>
        <w:rPr>
          <w:rFonts w:ascii="Times New Roman" w:hAnsi="Times New Roman"/>
          <w:sz w:val="20"/>
          <w:szCs w:val="20"/>
        </w:rPr>
      </w:pPr>
      <w:r w:rsidRPr="001812AD">
        <w:rPr>
          <w:rFonts w:ascii="Times New Roman" w:hAnsi="Times New Roman"/>
          <w:sz w:val="20"/>
          <w:szCs w:val="20"/>
        </w:rPr>
        <w:t>The instructional purpose of the lesson is unclear to students, and the directions and procedures are confusing.</w:t>
      </w:r>
    </w:p>
    <w:p w14:paraId="4D5BFB5E"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 clearly communicates instructional purpose of the lesson, including where it is situated within the broader learning, and explains procedures and directions clearly.</w:t>
      </w:r>
    </w:p>
    <w:p w14:paraId="5CC71A6A"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 xml:space="preserve">The teacher links the instructional purpose of the lesson to the students’ interests; the directions and procedures are clear and anticipate possible student misunderstanding. </w:t>
      </w:r>
    </w:p>
    <w:p w14:paraId="5D4D4978"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teacher’s attempt to explain the instructional purpose has only limited success, and/or directions and procedures must be clarified after initial student confusion.</w:t>
      </w:r>
    </w:p>
    <w:p w14:paraId="79086F2F"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teacher’s explanation consists of a monologue, with no invitation to the students for intellectual engagement.</w:t>
      </w:r>
    </w:p>
    <w:p w14:paraId="539E622C"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teacher’s explanation of content is thorough and clear, developing conceptual understanding through artful scaffolding and connecting with students’ interest.</w:t>
      </w:r>
    </w:p>
    <w:p w14:paraId="7E2914D0" w14:textId="77777777" w:rsidR="001475CB" w:rsidRPr="001812AD" w:rsidRDefault="001475CB" w:rsidP="001475CB">
      <w:pPr>
        <w:numPr>
          <w:ilvl w:val="0"/>
          <w:numId w:val="12"/>
        </w:numPr>
        <w:rPr>
          <w:rFonts w:ascii="Times New Roman" w:hAnsi="Times New Roman"/>
          <w:sz w:val="20"/>
          <w:szCs w:val="20"/>
        </w:rPr>
      </w:pPr>
      <w:r w:rsidRPr="001812AD">
        <w:rPr>
          <w:rFonts w:ascii="Times New Roman" w:hAnsi="Times New Roman"/>
          <w:sz w:val="20"/>
          <w:szCs w:val="20"/>
        </w:rPr>
        <w:t>The teacher’s explanation of the content contains major errors.</w:t>
      </w:r>
    </w:p>
    <w:p w14:paraId="09105FCF"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teacher’s explanation of the content may contain minor errors; some portions are clear; other portions are difficult to follow.</w:t>
      </w:r>
    </w:p>
    <w:p w14:paraId="54383F92" w14:textId="77777777" w:rsidR="001475CB" w:rsidRPr="001812AD" w:rsidRDefault="001475CB" w:rsidP="001475CB">
      <w:pPr>
        <w:numPr>
          <w:ilvl w:val="0"/>
          <w:numId w:val="13"/>
        </w:numPr>
        <w:rPr>
          <w:rFonts w:ascii="Times New Roman" w:hAnsi="Times New Roman"/>
          <w:sz w:val="20"/>
          <w:szCs w:val="20"/>
        </w:rPr>
      </w:pPr>
      <w:r w:rsidRPr="001812AD">
        <w:rPr>
          <w:rFonts w:ascii="Times New Roman" w:hAnsi="Times New Roman"/>
          <w:sz w:val="20"/>
          <w:szCs w:val="20"/>
        </w:rPr>
        <w:t>The teacher’s spoken and written language is expressive, and the teacher finds opportunities to extend students’ vocabularies.</w:t>
      </w:r>
    </w:p>
    <w:p w14:paraId="0CEBA6CC" w14:textId="77777777" w:rsidR="001475CB" w:rsidRPr="001812AD" w:rsidRDefault="001475CB" w:rsidP="001475CB">
      <w:pPr>
        <w:numPr>
          <w:ilvl w:val="0"/>
          <w:numId w:val="12"/>
        </w:numPr>
        <w:rPr>
          <w:rFonts w:ascii="Times New Roman" w:hAnsi="Times New Roman"/>
          <w:sz w:val="20"/>
          <w:szCs w:val="20"/>
        </w:rPr>
      </w:pPr>
      <w:r w:rsidRPr="001812AD">
        <w:rPr>
          <w:rFonts w:ascii="Times New Roman" w:hAnsi="Times New Roman"/>
          <w:sz w:val="20"/>
          <w:szCs w:val="20"/>
        </w:rPr>
        <w:t>The teacher’s spoken or written language contains errors of grammar or syntax</w:t>
      </w:r>
    </w:p>
    <w:p w14:paraId="476AA305" w14:textId="77777777" w:rsidR="001475CB" w:rsidRPr="001812AD" w:rsidRDefault="001475CB" w:rsidP="001475CB">
      <w:pPr>
        <w:numPr>
          <w:ilvl w:val="0"/>
          <w:numId w:val="12"/>
        </w:numPr>
        <w:rPr>
          <w:rFonts w:ascii="Times New Roman" w:hAnsi="Times New Roman"/>
          <w:sz w:val="20"/>
          <w:szCs w:val="20"/>
        </w:rPr>
      </w:pPr>
      <w:r w:rsidRPr="001812AD">
        <w:rPr>
          <w:rFonts w:ascii="Times New Roman" w:hAnsi="Times New Roman"/>
          <w:sz w:val="20"/>
          <w:szCs w:val="20"/>
        </w:rPr>
        <w:t>The teacher’s spoken or written language contains errors.</w:t>
      </w:r>
    </w:p>
    <w:p w14:paraId="60FCD885" w14:textId="77777777" w:rsidR="001475CB" w:rsidRPr="001812AD" w:rsidRDefault="001475CB" w:rsidP="001475CB">
      <w:pPr>
        <w:numPr>
          <w:ilvl w:val="0"/>
          <w:numId w:val="12"/>
        </w:numPr>
        <w:rPr>
          <w:rFonts w:ascii="Times New Roman" w:hAnsi="Times New Roman"/>
          <w:sz w:val="20"/>
          <w:szCs w:val="20"/>
        </w:rPr>
      </w:pPr>
      <w:r w:rsidRPr="001812AD">
        <w:rPr>
          <w:rFonts w:ascii="Times New Roman" w:hAnsi="Times New Roman"/>
          <w:sz w:val="20"/>
          <w:szCs w:val="20"/>
        </w:rPr>
        <w:t>The teacher’s vocabulary is inappropriate, vague, or used incorrectly, leaving students confused.</w:t>
      </w:r>
      <w:r w:rsidRPr="001812AD">
        <w:rPr>
          <w:rFonts w:ascii="Times New Roman" w:hAnsi="Times New Roman"/>
          <w:sz w:val="20"/>
          <w:szCs w:val="20"/>
        </w:rPr>
        <w:tab/>
      </w:r>
    </w:p>
    <w:p w14:paraId="5F0B611F" w14:textId="77777777" w:rsidR="001475CB" w:rsidRPr="001812AD" w:rsidRDefault="001475CB" w:rsidP="001475CB">
      <w:pPr>
        <w:ind w:left="360"/>
        <w:rPr>
          <w:rFonts w:ascii="Times New Roman" w:hAnsi="Times New Roman"/>
          <w:sz w:val="20"/>
          <w:szCs w:val="20"/>
        </w:rPr>
      </w:pPr>
    </w:p>
    <w:p w14:paraId="5299D74D" w14:textId="77777777" w:rsidR="001475CB" w:rsidRPr="001812AD" w:rsidRDefault="001475CB" w:rsidP="001812AD">
      <w:pPr>
        <w:pStyle w:val="Heading2"/>
        <w:rPr>
          <w:rFonts w:ascii="Times New Roman" w:hAnsi="Times New Roman" w:cs="Times New Roman"/>
          <w:b/>
          <w:color w:val="auto"/>
          <w:sz w:val="20"/>
        </w:rPr>
      </w:pPr>
      <w:r w:rsidRPr="001812AD">
        <w:rPr>
          <w:rFonts w:ascii="Times New Roman" w:hAnsi="Times New Roman" w:cs="Times New Roman"/>
          <w:b/>
          <w:color w:val="auto"/>
          <w:sz w:val="20"/>
        </w:rPr>
        <w:lastRenderedPageBreak/>
        <w:t>3.B</w:t>
      </w:r>
    </w:p>
    <w:p w14:paraId="72E5742B"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A few students dominate the discussion.</w:t>
      </w:r>
      <w:r w:rsidRPr="001812AD">
        <w:rPr>
          <w:rFonts w:ascii="Times New Roman" w:hAnsi="Times New Roman"/>
          <w:sz w:val="20"/>
          <w:szCs w:val="20"/>
        </w:rPr>
        <w:tab/>
      </w:r>
    </w:p>
    <w:p w14:paraId="67A69599"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Alternatively, the teacher attempts to frame some questions designed to promote student thinking and understanding, but only a few students are involved.</w:t>
      </w:r>
    </w:p>
    <w:p w14:paraId="7CC5F1B5"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Although the teacher may use some low-level questions, he or she asks the students questions designed to promote thinking and understanding.</w:t>
      </w:r>
    </w:p>
    <w:p w14:paraId="50D6B8DE"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Interaction between teacher and students is predominantly recitation style, with the teacher mediating all questions and answers.</w:t>
      </w:r>
    </w:p>
    <w:p w14:paraId="587F1043"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Students formulate many questions, initiate topics, and make unsolicited contributions.</w:t>
      </w:r>
    </w:p>
    <w:p w14:paraId="1D9FBE99"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Students themselves ensure that all voices are heard in the discussion.</w:t>
      </w:r>
    </w:p>
    <w:p w14:paraId="145FA869"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 attempts to engage all students in the discussion and to encourage them to respond to one another, but with uneven results.</w:t>
      </w:r>
      <w:r w:rsidRPr="001812AD">
        <w:rPr>
          <w:rFonts w:ascii="Times New Roman" w:hAnsi="Times New Roman"/>
          <w:sz w:val="20"/>
          <w:szCs w:val="20"/>
        </w:rPr>
        <w:tab/>
      </w:r>
    </w:p>
    <w:p w14:paraId="34CC79CB"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 creates a genuine discussion among students, providing adequate time for students to respond and stepping aside when appropriate.</w:t>
      </w:r>
    </w:p>
    <w:p w14:paraId="23693CAF"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 successfully engages most students in the discussion, employing a range of strategies to ensure that most students are heard.</w:t>
      </w:r>
      <w:r w:rsidRPr="001812AD">
        <w:rPr>
          <w:rFonts w:ascii="Times New Roman" w:hAnsi="Times New Roman"/>
          <w:sz w:val="20"/>
          <w:szCs w:val="20"/>
        </w:rPr>
        <w:tab/>
      </w:r>
    </w:p>
    <w:p w14:paraId="1749DA8C"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 uses a variety or series of questions or prompts to challenge students cognitively, advance high-level thinking and discourse, and promote metacognition.</w:t>
      </w:r>
    </w:p>
    <w:p w14:paraId="0751DF97"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Teacher’s questions are of low cognitive challenge, require single correct responses, and are asked in rapid succession.</w:t>
      </w:r>
    </w:p>
    <w:p w14:paraId="6AFB5634" w14:textId="77777777" w:rsidR="001475CB" w:rsidRPr="001812AD" w:rsidRDefault="001475CB" w:rsidP="001475CB">
      <w:pPr>
        <w:numPr>
          <w:ilvl w:val="0"/>
          <w:numId w:val="14"/>
        </w:numPr>
        <w:rPr>
          <w:rFonts w:ascii="Times New Roman" w:hAnsi="Times New Roman"/>
          <w:sz w:val="20"/>
          <w:szCs w:val="20"/>
        </w:rPr>
      </w:pPr>
      <w:r w:rsidRPr="001812AD">
        <w:rPr>
          <w:rFonts w:ascii="Times New Roman" w:hAnsi="Times New Roman"/>
          <w:sz w:val="20"/>
          <w:szCs w:val="20"/>
        </w:rPr>
        <w:t>Teacher’s questions lead students through a single path of inquiry, with answers seemingly determined in advance.</w:t>
      </w:r>
    </w:p>
    <w:p w14:paraId="47270B7E" w14:textId="77777777" w:rsidR="001475CB" w:rsidRPr="001812AD" w:rsidRDefault="001475CB" w:rsidP="001475CB">
      <w:pPr>
        <w:rPr>
          <w:rFonts w:ascii="Times New Roman" w:hAnsi="Times New Roman"/>
          <w:sz w:val="20"/>
          <w:szCs w:val="20"/>
        </w:rPr>
      </w:pPr>
    </w:p>
    <w:p w14:paraId="3FF0AB54" w14:textId="77777777" w:rsidR="001475CB" w:rsidRPr="001812AD" w:rsidRDefault="001475CB" w:rsidP="001812AD">
      <w:pPr>
        <w:pStyle w:val="Heading2"/>
        <w:rPr>
          <w:rFonts w:ascii="Times New Roman" w:hAnsi="Times New Roman" w:cs="Times New Roman"/>
          <w:b/>
          <w:color w:val="auto"/>
          <w:sz w:val="20"/>
        </w:rPr>
      </w:pPr>
      <w:r w:rsidRPr="001812AD">
        <w:rPr>
          <w:rFonts w:ascii="Times New Roman" w:hAnsi="Times New Roman" w:cs="Times New Roman"/>
          <w:b/>
          <w:color w:val="auto"/>
          <w:sz w:val="20"/>
        </w:rPr>
        <w:t>3.C</w:t>
      </w:r>
    </w:p>
    <w:p w14:paraId="0EE98518"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Few students are intellectually engaged or interested.</w:t>
      </w:r>
      <w:r w:rsidRPr="001812AD">
        <w:rPr>
          <w:rFonts w:ascii="Times New Roman" w:hAnsi="Times New Roman"/>
          <w:sz w:val="20"/>
          <w:szCs w:val="20"/>
        </w:rPr>
        <w:tab/>
      </w:r>
    </w:p>
    <w:p w14:paraId="2FA39973"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In addition, there is evidence of some student initiation of inquiry and of student contribution to the exploration of important content.</w:t>
      </w:r>
    </w:p>
    <w:p w14:paraId="32429F4E"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Students may have some choice in how they complete tasks and may serve as resources for one another.</w:t>
      </w:r>
    </w:p>
    <w:p w14:paraId="40E63499"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14:paraId="5A7CB370"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learning tasks and activities are partially aligned with the instructional outcomes but require only minimal thinking by students, allowing most to be passive or merely compliant.</w:t>
      </w:r>
    </w:p>
    <w:p w14:paraId="7CFCB211"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lastRenderedPageBreak/>
        <w:t>The learning tasks and activities, materials, resources, instructional groups and technology are poorly aligned with the instructional outcomes or require only rote responses.</w:t>
      </w:r>
    </w:p>
    <w:p w14:paraId="054822FA"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pace of the lesson is too slow or too rushed.</w:t>
      </w:r>
    </w:p>
    <w:p w14:paraId="3B727A68"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pacing of the lesson is appropriate, providing most students the time needed to be intellectually engaged.</w:t>
      </w:r>
      <w:r w:rsidRPr="001812AD">
        <w:rPr>
          <w:rFonts w:ascii="Times New Roman" w:hAnsi="Times New Roman"/>
          <w:sz w:val="20"/>
          <w:szCs w:val="20"/>
        </w:rPr>
        <w:tab/>
      </w:r>
    </w:p>
    <w:p w14:paraId="31CEBA5A"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pacing of the lesson may not provide students the time needed to be intellectually engaged.</w:t>
      </w:r>
    </w:p>
    <w:p w14:paraId="62CFEEFA"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The pacing of the lesson provides students the time needed to intellectually engage with and reflect upon their learning and to consolidate their understanding.</w:t>
      </w:r>
    </w:p>
    <w:p w14:paraId="5E0FD651" w14:textId="77777777" w:rsidR="001475CB" w:rsidRPr="001812AD" w:rsidRDefault="001475CB" w:rsidP="001475CB">
      <w:pPr>
        <w:numPr>
          <w:ilvl w:val="0"/>
          <w:numId w:val="15"/>
        </w:numPr>
        <w:rPr>
          <w:rFonts w:ascii="Times New Roman" w:hAnsi="Times New Roman"/>
          <w:sz w:val="20"/>
          <w:szCs w:val="20"/>
        </w:rPr>
      </w:pPr>
      <w:r w:rsidRPr="001812AD">
        <w:rPr>
          <w:rFonts w:ascii="Times New Roman" w:hAnsi="Times New Roman"/>
          <w:sz w:val="20"/>
          <w:szCs w:val="20"/>
        </w:rPr>
        <w:t>Virtually all students are intellectually engaged in challenging content through well-designed learning tasks and suitable scaffolding by the teacher and fully aligned with the instructional outcomes.</w:t>
      </w:r>
    </w:p>
    <w:p w14:paraId="209DD80A" w14:textId="77777777" w:rsidR="001475CB" w:rsidRPr="001812AD" w:rsidRDefault="001475CB" w:rsidP="001475CB">
      <w:pPr>
        <w:rPr>
          <w:rFonts w:ascii="Times New Roman" w:hAnsi="Times New Roman"/>
          <w:sz w:val="20"/>
          <w:szCs w:val="20"/>
        </w:rPr>
      </w:pPr>
    </w:p>
    <w:p w14:paraId="6275BFB6" w14:textId="77777777" w:rsidR="001812AD" w:rsidRPr="001812AD" w:rsidRDefault="001812AD" w:rsidP="001812AD">
      <w:pPr>
        <w:pStyle w:val="Heading2"/>
        <w:rPr>
          <w:rFonts w:ascii="Times New Roman" w:hAnsi="Times New Roman" w:cs="Times New Roman"/>
          <w:b/>
          <w:color w:val="auto"/>
          <w:sz w:val="20"/>
        </w:rPr>
      </w:pPr>
      <w:r w:rsidRPr="001812AD">
        <w:rPr>
          <w:rFonts w:ascii="Times New Roman" w:hAnsi="Times New Roman" w:cs="Times New Roman"/>
          <w:b/>
          <w:color w:val="auto"/>
          <w:sz w:val="20"/>
        </w:rPr>
        <w:t>3.D</w:t>
      </w:r>
    </w:p>
    <w:p w14:paraId="5A489F47"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A variety of feedback, from both their teacher and their peers, is accurate, specific, and advances learning.</w:t>
      </w:r>
    </w:p>
    <w:p w14:paraId="2F1351CB"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Assessment is fully integrated into instruction through extensive use of formative assessment.</w:t>
      </w:r>
    </w:p>
    <w:p w14:paraId="13359AE9"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Assessment is used regularly by teacher and/or students during the lesson through monitoring of learning progress and results in accurate, specific feedback that advances learning.</w:t>
      </w:r>
    </w:p>
    <w:p w14:paraId="0A849F09"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Assessment is used sporadically by teacher and/or students to support instruction through some monitoring of progress in learning.</w:t>
      </w:r>
    </w:p>
    <w:p w14:paraId="1CD5CD33"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Feedback to students is general, students appear to be only partially aware of the assessment criteria used to evaluate their work, and few assess their own work.</w:t>
      </w:r>
    </w:p>
    <w:p w14:paraId="512DE874"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Questions, prompts, and assessments are rarely used to diagnose evidence of learning.</w:t>
      </w:r>
    </w:p>
    <w:p w14:paraId="693B9C8E"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Questions, prompts, assessments are used regularly to diagnose evidence of learning by individual students.</w:t>
      </w:r>
    </w:p>
    <w:p w14:paraId="2EF1DB70"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Questions, prompts, assessments are used to diagnose evidence of learning.</w:t>
      </w:r>
      <w:r w:rsidRPr="001812AD">
        <w:rPr>
          <w:rFonts w:ascii="Times New Roman" w:hAnsi="Times New Roman"/>
          <w:sz w:val="20"/>
          <w:szCs w:val="20"/>
        </w:rPr>
        <w:tab/>
      </w:r>
    </w:p>
    <w:p w14:paraId="0F7C2817"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Students appear to be aware of the assessment criteria; some of them engage in self-assessment</w:t>
      </w:r>
    </w:p>
    <w:p w14:paraId="291AAA03"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Students appear to be aware of, and there is some evidence that they have contributed to, the assessment criteria</w:t>
      </w:r>
    </w:p>
    <w:p w14:paraId="7EF8FCA5"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Students do not appear to be aware of the assessment criteria and do not engage in self-assessment.</w:t>
      </w:r>
    </w:p>
    <w:p w14:paraId="310131B1"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t>Students self-assess and monitor their progress.</w:t>
      </w:r>
    </w:p>
    <w:p w14:paraId="15DC0E92" w14:textId="77777777" w:rsidR="001812AD" w:rsidRPr="001812AD" w:rsidRDefault="001812AD" w:rsidP="001812AD">
      <w:pPr>
        <w:numPr>
          <w:ilvl w:val="0"/>
          <w:numId w:val="16"/>
        </w:numPr>
        <w:rPr>
          <w:rFonts w:ascii="Times New Roman" w:hAnsi="Times New Roman"/>
          <w:sz w:val="20"/>
          <w:szCs w:val="20"/>
        </w:rPr>
      </w:pPr>
      <w:r w:rsidRPr="001812AD">
        <w:rPr>
          <w:rFonts w:ascii="Times New Roman" w:hAnsi="Times New Roman"/>
          <w:sz w:val="20"/>
          <w:szCs w:val="20"/>
        </w:rPr>
        <w:lastRenderedPageBreak/>
        <w:t>There is little or no assessment or monitoring of student learning; feedback is absent or of poor quality.</w:t>
      </w:r>
    </w:p>
    <w:p w14:paraId="3627C484" w14:textId="77777777" w:rsidR="001812AD" w:rsidRPr="001812AD" w:rsidRDefault="001812AD" w:rsidP="001475CB">
      <w:pPr>
        <w:rPr>
          <w:rFonts w:ascii="Times New Roman" w:hAnsi="Times New Roman"/>
          <w:sz w:val="20"/>
          <w:szCs w:val="20"/>
        </w:rPr>
      </w:pPr>
    </w:p>
    <w:p w14:paraId="2EAACEC0" w14:textId="77777777" w:rsidR="001812AD" w:rsidRPr="001812AD" w:rsidRDefault="001812AD" w:rsidP="001812AD">
      <w:pPr>
        <w:pStyle w:val="Heading2"/>
        <w:rPr>
          <w:rFonts w:ascii="Times New Roman" w:hAnsi="Times New Roman" w:cs="Times New Roman"/>
          <w:b/>
          <w:color w:val="auto"/>
          <w:sz w:val="20"/>
        </w:rPr>
      </w:pPr>
      <w:r w:rsidRPr="001812AD">
        <w:rPr>
          <w:rFonts w:ascii="Times New Roman" w:hAnsi="Times New Roman" w:cs="Times New Roman"/>
          <w:b/>
          <w:color w:val="auto"/>
          <w:sz w:val="20"/>
        </w:rPr>
        <w:t>3.E</w:t>
      </w:r>
    </w:p>
    <w:p w14:paraId="69CA6A93"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Drawing on a broad repertoire of strategies, the teacher persists in seeking approaches for students who have difficulty learning.</w:t>
      </w:r>
      <w:r w:rsidRPr="001812AD">
        <w:rPr>
          <w:rFonts w:ascii="Times New Roman" w:hAnsi="Times New Roman"/>
          <w:sz w:val="20"/>
          <w:szCs w:val="20"/>
        </w:rPr>
        <w:tab/>
      </w:r>
    </w:p>
    <w:p w14:paraId="1567668B"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accepts responsibility for student success but has only a limited repertoire of strategies to draw upon.</w:t>
      </w:r>
      <w:r w:rsidRPr="001812AD">
        <w:rPr>
          <w:rFonts w:ascii="Times New Roman" w:hAnsi="Times New Roman"/>
          <w:sz w:val="20"/>
          <w:szCs w:val="20"/>
        </w:rPr>
        <w:tab/>
      </w:r>
    </w:p>
    <w:p w14:paraId="3AD58D81"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adheres to the instruction plan in spite of evidence of poor student understanding or lack of interest.</w:t>
      </w:r>
    </w:p>
    <w:p w14:paraId="2DA271BE"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attempts to modify the lesson when needed and to respond to student questions and interests, with moderate success.</w:t>
      </w:r>
    </w:p>
    <w:p w14:paraId="4BF264BB"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ignores student questions; when students experience difficulty, the teacher blames the students or their home environment.</w:t>
      </w:r>
      <w:r w:rsidRPr="001812AD">
        <w:rPr>
          <w:rFonts w:ascii="Times New Roman" w:hAnsi="Times New Roman"/>
          <w:sz w:val="20"/>
          <w:szCs w:val="20"/>
        </w:rPr>
        <w:tab/>
      </w:r>
    </w:p>
    <w:p w14:paraId="2D0F4A8D"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persists in seeking effective approaches for students who need help, using an extensive repertoire of instructional strategies and soliciting additional resources from the school or community.</w:t>
      </w:r>
    </w:p>
    <w:p w14:paraId="3EABDD49" w14:textId="77777777" w:rsidR="001812AD" w:rsidRPr="001812AD" w:rsidRDefault="001812AD" w:rsidP="001812AD">
      <w:pPr>
        <w:numPr>
          <w:ilvl w:val="0"/>
          <w:numId w:val="17"/>
        </w:numPr>
        <w:ind w:left="360"/>
        <w:rPr>
          <w:rFonts w:ascii="Times New Roman" w:hAnsi="Times New Roman"/>
          <w:sz w:val="20"/>
          <w:szCs w:val="20"/>
        </w:rPr>
      </w:pPr>
      <w:r w:rsidRPr="001812AD">
        <w:rPr>
          <w:rFonts w:ascii="Times New Roman" w:hAnsi="Times New Roman"/>
          <w:sz w:val="20"/>
          <w:szCs w:val="20"/>
        </w:rPr>
        <w:t>Teacher promotes the successful learning of all students, making minor adjustments as needed to instruction plans and accommodating student questions, needs, and interests.</w:t>
      </w:r>
    </w:p>
    <w:p w14:paraId="62552018" w14:textId="77777777" w:rsidR="001812AD" w:rsidRPr="001812AD" w:rsidRDefault="001812AD" w:rsidP="001812AD">
      <w:pPr>
        <w:numPr>
          <w:ilvl w:val="0"/>
          <w:numId w:val="17"/>
        </w:numPr>
        <w:ind w:left="360"/>
        <w:rPr>
          <w:rFonts w:ascii="Times New Roman" w:hAnsi="Times New Roman"/>
          <w:b/>
          <w:sz w:val="20"/>
          <w:szCs w:val="20"/>
        </w:rPr>
      </w:pPr>
      <w:r w:rsidRPr="001812AD">
        <w:rPr>
          <w:rFonts w:ascii="Times New Roman" w:hAnsi="Times New Roman"/>
          <w:sz w:val="20"/>
          <w:szCs w:val="20"/>
        </w:rPr>
        <w:t>Teacher seizes an opportunity to enhance learning, building on a spontaneous event or student interests, or successfully adjusts and differentiates instruction to address individual student misunderstandings.</w:t>
      </w:r>
    </w:p>
    <w:p w14:paraId="76BD2C1B" w14:textId="77777777" w:rsidR="001812AD" w:rsidRPr="001812AD" w:rsidRDefault="001812AD">
      <w:pPr>
        <w:spacing w:after="160" w:line="259" w:lineRule="auto"/>
        <w:rPr>
          <w:rFonts w:ascii="Times New Roman" w:hAnsi="Times New Roman"/>
          <w:sz w:val="20"/>
          <w:szCs w:val="20"/>
        </w:rPr>
      </w:pPr>
      <w:r w:rsidRPr="001812AD">
        <w:rPr>
          <w:rFonts w:ascii="Times New Roman" w:hAnsi="Times New Roman"/>
          <w:sz w:val="20"/>
          <w:szCs w:val="20"/>
        </w:rPr>
        <w:br w:type="page"/>
      </w:r>
    </w:p>
    <w:p w14:paraId="5251FD85" w14:textId="77777777" w:rsidR="001812AD" w:rsidRDefault="001812AD" w:rsidP="001812AD">
      <w:pPr>
        <w:pStyle w:val="Heading1"/>
        <w:rPr>
          <w:rFonts w:ascii="Times New Roman" w:hAnsi="Times New Roman" w:cs="Times New Roman"/>
          <w:b/>
          <w:color w:val="auto"/>
          <w:sz w:val="24"/>
        </w:rPr>
      </w:pPr>
      <w:r w:rsidRPr="001812AD">
        <w:rPr>
          <w:rFonts w:ascii="Times New Roman" w:hAnsi="Times New Roman" w:cs="Times New Roman"/>
          <w:b/>
          <w:color w:val="auto"/>
          <w:sz w:val="24"/>
        </w:rPr>
        <w:lastRenderedPageBreak/>
        <w:t>Domain 4 – Professional Responsibilities</w:t>
      </w:r>
    </w:p>
    <w:p w14:paraId="2E77BEF2" w14:textId="77777777" w:rsidR="001812AD" w:rsidRPr="001812AD" w:rsidRDefault="001812AD" w:rsidP="001812AD"/>
    <w:p w14:paraId="42E50568" w14:textId="77777777" w:rsidR="001812AD" w:rsidRPr="001812AD" w:rsidRDefault="001812AD" w:rsidP="001812AD">
      <w:pPr>
        <w:pStyle w:val="Heading2"/>
        <w:rPr>
          <w:rFonts w:ascii="Times New Roman" w:hAnsi="Times New Roman" w:cs="Times New Roman"/>
          <w:b/>
          <w:color w:val="auto"/>
          <w:sz w:val="24"/>
        </w:rPr>
      </w:pPr>
      <w:r w:rsidRPr="001812AD">
        <w:rPr>
          <w:rFonts w:ascii="Times New Roman" w:hAnsi="Times New Roman" w:cs="Times New Roman"/>
          <w:b/>
          <w:color w:val="auto"/>
          <w:sz w:val="24"/>
        </w:rPr>
        <w:t xml:space="preserve">4.A </w:t>
      </w:r>
    </w:p>
    <w:p w14:paraId="670D4929"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Drawing on an extensive repertoire of skills, teacher offers specific alternative actions, complete with the probable success of different courses of action.</w:t>
      </w:r>
    </w:p>
    <w:p w14:paraId="03BC96B2"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does not know whether a lesson was effective or achieved its instructional outcomes, or he/she profoundly misjudges the success of a lesson</w:t>
      </w:r>
    </w:p>
    <w:p w14:paraId="74EDD43F"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has a generally accurate impression of a lesson’s effectiveness and the extent to which instructional outcomes were met.</w:t>
      </w:r>
    </w:p>
    <w:p w14:paraId="62F46DD2"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has no suggestions for how a lesson could be improved.</w:t>
      </w:r>
      <w:r w:rsidRPr="001812AD">
        <w:rPr>
          <w:rFonts w:ascii="Times New Roman" w:hAnsi="Times New Roman"/>
          <w:sz w:val="20"/>
          <w:szCs w:val="20"/>
        </w:rPr>
        <w:tab/>
      </w:r>
    </w:p>
    <w:p w14:paraId="5625F1B9"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makes a few specific suggestions of what could be tried another time the lesson is taught.</w:t>
      </w:r>
    </w:p>
    <w:p w14:paraId="08B71748"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makes a thoughtful and accurate assessment of a lesson’s effectiveness and the extent to which it achieved its instructional outcomes, citing many specific examples from the lesson and weighing the relative strengths of each.</w:t>
      </w:r>
    </w:p>
    <w:p w14:paraId="7304ED29" w14:textId="77777777" w:rsidR="001812AD" w:rsidRPr="001812AD" w:rsidRDefault="001812AD" w:rsidP="001812AD">
      <w:pPr>
        <w:numPr>
          <w:ilvl w:val="0"/>
          <w:numId w:val="18"/>
        </w:numPr>
        <w:rPr>
          <w:rFonts w:ascii="Times New Roman" w:hAnsi="Times New Roman"/>
          <w:sz w:val="20"/>
          <w:szCs w:val="20"/>
        </w:rPr>
      </w:pPr>
      <w:r w:rsidRPr="001812AD">
        <w:rPr>
          <w:rFonts w:ascii="Times New Roman" w:hAnsi="Times New Roman"/>
          <w:sz w:val="20"/>
          <w:szCs w:val="20"/>
        </w:rPr>
        <w:t>Teacher makes an accurate assessment of a lesson’s effectiveness and the extent to which it achieved its instructional outcomes and can cite general references to support the judgment.</w:t>
      </w:r>
    </w:p>
    <w:p w14:paraId="1F0B2D17" w14:textId="77777777" w:rsidR="001812AD" w:rsidRPr="001812AD" w:rsidRDefault="001812AD" w:rsidP="001812AD">
      <w:pPr>
        <w:pStyle w:val="ListParagraph"/>
        <w:numPr>
          <w:ilvl w:val="0"/>
          <w:numId w:val="18"/>
        </w:numPr>
        <w:rPr>
          <w:rFonts w:ascii="Times New Roman" w:hAnsi="Times New Roman"/>
        </w:rPr>
      </w:pPr>
      <w:r w:rsidRPr="001812AD">
        <w:rPr>
          <w:rFonts w:ascii="Times New Roman" w:hAnsi="Times New Roman"/>
          <w:sz w:val="20"/>
          <w:szCs w:val="20"/>
        </w:rPr>
        <w:t>Teacher makes general suggestions about how a lesson could be improved.</w:t>
      </w:r>
    </w:p>
    <w:p w14:paraId="0ACD941D" w14:textId="77777777" w:rsidR="001812AD" w:rsidRPr="001812AD" w:rsidRDefault="001812AD" w:rsidP="001812AD">
      <w:pPr>
        <w:pStyle w:val="Heading2"/>
        <w:rPr>
          <w:rFonts w:ascii="Times New Roman" w:eastAsia="Cambria" w:hAnsi="Times New Roman" w:cs="Times New Roman"/>
          <w:b/>
          <w:color w:val="auto"/>
          <w:sz w:val="24"/>
        </w:rPr>
      </w:pPr>
      <w:r w:rsidRPr="001812AD">
        <w:rPr>
          <w:rFonts w:ascii="Times New Roman" w:eastAsia="Cambria" w:hAnsi="Times New Roman" w:cs="Times New Roman"/>
          <w:b/>
          <w:color w:val="auto"/>
          <w:sz w:val="24"/>
        </w:rPr>
        <w:t>4.B</w:t>
      </w:r>
    </w:p>
    <w:p w14:paraId="0BB7DE53"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Students contribute information and participate in maintaining the records.</w:t>
      </w:r>
    </w:p>
    <w:p w14:paraId="27D8DC10"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Teacher’s records for non-instructional activities are adequate but require frequent monitoring to avoid errors.</w:t>
      </w:r>
      <w:r w:rsidRPr="001812AD">
        <w:rPr>
          <w:rFonts w:ascii="Times New Roman" w:eastAsia="Cambria" w:hAnsi="Times New Roman"/>
          <w:sz w:val="20"/>
          <w:szCs w:val="20"/>
        </w:rPr>
        <w:tab/>
      </w:r>
    </w:p>
    <w:p w14:paraId="457F1759"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Teacher’s records for non-instructional activities are in disarray, resulting in errors and confusion.</w:t>
      </w:r>
    </w:p>
    <w:p w14:paraId="37AF7A63"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Teacher’s system for maintaining information on student completion of assignments and student progress in learning is nonexistent or in disarray.</w:t>
      </w:r>
    </w:p>
    <w:p w14:paraId="61F705A0"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Teacher’s system for maintaining information on student completion of assignments and student progress in learning is rudimentary and only partially effective.</w:t>
      </w:r>
    </w:p>
    <w:p w14:paraId="5C9FA6E9"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t>Teacher’s system for maintaining information on student completion of assignments, student progress in learning, and non-instructional records is fully effective.</w:t>
      </w:r>
      <w:r w:rsidRPr="001812AD">
        <w:rPr>
          <w:rFonts w:ascii="Times New Roman" w:eastAsia="Cambria" w:hAnsi="Times New Roman"/>
          <w:sz w:val="20"/>
          <w:szCs w:val="20"/>
        </w:rPr>
        <w:tab/>
      </w:r>
    </w:p>
    <w:p w14:paraId="73D32609" w14:textId="77777777" w:rsidR="001812AD" w:rsidRPr="001812AD" w:rsidRDefault="001812AD" w:rsidP="001812AD">
      <w:pPr>
        <w:numPr>
          <w:ilvl w:val="0"/>
          <w:numId w:val="19"/>
        </w:numPr>
        <w:rPr>
          <w:rFonts w:ascii="Times New Roman" w:eastAsia="Cambria" w:hAnsi="Times New Roman"/>
          <w:sz w:val="20"/>
          <w:szCs w:val="20"/>
        </w:rPr>
      </w:pPr>
      <w:r w:rsidRPr="001812AD">
        <w:rPr>
          <w:rFonts w:ascii="Times New Roman" w:eastAsia="Cambria" w:hAnsi="Times New Roman"/>
          <w:sz w:val="20"/>
          <w:szCs w:val="20"/>
        </w:rPr>
        <w:lastRenderedPageBreak/>
        <w:t>Teacher’s system for maintaining information on student completion of assignments, student progress in learning, and non-instructional records is fully effective.</w:t>
      </w:r>
    </w:p>
    <w:p w14:paraId="06672EF8" w14:textId="77777777" w:rsidR="001812AD" w:rsidRPr="001812AD" w:rsidRDefault="001812AD" w:rsidP="001812AD">
      <w:pPr>
        <w:rPr>
          <w:rFonts w:ascii="Times New Roman" w:hAnsi="Times New Roman"/>
        </w:rPr>
      </w:pPr>
    </w:p>
    <w:p w14:paraId="3F8191C6" w14:textId="77777777" w:rsidR="001812AD" w:rsidRPr="001812AD" w:rsidRDefault="001812AD" w:rsidP="001812AD">
      <w:pPr>
        <w:pStyle w:val="Heading2"/>
        <w:rPr>
          <w:rFonts w:ascii="Times New Roman" w:eastAsia="Cambria" w:hAnsi="Times New Roman" w:cs="Times New Roman"/>
          <w:b/>
          <w:color w:val="auto"/>
          <w:sz w:val="24"/>
        </w:rPr>
      </w:pPr>
      <w:r w:rsidRPr="001812AD">
        <w:rPr>
          <w:rFonts w:ascii="Times New Roman" w:eastAsia="Cambria" w:hAnsi="Times New Roman" w:cs="Times New Roman"/>
          <w:b/>
          <w:color w:val="auto"/>
          <w:sz w:val="24"/>
        </w:rPr>
        <w:t>4.C</w:t>
      </w:r>
    </w:p>
    <w:p w14:paraId="68C21CD0"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Information to families is conveyed in a culturally appropriate manner.</w:t>
      </w:r>
      <w:r w:rsidRPr="001812AD">
        <w:rPr>
          <w:rFonts w:ascii="Times New Roman" w:eastAsia="Cambria" w:hAnsi="Times New Roman"/>
          <w:sz w:val="20"/>
          <w:szCs w:val="20"/>
        </w:rPr>
        <w:tab/>
      </w:r>
    </w:p>
    <w:p w14:paraId="79D84721"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 xml:space="preserve">Response to family concerns is handled with professional and cultural sensitivity. </w:t>
      </w:r>
    </w:p>
    <w:p w14:paraId="792DA895"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Teacher communicates frequently with families about the instructional program and conveys information about individual student progress.</w:t>
      </w:r>
    </w:p>
    <w:p w14:paraId="67A95609"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 xml:space="preserve">Teacher communication with families—about the instructional program, about individual students—is sporadic and culturally inappropriate. </w:t>
      </w:r>
    </w:p>
    <w:p w14:paraId="6656857D"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 xml:space="preserve">Teacher makes no attempt to engage families in the instructional program. </w:t>
      </w:r>
    </w:p>
    <w:p w14:paraId="204BEDAB"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Teacher makes some attempts to engage families in the instructional program.</w:t>
      </w:r>
    </w:p>
    <w:p w14:paraId="1BE98A1F"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p w14:paraId="6964884C"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Teacher’s communication with families is frequent and sensitive to cultural traditions, with students contributing to the communication.</w:t>
      </w:r>
    </w:p>
    <w:p w14:paraId="50CDBEEC" w14:textId="77777777" w:rsidR="001812AD" w:rsidRPr="001812AD" w:rsidRDefault="001812AD" w:rsidP="001812AD">
      <w:pPr>
        <w:numPr>
          <w:ilvl w:val="0"/>
          <w:numId w:val="20"/>
        </w:numPr>
        <w:rPr>
          <w:rFonts w:ascii="Times New Roman" w:eastAsia="Cambria" w:hAnsi="Times New Roman"/>
          <w:sz w:val="20"/>
          <w:szCs w:val="20"/>
        </w:rPr>
      </w:pPr>
      <w:r w:rsidRPr="001812AD">
        <w:rPr>
          <w:rFonts w:ascii="Times New Roman" w:eastAsia="Cambria" w:hAnsi="Times New Roman"/>
          <w:sz w:val="20"/>
          <w:szCs w:val="20"/>
        </w:rPr>
        <w:t>Teacher’s efforts to engage families in the instructional program are frequent and successful.</w:t>
      </w:r>
    </w:p>
    <w:p w14:paraId="0022527C" w14:textId="77777777" w:rsidR="001812AD" w:rsidRPr="001812AD" w:rsidRDefault="001812AD" w:rsidP="001812AD">
      <w:pPr>
        <w:rPr>
          <w:rFonts w:ascii="Times New Roman" w:hAnsi="Times New Roman"/>
        </w:rPr>
      </w:pPr>
    </w:p>
    <w:p w14:paraId="3FC2FDFE" w14:textId="77777777" w:rsidR="001812AD" w:rsidRPr="001812AD" w:rsidRDefault="001812AD" w:rsidP="001812AD">
      <w:pPr>
        <w:pStyle w:val="Heading2"/>
        <w:rPr>
          <w:rFonts w:ascii="Times New Roman" w:eastAsia="Cambria" w:hAnsi="Times New Roman" w:cs="Times New Roman"/>
          <w:b/>
          <w:color w:val="auto"/>
          <w:sz w:val="24"/>
        </w:rPr>
      </w:pPr>
      <w:r w:rsidRPr="001812AD">
        <w:rPr>
          <w:rFonts w:ascii="Times New Roman" w:eastAsia="Cambria" w:hAnsi="Times New Roman" w:cs="Times New Roman"/>
          <w:b/>
          <w:color w:val="auto"/>
          <w:sz w:val="24"/>
        </w:rPr>
        <w:t>4.D</w:t>
      </w:r>
    </w:p>
    <w:p w14:paraId="3696D3CA"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Teacher avoids becoming involved in school events or school and district projects</w:t>
      </w:r>
      <w:r w:rsidRPr="001812AD">
        <w:rPr>
          <w:rFonts w:ascii="Times New Roman" w:eastAsia="Cambria" w:hAnsi="Times New Roman"/>
          <w:sz w:val="20"/>
          <w:szCs w:val="20"/>
        </w:rPr>
        <w:tab/>
      </w:r>
    </w:p>
    <w:p w14:paraId="5347BE6E"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Teacher avoids participation in a professional culture of inquiry, resisting opportunities to become involved.</w:t>
      </w:r>
    </w:p>
    <w:p w14:paraId="026157D5"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 xml:space="preserve">Teacher becomes involved in the school’s culture of professional inquiry when invited to do so. </w:t>
      </w:r>
    </w:p>
    <w:p w14:paraId="6B733FFF"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 xml:space="preserve">Teacher maintains cordial relationships with colleagues to fulfill duties that the school or district requires. </w:t>
      </w:r>
    </w:p>
    <w:p w14:paraId="3F6B0DA1"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 xml:space="preserve">Teacher participates in school events and school and district projects when specifically asked to do so. </w:t>
      </w:r>
    </w:p>
    <w:p w14:paraId="08F6AAF0"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 xml:space="preserve">Teacher takes a leadership role in promoting a culture of professional inquiry. </w:t>
      </w:r>
    </w:p>
    <w:p w14:paraId="7A087DAB"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lastRenderedPageBreak/>
        <w:t>Teacher volunteers to participate in school events and district projects making a substantial contribution, and assuming a leadership role in at least one aspect of school or district life.</w:t>
      </w:r>
    </w:p>
    <w:p w14:paraId="32CA0A13"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Teacher volunteers to participate in school events and in school and district projects, making a substantial contribution.</w:t>
      </w:r>
    </w:p>
    <w:p w14:paraId="0BF1459C"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Teacher’s relationships with colleagues are characterized by mutual support and cooperation; teacher actively participates in a culture of professional inquiry.</w:t>
      </w:r>
    </w:p>
    <w:p w14:paraId="420828D2"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Teacher’s relationships with colleagues are characterized by mutual support and cooperation, with the teacher taking initiative in assuming leadership among the faculty.</w:t>
      </w:r>
    </w:p>
    <w:p w14:paraId="4E12CE24" w14:textId="77777777" w:rsidR="001812AD" w:rsidRPr="001812AD" w:rsidRDefault="001812AD" w:rsidP="001812AD">
      <w:pPr>
        <w:numPr>
          <w:ilvl w:val="0"/>
          <w:numId w:val="21"/>
        </w:numPr>
        <w:rPr>
          <w:rFonts w:ascii="Times New Roman" w:eastAsia="Cambria" w:hAnsi="Times New Roman"/>
          <w:sz w:val="20"/>
          <w:szCs w:val="20"/>
        </w:rPr>
      </w:pPr>
      <w:r w:rsidRPr="001812AD">
        <w:rPr>
          <w:rFonts w:ascii="Times New Roman" w:eastAsia="Cambria" w:hAnsi="Times New Roman"/>
          <w:sz w:val="20"/>
          <w:szCs w:val="20"/>
        </w:rPr>
        <w:t xml:space="preserve">Teacher’s relationships with colleagues are negative or self-serving. </w:t>
      </w:r>
    </w:p>
    <w:p w14:paraId="427B0A5A" w14:textId="77777777" w:rsidR="001812AD" w:rsidRPr="001812AD" w:rsidRDefault="001812AD" w:rsidP="001812AD">
      <w:pPr>
        <w:rPr>
          <w:rFonts w:ascii="Times New Roman" w:hAnsi="Times New Roman"/>
        </w:rPr>
      </w:pPr>
    </w:p>
    <w:p w14:paraId="0548FF48" w14:textId="77777777" w:rsidR="001812AD" w:rsidRPr="001812AD" w:rsidRDefault="001812AD" w:rsidP="001812AD">
      <w:pPr>
        <w:pStyle w:val="Heading2"/>
        <w:rPr>
          <w:rFonts w:ascii="Times New Roman" w:eastAsia="Cambria" w:hAnsi="Times New Roman" w:cs="Times New Roman"/>
          <w:b/>
          <w:color w:val="auto"/>
          <w:sz w:val="24"/>
        </w:rPr>
      </w:pPr>
      <w:r w:rsidRPr="001812AD">
        <w:rPr>
          <w:rFonts w:ascii="Times New Roman" w:eastAsia="Cambria" w:hAnsi="Times New Roman" w:cs="Times New Roman"/>
          <w:b/>
          <w:color w:val="auto"/>
          <w:sz w:val="24"/>
        </w:rPr>
        <w:t>4.E</w:t>
      </w:r>
    </w:p>
    <w:p w14:paraId="5C7625CD"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 xml:space="preserve">Teacher accepts, with some reluctance, feedback on teaching performance from both supervisors and colleagues. </w:t>
      </w:r>
    </w:p>
    <w:p w14:paraId="3B950F9A"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engages in no professional development activities to enhance knowledge or skill.</w:t>
      </w:r>
    </w:p>
    <w:p w14:paraId="60845086"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finds limited ways to contribute to the profession.</w:t>
      </w:r>
    </w:p>
    <w:p w14:paraId="4F120CC1"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initiates important activities to contribute to the profession.</w:t>
      </w:r>
    </w:p>
    <w:p w14:paraId="02802D6C"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makes no effort to share knowledge with others or to assume professional responsibility.</w:t>
      </w:r>
    </w:p>
    <w:p w14:paraId="0A5B2B87"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 xml:space="preserve">Teacher participates actively in assisting other educators. </w:t>
      </w:r>
    </w:p>
    <w:p w14:paraId="66A1A2B9"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 xml:space="preserve">Teacher participates in professional activities to a limited extent when they are convenient. </w:t>
      </w:r>
    </w:p>
    <w:p w14:paraId="61EC8B62"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 xml:space="preserve">Teacher resists feedback on teaching performance from either supervisors or more experienced colleagues. </w:t>
      </w:r>
    </w:p>
    <w:p w14:paraId="4AAC06A4"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seeks out feedback on teaching from both supervisors and colleagues.</w:t>
      </w:r>
    </w:p>
    <w:p w14:paraId="4487ABD4"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 xml:space="preserve">Teacher seeks out opportunities for professional development and makes a systematic effort to conduct action research. </w:t>
      </w:r>
    </w:p>
    <w:p w14:paraId="23D7AD39"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seeks out opportunities for professional development to enhance content knowledge and pedagogical skill.</w:t>
      </w:r>
    </w:p>
    <w:p w14:paraId="241D28F1" w14:textId="77777777" w:rsidR="001812AD" w:rsidRPr="001812AD" w:rsidRDefault="001812AD" w:rsidP="001812AD">
      <w:pPr>
        <w:numPr>
          <w:ilvl w:val="0"/>
          <w:numId w:val="22"/>
        </w:numPr>
        <w:rPr>
          <w:rFonts w:ascii="Times New Roman" w:eastAsia="Cambria" w:hAnsi="Times New Roman"/>
          <w:sz w:val="20"/>
          <w:szCs w:val="20"/>
        </w:rPr>
      </w:pPr>
      <w:r w:rsidRPr="001812AD">
        <w:rPr>
          <w:rFonts w:ascii="Times New Roman" w:eastAsia="Cambria" w:hAnsi="Times New Roman"/>
          <w:sz w:val="20"/>
          <w:szCs w:val="20"/>
        </w:rPr>
        <w:t>Teacher welcomes feedback from colleagues—either when made by supervisors or when opportunities arise through professional collaboration.</w:t>
      </w:r>
    </w:p>
    <w:p w14:paraId="0DB87919" w14:textId="77777777" w:rsidR="001812AD" w:rsidRPr="001812AD" w:rsidRDefault="001812AD" w:rsidP="001812AD">
      <w:pPr>
        <w:rPr>
          <w:rFonts w:ascii="Times New Roman" w:hAnsi="Times New Roman"/>
        </w:rPr>
      </w:pPr>
    </w:p>
    <w:p w14:paraId="790A7BDC" w14:textId="77777777" w:rsidR="001812AD" w:rsidRPr="001812AD" w:rsidRDefault="001812AD" w:rsidP="001812AD">
      <w:pPr>
        <w:pStyle w:val="Heading2"/>
        <w:rPr>
          <w:rFonts w:ascii="Times New Roman" w:eastAsia="Cambria" w:hAnsi="Times New Roman" w:cs="Times New Roman"/>
          <w:b/>
          <w:color w:val="auto"/>
          <w:sz w:val="24"/>
        </w:rPr>
      </w:pPr>
      <w:r w:rsidRPr="001812AD">
        <w:rPr>
          <w:rFonts w:ascii="Times New Roman" w:eastAsia="Cambria" w:hAnsi="Times New Roman" w:cs="Times New Roman"/>
          <w:b/>
          <w:color w:val="auto"/>
          <w:sz w:val="24"/>
        </w:rPr>
        <w:lastRenderedPageBreak/>
        <w:t>4.F</w:t>
      </w:r>
    </w:p>
    <w:p w14:paraId="223EA793"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attempts, though inconsistently, to serve students.  Teacher does not knowingly contribute to some students being ill-served by the school.</w:t>
      </w:r>
    </w:p>
    <w:p w14:paraId="58AF8798"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complies fully with school and district regulation.</w:t>
      </w:r>
    </w:p>
    <w:p w14:paraId="60F1C036"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 xml:space="preserve"> Teacher complies fully with school and district regulations, taking a leadership role with colleagues.  </w:t>
      </w:r>
    </w:p>
    <w:p w14:paraId="3567CA55"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complies minimally with school and district regulations, doing just enough to get by.</w:t>
      </w:r>
    </w:p>
    <w:p w14:paraId="69C9FC3D"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displays dishonesty in interactions with colleagues, students and the public.</w:t>
      </w:r>
    </w:p>
    <w:p w14:paraId="04DE9671"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displays high standards of honesty, integrity, and confidentiality in interactions with colleagues, students and the public.</w:t>
      </w:r>
    </w:p>
    <w:p w14:paraId="6A3E1E34"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is active in serving students, working to ensure that all students receive a fair opportunity to succeed.</w:t>
      </w:r>
    </w:p>
    <w:p w14:paraId="6C1990B9"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14:paraId="2BD1EF43"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is honest in interactions with colleagues, students and the public.</w:t>
      </w:r>
    </w:p>
    <w:p w14:paraId="2FD4A01A"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is not alert to students’ needs and contributes to school practices that result in some students being ill-served by the school.</w:t>
      </w:r>
    </w:p>
    <w:p w14:paraId="0B0ED938"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maintains an open mind in team or departmental decision-making.</w:t>
      </w:r>
    </w:p>
    <w:p w14:paraId="53AFEFAA"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makes decisions and recommendations based on self-serving interests.  Teacher does not comply with school and district regulations.</w:t>
      </w:r>
    </w:p>
    <w:p w14:paraId="1F8A410C"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 xml:space="preserve"> Teacher takes a leadership role in team or departmental decision-making and helps ensure that such decisions are based on the highest professional standards.</w:t>
      </w:r>
    </w:p>
    <w:p w14:paraId="15EE3F9B" w14:textId="77777777" w:rsidR="001812AD" w:rsidRPr="001812AD" w:rsidRDefault="001812AD" w:rsidP="001812AD">
      <w:pPr>
        <w:numPr>
          <w:ilvl w:val="0"/>
          <w:numId w:val="23"/>
        </w:numPr>
        <w:rPr>
          <w:rFonts w:ascii="Times New Roman" w:eastAsia="Cambria" w:hAnsi="Times New Roman"/>
          <w:sz w:val="20"/>
          <w:szCs w:val="20"/>
        </w:rPr>
      </w:pPr>
      <w:r w:rsidRPr="001812AD">
        <w:rPr>
          <w:rFonts w:ascii="Times New Roman" w:eastAsia="Cambria" w:hAnsi="Times New Roman"/>
          <w:sz w:val="20"/>
          <w:szCs w:val="20"/>
        </w:rPr>
        <w:t>Teacher takes a leadership role with colleagues and can be counted on to hold the highest standards of honesty, integrity and confidentiality.</w:t>
      </w:r>
    </w:p>
    <w:p w14:paraId="700AD367" w14:textId="77777777" w:rsidR="001475CB" w:rsidRPr="001812AD" w:rsidRDefault="001812AD" w:rsidP="001812AD">
      <w:pPr>
        <w:rPr>
          <w:rFonts w:ascii="Times New Roman" w:hAnsi="Times New Roman"/>
        </w:rPr>
      </w:pPr>
      <w:r w:rsidRPr="001812AD">
        <w:rPr>
          <w:rFonts w:ascii="Times New Roman" w:eastAsia="Cambria" w:hAnsi="Times New Roman"/>
          <w:sz w:val="20"/>
          <w:szCs w:val="20"/>
        </w:rPr>
        <w:t>Teacher’s decisions and recommendations are based on limited but genuinely professional considerations</w:t>
      </w:r>
    </w:p>
    <w:sectPr w:rsidR="001475CB" w:rsidRPr="001812AD" w:rsidSect="0004039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C622" w14:textId="77777777" w:rsidR="003246B1" w:rsidRDefault="003246B1" w:rsidP="00155594">
      <w:r>
        <w:separator/>
      </w:r>
    </w:p>
  </w:endnote>
  <w:endnote w:type="continuationSeparator" w:id="0">
    <w:p w14:paraId="61629812" w14:textId="77777777" w:rsidR="003246B1" w:rsidRDefault="003246B1" w:rsidP="0015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80204" w14:textId="77777777" w:rsidR="0004039D" w:rsidRDefault="00040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9247" w14:textId="77777777" w:rsidR="000759B4" w:rsidRDefault="000759B4" w:rsidP="000759B4">
    <w:pPr>
      <w:pStyle w:val="Footer"/>
      <w:rPr>
        <w:sz w:val="20"/>
        <w:szCs w:val="20"/>
      </w:rPr>
    </w:pPr>
  </w:p>
  <w:p w14:paraId="7517A4A0" w14:textId="77777777" w:rsidR="000759B4" w:rsidRPr="000759B4" w:rsidRDefault="000759B4" w:rsidP="000759B4">
    <w:pPr>
      <w:pStyle w:val="Footer"/>
      <w:rPr>
        <w:sz w:val="20"/>
        <w:szCs w:val="20"/>
      </w:rPr>
    </w:pPr>
    <w:bookmarkStart w:id="0" w:name="_GoBack"/>
    <w:bookmarkEnd w:id="0"/>
    <w:r w:rsidRPr="000759B4">
      <w:rPr>
        <w:sz w:val="20"/>
        <w:szCs w:val="20"/>
      </w:rPr>
      <w:t>OTL:NGP:CD:CM:TD:0815</w:t>
    </w:r>
  </w:p>
  <w:p w14:paraId="271391A0" w14:textId="77777777" w:rsidR="0004039D" w:rsidRPr="0004039D" w:rsidRDefault="0004039D" w:rsidP="00040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A1B6" w14:textId="77777777" w:rsidR="0004039D" w:rsidRDefault="00040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2A5FF" w14:textId="77777777" w:rsidR="003246B1" w:rsidRDefault="003246B1" w:rsidP="00155594">
      <w:r>
        <w:separator/>
      </w:r>
    </w:p>
  </w:footnote>
  <w:footnote w:type="continuationSeparator" w:id="0">
    <w:p w14:paraId="587E17C0" w14:textId="77777777" w:rsidR="003246B1" w:rsidRDefault="003246B1" w:rsidP="0015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9203" w14:textId="77777777" w:rsidR="0004039D" w:rsidRDefault="00040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54A1" w14:textId="77777777" w:rsidR="006D40F4" w:rsidRDefault="006D40F4">
    <w:pPr>
      <w:pStyle w:val="Header"/>
    </w:pPr>
  </w:p>
  <w:p w14:paraId="0EF37809" w14:textId="77777777" w:rsidR="006D40F4" w:rsidRDefault="006D40F4" w:rsidP="006D40F4">
    <w:pPr>
      <w:pStyle w:val="Header"/>
      <w:jc w:val="right"/>
    </w:pPr>
    <w:r>
      <w:t xml:space="preserve">INITIAL REFLECTION ON PRACTICE - </w:t>
    </w:r>
    <w:r>
      <w:fldChar w:fldCharType="begin"/>
    </w:r>
    <w:r>
      <w:instrText xml:space="preserve"> PAGE   \* MERGEFORMAT </w:instrText>
    </w:r>
    <w:r>
      <w:fldChar w:fldCharType="separate"/>
    </w:r>
    <w:r w:rsidR="000759B4">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C63E3" w14:textId="77777777" w:rsidR="0004039D" w:rsidRDefault="0004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84E"/>
    <w:multiLevelType w:val="hybridMultilevel"/>
    <w:tmpl w:val="8D78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F7480"/>
    <w:multiLevelType w:val="hybridMultilevel"/>
    <w:tmpl w:val="660C3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74A74"/>
    <w:multiLevelType w:val="hybridMultilevel"/>
    <w:tmpl w:val="3416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10436"/>
    <w:multiLevelType w:val="hybridMultilevel"/>
    <w:tmpl w:val="658A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50AEC"/>
    <w:multiLevelType w:val="hybridMultilevel"/>
    <w:tmpl w:val="7266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665A8"/>
    <w:multiLevelType w:val="hybridMultilevel"/>
    <w:tmpl w:val="4C5E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B7B86"/>
    <w:multiLevelType w:val="hybridMultilevel"/>
    <w:tmpl w:val="4164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4D357A"/>
    <w:multiLevelType w:val="hybridMultilevel"/>
    <w:tmpl w:val="D73E0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0A1180"/>
    <w:multiLevelType w:val="hybridMultilevel"/>
    <w:tmpl w:val="FEA4A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B04126"/>
    <w:multiLevelType w:val="hybridMultilevel"/>
    <w:tmpl w:val="18EC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532198"/>
    <w:multiLevelType w:val="hybridMultilevel"/>
    <w:tmpl w:val="5A00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DB2839"/>
    <w:multiLevelType w:val="hybridMultilevel"/>
    <w:tmpl w:val="951E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F74F35"/>
    <w:multiLevelType w:val="hybridMultilevel"/>
    <w:tmpl w:val="10E8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A43351"/>
    <w:multiLevelType w:val="hybridMultilevel"/>
    <w:tmpl w:val="F30E1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A505E"/>
    <w:multiLevelType w:val="hybridMultilevel"/>
    <w:tmpl w:val="BC905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7179D6"/>
    <w:multiLevelType w:val="hybridMultilevel"/>
    <w:tmpl w:val="15A8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8D1E84"/>
    <w:multiLevelType w:val="hybridMultilevel"/>
    <w:tmpl w:val="B20C2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3E3340"/>
    <w:multiLevelType w:val="hybridMultilevel"/>
    <w:tmpl w:val="965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F14E6"/>
    <w:multiLevelType w:val="hybridMultilevel"/>
    <w:tmpl w:val="A7B2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07298D"/>
    <w:multiLevelType w:val="hybridMultilevel"/>
    <w:tmpl w:val="8D98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61CE8"/>
    <w:multiLevelType w:val="hybridMultilevel"/>
    <w:tmpl w:val="FAC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546CD"/>
    <w:multiLevelType w:val="hybridMultilevel"/>
    <w:tmpl w:val="D34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002D9C"/>
    <w:multiLevelType w:val="hybridMultilevel"/>
    <w:tmpl w:val="0FD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20"/>
  </w:num>
  <w:num w:numId="5">
    <w:abstractNumId w:val="1"/>
  </w:num>
  <w:num w:numId="6">
    <w:abstractNumId w:val="5"/>
  </w:num>
  <w:num w:numId="7">
    <w:abstractNumId w:val="2"/>
  </w:num>
  <w:num w:numId="8">
    <w:abstractNumId w:val="7"/>
  </w:num>
  <w:num w:numId="9">
    <w:abstractNumId w:val="8"/>
  </w:num>
  <w:num w:numId="10">
    <w:abstractNumId w:val="18"/>
  </w:num>
  <w:num w:numId="11">
    <w:abstractNumId w:val="21"/>
  </w:num>
  <w:num w:numId="12">
    <w:abstractNumId w:val="13"/>
  </w:num>
  <w:num w:numId="13">
    <w:abstractNumId w:val="6"/>
  </w:num>
  <w:num w:numId="14">
    <w:abstractNumId w:val="15"/>
  </w:num>
  <w:num w:numId="15">
    <w:abstractNumId w:val="0"/>
  </w:num>
  <w:num w:numId="16">
    <w:abstractNumId w:val="3"/>
  </w:num>
  <w:num w:numId="17">
    <w:abstractNumId w:val="17"/>
  </w:num>
  <w:num w:numId="18">
    <w:abstractNumId w:val="14"/>
  </w:num>
  <w:num w:numId="19">
    <w:abstractNumId w:val="9"/>
  </w:num>
  <w:num w:numId="20">
    <w:abstractNumId w:val="10"/>
  </w:num>
  <w:num w:numId="21">
    <w:abstractNumId w:val="1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2"/>
    <w:rsid w:val="0004039D"/>
    <w:rsid w:val="000759B4"/>
    <w:rsid w:val="001475CB"/>
    <w:rsid w:val="00155594"/>
    <w:rsid w:val="001812AD"/>
    <w:rsid w:val="00181F2E"/>
    <w:rsid w:val="002D7DE0"/>
    <w:rsid w:val="003246B1"/>
    <w:rsid w:val="00550D72"/>
    <w:rsid w:val="006658F3"/>
    <w:rsid w:val="006D40F4"/>
    <w:rsid w:val="00770555"/>
    <w:rsid w:val="0082009D"/>
    <w:rsid w:val="00912499"/>
    <w:rsid w:val="00A867AD"/>
    <w:rsid w:val="00BA7F00"/>
    <w:rsid w:val="00DF0CB0"/>
    <w:rsid w:val="00EE69FD"/>
    <w:rsid w:val="00F71D16"/>
    <w:rsid w:val="00FE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25AAC"/>
  <w15:chartTrackingRefBased/>
  <w15:docId w15:val="{3D044CA8-FE4A-4D81-BEBF-D3E88348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72"/>
    <w:pPr>
      <w:spacing w:after="0" w:line="240" w:lineRule="auto"/>
    </w:pPr>
    <w:rPr>
      <w:rFonts w:ascii="Cambria" w:eastAsia="MS Mincho" w:hAnsi="Cambria"/>
    </w:rPr>
  </w:style>
  <w:style w:type="paragraph" w:styleId="Heading1">
    <w:name w:val="heading 1"/>
    <w:basedOn w:val="Normal"/>
    <w:next w:val="Normal"/>
    <w:link w:val="Heading1Char"/>
    <w:uiPriority w:val="9"/>
    <w:qFormat/>
    <w:rsid w:val="00BA7F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58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D72"/>
    <w:pPr>
      <w:spacing w:after="0" w:line="240" w:lineRule="auto"/>
    </w:pPr>
    <w:rPr>
      <w:rFonts w:ascii="Cambria" w:eastAsia="Cambria" w:hAnsi="Cambria"/>
      <w:sz w:val="22"/>
      <w:szCs w:val="22"/>
    </w:rPr>
  </w:style>
  <w:style w:type="paragraph" w:styleId="ListParagraph">
    <w:name w:val="List Paragraph"/>
    <w:basedOn w:val="Normal"/>
    <w:uiPriority w:val="34"/>
    <w:qFormat/>
    <w:rsid w:val="0082009D"/>
    <w:pPr>
      <w:spacing w:after="200" w:line="276" w:lineRule="auto"/>
      <w:ind w:left="720"/>
      <w:contextualSpacing/>
    </w:pPr>
    <w:rPr>
      <w:rFonts w:eastAsia="Cambria"/>
      <w:sz w:val="22"/>
      <w:szCs w:val="22"/>
    </w:rPr>
  </w:style>
  <w:style w:type="character" w:customStyle="1" w:styleId="Heading1Char">
    <w:name w:val="Heading 1 Char"/>
    <w:basedOn w:val="DefaultParagraphFont"/>
    <w:link w:val="Heading1"/>
    <w:uiPriority w:val="9"/>
    <w:rsid w:val="00BA7F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58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5594"/>
    <w:pPr>
      <w:tabs>
        <w:tab w:val="center" w:pos="4680"/>
        <w:tab w:val="right" w:pos="9360"/>
      </w:tabs>
    </w:pPr>
  </w:style>
  <w:style w:type="character" w:customStyle="1" w:styleId="HeaderChar">
    <w:name w:val="Header Char"/>
    <w:basedOn w:val="DefaultParagraphFont"/>
    <w:link w:val="Header"/>
    <w:uiPriority w:val="99"/>
    <w:rsid w:val="00155594"/>
    <w:rPr>
      <w:rFonts w:ascii="Cambria" w:eastAsia="MS Mincho" w:hAnsi="Cambria"/>
    </w:rPr>
  </w:style>
  <w:style w:type="paragraph" w:styleId="Footer">
    <w:name w:val="footer"/>
    <w:basedOn w:val="Normal"/>
    <w:link w:val="FooterChar"/>
    <w:uiPriority w:val="99"/>
    <w:unhideWhenUsed/>
    <w:rsid w:val="00155594"/>
    <w:pPr>
      <w:tabs>
        <w:tab w:val="center" w:pos="4680"/>
        <w:tab w:val="right" w:pos="9360"/>
      </w:tabs>
    </w:pPr>
  </w:style>
  <w:style w:type="character" w:customStyle="1" w:styleId="FooterChar">
    <w:name w:val="Footer Char"/>
    <w:basedOn w:val="DefaultParagraphFont"/>
    <w:link w:val="Footer"/>
    <w:uiPriority w:val="99"/>
    <w:rsid w:val="00155594"/>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27" ma:contentTypeDescription="" ma:contentTypeScope="" ma:versionID="360cf6b5becbe49beba63c160035089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4a856263853d3fede24b98c2448391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 xsi:nil="true"/>
    <PublishingStartDate xmlns="http://schemas.microsoft.com/sharepoint/v3" xsi:nil="true"/>
    <PublishingExpirationDate xmlns="http://schemas.microsoft.com/sharepoint/v3" xsi:nil="true"/>
    <_dlc_DocId xmlns="3a62de7d-ba57-4f43-9dae-9623ba637be0">KYED-470-625</_dlc_DocId>
    <_dlc_DocIdUrl xmlns="3a62de7d-ba57-4f43-9dae-9623ba637be0">
      <Url>https://www.education.ky.gov/teachers/PGES/TPGES/_layouts/DocIdRedir.aspx?ID=KYED-470-625</Url>
      <Description>KYED-470-625</Description>
    </_dlc_DocIdUrl>
    <Publication_x0020_Date xmlns="3a62de7d-ba57-4f43-9dae-9623ba637be0">2017-10-25T04:00:00+00:00</Publication_x0020_Date>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Props1.xml><?xml version="1.0" encoding="utf-8"?>
<ds:datastoreItem xmlns:ds="http://schemas.openxmlformats.org/officeDocument/2006/customXml" ds:itemID="{A8C9F085-EE4F-4713-9028-BAA5879CFCFE}"/>
</file>

<file path=customXml/itemProps2.xml><?xml version="1.0" encoding="utf-8"?>
<ds:datastoreItem xmlns:ds="http://schemas.openxmlformats.org/officeDocument/2006/customXml" ds:itemID="{2A129F9B-FF4F-45F4-9AC0-0F8DCF6DC75D}"/>
</file>

<file path=customXml/itemProps3.xml><?xml version="1.0" encoding="utf-8"?>
<ds:datastoreItem xmlns:ds="http://schemas.openxmlformats.org/officeDocument/2006/customXml" ds:itemID="{129D8FA5-0693-41D3-9680-8FE1BF14D917}"/>
</file>

<file path=customXml/itemProps4.xml><?xml version="1.0" encoding="utf-8"?>
<ds:datastoreItem xmlns:ds="http://schemas.openxmlformats.org/officeDocument/2006/customXml" ds:itemID="{9084153D-7DE2-4098-8411-B8161289EA41}"/>
</file>

<file path=docProps/app.xml><?xml version="1.0" encoding="utf-8"?>
<Properties xmlns="http://schemas.openxmlformats.org/officeDocument/2006/extended-properties" xmlns:vt="http://schemas.openxmlformats.org/officeDocument/2006/docPropsVTypes">
  <Template>Normal</Template>
  <TotalTime>0</TotalTime>
  <Pages>9</Pages>
  <Words>4517</Words>
  <Characters>25749</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Initial reflection on practice</vt:lpstr>
    </vt:vector>
  </TitlesOfParts>
  <Company>Kentucky Department of Education</Company>
  <LinksUpToDate>false</LinksUpToDate>
  <CharactersWithSpaces>30206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reflection on practice</dc:title>
  <dc:subject/>
  <dc:creator>Erin Ashcraft</dc:creator>
  <cp:keywords/>
  <dc:description/>
  <cp:lastModifiedBy>Marinelli, Zack - Division of Next Generation Professionals</cp:lastModifiedBy>
  <cp:revision>2</cp:revision>
  <dcterms:created xsi:type="dcterms:W3CDTF">2017-10-25T14:02:00Z</dcterms:created>
  <dcterms:modified xsi:type="dcterms:W3CDTF">2017-10-25T14:02:00Z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0c83dd13-743e-496f-b84a-98f33aa797e7</vt:lpwstr>
  </property>
  <property fmtid="{D5CDD505-2E9C-101B-9397-08002B2CF9AE}" pid="3" name="ContentTypeId">
    <vt:lpwstr>0x0101001BEB557DBE01834EAB47A683706DCD5B0088B34B902B72CE47917500AE34DFF905</vt:lpwstr>
  </property>
</Properties>
</file>