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D2D63" w14:textId="5D40D4A2" w:rsidR="00431BCE" w:rsidRDefault="00AC7CAD" w:rsidP="00FD1D96">
      <w:pPr>
        <w:tabs>
          <w:tab w:val="center" w:pos="7056"/>
          <w:tab w:val="left" w:pos="12732"/>
        </w:tabs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431BCE" w:rsidRPr="00CB2539">
        <w:rPr>
          <w:b/>
          <w:bCs/>
          <w:sz w:val="28"/>
          <w:szCs w:val="28"/>
        </w:rPr>
        <w:t xml:space="preserve">Curriculum Development Process </w:t>
      </w:r>
    </w:p>
    <w:p w14:paraId="23130FB3" w14:textId="77777777" w:rsidR="00431BCE" w:rsidRPr="00CB2539" w:rsidRDefault="00431BCE" w:rsidP="00431BCE">
      <w:pPr>
        <w:jc w:val="center"/>
        <w:rPr>
          <w:b/>
          <w:bCs/>
          <w:sz w:val="28"/>
          <w:szCs w:val="28"/>
        </w:rPr>
      </w:pPr>
      <w:r w:rsidRPr="00CB2539">
        <w:rPr>
          <w:b/>
          <w:bCs/>
          <w:sz w:val="28"/>
          <w:szCs w:val="28"/>
        </w:rPr>
        <w:t>Self-</w:t>
      </w:r>
      <w:r>
        <w:rPr>
          <w:b/>
          <w:bCs/>
          <w:sz w:val="28"/>
          <w:szCs w:val="28"/>
        </w:rPr>
        <w:t>Assessment Tool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02"/>
      </w:tblGrid>
      <w:tr w:rsidR="00431BCE" w14:paraId="6720071E" w14:textId="77777777" w:rsidTr="00A9FA70">
        <w:tc>
          <w:tcPr>
            <w:tcW w:w="14102" w:type="dxa"/>
            <w:shd w:val="clear" w:color="auto" w:fill="E7E6E6" w:themeFill="background2"/>
          </w:tcPr>
          <w:p w14:paraId="06543273" w14:textId="1AA84DAF" w:rsidR="00431BCE" w:rsidRDefault="00431BCE">
            <w:pPr>
              <w:rPr>
                <w:b/>
                <w:bCs/>
                <w:sz w:val="24"/>
                <w:szCs w:val="24"/>
              </w:rPr>
            </w:pPr>
            <w:r w:rsidRPr="00870D56">
              <w:rPr>
                <w:b/>
                <w:bCs/>
                <w:sz w:val="24"/>
                <w:szCs w:val="24"/>
              </w:rPr>
              <w:t>Purpose</w:t>
            </w:r>
            <w:r w:rsidRPr="00D42F7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This tool is designed to support district and school leaders in analyzing their approach to developing and implementing a local, standards-aligned curriculum using </w:t>
            </w:r>
            <w:r w:rsidR="5AE018AB" w:rsidRPr="5AE018AB">
              <w:rPr>
                <w:sz w:val="24"/>
                <w:szCs w:val="24"/>
              </w:rPr>
              <w:t>the Kentucky Department of Education’s</w:t>
            </w:r>
            <w:r>
              <w:rPr>
                <w:sz w:val="24"/>
                <w:szCs w:val="24"/>
              </w:rPr>
              <w:t xml:space="preserve"> Curriculum Development Process</w:t>
            </w:r>
            <w:r w:rsidR="00CA4725">
              <w:rPr>
                <w:sz w:val="24"/>
                <w:szCs w:val="24"/>
              </w:rPr>
              <w:t xml:space="preserve"> (CDP). The essential elements here correspond to the CDP’s four phases and include criteria for each to help measure the current state of a district’s curriculum development. This tool is intended to be used in conjunction with the CDP</w:t>
            </w:r>
            <w:r w:rsidR="00987C11">
              <w:rPr>
                <w:sz w:val="24"/>
                <w:szCs w:val="24"/>
              </w:rPr>
              <w:t xml:space="preserve"> to</w:t>
            </w:r>
            <w:r w:rsidR="00CA4725">
              <w:rPr>
                <w:sz w:val="24"/>
                <w:szCs w:val="24"/>
              </w:rPr>
              <w:t xml:space="preserve"> help districts determine where they are within </w:t>
            </w:r>
            <w:r w:rsidR="00880926">
              <w:rPr>
                <w:sz w:val="24"/>
                <w:szCs w:val="24"/>
              </w:rPr>
              <w:t>the process</w:t>
            </w:r>
            <w:r w:rsidR="00CA4725">
              <w:rPr>
                <w:sz w:val="24"/>
                <w:szCs w:val="24"/>
              </w:rPr>
              <w:t xml:space="preserve"> and where to go next, offering resources specific to each phase to support next steps. </w:t>
            </w:r>
            <w:r>
              <w:rPr>
                <w:sz w:val="24"/>
                <w:szCs w:val="24"/>
              </w:rPr>
              <w:t xml:space="preserve">Essential elements </w:t>
            </w:r>
            <w:r w:rsidR="00CA4725">
              <w:rPr>
                <w:sz w:val="24"/>
                <w:szCs w:val="24"/>
              </w:rPr>
              <w:t xml:space="preserve">of the self-assessment tool, like the phases of the CDP, </w:t>
            </w:r>
            <w:r>
              <w:rPr>
                <w:sz w:val="24"/>
                <w:szCs w:val="24"/>
              </w:rPr>
              <w:t>build sequentially</w:t>
            </w:r>
            <w:r w:rsidR="00CA4725">
              <w:rPr>
                <w:sz w:val="24"/>
                <w:szCs w:val="24"/>
              </w:rPr>
              <w:t xml:space="preserve">. </w:t>
            </w:r>
            <w:r w:rsidR="00B76CD9" w:rsidRPr="008D2744">
              <w:rPr>
                <w:b/>
                <w:bCs/>
                <w:sz w:val="24"/>
                <w:szCs w:val="24"/>
              </w:rPr>
              <w:t>Initial</w:t>
            </w:r>
            <w:r w:rsidRPr="008D2744">
              <w:rPr>
                <w:b/>
                <w:bCs/>
                <w:sz w:val="24"/>
                <w:szCs w:val="24"/>
              </w:rPr>
              <w:t xml:space="preserve"> elements need to be in place for later elements to function</w:t>
            </w:r>
            <w:r w:rsidR="00CA4725" w:rsidRPr="008D2744">
              <w:rPr>
                <w:b/>
                <w:bCs/>
                <w:sz w:val="24"/>
                <w:szCs w:val="24"/>
              </w:rPr>
              <w:t xml:space="preserve"> effectively.</w:t>
            </w:r>
            <w:r w:rsidR="00CA4725">
              <w:rPr>
                <w:sz w:val="24"/>
                <w:szCs w:val="24"/>
              </w:rPr>
              <w:t xml:space="preserve"> It is recommended, therefore, to use the CDP and available resources to make sure </w:t>
            </w:r>
            <w:r w:rsidR="00433C67">
              <w:rPr>
                <w:sz w:val="24"/>
                <w:szCs w:val="24"/>
              </w:rPr>
              <w:t>early</w:t>
            </w:r>
            <w:r w:rsidR="00CA4725">
              <w:rPr>
                <w:sz w:val="24"/>
                <w:szCs w:val="24"/>
              </w:rPr>
              <w:t xml:space="preserve"> phases are secure before proceeding.</w:t>
            </w:r>
          </w:p>
        </w:tc>
      </w:tr>
      <w:tr w:rsidR="00431BCE" w14:paraId="01D83483" w14:textId="77777777" w:rsidTr="00A9FA70">
        <w:tc>
          <w:tcPr>
            <w:tcW w:w="14102" w:type="dxa"/>
            <w:shd w:val="clear" w:color="auto" w:fill="FFFFFF" w:themeFill="background1"/>
          </w:tcPr>
          <w:p w14:paraId="52BE0395" w14:textId="77777777" w:rsidR="00431BCE" w:rsidRDefault="00431BCE" w:rsidP="756D797E">
            <w:pPr>
              <w:spacing w:line="257" w:lineRule="auto"/>
            </w:pPr>
            <w:r w:rsidRPr="756D797E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Instructions for Use: </w:t>
            </w:r>
          </w:p>
          <w:p w14:paraId="5E9C445E" w14:textId="290801CE" w:rsidR="00431BCE" w:rsidRDefault="3FDD7400" w:rsidP="756D797E">
            <w:pPr>
              <w:pStyle w:val="ListParagraph"/>
              <w:numPr>
                <w:ilvl w:val="0"/>
                <w:numId w:val="9"/>
              </w:numPr>
              <w:spacing w:line="257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FDD7400">
              <w:rPr>
                <w:rFonts w:ascii="Calibri" w:eastAsia="Calibri" w:hAnsi="Calibri" w:cs="Calibri"/>
                <w:sz w:val="24"/>
                <w:szCs w:val="24"/>
              </w:rPr>
              <w:t xml:space="preserve">Rate criteria for each essential element individually. </w:t>
            </w:r>
          </w:p>
          <w:p w14:paraId="2BF7B0CD" w14:textId="7D7298BB" w:rsidR="00431BCE" w:rsidRDefault="3FDD7400" w:rsidP="756D797E">
            <w:pPr>
              <w:pStyle w:val="ListParagraph"/>
              <w:numPr>
                <w:ilvl w:val="0"/>
                <w:numId w:val="9"/>
              </w:numPr>
              <w:spacing w:line="257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FDD7400">
              <w:rPr>
                <w:rFonts w:ascii="Calibri" w:eastAsia="Calibri" w:hAnsi="Calibri" w:cs="Calibri"/>
                <w:sz w:val="24"/>
                <w:szCs w:val="24"/>
              </w:rPr>
              <w:t>Determine an overall rating for each essential element, including a rationale to support the rating.</w:t>
            </w:r>
          </w:p>
          <w:p w14:paraId="75EA65F5" w14:textId="6D8E39EA" w:rsidR="00431BCE" w:rsidRDefault="00E263E5" w:rsidP="756D797E">
            <w:pPr>
              <w:pStyle w:val="ListParagraph"/>
              <w:numPr>
                <w:ilvl w:val="0"/>
                <w:numId w:val="9"/>
              </w:numPr>
              <w:spacing w:line="257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Identify</w:t>
            </w:r>
            <w:r w:rsidR="756D797E" w:rsidRPr="756D797E">
              <w:rPr>
                <w:rFonts w:ascii="Calibri" w:eastAsia="Calibri" w:hAnsi="Calibri" w:cs="Calibri"/>
                <w:sz w:val="24"/>
                <w:szCs w:val="24"/>
              </w:rPr>
              <w:t xml:space="preserve"> existing strengths and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potential </w:t>
            </w:r>
            <w:r w:rsidR="756D797E" w:rsidRPr="756D797E">
              <w:rPr>
                <w:rFonts w:ascii="Calibri" w:eastAsia="Calibri" w:hAnsi="Calibri" w:cs="Calibri"/>
                <w:sz w:val="24"/>
                <w:szCs w:val="24"/>
              </w:rPr>
              <w:t>areas of focus</w:t>
            </w:r>
            <w:r w:rsidR="00B83108">
              <w:rPr>
                <w:rFonts w:ascii="Calibri" w:eastAsia="Calibri" w:hAnsi="Calibri" w:cs="Calibri"/>
                <w:sz w:val="24"/>
                <w:szCs w:val="24"/>
              </w:rPr>
              <w:t xml:space="preserve">. </w:t>
            </w:r>
          </w:p>
          <w:p w14:paraId="38CBB549" w14:textId="7DB89889" w:rsidR="00431BCE" w:rsidRDefault="756D797E" w:rsidP="756D797E">
            <w:pPr>
              <w:pStyle w:val="ListParagraph"/>
              <w:numPr>
                <w:ilvl w:val="0"/>
                <w:numId w:val="9"/>
              </w:numPr>
              <w:spacing w:line="257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56D797E">
              <w:rPr>
                <w:rFonts w:ascii="Calibri" w:eastAsia="Calibri" w:hAnsi="Calibri" w:cs="Calibri"/>
                <w:sz w:val="24"/>
                <w:szCs w:val="24"/>
              </w:rPr>
              <w:t>Prioritize areas of focus, categorizing them as short-term or long-term</w:t>
            </w:r>
            <w:r w:rsidR="00A0230E">
              <w:rPr>
                <w:rFonts w:ascii="Calibri" w:eastAsia="Calibri" w:hAnsi="Calibri" w:cs="Calibri"/>
                <w:sz w:val="24"/>
                <w:szCs w:val="24"/>
              </w:rPr>
              <w:t xml:space="preserve">. </w:t>
            </w:r>
          </w:p>
          <w:p w14:paraId="60D3C4FC" w14:textId="14206E5D" w:rsidR="00431BCE" w:rsidRDefault="3FDD7400" w:rsidP="756D797E">
            <w:pPr>
              <w:pStyle w:val="ListParagraph"/>
              <w:numPr>
                <w:ilvl w:val="0"/>
                <w:numId w:val="9"/>
              </w:numPr>
              <w:spacing w:line="257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FDD7400">
              <w:rPr>
                <w:rFonts w:ascii="Calibri" w:eastAsia="Calibri" w:hAnsi="Calibri" w:cs="Calibri"/>
                <w:sz w:val="24"/>
                <w:szCs w:val="24"/>
              </w:rPr>
              <w:t>Decide appropriate next steps and work through the relevant phase of the CDP.</w:t>
            </w:r>
          </w:p>
          <w:p w14:paraId="71AA4085" w14:textId="6935ACA0" w:rsidR="00431BCE" w:rsidRDefault="756D797E" w:rsidP="756D797E">
            <w:pPr>
              <w:spacing w:line="257" w:lineRule="auto"/>
            </w:pPr>
            <w:r w:rsidRPr="756D797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14:paraId="7D51433A" w14:textId="77777777" w:rsidR="00431BCE" w:rsidRDefault="00431BCE" w:rsidP="756D797E">
            <w:pPr>
              <w:spacing w:line="257" w:lineRule="auto"/>
            </w:pPr>
            <w:r w:rsidRPr="756D797E">
              <w:rPr>
                <w:rFonts w:ascii="Calibri" w:eastAsia="Calibri" w:hAnsi="Calibri" w:cs="Calibri"/>
                <w:b/>
                <w:sz w:val="24"/>
                <w:szCs w:val="24"/>
              </w:rPr>
              <w:t>Rating Criteria</w:t>
            </w:r>
          </w:p>
          <w:p w14:paraId="049DA01F" w14:textId="132831B4" w:rsidR="00431BCE" w:rsidRDefault="00A9FA70" w:rsidP="756D797E">
            <w:pPr>
              <w:spacing w:line="257" w:lineRule="auto"/>
            </w:pPr>
            <w:r w:rsidRPr="00A9FA7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1: Not Yet Present</w:t>
            </w:r>
            <w:r w:rsidRPr="00A9FA70">
              <w:rPr>
                <w:rFonts w:ascii="Calibri" w:eastAsia="Calibri" w:hAnsi="Calibri" w:cs="Calibri"/>
                <w:sz w:val="24"/>
                <w:szCs w:val="24"/>
              </w:rPr>
              <w:t xml:space="preserve"> – M</w:t>
            </w:r>
            <w:r w:rsidRPr="00A9FA70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ost or all the essential elements are not present, even in isolated pockets.</w:t>
            </w:r>
          </w:p>
          <w:p w14:paraId="29BADD03" w14:textId="2DAC0418" w:rsidR="00431BCE" w:rsidRDefault="00A9FA70" w:rsidP="756D797E">
            <w:pPr>
              <w:spacing w:line="257" w:lineRule="auto"/>
            </w:pPr>
            <w:r w:rsidRPr="00A9FA7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2: Progressing</w:t>
            </w:r>
            <w:r w:rsidRPr="00A9FA70">
              <w:rPr>
                <w:rFonts w:ascii="Calibri" w:eastAsia="Calibri" w:hAnsi="Calibri" w:cs="Calibri"/>
                <w:sz w:val="24"/>
                <w:szCs w:val="24"/>
              </w:rPr>
              <w:t xml:space="preserve"> – S</w:t>
            </w:r>
            <w:r w:rsidRPr="00A9FA70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 xml:space="preserve">ome aspects of the essential element are present, but they may not yet be systematic. </w:t>
            </w:r>
          </w:p>
          <w:p w14:paraId="7328DDF7" w14:textId="064EEA79" w:rsidR="00431BCE" w:rsidRDefault="00A9FA70">
            <w:r w:rsidRPr="00A9FA7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3: </w:t>
            </w:r>
            <w:r w:rsidR="00547CF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Fully </w:t>
            </w:r>
            <w:r w:rsidRPr="00A9FA7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Present </w:t>
            </w:r>
            <w:r w:rsidRPr="00A9FA70">
              <w:rPr>
                <w:rFonts w:ascii="Calibri" w:eastAsia="Calibri" w:hAnsi="Calibri" w:cs="Calibri"/>
                <w:sz w:val="24"/>
                <w:szCs w:val="24"/>
              </w:rPr>
              <w:t>– T</w:t>
            </w:r>
            <w:r w:rsidRPr="00A9FA70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he essential element is fully present and systematically in place, across the district and set to continue over time.</w:t>
            </w:r>
          </w:p>
        </w:tc>
      </w:tr>
    </w:tbl>
    <w:p w14:paraId="5968C5A8" w14:textId="77777777" w:rsidR="00431BCE" w:rsidRDefault="00431BCE" w:rsidP="009173DA">
      <w:pPr>
        <w:rPr>
          <w:b/>
          <w:bCs/>
          <w:sz w:val="28"/>
          <w:szCs w:val="28"/>
        </w:rPr>
      </w:pPr>
    </w:p>
    <w:p w14:paraId="227F9D70" w14:textId="77777777" w:rsidR="00431BCE" w:rsidRDefault="00431BCE" w:rsidP="009173DA">
      <w:pPr>
        <w:rPr>
          <w:b/>
          <w:bCs/>
          <w:sz w:val="28"/>
          <w:szCs w:val="28"/>
        </w:rPr>
      </w:pPr>
    </w:p>
    <w:p w14:paraId="47B951FF" w14:textId="77777777" w:rsidR="00431BCE" w:rsidRDefault="00431BCE" w:rsidP="009173DA">
      <w:pPr>
        <w:rPr>
          <w:b/>
          <w:bCs/>
          <w:sz w:val="28"/>
          <w:szCs w:val="28"/>
        </w:rPr>
      </w:pPr>
    </w:p>
    <w:p w14:paraId="201D5138" w14:textId="77777777" w:rsidR="00431BCE" w:rsidRDefault="00431BCE" w:rsidP="009173DA">
      <w:pPr>
        <w:rPr>
          <w:b/>
          <w:bCs/>
          <w:sz w:val="28"/>
          <w:szCs w:val="28"/>
        </w:rPr>
      </w:pPr>
    </w:p>
    <w:p w14:paraId="62B188AD" w14:textId="77777777" w:rsidR="00431BCE" w:rsidRDefault="00431BCE" w:rsidP="009173DA">
      <w:pPr>
        <w:rPr>
          <w:b/>
          <w:bCs/>
          <w:sz w:val="28"/>
          <w:szCs w:val="28"/>
        </w:rPr>
      </w:pPr>
    </w:p>
    <w:p w14:paraId="449FF73E" w14:textId="77777777" w:rsidR="00431BCE" w:rsidRDefault="00431BCE" w:rsidP="009173DA">
      <w:pPr>
        <w:rPr>
          <w:b/>
          <w:bCs/>
          <w:sz w:val="28"/>
          <w:szCs w:val="28"/>
        </w:rPr>
      </w:pPr>
    </w:p>
    <w:p w14:paraId="249337D1" w14:textId="77777777" w:rsidR="00431BCE" w:rsidRDefault="00431BCE" w:rsidP="009173DA">
      <w:pPr>
        <w:rPr>
          <w:b/>
          <w:bCs/>
          <w:sz w:val="28"/>
          <w:szCs w:val="28"/>
        </w:rPr>
      </w:pPr>
    </w:p>
    <w:p w14:paraId="2E977234" w14:textId="1BEF52CD" w:rsidR="008743F3" w:rsidRDefault="009766A7" w:rsidP="009173DA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E5CCEF3" wp14:editId="4046C847">
            <wp:simplePos x="0" y="0"/>
            <wp:positionH relativeFrom="margin">
              <wp:posOffset>22860</wp:posOffset>
            </wp:positionH>
            <wp:positionV relativeFrom="paragraph">
              <wp:posOffset>274320</wp:posOffset>
            </wp:positionV>
            <wp:extent cx="312420" cy="318135"/>
            <wp:effectExtent l="0" t="0" r="0" b="5715"/>
            <wp:wrapSquare wrapText="bothSides"/>
            <wp:docPr id="12" name="Picture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Ic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" cy="318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73DA">
        <w:rPr>
          <w:b/>
          <w:bCs/>
          <w:sz w:val="28"/>
          <w:szCs w:val="28"/>
        </w:rPr>
        <w:t>Reflection Question:</w:t>
      </w:r>
      <w:r w:rsidR="00132B61" w:rsidRPr="00132B61">
        <w:rPr>
          <w:b/>
          <w:bCs/>
          <w:sz w:val="28"/>
          <w:szCs w:val="28"/>
        </w:rPr>
        <w:t xml:space="preserve"> </w:t>
      </w:r>
      <w:r w:rsidR="009173DA" w:rsidRPr="009173DA">
        <w:rPr>
          <w:b/>
          <w:bCs/>
          <w:i/>
          <w:iCs/>
          <w:sz w:val="28"/>
          <w:szCs w:val="28"/>
        </w:rPr>
        <w:t>How systematic is our current approach to curriculum developmen</w:t>
      </w:r>
      <w:r w:rsidR="009173DA">
        <w:rPr>
          <w:b/>
          <w:bCs/>
          <w:i/>
          <w:iCs/>
          <w:sz w:val="28"/>
          <w:szCs w:val="28"/>
        </w:rPr>
        <w:t>t?</w:t>
      </w:r>
    </w:p>
    <w:p w14:paraId="45471339" w14:textId="166AD80E" w:rsidR="00986F00" w:rsidRPr="008743F3" w:rsidRDefault="009173DA" w:rsidP="009173DA">
      <w:pPr>
        <w:rPr>
          <w:b/>
          <w:bCs/>
          <w:sz w:val="28"/>
          <w:szCs w:val="28"/>
        </w:rPr>
      </w:pPr>
      <w:r w:rsidRPr="009173DA">
        <w:rPr>
          <w:b/>
          <w:bCs/>
          <w:iCs/>
          <w:sz w:val="24"/>
          <w:szCs w:val="24"/>
        </w:rPr>
        <w:t>Essential Element 1: A Systemwide Plan for Curriculum Development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95"/>
        <w:gridCol w:w="1620"/>
        <w:gridCol w:w="2587"/>
      </w:tblGrid>
      <w:tr w:rsidR="00F75CE0" w14:paraId="43C44F90" w14:textId="77777777" w:rsidTr="6C7B066C">
        <w:tc>
          <w:tcPr>
            <w:tcW w:w="9895" w:type="dxa"/>
            <w:shd w:val="clear" w:color="auto" w:fill="5FBB8D"/>
          </w:tcPr>
          <w:p w14:paraId="7B23C20A" w14:textId="66393AC7" w:rsidR="00F75CE0" w:rsidRPr="00F75CE0" w:rsidRDefault="00F75CE0" w:rsidP="00F75CE0">
            <w:pPr>
              <w:jc w:val="center"/>
              <w:rPr>
                <w:b/>
                <w:bCs/>
              </w:rPr>
            </w:pPr>
            <w:r w:rsidRPr="00F75CE0">
              <w:rPr>
                <w:b/>
                <w:bCs/>
              </w:rPr>
              <w:t>Essential Element Criteria</w:t>
            </w:r>
          </w:p>
        </w:tc>
        <w:tc>
          <w:tcPr>
            <w:tcW w:w="1620" w:type="dxa"/>
            <w:shd w:val="clear" w:color="auto" w:fill="5FBB8D"/>
          </w:tcPr>
          <w:p w14:paraId="25D7FB43" w14:textId="092A4486" w:rsidR="00F75CE0" w:rsidRPr="00F75CE0" w:rsidRDefault="00F75CE0" w:rsidP="00F75CE0">
            <w:pPr>
              <w:jc w:val="center"/>
              <w:rPr>
                <w:b/>
                <w:bCs/>
              </w:rPr>
            </w:pPr>
            <w:r w:rsidRPr="00F75CE0">
              <w:rPr>
                <w:b/>
                <w:bCs/>
              </w:rPr>
              <w:t>Rating</w:t>
            </w:r>
          </w:p>
        </w:tc>
        <w:tc>
          <w:tcPr>
            <w:tcW w:w="2587" w:type="dxa"/>
            <w:shd w:val="clear" w:color="auto" w:fill="5FBB8D"/>
          </w:tcPr>
          <w:p w14:paraId="69CEF61B" w14:textId="77782D5D" w:rsidR="00F75CE0" w:rsidRPr="00F75CE0" w:rsidRDefault="00F75CE0" w:rsidP="00F75CE0">
            <w:pPr>
              <w:jc w:val="center"/>
              <w:rPr>
                <w:b/>
                <w:bCs/>
              </w:rPr>
            </w:pPr>
            <w:r w:rsidRPr="00F75CE0">
              <w:rPr>
                <w:b/>
                <w:bCs/>
              </w:rPr>
              <w:t>Aligned Support</w:t>
            </w:r>
          </w:p>
        </w:tc>
      </w:tr>
      <w:tr w:rsidR="00F75CE0" w14:paraId="606D16E4" w14:textId="77777777" w:rsidTr="6C7B066C">
        <w:tc>
          <w:tcPr>
            <w:tcW w:w="9895" w:type="dxa"/>
          </w:tcPr>
          <w:p w14:paraId="561B4FEF" w14:textId="77777777" w:rsidR="00F75CE0" w:rsidRPr="00F35C30" w:rsidRDefault="00F75CE0" w:rsidP="00F75CE0">
            <w:pPr>
              <w:spacing w:after="160"/>
              <w:rPr>
                <w:i/>
              </w:rPr>
            </w:pPr>
            <w:r w:rsidRPr="00F35C30">
              <w:rPr>
                <w:i/>
                <w:iCs/>
              </w:rPr>
              <w:t>Our</w:t>
            </w:r>
            <w:r w:rsidRPr="00F35C30">
              <w:rPr>
                <w:i/>
              </w:rPr>
              <w:t xml:space="preserve"> district…</w:t>
            </w:r>
          </w:p>
          <w:p w14:paraId="70D65F4F" w14:textId="6F44DD56" w:rsidR="00F75CE0" w:rsidRPr="00F35C30" w:rsidRDefault="00F75CE0" w:rsidP="00F75CE0">
            <w:pPr>
              <w:pStyle w:val="ListParagraph"/>
              <w:numPr>
                <w:ilvl w:val="0"/>
                <w:numId w:val="1"/>
              </w:numPr>
            </w:pPr>
            <w:r w:rsidRPr="00F35C30">
              <w:t>Has an established curriculum review cycle addressing no more than two content areas per year that has considered:</w:t>
            </w:r>
          </w:p>
          <w:p w14:paraId="6B135195" w14:textId="1825DFDA" w:rsidR="00F75CE0" w:rsidRPr="00F35C30" w:rsidRDefault="4C3F2882" w:rsidP="00F75CE0">
            <w:pPr>
              <w:pStyle w:val="ListParagraph"/>
              <w:numPr>
                <w:ilvl w:val="1"/>
                <w:numId w:val="1"/>
              </w:numPr>
            </w:pPr>
            <w:r>
              <w:t>Local data and needs assessment</w:t>
            </w:r>
            <w:r w:rsidR="1CF8BFF0">
              <w:t xml:space="preserve"> and</w:t>
            </w:r>
          </w:p>
          <w:p w14:paraId="5F2DB2F2" w14:textId="2C5903D2" w:rsidR="00F75CE0" w:rsidRPr="00F35C30" w:rsidRDefault="4C3F2882" w:rsidP="0069477E">
            <w:pPr>
              <w:pStyle w:val="ListParagraph"/>
              <w:numPr>
                <w:ilvl w:val="1"/>
                <w:numId w:val="1"/>
              </w:numPr>
              <w:spacing w:after="160"/>
              <w:contextualSpacing w:val="0"/>
            </w:pPr>
            <w:r>
              <w:t>State review cycles for content areas</w:t>
            </w:r>
            <w:r w:rsidR="2D30E87E">
              <w:t>.</w:t>
            </w:r>
          </w:p>
          <w:p w14:paraId="7736C474" w14:textId="77777777" w:rsidR="00F75CE0" w:rsidRPr="00F35C30" w:rsidRDefault="00F75CE0" w:rsidP="00F75CE0">
            <w:pPr>
              <w:pStyle w:val="ListParagraph"/>
              <w:numPr>
                <w:ilvl w:val="0"/>
                <w:numId w:val="1"/>
              </w:numPr>
            </w:pPr>
            <w:r w:rsidRPr="00F35C30">
              <w:t>Creates a detailed timeline for completing the development/revision process each year that includes:</w:t>
            </w:r>
          </w:p>
          <w:p w14:paraId="0B1B8E7B" w14:textId="07EC7929" w:rsidR="00F75CE0" w:rsidRPr="00F35C30" w:rsidRDefault="4C3F2882" w:rsidP="00F75CE0">
            <w:pPr>
              <w:pStyle w:val="ListParagraph"/>
              <w:numPr>
                <w:ilvl w:val="1"/>
                <w:numId w:val="1"/>
              </w:numPr>
            </w:pPr>
            <w:r>
              <w:t>Key actions</w:t>
            </w:r>
            <w:r w:rsidR="385F695D">
              <w:t>,</w:t>
            </w:r>
          </w:p>
          <w:p w14:paraId="3B35AD5F" w14:textId="44E0F9EF" w:rsidR="00F75CE0" w:rsidRPr="00F35C30" w:rsidRDefault="4C3F2882" w:rsidP="00F75CE0">
            <w:pPr>
              <w:pStyle w:val="ListParagraph"/>
              <w:numPr>
                <w:ilvl w:val="1"/>
                <w:numId w:val="1"/>
              </w:numPr>
            </w:pPr>
            <w:r>
              <w:t>Target completion dates</w:t>
            </w:r>
            <w:r w:rsidR="37FC63C8">
              <w:t>, and</w:t>
            </w:r>
            <w:r>
              <w:t xml:space="preserve"> </w:t>
            </w:r>
          </w:p>
          <w:p w14:paraId="1548E131" w14:textId="7DEB84E1" w:rsidR="00F75CE0" w:rsidRPr="00F35C30" w:rsidRDefault="4C3F2882" w:rsidP="0069477E">
            <w:pPr>
              <w:pStyle w:val="ListParagraph"/>
              <w:numPr>
                <w:ilvl w:val="1"/>
                <w:numId w:val="1"/>
              </w:numPr>
              <w:spacing w:after="160"/>
              <w:contextualSpacing w:val="0"/>
            </w:pPr>
            <w:r>
              <w:t>Roles/responsibilities</w:t>
            </w:r>
            <w:r w:rsidR="065F5F19">
              <w:t>.</w:t>
            </w:r>
            <w:r>
              <w:t xml:space="preserve"> </w:t>
            </w:r>
          </w:p>
          <w:p w14:paraId="27F3D9D0" w14:textId="16B77926" w:rsidR="00F75CE0" w:rsidRPr="00F35C30" w:rsidRDefault="4C3F2882" w:rsidP="0069477E">
            <w:pPr>
              <w:pStyle w:val="ListParagraph"/>
              <w:numPr>
                <w:ilvl w:val="0"/>
                <w:numId w:val="1"/>
              </w:numPr>
              <w:spacing w:before="160" w:after="160"/>
              <w:contextualSpacing w:val="0"/>
            </w:pPr>
            <w:r>
              <w:t>Develops a budget for the scope of the work each year designating funding sources to be used for each item</w:t>
            </w:r>
            <w:r w:rsidR="2F0B1546">
              <w:t>.</w:t>
            </w:r>
          </w:p>
          <w:p w14:paraId="50F7BF34" w14:textId="77777777" w:rsidR="00F75CE0" w:rsidRPr="00F35C30" w:rsidRDefault="00F75CE0" w:rsidP="00F75CE0">
            <w:pPr>
              <w:pStyle w:val="ListParagraph"/>
              <w:numPr>
                <w:ilvl w:val="0"/>
                <w:numId w:val="1"/>
              </w:numPr>
            </w:pPr>
            <w:r w:rsidRPr="00F35C30">
              <w:t>Has effective curriculum development committees (teams) that:</w:t>
            </w:r>
          </w:p>
          <w:p w14:paraId="4B6F0209" w14:textId="174FF257" w:rsidR="00F75CE0" w:rsidRPr="00F35C30" w:rsidRDefault="4C3F2882" w:rsidP="00F75CE0">
            <w:pPr>
              <w:pStyle w:val="ListParagraph"/>
              <w:numPr>
                <w:ilvl w:val="1"/>
                <w:numId w:val="1"/>
              </w:numPr>
            </w:pPr>
            <w:r>
              <w:t>Feature a range of stakeholders</w:t>
            </w:r>
            <w:r w:rsidR="50C5EA3F">
              <w:t xml:space="preserve"> (</w:t>
            </w:r>
            <w:r w:rsidR="78F014B4">
              <w:t>e</w:t>
            </w:r>
            <w:r w:rsidR="6D7D112C">
              <w:t xml:space="preserve">.g., </w:t>
            </w:r>
            <w:r w:rsidR="06B95C6B">
              <w:t>district/school administrators, instructional coaches, teachers</w:t>
            </w:r>
            <w:r w:rsidR="38F4432D">
              <w:t>)</w:t>
            </w:r>
            <w:r w:rsidR="3B4F9F93">
              <w:t>,</w:t>
            </w:r>
          </w:p>
          <w:p w14:paraId="7CADEC6E" w14:textId="28D968EA" w:rsidR="00F75CE0" w:rsidRPr="00F35C30" w:rsidRDefault="4C3F2882" w:rsidP="00F75CE0">
            <w:pPr>
              <w:pStyle w:val="ListParagraph"/>
              <w:numPr>
                <w:ilvl w:val="1"/>
                <w:numId w:val="1"/>
              </w:numPr>
            </w:pPr>
            <w:r>
              <w:t>Receive clear and consistent communication</w:t>
            </w:r>
            <w:r w:rsidR="5F411499">
              <w:t xml:space="preserve">, and </w:t>
            </w:r>
            <w:r>
              <w:t xml:space="preserve"> </w:t>
            </w:r>
          </w:p>
          <w:p w14:paraId="37543E02" w14:textId="35C9A088" w:rsidR="00F75CE0" w:rsidRPr="00F35C30" w:rsidRDefault="4C3F2882" w:rsidP="0069477E">
            <w:pPr>
              <w:pStyle w:val="ListParagraph"/>
              <w:numPr>
                <w:ilvl w:val="1"/>
                <w:numId w:val="1"/>
              </w:numPr>
              <w:spacing w:after="160"/>
              <w:contextualSpacing w:val="0"/>
            </w:pPr>
            <w:r>
              <w:t>Hold meetings aligned to specific purposes and outcomes</w:t>
            </w:r>
            <w:r w:rsidR="66F7B59B">
              <w:t>.</w:t>
            </w:r>
          </w:p>
          <w:p w14:paraId="35DBAAEB" w14:textId="634770FB" w:rsidR="00F75CE0" w:rsidRPr="00F35C30" w:rsidRDefault="4C3F2882" w:rsidP="00F75CE0">
            <w:pPr>
              <w:pStyle w:val="ListParagraph"/>
              <w:numPr>
                <w:ilvl w:val="0"/>
                <w:numId w:val="1"/>
              </w:numPr>
            </w:pPr>
            <w:r>
              <w:t>Intentionally communicates and engages with stakeholders throughout the process with opportunities for input/feedback</w:t>
            </w:r>
            <w:r w:rsidR="33CAAC6A">
              <w:t>.</w:t>
            </w:r>
          </w:p>
          <w:p w14:paraId="5D2D146A" w14:textId="77777777" w:rsidR="00F75CE0" w:rsidRDefault="00F75CE0" w:rsidP="00F75CE0"/>
        </w:tc>
        <w:tc>
          <w:tcPr>
            <w:tcW w:w="1620" w:type="dxa"/>
          </w:tcPr>
          <w:p w14:paraId="7ECB634A" w14:textId="7CCBEDC6" w:rsidR="00F75CE0" w:rsidRDefault="00F75CE0" w:rsidP="004F488B">
            <w:pPr>
              <w:spacing w:before="120"/>
            </w:pPr>
          </w:p>
          <w:p w14:paraId="1FBCEDDF" w14:textId="0B64B390" w:rsidR="00F75CE0" w:rsidRDefault="004F488B" w:rsidP="00F75CE0">
            <w:r>
              <w:t xml:space="preserve"> </w:t>
            </w:r>
            <w:r w:rsidR="00F75CE0">
              <w:t xml:space="preserve">1         2          3           </w:t>
            </w:r>
          </w:p>
          <w:p w14:paraId="10A5B9EA" w14:textId="3F0C10A8" w:rsidR="00F75CE0" w:rsidRDefault="00246895" w:rsidP="00F75CE0">
            <w:r>
              <w:t xml:space="preserve">               </w:t>
            </w:r>
          </w:p>
          <w:p w14:paraId="4F700019" w14:textId="77777777" w:rsidR="004F488B" w:rsidRDefault="00246895" w:rsidP="00F04053">
            <w:pPr>
              <w:spacing w:before="120"/>
            </w:pPr>
            <w:r>
              <w:t xml:space="preserve">   </w:t>
            </w:r>
          </w:p>
          <w:p w14:paraId="4779555D" w14:textId="512ECC69" w:rsidR="00F75CE0" w:rsidRDefault="00246895" w:rsidP="004F488B">
            <w:pPr>
              <w:spacing w:before="120"/>
            </w:pPr>
            <w:r>
              <w:t xml:space="preserve">  </w:t>
            </w:r>
            <w:r w:rsidR="00F75CE0">
              <w:t xml:space="preserve">1         2          3        </w:t>
            </w:r>
          </w:p>
          <w:p w14:paraId="0A6FD12A" w14:textId="6E9F6172" w:rsidR="00F75CE0" w:rsidRDefault="00246895" w:rsidP="00F75CE0">
            <w:r>
              <w:t xml:space="preserve">             </w:t>
            </w:r>
          </w:p>
          <w:p w14:paraId="6F996B73" w14:textId="11300261" w:rsidR="00F75CE0" w:rsidRDefault="00246895" w:rsidP="00F75CE0">
            <w:r>
              <w:t xml:space="preserve">               </w:t>
            </w:r>
          </w:p>
          <w:p w14:paraId="2A865F61" w14:textId="093BE110" w:rsidR="00F75CE0" w:rsidRDefault="00246895" w:rsidP="00F75CE0">
            <w:r>
              <w:t xml:space="preserve">                    </w:t>
            </w:r>
          </w:p>
          <w:p w14:paraId="5DE7EE51" w14:textId="2D1F15DF" w:rsidR="00246895" w:rsidRDefault="00246895" w:rsidP="00F75CE0">
            <w:r>
              <w:t xml:space="preserve"> </w:t>
            </w:r>
            <w:r w:rsidR="00D13316">
              <w:t xml:space="preserve"> </w:t>
            </w:r>
            <w:r w:rsidR="00F75CE0">
              <w:t xml:space="preserve">1         2          3           </w:t>
            </w:r>
            <w:r>
              <w:t xml:space="preserve">         </w:t>
            </w:r>
          </w:p>
          <w:p w14:paraId="1698B5F1" w14:textId="77777777" w:rsidR="00D13316" w:rsidRDefault="00132B61" w:rsidP="00F75CE0">
            <w:r>
              <w:t xml:space="preserve">      </w:t>
            </w:r>
          </w:p>
          <w:p w14:paraId="42D25725" w14:textId="074F1F8E" w:rsidR="00D13316" w:rsidRDefault="00264E54" w:rsidP="00F75CE0">
            <w:r>
              <w:t xml:space="preserve">  </w:t>
            </w:r>
          </w:p>
          <w:p w14:paraId="28C8DF09" w14:textId="217037E7" w:rsidR="00246895" w:rsidRDefault="00132B61" w:rsidP="00F75CE0">
            <w:r>
              <w:t xml:space="preserve"> </w:t>
            </w:r>
            <w:r w:rsidR="00D13316">
              <w:t xml:space="preserve"> </w:t>
            </w:r>
            <w:r w:rsidR="00246895">
              <w:t xml:space="preserve">1         2          3                                                                                  </w:t>
            </w:r>
          </w:p>
          <w:p w14:paraId="3C373817" w14:textId="23772E6A" w:rsidR="00246895" w:rsidRDefault="00132B61" w:rsidP="00F75CE0">
            <w:r>
              <w:t xml:space="preserve">         </w:t>
            </w:r>
          </w:p>
          <w:p w14:paraId="131C125D" w14:textId="0057C35A" w:rsidR="00246895" w:rsidRDefault="00F75CE0" w:rsidP="00F75CE0">
            <w:r>
              <w:t xml:space="preserve"> </w:t>
            </w:r>
            <w:r w:rsidR="00132B61">
              <w:t xml:space="preserve">    </w:t>
            </w:r>
          </w:p>
          <w:p w14:paraId="2574FCD4" w14:textId="287B9295" w:rsidR="00F75CE0" w:rsidRDefault="00132B61" w:rsidP="00F75CE0">
            <w:r>
              <w:t xml:space="preserve">  </w:t>
            </w:r>
            <w:r w:rsidR="00246895">
              <w:t xml:space="preserve">1         2          3                                                                                  </w:t>
            </w:r>
            <w:r w:rsidR="00F75CE0">
              <w:t xml:space="preserve">                                                                   </w:t>
            </w:r>
          </w:p>
        </w:tc>
        <w:tc>
          <w:tcPr>
            <w:tcW w:w="2587" w:type="dxa"/>
          </w:tcPr>
          <w:p w14:paraId="66896EFE" w14:textId="6007A68D" w:rsidR="00F75CE0" w:rsidRPr="00F542FC" w:rsidRDefault="00196D98" w:rsidP="00F75CE0">
            <w:pPr>
              <w:spacing w:line="259" w:lineRule="auto"/>
              <w:rPr>
                <w:b/>
              </w:rPr>
            </w:pPr>
            <w:hyperlink r:id="rId12" w:history="1">
              <w:r w:rsidR="00F75CE0" w:rsidRPr="00F542FC">
                <w:rPr>
                  <w:rStyle w:val="Hyperlink"/>
                  <w:b/>
                  <w:bCs/>
                </w:rPr>
                <w:t>CDP</w:t>
              </w:r>
              <w:r w:rsidR="00D15930" w:rsidRPr="00F542FC">
                <w:rPr>
                  <w:rStyle w:val="Hyperlink"/>
                  <w:b/>
                  <w:bCs/>
                </w:rPr>
                <w:t xml:space="preserve"> </w:t>
              </w:r>
              <w:r w:rsidR="00F75CE0" w:rsidRPr="00F542FC">
                <w:rPr>
                  <w:rStyle w:val="Hyperlink"/>
                  <w:b/>
                </w:rPr>
                <w:t>Phase 1</w:t>
              </w:r>
            </w:hyperlink>
            <w:r w:rsidR="00F75CE0" w:rsidRPr="00F542FC">
              <w:rPr>
                <w:b/>
              </w:rPr>
              <w:t xml:space="preserve"> </w:t>
            </w:r>
          </w:p>
          <w:p w14:paraId="18BC63EE" w14:textId="29370303" w:rsidR="00F75CE0" w:rsidRPr="00F542FC" w:rsidRDefault="00567E42" w:rsidP="00DA1690">
            <w:pPr>
              <w:numPr>
                <w:ilvl w:val="0"/>
                <w:numId w:val="2"/>
              </w:numPr>
              <w:spacing w:after="160" w:line="259" w:lineRule="auto"/>
              <w:contextualSpacing/>
            </w:pPr>
            <w:r w:rsidRPr="00F542FC">
              <w:t xml:space="preserve">Step 1: </w:t>
            </w:r>
            <w:r w:rsidR="00F75CE0" w:rsidRPr="00F542FC">
              <w:t xml:space="preserve">Develop a Timeline </w:t>
            </w:r>
          </w:p>
          <w:p w14:paraId="0E525C48" w14:textId="1D9BBFCF" w:rsidR="00F75CE0" w:rsidRPr="00F542FC" w:rsidRDefault="008E0F77" w:rsidP="00F75CE0">
            <w:pPr>
              <w:numPr>
                <w:ilvl w:val="0"/>
                <w:numId w:val="2"/>
              </w:numPr>
              <w:spacing w:before="240" w:after="160" w:line="259" w:lineRule="auto"/>
              <w:contextualSpacing/>
            </w:pPr>
            <w:r w:rsidRPr="00F542FC">
              <w:t xml:space="preserve">Step </w:t>
            </w:r>
            <w:r w:rsidR="00DA1690">
              <w:t>2</w:t>
            </w:r>
            <w:r w:rsidRPr="00F542FC">
              <w:t xml:space="preserve">: </w:t>
            </w:r>
            <w:r w:rsidR="00F75CE0" w:rsidRPr="00F542FC">
              <w:t xml:space="preserve">Determine the Budget </w:t>
            </w:r>
          </w:p>
          <w:p w14:paraId="08AB0030" w14:textId="369B6B61" w:rsidR="00F75CE0" w:rsidRPr="00F542FC" w:rsidRDefault="008E0F77" w:rsidP="00F75CE0">
            <w:pPr>
              <w:numPr>
                <w:ilvl w:val="0"/>
                <w:numId w:val="2"/>
              </w:numPr>
              <w:spacing w:after="160" w:line="259" w:lineRule="auto"/>
            </w:pPr>
            <w:r w:rsidRPr="00F542FC">
              <w:t xml:space="preserve">Step </w:t>
            </w:r>
            <w:r w:rsidR="00DA1690">
              <w:t>3</w:t>
            </w:r>
            <w:r w:rsidRPr="00F542FC">
              <w:t xml:space="preserve">: </w:t>
            </w:r>
            <w:r w:rsidR="3FDD7400" w:rsidRPr="00F542FC">
              <w:t xml:space="preserve">Create a Curriculum Development Committee </w:t>
            </w:r>
          </w:p>
          <w:p w14:paraId="2332F699" w14:textId="77777777" w:rsidR="00F75CE0" w:rsidRPr="00F542FC" w:rsidRDefault="00F75CE0" w:rsidP="00F75CE0">
            <w:pPr>
              <w:spacing w:line="259" w:lineRule="auto"/>
              <w:rPr>
                <w:b/>
              </w:rPr>
            </w:pPr>
            <w:r w:rsidRPr="00F542FC">
              <w:rPr>
                <w:b/>
              </w:rPr>
              <w:t>Appendix A</w:t>
            </w:r>
            <w:r w:rsidRPr="00F542FC">
              <w:rPr>
                <w:b/>
                <w:bCs/>
              </w:rPr>
              <w:t xml:space="preserve">: Phase 1 </w:t>
            </w:r>
          </w:p>
          <w:p w14:paraId="752B1828" w14:textId="2684AE25" w:rsidR="00F75CE0" w:rsidRPr="00F542FC" w:rsidRDefault="00196D98" w:rsidP="00F75CE0">
            <w:pPr>
              <w:numPr>
                <w:ilvl w:val="0"/>
                <w:numId w:val="3"/>
              </w:numPr>
              <w:spacing w:after="160" w:line="259" w:lineRule="auto"/>
              <w:contextualSpacing/>
            </w:pPr>
            <w:hyperlink r:id="rId13" w:history="1">
              <w:r w:rsidR="00F75CE0" w:rsidRPr="009136CC">
                <w:rPr>
                  <w:rStyle w:val="Hyperlink"/>
                </w:rPr>
                <w:t>Professional Learning Module</w:t>
              </w:r>
              <w:r w:rsidR="00E92A6F" w:rsidRPr="009136CC">
                <w:rPr>
                  <w:rStyle w:val="Hyperlink"/>
                </w:rPr>
                <w:t xml:space="preserve"> Video</w:t>
              </w:r>
            </w:hyperlink>
            <w:r w:rsidR="00E92A6F">
              <w:t xml:space="preserve"> and </w:t>
            </w:r>
            <w:hyperlink r:id="rId14">
              <w:r w:rsidR="00615F7B">
                <w:rPr>
                  <w:rStyle w:val="Hyperlink"/>
                </w:rPr>
                <w:t>Slides</w:t>
              </w:r>
            </w:hyperlink>
            <w:r w:rsidR="0025450D">
              <w:t xml:space="preserve"> </w:t>
            </w:r>
          </w:p>
          <w:p w14:paraId="7DC41523" w14:textId="31213B6C" w:rsidR="000C00F4" w:rsidRDefault="00196D98" w:rsidP="000C00F4">
            <w:pPr>
              <w:numPr>
                <w:ilvl w:val="0"/>
                <w:numId w:val="3"/>
              </w:numPr>
              <w:spacing w:after="160" w:line="259" w:lineRule="auto"/>
              <w:contextualSpacing/>
            </w:pPr>
            <w:hyperlink r:id="rId15" w:history="1">
              <w:r w:rsidR="000C00F4">
                <w:rPr>
                  <w:rStyle w:val="Hyperlink"/>
                </w:rPr>
                <w:t>Curriculum Team Structure Examples</w:t>
              </w:r>
            </w:hyperlink>
          </w:p>
          <w:p w14:paraId="5FD321E3" w14:textId="6ACC7560" w:rsidR="003D4FC4" w:rsidRPr="00F542FC" w:rsidRDefault="00196D98" w:rsidP="000C00F4">
            <w:pPr>
              <w:numPr>
                <w:ilvl w:val="0"/>
                <w:numId w:val="3"/>
              </w:numPr>
              <w:spacing w:after="160" w:line="259" w:lineRule="auto"/>
              <w:contextualSpacing/>
            </w:pPr>
            <w:hyperlink r:id="rId16" w:history="1">
              <w:r w:rsidR="000C00F4">
                <w:rPr>
                  <w:rStyle w:val="Hyperlink"/>
                </w:rPr>
                <w:t>Stakeholder Communication Examples</w:t>
              </w:r>
            </w:hyperlink>
          </w:p>
          <w:p w14:paraId="14140E16" w14:textId="15685D61" w:rsidR="00913F00" w:rsidRDefault="00913F00" w:rsidP="00622A18">
            <w:pPr>
              <w:ind w:left="720"/>
              <w:contextualSpacing/>
            </w:pPr>
          </w:p>
        </w:tc>
      </w:tr>
    </w:tbl>
    <w:p w14:paraId="3E9729D4" w14:textId="77777777" w:rsidR="005B2B51" w:rsidRPr="005B2B51" w:rsidRDefault="005B2B51" w:rsidP="005B2B51">
      <w:pPr>
        <w:spacing w:after="0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Overall Rating"/>
        <w:tblDescription w:val="This table provides space to give an overall rating for Essential Element 1 on a sacle of 1-3 and the rationale for the rating. "/>
      </w:tblPr>
      <w:tblGrid>
        <w:gridCol w:w="14102"/>
      </w:tblGrid>
      <w:tr w:rsidR="00F75CE0" w14:paraId="65F619AD" w14:textId="77777777" w:rsidTr="00246895">
        <w:tc>
          <w:tcPr>
            <w:tcW w:w="14102" w:type="dxa"/>
            <w:shd w:val="clear" w:color="auto" w:fill="DEF0E6"/>
          </w:tcPr>
          <w:p w14:paraId="1DC5C8FD" w14:textId="1297216C" w:rsidR="00F75CE0" w:rsidRDefault="00246895" w:rsidP="00F75CE0">
            <w:pPr>
              <w:rPr>
                <w:b/>
                <w:bCs/>
              </w:rPr>
            </w:pPr>
            <w:r>
              <w:rPr>
                <w:b/>
                <w:bCs/>
              </w:rPr>
              <w:t>Overall Rating (1-3) and Rationale:</w:t>
            </w:r>
          </w:p>
          <w:p w14:paraId="1CE13716" w14:textId="77777777" w:rsidR="00246895" w:rsidRDefault="00246895" w:rsidP="00F75CE0">
            <w:pPr>
              <w:rPr>
                <w:b/>
                <w:bCs/>
              </w:rPr>
            </w:pPr>
          </w:p>
          <w:p w14:paraId="471C5AF8" w14:textId="77777777" w:rsidR="00264E54" w:rsidRDefault="00264E54" w:rsidP="00F75CE0">
            <w:pPr>
              <w:rPr>
                <w:b/>
                <w:bCs/>
              </w:rPr>
            </w:pPr>
          </w:p>
          <w:p w14:paraId="2CFCDC6C" w14:textId="77777777" w:rsidR="00264E54" w:rsidRDefault="00264E54" w:rsidP="00F75CE0">
            <w:pPr>
              <w:rPr>
                <w:b/>
                <w:bCs/>
              </w:rPr>
            </w:pPr>
          </w:p>
          <w:p w14:paraId="01A65ACD" w14:textId="070B154C" w:rsidR="00246895" w:rsidRPr="00246895" w:rsidRDefault="00246895" w:rsidP="00F75CE0">
            <w:pPr>
              <w:rPr>
                <w:b/>
                <w:bCs/>
              </w:rPr>
            </w:pPr>
          </w:p>
        </w:tc>
      </w:tr>
    </w:tbl>
    <w:p w14:paraId="7177F12D" w14:textId="77777777" w:rsidR="00F04053" w:rsidRDefault="00F04053" w:rsidP="6C74B694">
      <w:pPr>
        <w:rPr>
          <w:b/>
          <w:bCs/>
          <w:sz w:val="28"/>
          <w:szCs w:val="28"/>
        </w:rPr>
      </w:pPr>
    </w:p>
    <w:p w14:paraId="525914DE" w14:textId="77777777" w:rsidR="00F04053" w:rsidRDefault="00F04053" w:rsidP="6C74B694">
      <w:pPr>
        <w:rPr>
          <w:b/>
          <w:bCs/>
          <w:sz w:val="28"/>
          <w:szCs w:val="28"/>
        </w:rPr>
      </w:pPr>
    </w:p>
    <w:p w14:paraId="37BB3332" w14:textId="216C49D4" w:rsidR="009173DA" w:rsidRDefault="009766A7" w:rsidP="6C74B694">
      <w:pPr>
        <w:rPr>
          <w:b/>
          <w:bCs/>
          <w:i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36A4392B" wp14:editId="07C130F2">
            <wp:simplePos x="0" y="0"/>
            <wp:positionH relativeFrom="margin">
              <wp:posOffset>99060</wp:posOffset>
            </wp:positionH>
            <wp:positionV relativeFrom="paragraph">
              <wp:posOffset>523875</wp:posOffset>
            </wp:positionV>
            <wp:extent cx="306705" cy="289560"/>
            <wp:effectExtent l="0" t="0" r="0" b="0"/>
            <wp:wrapSquare wrapText="bothSides"/>
            <wp:docPr id="13" name="Picture 1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Icon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6C74B694" w:rsidRPr="6C74B694">
        <w:rPr>
          <w:b/>
          <w:bCs/>
          <w:sz w:val="28"/>
          <w:szCs w:val="28"/>
        </w:rPr>
        <w:t xml:space="preserve">Reflection Question: </w:t>
      </w:r>
      <w:r w:rsidR="6C74B694" w:rsidRPr="6C74B694">
        <w:rPr>
          <w:b/>
          <w:bCs/>
          <w:i/>
          <w:iCs/>
          <w:sz w:val="28"/>
          <w:szCs w:val="28"/>
        </w:rPr>
        <w:t>How well have we integrated the Kentucky Academic Standards, relevant research, and our values and the local context into a vision for content-area learning?</w:t>
      </w:r>
    </w:p>
    <w:p w14:paraId="6B7B580E" w14:textId="322D70BD" w:rsidR="009173DA" w:rsidRPr="008F5A5C" w:rsidRDefault="009173DA">
      <w:pPr>
        <w:contextualSpacing/>
        <w:rPr>
          <w:b/>
          <w:bCs/>
          <w:iCs/>
          <w:sz w:val="24"/>
          <w:szCs w:val="24"/>
        </w:rPr>
      </w:pPr>
      <w:r w:rsidRPr="009173DA">
        <w:rPr>
          <w:b/>
          <w:bCs/>
          <w:iCs/>
          <w:sz w:val="24"/>
          <w:szCs w:val="24"/>
        </w:rPr>
        <w:t xml:space="preserve">Essential Element </w:t>
      </w:r>
      <w:r w:rsidR="008F5A5C">
        <w:rPr>
          <w:b/>
          <w:bCs/>
          <w:iCs/>
          <w:sz w:val="24"/>
          <w:szCs w:val="24"/>
        </w:rPr>
        <w:t>2</w:t>
      </w:r>
      <w:r w:rsidRPr="009173DA">
        <w:rPr>
          <w:b/>
          <w:bCs/>
          <w:iCs/>
          <w:sz w:val="24"/>
          <w:szCs w:val="24"/>
        </w:rPr>
        <w:t xml:space="preserve">: </w:t>
      </w:r>
      <w:r w:rsidR="008F5A5C" w:rsidRPr="008F5A5C">
        <w:rPr>
          <w:b/>
          <w:bCs/>
          <w:iCs/>
          <w:sz w:val="24"/>
          <w:szCs w:val="24"/>
        </w:rPr>
        <w:t>An Articulated K-12 Instructional Vision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95"/>
        <w:gridCol w:w="1620"/>
        <w:gridCol w:w="2587"/>
      </w:tblGrid>
      <w:tr w:rsidR="009173DA" w:rsidRPr="00F75CE0" w14:paraId="547CD4F9" w14:textId="77777777" w:rsidTr="6C7B066C">
        <w:trPr>
          <w:tblHeader/>
        </w:trPr>
        <w:tc>
          <w:tcPr>
            <w:tcW w:w="9895" w:type="dxa"/>
            <w:shd w:val="clear" w:color="auto" w:fill="5FBB8D"/>
          </w:tcPr>
          <w:p w14:paraId="0A15D79E" w14:textId="7B04A224" w:rsidR="009173DA" w:rsidRPr="00F75CE0" w:rsidRDefault="009173DA">
            <w:pPr>
              <w:jc w:val="center"/>
              <w:rPr>
                <w:b/>
                <w:bCs/>
              </w:rPr>
            </w:pPr>
            <w:r w:rsidRPr="00F75CE0">
              <w:rPr>
                <w:b/>
                <w:bCs/>
              </w:rPr>
              <w:t>Essential Element Criteria</w:t>
            </w:r>
          </w:p>
        </w:tc>
        <w:tc>
          <w:tcPr>
            <w:tcW w:w="1620" w:type="dxa"/>
            <w:shd w:val="clear" w:color="auto" w:fill="5FBB8D"/>
          </w:tcPr>
          <w:p w14:paraId="02FD8086" w14:textId="77777777" w:rsidR="009173DA" w:rsidRPr="00F75CE0" w:rsidRDefault="009173DA">
            <w:pPr>
              <w:jc w:val="center"/>
              <w:rPr>
                <w:b/>
                <w:bCs/>
              </w:rPr>
            </w:pPr>
            <w:r w:rsidRPr="00F75CE0">
              <w:rPr>
                <w:b/>
                <w:bCs/>
              </w:rPr>
              <w:t>Rating</w:t>
            </w:r>
          </w:p>
        </w:tc>
        <w:tc>
          <w:tcPr>
            <w:tcW w:w="2587" w:type="dxa"/>
            <w:shd w:val="clear" w:color="auto" w:fill="5FBB8D"/>
          </w:tcPr>
          <w:p w14:paraId="52384A07" w14:textId="77777777" w:rsidR="009173DA" w:rsidRPr="00F75CE0" w:rsidRDefault="009173DA">
            <w:pPr>
              <w:jc w:val="center"/>
              <w:rPr>
                <w:b/>
                <w:bCs/>
              </w:rPr>
            </w:pPr>
            <w:r w:rsidRPr="00F75CE0">
              <w:rPr>
                <w:b/>
                <w:bCs/>
              </w:rPr>
              <w:t>Aligned Support</w:t>
            </w:r>
          </w:p>
        </w:tc>
      </w:tr>
      <w:tr w:rsidR="008F5A5C" w14:paraId="372096C2" w14:textId="77777777" w:rsidTr="6C7B066C">
        <w:tc>
          <w:tcPr>
            <w:tcW w:w="9895" w:type="dxa"/>
          </w:tcPr>
          <w:p w14:paraId="49AE1B49" w14:textId="77777777" w:rsidR="008F5A5C" w:rsidRPr="008D7FA9" w:rsidRDefault="008F5A5C" w:rsidP="008F5A5C">
            <w:pPr>
              <w:spacing w:after="160"/>
              <w:rPr>
                <w:i/>
              </w:rPr>
            </w:pPr>
            <w:r w:rsidRPr="008D7FA9">
              <w:rPr>
                <w:i/>
                <w:iCs/>
              </w:rPr>
              <w:t>Ou</w:t>
            </w:r>
            <w:r>
              <w:rPr>
                <w:i/>
                <w:iCs/>
              </w:rPr>
              <w:t>r</w:t>
            </w:r>
            <w:r w:rsidRPr="008D7FA9">
              <w:rPr>
                <w:i/>
              </w:rPr>
              <w:t xml:space="preserve"> district</w:t>
            </w:r>
            <w:r>
              <w:rPr>
                <w:i/>
              </w:rPr>
              <w:t>…</w:t>
            </w:r>
          </w:p>
          <w:p w14:paraId="37599B02" w14:textId="77777777" w:rsidR="008F5A5C" w:rsidRDefault="008F5A5C" w:rsidP="008F5A5C">
            <w:pPr>
              <w:pStyle w:val="ListParagraph"/>
              <w:numPr>
                <w:ilvl w:val="0"/>
                <w:numId w:val="1"/>
              </w:numPr>
            </w:pPr>
            <w:r w:rsidRPr="001169A4">
              <w:t>Establish</w:t>
            </w:r>
            <w:r>
              <w:t>es</w:t>
            </w:r>
            <w:r w:rsidRPr="001169A4">
              <w:t xml:space="preserve"> a shared understanding of the subject area content, skills and pedagogy </w:t>
            </w:r>
            <w:r>
              <w:t xml:space="preserve">with the curriculum team </w:t>
            </w:r>
            <w:r w:rsidRPr="001169A4">
              <w:t>prior to development/revision of the curriculum</w:t>
            </w:r>
            <w:r>
              <w:t xml:space="preserve"> which includes analysis of: </w:t>
            </w:r>
          </w:p>
          <w:p w14:paraId="039C6D41" w14:textId="71084B0B" w:rsidR="008F5A5C" w:rsidRPr="007C7578" w:rsidRDefault="6C74B694" w:rsidP="008F5A5C">
            <w:pPr>
              <w:pStyle w:val="ListParagraph"/>
              <w:numPr>
                <w:ilvl w:val="1"/>
                <w:numId w:val="1"/>
              </w:numPr>
            </w:pPr>
            <w:r>
              <w:t xml:space="preserve">The </w:t>
            </w:r>
            <w:r w:rsidRPr="6C7B066C">
              <w:rPr>
                <w:i/>
                <w:iCs/>
              </w:rPr>
              <w:t>Kentucky Academic Standards (KAS)</w:t>
            </w:r>
            <w:r>
              <w:t>, including the overall architecture, critical components and progressions</w:t>
            </w:r>
            <w:r w:rsidR="148C1869">
              <w:t>,</w:t>
            </w:r>
          </w:p>
          <w:p w14:paraId="2317FBB4" w14:textId="15095204" w:rsidR="008F5A5C" w:rsidRDefault="008F5A5C" w:rsidP="008F5A5C">
            <w:pPr>
              <w:pStyle w:val="ListParagraph"/>
              <w:numPr>
                <w:ilvl w:val="1"/>
                <w:numId w:val="1"/>
              </w:numPr>
            </w:pPr>
            <w:r>
              <w:t>Current pedagogical research for the content area</w:t>
            </w:r>
            <w:r w:rsidR="69BCBBBE">
              <w:t>, and</w:t>
            </w:r>
            <w:r>
              <w:t xml:space="preserve"> </w:t>
            </w:r>
          </w:p>
          <w:p w14:paraId="6A1FFEDB" w14:textId="23A8DBE2" w:rsidR="008F5A5C" w:rsidRDefault="008F5A5C" w:rsidP="0069477E">
            <w:pPr>
              <w:pStyle w:val="ListParagraph"/>
              <w:numPr>
                <w:ilvl w:val="1"/>
                <w:numId w:val="1"/>
              </w:numPr>
              <w:spacing w:after="160"/>
              <w:contextualSpacing w:val="0"/>
            </w:pPr>
            <w:r>
              <w:t>Data and needs assessment for local context</w:t>
            </w:r>
            <w:r w:rsidR="0AE40DB4">
              <w:t>.</w:t>
            </w:r>
            <w:r>
              <w:t xml:space="preserve"> </w:t>
            </w:r>
          </w:p>
          <w:p w14:paraId="688108EC" w14:textId="13D95B31" w:rsidR="008F5A5C" w:rsidRDefault="008F5A5C" w:rsidP="008F5A5C">
            <w:pPr>
              <w:pStyle w:val="ListParagraph"/>
              <w:numPr>
                <w:ilvl w:val="0"/>
                <w:numId w:val="1"/>
              </w:numPr>
            </w:pPr>
            <w:r>
              <w:t>Collaboratively develops an instruction</w:t>
            </w:r>
            <w:r w:rsidR="21FE81DF">
              <w:t>al</w:t>
            </w:r>
            <w:r>
              <w:t xml:space="preserve"> vision for teaching and learning in the content area that includes:</w:t>
            </w:r>
          </w:p>
          <w:p w14:paraId="39403F1E" w14:textId="0A377A6C" w:rsidR="008F5A5C" w:rsidRDefault="008F5A5C" w:rsidP="008F5A5C">
            <w:pPr>
              <w:pStyle w:val="ListParagraph"/>
              <w:numPr>
                <w:ilvl w:val="1"/>
                <w:numId w:val="1"/>
              </w:numPr>
            </w:pPr>
            <w:r>
              <w:t xml:space="preserve">Foundational beliefs (content-specific beliefs and beliefs about student learning capacities) and how they align to the </w:t>
            </w:r>
            <w:r w:rsidRPr="6C7B066C">
              <w:rPr>
                <w:i/>
                <w:iCs/>
              </w:rPr>
              <w:t>KAS</w:t>
            </w:r>
            <w:r>
              <w:t>, current research and the local context</w:t>
            </w:r>
            <w:r w:rsidR="64CCDCB1">
              <w:t>, and</w:t>
            </w:r>
            <w:r>
              <w:t xml:space="preserve"> </w:t>
            </w:r>
          </w:p>
          <w:p w14:paraId="70C245A0" w14:textId="53F485B5" w:rsidR="008F5A5C" w:rsidRDefault="008F5A5C" w:rsidP="0069477E">
            <w:pPr>
              <w:pStyle w:val="ListParagraph"/>
              <w:numPr>
                <w:ilvl w:val="1"/>
                <w:numId w:val="1"/>
              </w:numPr>
              <w:spacing w:after="160"/>
              <w:contextualSpacing w:val="0"/>
            </w:pPr>
            <w:r>
              <w:t>Expectations for the student experience and what student learning looks like in action (teacher moves, student moves)</w:t>
            </w:r>
            <w:r w:rsidR="26590FF4">
              <w:t>.</w:t>
            </w:r>
            <w:r>
              <w:t xml:space="preserve"> </w:t>
            </w:r>
          </w:p>
          <w:p w14:paraId="67F60242" w14:textId="77777777" w:rsidR="008F5A5C" w:rsidRPr="003D4ED3" w:rsidRDefault="008F5A5C" w:rsidP="008F5A5C">
            <w:pPr>
              <w:pStyle w:val="ListParagraph"/>
              <w:numPr>
                <w:ilvl w:val="0"/>
                <w:numId w:val="1"/>
              </w:numPr>
            </w:pPr>
            <w:r>
              <w:t>Articulates the instructional vision in writing in a way that is:</w:t>
            </w:r>
          </w:p>
          <w:p w14:paraId="63C196FC" w14:textId="11F6C7CC" w:rsidR="008F5A5C" w:rsidRDefault="008F5A5C" w:rsidP="008F5A5C">
            <w:pPr>
              <w:pStyle w:val="ListParagraph"/>
              <w:numPr>
                <w:ilvl w:val="1"/>
                <w:numId w:val="1"/>
              </w:numPr>
            </w:pPr>
            <w:r>
              <w:t xml:space="preserve">Distinctly </w:t>
            </w:r>
            <w:r w:rsidR="00D64944">
              <w:t>reflective of</w:t>
            </w:r>
            <w:r>
              <w:t xml:space="preserve"> values unique to the district </w:t>
            </w:r>
            <w:r w:rsidR="00BE562C">
              <w:t>and</w:t>
            </w:r>
            <w:r>
              <w:t xml:space="preserve"> recognized elements of best practice in the content area</w:t>
            </w:r>
            <w:r w:rsidR="5BB451CD">
              <w:t>, and</w:t>
            </w:r>
          </w:p>
          <w:p w14:paraId="14CA28CD" w14:textId="283AE788" w:rsidR="008F5A5C" w:rsidRDefault="008F5A5C" w:rsidP="0069477E">
            <w:pPr>
              <w:pStyle w:val="ListParagraph"/>
              <w:numPr>
                <w:ilvl w:val="1"/>
                <w:numId w:val="1"/>
              </w:numPr>
              <w:spacing w:after="160"/>
              <w:contextualSpacing w:val="0"/>
            </w:pPr>
            <w:r>
              <w:t>Clear and easily understood by all stakeholders</w:t>
            </w:r>
            <w:r w:rsidR="686C151D">
              <w:t>.</w:t>
            </w:r>
          </w:p>
          <w:p w14:paraId="2A8BFF7D" w14:textId="7939049C" w:rsidR="008F5A5C" w:rsidRDefault="008F5A5C" w:rsidP="0069477E">
            <w:pPr>
              <w:pStyle w:val="ListParagraph"/>
              <w:numPr>
                <w:ilvl w:val="0"/>
                <w:numId w:val="1"/>
              </w:numPr>
              <w:spacing w:after="160"/>
              <w:contextualSpacing w:val="0"/>
            </w:pPr>
            <w:r>
              <w:t>Seeks stakeholder input and incorporates feedback into the instructional vision</w:t>
            </w:r>
            <w:r w:rsidR="49541565">
              <w:t>.</w:t>
            </w:r>
          </w:p>
          <w:p w14:paraId="2BE4777C" w14:textId="349BFA12" w:rsidR="008F5A5C" w:rsidRDefault="008F5A5C" w:rsidP="6C7B066C">
            <w:pPr>
              <w:pStyle w:val="ListParagraph"/>
              <w:numPr>
                <w:ilvl w:val="0"/>
                <w:numId w:val="1"/>
              </w:numPr>
              <w:spacing w:after="160"/>
            </w:pPr>
            <w:r>
              <w:t>Uses the instructional vision to guide the curriculum development process and district and school-level decision-making</w:t>
            </w:r>
            <w:r w:rsidR="1D98F183">
              <w:t>.</w:t>
            </w:r>
          </w:p>
        </w:tc>
        <w:tc>
          <w:tcPr>
            <w:tcW w:w="1620" w:type="dxa"/>
          </w:tcPr>
          <w:p w14:paraId="066771FA" w14:textId="77777777" w:rsidR="008F5A5C" w:rsidRDefault="008F5A5C" w:rsidP="004F488B">
            <w:pPr>
              <w:spacing w:before="160"/>
            </w:pPr>
          </w:p>
          <w:p w14:paraId="6C24523F" w14:textId="54D79900" w:rsidR="00984086" w:rsidRDefault="008F5A5C" w:rsidP="008F5A5C">
            <w:r>
              <w:t xml:space="preserve"> </w:t>
            </w:r>
            <w:r w:rsidR="00F254A0">
              <w:t xml:space="preserve"> </w:t>
            </w:r>
            <w:r>
              <w:t xml:space="preserve">1         2          3  </w:t>
            </w:r>
          </w:p>
          <w:p w14:paraId="29BBE4C4" w14:textId="785FD26F" w:rsidR="00984086" w:rsidRDefault="00984086" w:rsidP="008F5A5C">
            <w:r>
              <w:t xml:space="preserve">     </w:t>
            </w:r>
          </w:p>
          <w:p w14:paraId="525F7714" w14:textId="2E913BD4" w:rsidR="00984086" w:rsidRDefault="00984086" w:rsidP="008F5A5C">
            <w:r>
              <w:t xml:space="preserve">    </w:t>
            </w:r>
          </w:p>
          <w:p w14:paraId="3A3A0898" w14:textId="3238281D" w:rsidR="00984086" w:rsidRDefault="00984086" w:rsidP="008F5A5C">
            <w:r>
              <w:t xml:space="preserve">    </w:t>
            </w:r>
          </w:p>
          <w:p w14:paraId="47C67CFA" w14:textId="2FBBA2E2" w:rsidR="00984086" w:rsidRDefault="00984086" w:rsidP="008F5A5C">
            <w:r>
              <w:t xml:space="preserve">         </w:t>
            </w:r>
          </w:p>
          <w:p w14:paraId="73025B40" w14:textId="10827A95" w:rsidR="00984086" w:rsidRDefault="00984086" w:rsidP="008F5A5C">
            <w:r>
              <w:t xml:space="preserve">           </w:t>
            </w:r>
          </w:p>
          <w:p w14:paraId="5ABDDD34" w14:textId="4858339F" w:rsidR="00984086" w:rsidRDefault="00984086" w:rsidP="008F5A5C">
            <w:r>
              <w:t xml:space="preserve">  1         2          3  </w:t>
            </w:r>
          </w:p>
          <w:p w14:paraId="1EA6192E" w14:textId="3D57A262" w:rsidR="00984086" w:rsidRDefault="00984086" w:rsidP="008F5A5C">
            <w:r>
              <w:t xml:space="preserve">            </w:t>
            </w:r>
          </w:p>
          <w:p w14:paraId="33CBA327" w14:textId="34F16F9E" w:rsidR="00984086" w:rsidRDefault="00984086" w:rsidP="008F5A5C">
            <w:r>
              <w:t xml:space="preserve">         </w:t>
            </w:r>
          </w:p>
          <w:p w14:paraId="523694AC" w14:textId="21C66515" w:rsidR="00984086" w:rsidRDefault="00984086" w:rsidP="008F5A5C">
            <w:r>
              <w:t xml:space="preserve">           </w:t>
            </w:r>
          </w:p>
          <w:p w14:paraId="7783FB62" w14:textId="69842E1A" w:rsidR="00984086" w:rsidRDefault="00984086" w:rsidP="008F5A5C">
            <w:r>
              <w:t xml:space="preserve">           </w:t>
            </w:r>
          </w:p>
          <w:p w14:paraId="55D81792" w14:textId="77777777" w:rsidR="005835A4" w:rsidRDefault="005835A4" w:rsidP="008F5A5C"/>
          <w:p w14:paraId="19E190A8" w14:textId="152F623A" w:rsidR="00984086" w:rsidRDefault="00984086" w:rsidP="008F5A5C">
            <w:r>
              <w:t xml:space="preserve">            </w:t>
            </w:r>
          </w:p>
          <w:p w14:paraId="603960A6" w14:textId="5AAC531E" w:rsidR="00984086" w:rsidRDefault="00984086" w:rsidP="008F5A5C">
            <w:r>
              <w:t xml:space="preserve">      </w:t>
            </w:r>
          </w:p>
          <w:p w14:paraId="1AEA8822" w14:textId="606AD0DC" w:rsidR="00984086" w:rsidRDefault="00984086" w:rsidP="008F5A5C">
            <w:r>
              <w:t xml:space="preserve">  1         2          3  </w:t>
            </w:r>
          </w:p>
          <w:p w14:paraId="56661145" w14:textId="6C6C1247" w:rsidR="00984086" w:rsidRDefault="00984086" w:rsidP="008F5A5C">
            <w:r>
              <w:t xml:space="preserve">         </w:t>
            </w:r>
          </w:p>
          <w:p w14:paraId="498C259D" w14:textId="26FC9311" w:rsidR="008F5A5C" w:rsidRDefault="00984086" w:rsidP="008F5A5C">
            <w:r>
              <w:t xml:space="preserve">            </w:t>
            </w:r>
            <w:r w:rsidR="008F5A5C">
              <w:t xml:space="preserve">        </w:t>
            </w:r>
          </w:p>
          <w:p w14:paraId="208BCECE" w14:textId="074DC700" w:rsidR="008F5A5C" w:rsidRDefault="008F5A5C" w:rsidP="008F5A5C">
            <w:r>
              <w:t xml:space="preserve">  </w:t>
            </w:r>
            <w:r w:rsidR="00984086">
              <w:t xml:space="preserve">1         2          3  </w:t>
            </w:r>
            <w:r>
              <w:t xml:space="preserve">         </w:t>
            </w:r>
          </w:p>
          <w:p w14:paraId="39AAEC47" w14:textId="77777777" w:rsidR="005835A4" w:rsidRDefault="008F5A5C" w:rsidP="008F5A5C">
            <w:r>
              <w:t xml:space="preserve">  </w:t>
            </w:r>
          </w:p>
          <w:p w14:paraId="6A67C03B" w14:textId="708E3773" w:rsidR="008F5A5C" w:rsidRDefault="008F5A5C" w:rsidP="008F5A5C">
            <w:r>
              <w:t xml:space="preserve">  </w:t>
            </w:r>
            <w:r w:rsidR="00984086">
              <w:t xml:space="preserve">1         2          3  </w:t>
            </w:r>
          </w:p>
          <w:p w14:paraId="0D8E83D3" w14:textId="38A87D2B" w:rsidR="008F5A5C" w:rsidRDefault="008F5A5C" w:rsidP="008F5A5C">
            <w:r>
              <w:t xml:space="preserve">    </w:t>
            </w:r>
          </w:p>
        </w:tc>
        <w:tc>
          <w:tcPr>
            <w:tcW w:w="2587" w:type="dxa"/>
          </w:tcPr>
          <w:p w14:paraId="6C69781B" w14:textId="77822B5E" w:rsidR="00EF22D9" w:rsidRPr="00EF22D9" w:rsidRDefault="00196D98" w:rsidP="00EF22D9">
            <w:pPr>
              <w:spacing w:line="259" w:lineRule="auto"/>
              <w:rPr>
                <w:b/>
              </w:rPr>
            </w:pPr>
            <w:hyperlink r:id="rId18" w:history="1">
              <w:r w:rsidR="00EF22D9" w:rsidRPr="001E399E">
                <w:rPr>
                  <w:rStyle w:val="Hyperlink"/>
                  <w:b/>
                  <w:bCs/>
                </w:rPr>
                <w:t>CDP</w:t>
              </w:r>
              <w:r w:rsidR="00D15930">
                <w:rPr>
                  <w:rStyle w:val="Hyperlink"/>
                  <w:b/>
                  <w:bCs/>
                </w:rPr>
                <w:t xml:space="preserve"> </w:t>
              </w:r>
              <w:r w:rsidR="00EF22D9" w:rsidRPr="001E399E">
                <w:rPr>
                  <w:rStyle w:val="Hyperlink"/>
                  <w:b/>
                </w:rPr>
                <w:t>Phase 2</w:t>
              </w:r>
            </w:hyperlink>
          </w:p>
          <w:p w14:paraId="253187B1" w14:textId="14C18A55" w:rsidR="00EF22D9" w:rsidRPr="00EF22D9" w:rsidRDefault="00CD549D" w:rsidP="00EF22D9">
            <w:pPr>
              <w:numPr>
                <w:ilvl w:val="0"/>
                <w:numId w:val="2"/>
              </w:numPr>
              <w:spacing w:after="160" w:line="259" w:lineRule="auto"/>
              <w:contextualSpacing/>
            </w:pPr>
            <w:r>
              <w:t xml:space="preserve">Step 1: </w:t>
            </w:r>
            <w:r w:rsidR="00E32C38">
              <w:t>A</w:t>
            </w:r>
            <w:r w:rsidR="0746493B">
              <w:t>nalyze</w:t>
            </w:r>
            <w:r w:rsidR="7F626396">
              <w:t xml:space="preserve"> KAS, Content-Area Research and Local Needs </w:t>
            </w:r>
          </w:p>
          <w:p w14:paraId="0D2847F8" w14:textId="42DA82A8" w:rsidR="00EF22D9" w:rsidRDefault="00CD549D" w:rsidP="002211BF">
            <w:pPr>
              <w:numPr>
                <w:ilvl w:val="0"/>
                <w:numId w:val="2"/>
              </w:numPr>
              <w:spacing w:after="160" w:line="259" w:lineRule="auto"/>
              <w:contextualSpacing/>
            </w:pPr>
            <w:r>
              <w:t xml:space="preserve">Step 2: </w:t>
            </w:r>
            <w:r w:rsidR="00E32C38">
              <w:t>A</w:t>
            </w:r>
            <w:r w:rsidR="0746493B">
              <w:t>rticulate</w:t>
            </w:r>
            <w:r w:rsidR="7F626396">
              <w:t xml:space="preserve"> K-12 Instructional Vision </w:t>
            </w:r>
          </w:p>
          <w:p w14:paraId="6AFF1616" w14:textId="77777777" w:rsidR="002211BF" w:rsidRPr="00EF22D9" w:rsidRDefault="002211BF" w:rsidP="002211BF">
            <w:pPr>
              <w:spacing w:after="160" w:line="259" w:lineRule="auto"/>
              <w:ind w:left="360"/>
              <w:contextualSpacing/>
            </w:pPr>
          </w:p>
          <w:p w14:paraId="492C0F6E" w14:textId="77777777" w:rsidR="00EF22D9" w:rsidRPr="00EF22D9" w:rsidRDefault="00EF22D9" w:rsidP="00EF22D9">
            <w:pPr>
              <w:spacing w:line="259" w:lineRule="auto"/>
              <w:rPr>
                <w:b/>
              </w:rPr>
            </w:pPr>
            <w:r w:rsidRPr="00EF22D9">
              <w:rPr>
                <w:b/>
              </w:rPr>
              <w:t>Appendix A</w:t>
            </w:r>
            <w:r w:rsidRPr="00EF22D9">
              <w:rPr>
                <w:b/>
                <w:bCs/>
              </w:rPr>
              <w:t xml:space="preserve">: Phase 2 </w:t>
            </w:r>
          </w:p>
          <w:p w14:paraId="3A58C4E8" w14:textId="2AE1BD63" w:rsidR="00EF22D9" w:rsidRPr="00EF22D9" w:rsidRDefault="00196D98" w:rsidP="00EF22D9">
            <w:pPr>
              <w:numPr>
                <w:ilvl w:val="0"/>
                <w:numId w:val="3"/>
              </w:numPr>
              <w:spacing w:after="160" w:line="259" w:lineRule="auto"/>
              <w:contextualSpacing/>
            </w:pPr>
            <w:hyperlink r:id="rId19" w:history="1">
              <w:r w:rsidR="00EF22D9" w:rsidRPr="0038375D">
                <w:rPr>
                  <w:rStyle w:val="Hyperlink"/>
                </w:rPr>
                <w:t>Professional Learning Module</w:t>
              </w:r>
              <w:r w:rsidR="00E92A6F" w:rsidRPr="0038375D">
                <w:rPr>
                  <w:rStyle w:val="Hyperlink"/>
                </w:rPr>
                <w:t xml:space="preserve"> Video</w:t>
              </w:r>
            </w:hyperlink>
            <w:r w:rsidR="00E92A6F">
              <w:t xml:space="preserve"> and </w:t>
            </w:r>
            <w:hyperlink r:id="rId20">
              <w:r w:rsidR="008171E9">
                <w:rPr>
                  <w:rStyle w:val="Hyperlink"/>
                </w:rPr>
                <w:t>Slides</w:t>
              </w:r>
            </w:hyperlink>
            <w:r w:rsidR="00E92A6F">
              <w:t xml:space="preserve"> </w:t>
            </w:r>
          </w:p>
          <w:p w14:paraId="14F76FF7" w14:textId="65C01425" w:rsidR="008F5A5C" w:rsidRDefault="00196D98" w:rsidP="00EF22D9">
            <w:pPr>
              <w:numPr>
                <w:ilvl w:val="0"/>
                <w:numId w:val="3"/>
              </w:numPr>
              <w:spacing w:after="160" w:line="259" w:lineRule="auto"/>
              <w:contextualSpacing/>
            </w:pPr>
            <w:hyperlink r:id="rId21" w:history="1">
              <w:r w:rsidR="003F51FA" w:rsidRPr="00F92E08">
                <w:rPr>
                  <w:rStyle w:val="Hyperlink"/>
                </w:rPr>
                <w:t xml:space="preserve">Sample </w:t>
              </w:r>
              <w:r w:rsidR="000C00F4" w:rsidRPr="00F92E08">
                <w:rPr>
                  <w:rStyle w:val="Hyperlink"/>
                </w:rPr>
                <w:t>Instructional Visions</w:t>
              </w:r>
            </w:hyperlink>
            <w:r w:rsidR="000C00F4">
              <w:t xml:space="preserve"> </w:t>
            </w:r>
          </w:p>
          <w:p w14:paraId="25F80690" w14:textId="40BFCCB3" w:rsidR="003F51FA" w:rsidRDefault="003F51FA" w:rsidP="00AA6FD1">
            <w:pPr>
              <w:contextualSpacing/>
            </w:pPr>
          </w:p>
        </w:tc>
      </w:tr>
    </w:tbl>
    <w:p w14:paraId="0A1A20B6" w14:textId="77777777" w:rsidR="005B2B51" w:rsidRPr="005B2B51" w:rsidRDefault="005B2B51" w:rsidP="005B2B51">
      <w:pPr>
        <w:spacing w:after="0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Overall Rating "/>
        <w:tblDescription w:val="This table provides space to give an overall rating for Essential Element 2 on a sacle of 1-3 and the rationale for the rating. "/>
      </w:tblPr>
      <w:tblGrid>
        <w:gridCol w:w="14102"/>
      </w:tblGrid>
      <w:tr w:rsidR="008F5A5C" w:rsidRPr="00246895" w14:paraId="7441A1AE" w14:textId="77777777">
        <w:tc>
          <w:tcPr>
            <w:tcW w:w="14102" w:type="dxa"/>
            <w:shd w:val="clear" w:color="auto" w:fill="DEF0E6"/>
          </w:tcPr>
          <w:p w14:paraId="78445F26" w14:textId="77777777" w:rsidR="008F5A5C" w:rsidRDefault="008F5A5C" w:rsidP="008F5A5C">
            <w:pPr>
              <w:rPr>
                <w:b/>
                <w:bCs/>
              </w:rPr>
            </w:pPr>
            <w:r>
              <w:rPr>
                <w:b/>
                <w:bCs/>
              </w:rPr>
              <w:t>Overall Rating (1-3) and Rationale:</w:t>
            </w:r>
          </w:p>
          <w:p w14:paraId="72032A5D" w14:textId="77777777" w:rsidR="008F5A5C" w:rsidRDefault="008F5A5C" w:rsidP="008F5A5C">
            <w:pPr>
              <w:rPr>
                <w:b/>
                <w:bCs/>
              </w:rPr>
            </w:pPr>
          </w:p>
          <w:p w14:paraId="7E7D31D6" w14:textId="77777777" w:rsidR="008F5A5C" w:rsidRDefault="008F5A5C" w:rsidP="008F5A5C">
            <w:pPr>
              <w:rPr>
                <w:b/>
                <w:bCs/>
              </w:rPr>
            </w:pPr>
          </w:p>
          <w:p w14:paraId="61FFBD98" w14:textId="77777777" w:rsidR="00264E54" w:rsidRDefault="00264E54" w:rsidP="008F5A5C">
            <w:pPr>
              <w:rPr>
                <w:b/>
                <w:bCs/>
              </w:rPr>
            </w:pPr>
          </w:p>
          <w:p w14:paraId="097C369A" w14:textId="77777777" w:rsidR="00264E54" w:rsidRDefault="00264E54" w:rsidP="008F5A5C">
            <w:pPr>
              <w:rPr>
                <w:b/>
                <w:bCs/>
              </w:rPr>
            </w:pPr>
          </w:p>
          <w:p w14:paraId="23EDC8EB" w14:textId="77777777" w:rsidR="008F5A5C" w:rsidRPr="00246895" w:rsidRDefault="008F5A5C" w:rsidP="008F5A5C">
            <w:pPr>
              <w:rPr>
                <w:b/>
                <w:bCs/>
              </w:rPr>
            </w:pPr>
          </w:p>
        </w:tc>
      </w:tr>
    </w:tbl>
    <w:p w14:paraId="40B8BC1F" w14:textId="6BBBBB14" w:rsidR="009173DA" w:rsidRDefault="009173DA"/>
    <w:p w14:paraId="0286CF00" w14:textId="686843F4" w:rsidR="00EF22D9" w:rsidRDefault="009766A7" w:rsidP="00EF22D9">
      <w:pPr>
        <w:rPr>
          <w:b/>
          <w:bCs/>
          <w:i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643C60B4" wp14:editId="32A0AD86">
            <wp:simplePos x="0" y="0"/>
            <wp:positionH relativeFrom="margin">
              <wp:posOffset>7620</wp:posOffset>
            </wp:positionH>
            <wp:positionV relativeFrom="paragraph">
              <wp:posOffset>480060</wp:posOffset>
            </wp:positionV>
            <wp:extent cx="281940" cy="259080"/>
            <wp:effectExtent l="0" t="0" r="3810" b="7620"/>
            <wp:wrapSquare wrapText="bothSides"/>
            <wp:docPr id="14" name="Picture 1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Icon&#10;&#10;Description automatically generated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22D9">
        <w:rPr>
          <w:b/>
          <w:bCs/>
          <w:sz w:val="28"/>
          <w:szCs w:val="28"/>
        </w:rPr>
        <w:t>Reflection Question:</w:t>
      </w:r>
      <w:r w:rsidR="00EF22D9" w:rsidRPr="00132B61">
        <w:rPr>
          <w:b/>
          <w:bCs/>
          <w:sz w:val="28"/>
          <w:szCs w:val="28"/>
        </w:rPr>
        <w:t xml:space="preserve"> </w:t>
      </w:r>
      <w:r w:rsidR="00EF22D9" w:rsidRPr="00EF22D9">
        <w:rPr>
          <w:b/>
          <w:bCs/>
          <w:i/>
          <w:iCs/>
          <w:sz w:val="28"/>
          <w:szCs w:val="28"/>
        </w:rPr>
        <w:t>Does our curriculum document communicate what stakeholders need for effective implementation?</w:t>
      </w:r>
    </w:p>
    <w:p w14:paraId="08BFF76A" w14:textId="789ADEF5" w:rsidR="00EF22D9" w:rsidRPr="008F5A5C" w:rsidRDefault="6C74B694" w:rsidP="6C74B694">
      <w:pPr>
        <w:contextualSpacing/>
        <w:rPr>
          <w:b/>
          <w:bCs/>
          <w:sz w:val="24"/>
          <w:szCs w:val="24"/>
        </w:rPr>
      </w:pPr>
      <w:r w:rsidRPr="6C74B694">
        <w:rPr>
          <w:b/>
          <w:bCs/>
          <w:sz w:val="24"/>
          <w:szCs w:val="24"/>
        </w:rPr>
        <w:t>Essential Element 3: A Local Curriculum Grounded in a Primary High-Quality Instructional Resource (HQIR)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95"/>
        <w:gridCol w:w="1800"/>
        <w:gridCol w:w="2407"/>
      </w:tblGrid>
      <w:tr w:rsidR="00EF22D9" w:rsidRPr="00F75CE0" w14:paraId="019FCAF1" w14:textId="77777777" w:rsidTr="6C7B066C">
        <w:trPr>
          <w:tblHeader/>
        </w:trPr>
        <w:tc>
          <w:tcPr>
            <w:tcW w:w="9895" w:type="dxa"/>
            <w:shd w:val="clear" w:color="auto" w:fill="5FBB8D"/>
          </w:tcPr>
          <w:p w14:paraId="47834AC4" w14:textId="77777777" w:rsidR="00EF22D9" w:rsidRPr="00F75CE0" w:rsidRDefault="00EF22D9">
            <w:pPr>
              <w:jc w:val="center"/>
              <w:rPr>
                <w:b/>
                <w:bCs/>
              </w:rPr>
            </w:pPr>
            <w:r w:rsidRPr="00F75CE0">
              <w:rPr>
                <w:b/>
                <w:bCs/>
              </w:rPr>
              <w:t>Essential Element Criteria</w:t>
            </w:r>
          </w:p>
        </w:tc>
        <w:tc>
          <w:tcPr>
            <w:tcW w:w="1800" w:type="dxa"/>
            <w:shd w:val="clear" w:color="auto" w:fill="5FBB8D"/>
          </w:tcPr>
          <w:p w14:paraId="12D826F3" w14:textId="77777777" w:rsidR="00EF22D9" w:rsidRPr="00F75CE0" w:rsidRDefault="00EF22D9">
            <w:pPr>
              <w:jc w:val="center"/>
              <w:rPr>
                <w:b/>
                <w:bCs/>
              </w:rPr>
            </w:pPr>
            <w:r w:rsidRPr="00F75CE0">
              <w:rPr>
                <w:b/>
                <w:bCs/>
              </w:rPr>
              <w:t>Rating</w:t>
            </w:r>
          </w:p>
        </w:tc>
        <w:tc>
          <w:tcPr>
            <w:tcW w:w="2407" w:type="dxa"/>
            <w:shd w:val="clear" w:color="auto" w:fill="5FBB8D"/>
          </w:tcPr>
          <w:p w14:paraId="095AF619" w14:textId="77777777" w:rsidR="00EF22D9" w:rsidRPr="00F75CE0" w:rsidRDefault="00EF22D9">
            <w:pPr>
              <w:jc w:val="center"/>
              <w:rPr>
                <w:b/>
                <w:bCs/>
              </w:rPr>
            </w:pPr>
            <w:r w:rsidRPr="00F75CE0">
              <w:rPr>
                <w:b/>
                <w:bCs/>
              </w:rPr>
              <w:t>Aligned Support</w:t>
            </w:r>
          </w:p>
        </w:tc>
      </w:tr>
      <w:tr w:rsidR="00EF22D9" w14:paraId="0BAD9740" w14:textId="77777777" w:rsidTr="6C7B066C">
        <w:tc>
          <w:tcPr>
            <w:tcW w:w="9895" w:type="dxa"/>
          </w:tcPr>
          <w:p w14:paraId="70D31044" w14:textId="63DA47F3" w:rsidR="00EF22D9" w:rsidRPr="00EF22D9" w:rsidRDefault="00EF22D9" w:rsidP="00EF22D9">
            <w:pPr>
              <w:spacing w:after="160" w:line="259" w:lineRule="auto"/>
              <w:rPr>
                <w:b/>
                <w:bCs/>
              </w:rPr>
            </w:pPr>
            <w:r w:rsidRPr="00EF22D9">
              <w:rPr>
                <w:b/>
                <w:bCs/>
              </w:rPr>
              <w:t>(3A) Select</w:t>
            </w:r>
            <w:r w:rsidR="00526DCB">
              <w:rPr>
                <w:b/>
                <w:bCs/>
              </w:rPr>
              <w:t>s</w:t>
            </w:r>
            <w:r w:rsidRPr="00EF22D9">
              <w:rPr>
                <w:b/>
                <w:bCs/>
              </w:rPr>
              <w:t xml:space="preserve"> a HQIR</w:t>
            </w:r>
            <w:r w:rsidR="00250EC1">
              <w:rPr>
                <w:b/>
                <w:bCs/>
              </w:rPr>
              <w:t>(s)</w:t>
            </w:r>
            <w:r w:rsidR="00EB0DD7">
              <w:rPr>
                <w:b/>
                <w:bCs/>
              </w:rPr>
              <w:t xml:space="preserve"> A</w:t>
            </w:r>
            <w:r w:rsidR="00DC4FBA">
              <w:rPr>
                <w:b/>
                <w:bCs/>
              </w:rPr>
              <w:t xml:space="preserve">ligned to the </w:t>
            </w:r>
            <w:r w:rsidR="00EB0DD7">
              <w:rPr>
                <w:b/>
                <w:bCs/>
              </w:rPr>
              <w:t>I</w:t>
            </w:r>
            <w:r w:rsidR="00DC4FBA">
              <w:rPr>
                <w:b/>
                <w:bCs/>
              </w:rPr>
              <w:t xml:space="preserve">nstructional </w:t>
            </w:r>
            <w:r w:rsidR="00EB0DD7">
              <w:rPr>
                <w:b/>
                <w:bCs/>
              </w:rPr>
              <w:t>V</w:t>
            </w:r>
            <w:r w:rsidR="00DC4FBA">
              <w:rPr>
                <w:b/>
                <w:bCs/>
              </w:rPr>
              <w:t>ision</w:t>
            </w:r>
          </w:p>
          <w:p w14:paraId="6C23EACD" w14:textId="77777777" w:rsidR="00EF22D9" w:rsidRPr="00EF22D9" w:rsidRDefault="00EF22D9" w:rsidP="00EF22D9">
            <w:pPr>
              <w:spacing w:after="160" w:line="259" w:lineRule="auto"/>
              <w:rPr>
                <w:i/>
              </w:rPr>
            </w:pPr>
            <w:r w:rsidRPr="00EF22D9">
              <w:rPr>
                <w:i/>
                <w:iCs/>
              </w:rPr>
              <w:t>Our</w:t>
            </w:r>
            <w:r w:rsidRPr="00EF22D9">
              <w:rPr>
                <w:i/>
              </w:rPr>
              <w:t xml:space="preserve"> district…</w:t>
            </w:r>
          </w:p>
          <w:p w14:paraId="38F39C1B" w14:textId="07108A37" w:rsidR="00EF22D9" w:rsidRPr="00EF22D9" w:rsidRDefault="00EF22D9" w:rsidP="00EF22D9">
            <w:pPr>
              <w:numPr>
                <w:ilvl w:val="0"/>
                <w:numId w:val="6"/>
              </w:numPr>
              <w:spacing w:after="160" w:line="259" w:lineRule="auto"/>
              <w:contextualSpacing/>
            </w:pPr>
            <w:r>
              <w:t>Establishes clear</w:t>
            </w:r>
            <w:r w:rsidR="7F8E0DD9">
              <w:t xml:space="preserve"> </w:t>
            </w:r>
            <w:r>
              <w:t>HQIR selection criteria derived from:</w:t>
            </w:r>
          </w:p>
          <w:p w14:paraId="74B8855B" w14:textId="4CDDDBC0" w:rsidR="00EF22D9" w:rsidRPr="00EF22D9" w:rsidRDefault="00EF22D9" w:rsidP="00EF22D9">
            <w:pPr>
              <w:numPr>
                <w:ilvl w:val="1"/>
                <w:numId w:val="6"/>
              </w:numPr>
              <w:spacing w:after="160" w:line="259" w:lineRule="auto"/>
              <w:contextualSpacing/>
            </w:pPr>
            <w:r>
              <w:t>Instructional vision</w:t>
            </w:r>
            <w:r w:rsidR="1955F3DA">
              <w:t>,</w:t>
            </w:r>
          </w:p>
          <w:p w14:paraId="65E0F42F" w14:textId="27BF371A" w:rsidR="00EF22D9" w:rsidRPr="00EF22D9" w:rsidRDefault="00EF22D9" w:rsidP="00EF22D9">
            <w:pPr>
              <w:numPr>
                <w:ilvl w:val="1"/>
                <w:numId w:val="6"/>
              </w:numPr>
              <w:spacing w:after="160" w:line="259" w:lineRule="auto"/>
              <w:contextualSpacing/>
            </w:pPr>
            <w:r>
              <w:t>Stakeholder feedback (teachers, students, families and community)</w:t>
            </w:r>
            <w:r w:rsidR="4F4D0960">
              <w:t>,</w:t>
            </w:r>
          </w:p>
          <w:p w14:paraId="0204A04C" w14:textId="37DD6D31" w:rsidR="00EF22D9" w:rsidRPr="00EF22D9" w:rsidRDefault="00EF22D9" w:rsidP="00EF22D9">
            <w:pPr>
              <w:numPr>
                <w:ilvl w:val="1"/>
                <w:numId w:val="6"/>
              </w:numPr>
              <w:spacing w:after="160" w:line="259" w:lineRule="auto"/>
              <w:contextualSpacing/>
            </w:pPr>
            <w:r>
              <w:t>Equity lenses</w:t>
            </w:r>
            <w:r w:rsidR="031520E6">
              <w:t xml:space="preserve">, and </w:t>
            </w:r>
          </w:p>
          <w:p w14:paraId="06862255" w14:textId="4FF24ED9" w:rsidR="00EF22D9" w:rsidRPr="00EF22D9" w:rsidRDefault="00EF22D9" w:rsidP="00EF22D9">
            <w:pPr>
              <w:numPr>
                <w:ilvl w:val="1"/>
                <w:numId w:val="6"/>
              </w:numPr>
              <w:spacing w:after="160" w:line="259" w:lineRule="auto"/>
            </w:pPr>
            <w:r>
              <w:t>Local context</w:t>
            </w:r>
            <w:r w:rsidR="6B297B18">
              <w:t>.</w:t>
            </w:r>
          </w:p>
          <w:p w14:paraId="62DFDC7D" w14:textId="77777777" w:rsidR="00EF22D9" w:rsidRPr="00EF22D9" w:rsidRDefault="00EF22D9" w:rsidP="00EF22D9">
            <w:pPr>
              <w:numPr>
                <w:ilvl w:val="0"/>
                <w:numId w:val="6"/>
              </w:numPr>
              <w:spacing w:after="160" w:line="259" w:lineRule="auto"/>
              <w:contextualSpacing/>
            </w:pPr>
            <w:r w:rsidRPr="00EF22D9">
              <w:t>Identifies 2-4 potential HQIRs for review by:</w:t>
            </w:r>
          </w:p>
          <w:p w14:paraId="411A8E6D" w14:textId="15A5E8B6" w:rsidR="00EF22D9" w:rsidRPr="00EF22D9" w:rsidRDefault="00EF22D9" w:rsidP="00EF22D9">
            <w:pPr>
              <w:numPr>
                <w:ilvl w:val="1"/>
                <w:numId w:val="6"/>
              </w:numPr>
              <w:spacing w:after="160" w:line="259" w:lineRule="auto"/>
              <w:contextualSpacing/>
            </w:pPr>
            <w:r>
              <w:t>Using EdReports (Reading and Writing, Math)</w:t>
            </w:r>
            <w:r w:rsidR="316E6C88">
              <w:t>;</w:t>
            </w:r>
          </w:p>
          <w:p w14:paraId="32D6D326" w14:textId="6C731507" w:rsidR="00EF22D9" w:rsidRPr="00EF22D9" w:rsidRDefault="00EF22D9" w:rsidP="00EF22D9">
            <w:pPr>
              <w:numPr>
                <w:ilvl w:val="1"/>
                <w:numId w:val="6"/>
              </w:numPr>
              <w:spacing w:after="160" w:line="259" w:lineRule="auto"/>
              <w:contextualSpacing/>
            </w:pPr>
            <w:r>
              <w:t>Exploring various vendors and open-source materials (all other content areas)</w:t>
            </w:r>
            <w:r w:rsidR="7A0C0CCD">
              <w:t>; and/or</w:t>
            </w:r>
          </w:p>
          <w:p w14:paraId="766F33B1" w14:textId="19BE6987" w:rsidR="00EF22D9" w:rsidRPr="00EF22D9" w:rsidRDefault="00EF22D9" w:rsidP="00EF22D9">
            <w:pPr>
              <w:numPr>
                <w:ilvl w:val="1"/>
                <w:numId w:val="6"/>
              </w:numPr>
              <w:spacing w:after="160" w:line="259" w:lineRule="auto"/>
            </w:pPr>
            <w:r>
              <w:t>Contacting other districts or schools to gather anecdotal information</w:t>
            </w:r>
            <w:r w:rsidR="3990C7BC">
              <w:t>.</w:t>
            </w:r>
          </w:p>
          <w:p w14:paraId="231EF3CE" w14:textId="77777777" w:rsidR="00EF22D9" w:rsidRPr="00EF22D9" w:rsidRDefault="00EF22D9" w:rsidP="00EF22D9">
            <w:pPr>
              <w:numPr>
                <w:ilvl w:val="0"/>
                <w:numId w:val="6"/>
              </w:numPr>
              <w:spacing w:after="160" w:line="259" w:lineRule="auto"/>
              <w:contextualSpacing/>
            </w:pPr>
            <w:r w:rsidRPr="00EF22D9">
              <w:t xml:space="preserve">Evaluates potential HQIRs by: </w:t>
            </w:r>
          </w:p>
          <w:p w14:paraId="757BEBE4" w14:textId="2360EFB0" w:rsidR="00EF22D9" w:rsidRPr="00EF22D9" w:rsidRDefault="00EF22D9" w:rsidP="00EF22D9">
            <w:pPr>
              <w:numPr>
                <w:ilvl w:val="1"/>
                <w:numId w:val="6"/>
              </w:numPr>
              <w:spacing w:after="160" w:line="259" w:lineRule="auto"/>
              <w:contextualSpacing/>
            </w:pPr>
            <w:r>
              <w:t>Setting an appropriate timeline for completion</w:t>
            </w:r>
            <w:r w:rsidR="1E993D34">
              <w:t>,</w:t>
            </w:r>
            <w:r w:rsidR="3BF9BF32">
              <w:t xml:space="preserve"> </w:t>
            </w:r>
          </w:p>
          <w:p w14:paraId="2E1583AA" w14:textId="3D772F15" w:rsidR="00EF22D9" w:rsidRPr="00EF22D9" w:rsidRDefault="00EF22D9" w:rsidP="00EF22D9">
            <w:pPr>
              <w:numPr>
                <w:ilvl w:val="1"/>
                <w:numId w:val="6"/>
              </w:numPr>
              <w:spacing w:after="160" w:line="259" w:lineRule="auto"/>
              <w:contextualSpacing/>
            </w:pPr>
            <w:r>
              <w:t>Providing easy access to relevant tools</w:t>
            </w:r>
            <w:r w:rsidR="46EB2950">
              <w:t>,</w:t>
            </w:r>
          </w:p>
          <w:p w14:paraId="0A68D1B9" w14:textId="395C972D" w:rsidR="00EF22D9" w:rsidRPr="00EF22D9" w:rsidRDefault="00EF22D9" w:rsidP="00EF22D9">
            <w:pPr>
              <w:numPr>
                <w:ilvl w:val="1"/>
                <w:numId w:val="6"/>
              </w:numPr>
              <w:spacing w:after="160" w:line="259" w:lineRule="auto"/>
              <w:contextualSpacing/>
            </w:pPr>
            <w:r>
              <w:t>Establishing a clear process for collecting committee notes and final ratings</w:t>
            </w:r>
            <w:r w:rsidR="36A380EE">
              <w:t>,</w:t>
            </w:r>
            <w:r w:rsidR="28DDAAC2">
              <w:t xml:space="preserve"> and</w:t>
            </w:r>
          </w:p>
          <w:p w14:paraId="72426C30" w14:textId="19571477" w:rsidR="00EF22D9" w:rsidRPr="00EF22D9" w:rsidRDefault="00EF22D9" w:rsidP="00EF22D9">
            <w:pPr>
              <w:numPr>
                <w:ilvl w:val="1"/>
                <w:numId w:val="6"/>
              </w:numPr>
              <w:spacing w:after="160" w:line="259" w:lineRule="auto"/>
            </w:pPr>
            <w:r>
              <w:t>Engaging vendors/publishers to acquire resource samples, set up presentations and respond to questions</w:t>
            </w:r>
            <w:r w:rsidR="0C2FD055">
              <w:t>.</w:t>
            </w:r>
          </w:p>
          <w:p w14:paraId="793D604D" w14:textId="77777777" w:rsidR="00EF22D9" w:rsidRPr="00EF22D9" w:rsidRDefault="00EF22D9" w:rsidP="00EF22D9">
            <w:pPr>
              <w:numPr>
                <w:ilvl w:val="0"/>
                <w:numId w:val="6"/>
              </w:numPr>
              <w:spacing w:after="160" w:line="259" w:lineRule="auto"/>
              <w:contextualSpacing/>
            </w:pPr>
            <w:r w:rsidRPr="00EF22D9">
              <w:t xml:space="preserve">Selects a primary HQIR based on: </w:t>
            </w:r>
          </w:p>
          <w:p w14:paraId="42A45558" w14:textId="59440EC8" w:rsidR="00EF22D9" w:rsidRPr="00EF22D9" w:rsidRDefault="00EF22D9" w:rsidP="00EF22D9">
            <w:pPr>
              <w:numPr>
                <w:ilvl w:val="1"/>
                <w:numId w:val="6"/>
              </w:numPr>
              <w:spacing w:after="160" w:line="259" w:lineRule="auto"/>
              <w:contextualSpacing/>
            </w:pPr>
            <w:r>
              <w:t>Review of the evidence collected during the evaluation process against the selection criteria</w:t>
            </w:r>
            <w:r w:rsidR="285D5052">
              <w:t xml:space="preserve"> and</w:t>
            </w:r>
          </w:p>
          <w:p w14:paraId="356AF60C" w14:textId="56610A6D" w:rsidR="00EF22D9" w:rsidRPr="00EF22D9" w:rsidRDefault="00EF22D9" w:rsidP="00EF22D9">
            <w:pPr>
              <w:numPr>
                <w:ilvl w:val="1"/>
                <w:numId w:val="6"/>
              </w:numPr>
              <w:spacing w:after="160" w:line="259" w:lineRule="auto"/>
            </w:pPr>
            <w:r>
              <w:t>Potential impact on other initiatives and capacities</w:t>
            </w:r>
            <w:r w:rsidR="629BBAE7">
              <w:t>.</w:t>
            </w:r>
          </w:p>
          <w:p w14:paraId="636E0578" w14:textId="7B05692A" w:rsidR="00EF22D9" w:rsidRPr="00EF22D9" w:rsidRDefault="00EF22D9" w:rsidP="00EF22D9">
            <w:pPr>
              <w:numPr>
                <w:ilvl w:val="0"/>
                <w:numId w:val="6"/>
              </w:numPr>
              <w:spacing w:after="160" w:line="259" w:lineRule="auto"/>
            </w:pPr>
            <w:r>
              <w:t>Selects supplemental resources to fill any identified gaps in the primary HQIR</w:t>
            </w:r>
            <w:r w:rsidR="02BA3C7F">
              <w:t>.</w:t>
            </w:r>
          </w:p>
          <w:p w14:paraId="0ED4C801" w14:textId="6FE71CA2" w:rsidR="0018388A" w:rsidRDefault="00EF22D9" w:rsidP="0018388A">
            <w:pPr>
              <w:numPr>
                <w:ilvl w:val="0"/>
                <w:numId w:val="6"/>
              </w:numPr>
              <w:spacing w:after="160" w:line="259" w:lineRule="auto"/>
            </w:pPr>
            <w:r>
              <w:t xml:space="preserve">Communicates final decision, </w:t>
            </w:r>
            <w:proofErr w:type="gramStart"/>
            <w:r>
              <w:t>rationale</w:t>
            </w:r>
            <w:proofErr w:type="gramEnd"/>
            <w:r>
              <w:t xml:space="preserve"> and next steps to all stakeholders</w:t>
            </w:r>
            <w:r w:rsidR="4DFB3278">
              <w:t>.</w:t>
            </w:r>
          </w:p>
          <w:p w14:paraId="1ABCB4C1" w14:textId="6031FBD0" w:rsidR="00EF22D9" w:rsidRDefault="00EF22D9" w:rsidP="0018388A">
            <w:pPr>
              <w:numPr>
                <w:ilvl w:val="0"/>
                <w:numId w:val="6"/>
              </w:numPr>
              <w:spacing w:after="160" w:line="259" w:lineRule="auto"/>
            </w:pPr>
            <w:r>
              <w:t xml:space="preserve">Has a clear process for storing, </w:t>
            </w:r>
            <w:proofErr w:type="gramStart"/>
            <w:r>
              <w:t>inventorying</w:t>
            </w:r>
            <w:proofErr w:type="gramEnd"/>
            <w:r>
              <w:t xml:space="preserve"> and distributing the HQIRs</w:t>
            </w:r>
            <w:r w:rsidR="66C99234">
              <w:t>.</w:t>
            </w:r>
          </w:p>
        </w:tc>
        <w:tc>
          <w:tcPr>
            <w:tcW w:w="1800" w:type="dxa"/>
          </w:tcPr>
          <w:p w14:paraId="546EFEB8" w14:textId="77777777" w:rsidR="00EF22D9" w:rsidRDefault="00EF22D9"/>
          <w:p w14:paraId="412EC052" w14:textId="77777777" w:rsidR="00EF22D9" w:rsidRDefault="00EF22D9"/>
          <w:p w14:paraId="2727E8DD" w14:textId="77777777" w:rsidR="00F254A0" w:rsidRDefault="00EF22D9" w:rsidP="00443314">
            <w:pPr>
              <w:spacing w:before="120"/>
            </w:pPr>
            <w:r>
              <w:t xml:space="preserve">   </w:t>
            </w:r>
          </w:p>
          <w:p w14:paraId="3994DDB6" w14:textId="15B41108" w:rsidR="00EF22D9" w:rsidRDefault="00F254A0">
            <w:r>
              <w:t xml:space="preserve">  </w:t>
            </w:r>
            <w:r w:rsidR="00EF22D9">
              <w:t xml:space="preserve">1         2          3  </w:t>
            </w:r>
          </w:p>
          <w:p w14:paraId="1F0A5361" w14:textId="77777777" w:rsidR="00EF22D9" w:rsidRDefault="00EF22D9">
            <w:r>
              <w:t xml:space="preserve">     </w:t>
            </w:r>
          </w:p>
          <w:p w14:paraId="6A2D75EB" w14:textId="77777777" w:rsidR="00EF22D9" w:rsidRDefault="00EF22D9">
            <w:r>
              <w:t xml:space="preserve">    </w:t>
            </w:r>
          </w:p>
          <w:p w14:paraId="6D11B5B9" w14:textId="77777777" w:rsidR="00EF22D9" w:rsidRDefault="00EF22D9">
            <w:r>
              <w:t xml:space="preserve">    </w:t>
            </w:r>
          </w:p>
          <w:p w14:paraId="5B7575FD" w14:textId="77777777" w:rsidR="00EF22D9" w:rsidRDefault="00EF22D9">
            <w:r>
              <w:t xml:space="preserve">         </w:t>
            </w:r>
          </w:p>
          <w:p w14:paraId="443C4772" w14:textId="77777777" w:rsidR="00EF22D9" w:rsidRDefault="00EF22D9">
            <w:r>
              <w:t xml:space="preserve">           </w:t>
            </w:r>
          </w:p>
          <w:p w14:paraId="578DC6C4" w14:textId="118450C8" w:rsidR="00EF22D9" w:rsidRDefault="00EF22D9">
            <w:r>
              <w:t xml:space="preserve">  1         2          3  </w:t>
            </w:r>
          </w:p>
          <w:p w14:paraId="750F2BAF" w14:textId="77777777" w:rsidR="00EF22D9" w:rsidRDefault="00EF22D9">
            <w:r>
              <w:t xml:space="preserve">            </w:t>
            </w:r>
          </w:p>
          <w:p w14:paraId="620BDAA6" w14:textId="77777777" w:rsidR="00EF22D9" w:rsidRDefault="00EF22D9">
            <w:r>
              <w:t xml:space="preserve">         </w:t>
            </w:r>
          </w:p>
          <w:p w14:paraId="7BCFF8BA" w14:textId="77777777" w:rsidR="00EF22D9" w:rsidRDefault="00EF22D9">
            <w:r>
              <w:t xml:space="preserve">           </w:t>
            </w:r>
          </w:p>
          <w:p w14:paraId="74860362" w14:textId="77777777" w:rsidR="00EF22D9" w:rsidRDefault="00EF22D9">
            <w:r>
              <w:t xml:space="preserve">           </w:t>
            </w:r>
          </w:p>
          <w:p w14:paraId="3EE203B9" w14:textId="77777777" w:rsidR="00EF22D9" w:rsidRDefault="00EF22D9">
            <w:r>
              <w:t xml:space="preserve">     </w:t>
            </w:r>
          </w:p>
          <w:p w14:paraId="2254058D" w14:textId="1C1BB4B7" w:rsidR="00EF22D9" w:rsidRDefault="00EF22D9">
            <w:r>
              <w:t xml:space="preserve">  1         2          3  </w:t>
            </w:r>
          </w:p>
          <w:p w14:paraId="0C65B1D7" w14:textId="77777777" w:rsidR="00EF22D9" w:rsidRDefault="00EF22D9">
            <w:r>
              <w:t xml:space="preserve">         </w:t>
            </w:r>
          </w:p>
          <w:p w14:paraId="346440C0" w14:textId="77777777" w:rsidR="00EF22D9" w:rsidRDefault="00EF22D9">
            <w:r>
              <w:t xml:space="preserve">            </w:t>
            </w:r>
          </w:p>
          <w:p w14:paraId="0514CFB5" w14:textId="77777777" w:rsidR="00EF22D9" w:rsidRDefault="00EF22D9">
            <w:r>
              <w:t xml:space="preserve">         </w:t>
            </w:r>
          </w:p>
          <w:p w14:paraId="1DA0B950" w14:textId="1BD71DD6" w:rsidR="00E624E7" w:rsidRDefault="00EF22D9">
            <w:r>
              <w:t xml:space="preserve">   </w:t>
            </w:r>
            <w:r w:rsidR="00E624E7">
              <w:t xml:space="preserve">    </w:t>
            </w:r>
          </w:p>
          <w:p w14:paraId="11D43BBA" w14:textId="6AF647CF" w:rsidR="00E624E7" w:rsidRDefault="00E624E7">
            <w:r>
              <w:t xml:space="preserve">     </w:t>
            </w:r>
          </w:p>
          <w:p w14:paraId="0A7110F3" w14:textId="6DF0A2D3" w:rsidR="00EF22D9" w:rsidRDefault="00E624E7">
            <w:r>
              <w:t xml:space="preserve">  </w:t>
            </w:r>
            <w:r w:rsidR="00EF22D9">
              <w:t xml:space="preserve">1         2          3           </w:t>
            </w:r>
          </w:p>
          <w:p w14:paraId="2EA3E49D" w14:textId="77777777" w:rsidR="00EF22D9" w:rsidRDefault="00EF22D9">
            <w:r>
              <w:t xml:space="preserve">             </w:t>
            </w:r>
          </w:p>
          <w:p w14:paraId="7891A695" w14:textId="77777777" w:rsidR="00E624E7" w:rsidRDefault="00EF22D9">
            <w:r>
              <w:t xml:space="preserve">  </w:t>
            </w:r>
            <w:r w:rsidR="00E624E7">
              <w:t xml:space="preserve"> </w:t>
            </w:r>
          </w:p>
          <w:p w14:paraId="60862690" w14:textId="70BD0AAA" w:rsidR="00EF22D9" w:rsidRDefault="00E624E7">
            <w:r>
              <w:t xml:space="preserve"> </w:t>
            </w:r>
            <w:r w:rsidR="00E93A94">
              <w:t xml:space="preserve"> </w:t>
            </w:r>
            <w:r w:rsidR="00EF22D9">
              <w:t xml:space="preserve">1         2          3  </w:t>
            </w:r>
          </w:p>
          <w:p w14:paraId="24D7F588" w14:textId="77777777" w:rsidR="00E624E7" w:rsidRDefault="00E624E7"/>
          <w:p w14:paraId="0BF3373B" w14:textId="01CD0348" w:rsidR="00E624E7" w:rsidRDefault="00EF22D9" w:rsidP="00E624E7">
            <w:r>
              <w:t xml:space="preserve">  </w:t>
            </w:r>
            <w:r w:rsidR="00E624E7">
              <w:t xml:space="preserve">1         2          3  </w:t>
            </w:r>
          </w:p>
          <w:p w14:paraId="7D189EF5" w14:textId="77777777" w:rsidR="00E624E7" w:rsidRDefault="00EF22D9">
            <w:r>
              <w:t xml:space="preserve">  </w:t>
            </w:r>
            <w:r w:rsidR="00E624E7">
              <w:t xml:space="preserve">   </w:t>
            </w:r>
          </w:p>
          <w:p w14:paraId="15823FC0" w14:textId="3103A006" w:rsidR="00EF22D9" w:rsidRDefault="00E624E7">
            <w:r>
              <w:t xml:space="preserve">  1         2          3  </w:t>
            </w:r>
          </w:p>
        </w:tc>
        <w:tc>
          <w:tcPr>
            <w:tcW w:w="2407" w:type="dxa"/>
          </w:tcPr>
          <w:p w14:paraId="796CE279" w14:textId="41023702" w:rsidR="00E624E7" w:rsidRPr="00E624E7" w:rsidRDefault="00196D98" w:rsidP="00E624E7">
            <w:pPr>
              <w:spacing w:line="259" w:lineRule="auto"/>
              <w:rPr>
                <w:b/>
              </w:rPr>
            </w:pPr>
            <w:hyperlink r:id="rId23" w:history="1">
              <w:r w:rsidR="00E624E7" w:rsidRPr="00D15930">
                <w:rPr>
                  <w:rStyle w:val="Hyperlink"/>
                  <w:b/>
                  <w:bCs/>
                </w:rPr>
                <w:t>CDP</w:t>
              </w:r>
              <w:r w:rsidR="00D15930" w:rsidRPr="00D15930">
                <w:rPr>
                  <w:rStyle w:val="Hyperlink"/>
                  <w:b/>
                  <w:bCs/>
                </w:rPr>
                <w:t xml:space="preserve"> </w:t>
              </w:r>
              <w:r w:rsidR="00E624E7" w:rsidRPr="00D15930">
                <w:rPr>
                  <w:rStyle w:val="Hyperlink"/>
                  <w:b/>
                </w:rPr>
                <w:t>Phase 3</w:t>
              </w:r>
              <w:r w:rsidR="00CA0355" w:rsidRPr="00D15930">
                <w:rPr>
                  <w:rStyle w:val="Hyperlink"/>
                  <w:b/>
                </w:rPr>
                <w:t>:</w:t>
              </w:r>
              <w:r w:rsidR="00C64E07" w:rsidRPr="00D15930">
                <w:rPr>
                  <w:rStyle w:val="Hyperlink"/>
                  <w:b/>
                </w:rPr>
                <w:t xml:space="preserve"> Step 1</w:t>
              </w:r>
            </w:hyperlink>
          </w:p>
          <w:p w14:paraId="613933C4" w14:textId="493B8980" w:rsidR="00E624E7" w:rsidRPr="00E624E7" w:rsidRDefault="7F626396" w:rsidP="00E624E7">
            <w:pPr>
              <w:numPr>
                <w:ilvl w:val="0"/>
                <w:numId w:val="2"/>
              </w:numPr>
              <w:spacing w:after="160" w:line="259" w:lineRule="auto"/>
              <w:contextualSpacing/>
            </w:pPr>
            <w:r>
              <w:t xml:space="preserve">Determine Selection Criteria </w:t>
            </w:r>
          </w:p>
          <w:p w14:paraId="6A83D120" w14:textId="0C16C2C7" w:rsidR="00E624E7" w:rsidRPr="00E624E7" w:rsidRDefault="7F626396" w:rsidP="00E624E7">
            <w:pPr>
              <w:numPr>
                <w:ilvl w:val="0"/>
                <w:numId w:val="2"/>
              </w:numPr>
              <w:spacing w:after="160" w:line="259" w:lineRule="auto"/>
              <w:contextualSpacing/>
            </w:pPr>
            <w:r>
              <w:t xml:space="preserve">Identify Potential HQIRs </w:t>
            </w:r>
          </w:p>
          <w:p w14:paraId="5DFA9A2E" w14:textId="603B0683" w:rsidR="00E624E7" w:rsidRPr="00E624E7" w:rsidRDefault="7F626396" w:rsidP="00E624E7">
            <w:pPr>
              <w:numPr>
                <w:ilvl w:val="0"/>
                <w:numId w:val="2"/>
              </w:numPr>
              <w:spacing w:after="160" w:line="259" w:lineRule="auto"/>
              <w:contextualSpacing/>
            </w:pPr>
            <w:r>
              <w:t xml:space="preserve">Evaluate Potential HQIRs </w:t>
            </w:r>
          </w:p>
          <w:p w14:paraId="71F9C394" w14:textId="5375AE99" w:rsidR="00E624E7" w:rsidRPr="00E624E7" w:rsidRDefault="7F626396" w:rsidP="00E624E7">
            <w:pPr>
              <w:numPr>
                <w:ilvl w:val="0"/>
                <w:numId w:val="2"/>
              </w:numPr>
              <w:spacing w:after="160" w:line="259" w:lineRule="auto"/>
              <w:contextualSpacing/>
            </w:pPr>
            <w:r>
              <w:t xml:space="preserve">Select HQIR </w:t>
            </w:r>
          </w:p>
          <w:p w14:paraId="15D1020C" w14:textId="77777777" w:rsidR="00E624E7" w:rsidRPr="00E624E7" w:rsidRDefault="00E624E7" w:rsidP="00E624E7">
            <w:pPr>
              <w:spacing w:after="160" w:line="259" w:lineRule="auto"/>
            </w:pPr>
          </w:p>
          <w:p w14:paraId="0E4854D0" w14:textId="77777777" w:rsidR="00E624E7" w:rsidRPr="00E624E7" w:rsidRDefault="00E624E7" w:rsidP="00E624E7">
            <w:pPr>
              <w:spacing w:line="259" w:lineRule="auto"/>
              <w:rPr>
                <w:b/>
              </w:rPr>
            </w:pPr>
            <w:r w:rsidRPr="00E624E7">
              <w:rPr>
                <w:b/>
              </w:rPr>
              <w:t>Appendix A</w:t>
            </w:r>
            <w:r w:rsidRPr="00E624E7">
              <w:rPr>
                <w:b/>
                <w:bCs/>
              </w:rPr>
              <w:t xml:space="preserve">: Phase 3 </w:t>
            </w:r>
          </w:p>
          <w:p w14:paraId="07EA69DC" w14:textId="258AB420" w:rsidR="00E624E7" w:rsidRPr="00E624E7" w:rsidRDefault="00196D98" w:rsidP="00E624E7">
            <w:pPr>
              <w:numPr>
                <w:ilvl w:val="0"/>
                <w:numId w:val="3"/>
              </w:numPr>
              <w:spacing w:after="160" w:line="259" w:lineRule="auto"/>
              <w:contextualSpacing/>
            </w:pPr>
            <w:hyperlink r:id="rId24" w:history="1">
              <w:r w:rsidR="742FA545" w:rsidRPr="00EF5461">
                <w:rPr>
                  <w:rStyle w:val="Hyperlink"/>
                </w:rPr>
                <w:t>Professional Learning Module</w:t>
              </w:r>
              <w:r w:rsidR="17D46267" w:rsidRPr="00EF5461">
                <w:rPr>
                  <w:rStyle w:val="Hyperlink"/>
                </w:rPr>
                <w:t xml:space="preserve"> Video</w:t>
              </w:r>
            </w:hyperlink>
            <w:r w:rsidR="17D46267">
              <w:t xml:space="preserve"> and </w:t>
            </w:r>
            <w:hyperlink r:id="rId25">
              <w:r w:rsidR="008171E9">
                <w:rPr>
                  <w:rStyle w:val="Hyperlink"/>
                </w:rPr>
                <w:t>Slides</w:t>
              </w:r>
            </w:hyperlink>
          </w:p>
          <w:p w14:paraId="25180691" w14:textId="15904006" w:rsidR="006F73F1" w:rsidRDefault="00196D98" w:rsidP="000C00F4">
            <w:pPr>
              <w:numPr>
                <w:ilvl w:val="0"/>
                <w:numId w:val="3"/>
              </w:numPr>
              <w:spacing w:after="160" w:line="259" w:lineRule="auto"/>
              <w:contextualSpacing/>
            </w:pPr>
            <w:hyperlink r:id="rId26" w:history="1">
              <w:r w:rsidR="000C00F4">
                <w:rPr>
                  <w:rStyle w:val="Hyperlink"/>
                </w:rPr>
                <w:t xml:space="preserve">District HQIR Evaluation Rubrics Examples </w:t>
              </w:r>
            </w:hyperlink>
          </w:p>
          <w:p w14:paraId="339F91EA" w14:textId="1F9F8ADA" w:rsidR="00627ED5" w:rsidRDefault="00627ED5" w:rsidP="00E15A4A">
            <w:pPr>
              <w:spacing w:after="160" w:line="259" w:lineRule="auto"/>
              <w:ind w:left="72"/>
              <w:contextualSpacing/>
            </w:pPr>
          </w:p>
        </w:tc>
      </w:tr>
      <w:tr w:rsidR="00E624E7" w14:paraId="2CF673F2" w14:textId="77777777" w:rsidTr="6C7B066C">
        <w:trPr>
          <w:trHeight w:val="5183"/>
        </w:trPr>
        <w:tc>
          <w:tcPr>
            <w:tcW w:w="9895" w:type="dxa"/>
            <w:shd w:val="clear" w:color="auto" w:fill="F2F2F2" w:themeFill="background1" w:themeFillShade="F2"/>
          </w:tcPr>
          <w:p w14:paraId="2AA16F4D" w14:textId="4991875A" w:rsidR="00E624E7" w:rsidRPr="00E624E7" w:rsidRDefault="00E624E7" w:rsidP="00E624E7">
            <w:pPr>
              <w:spacing w:after="160" w:line="259" w:lineRule="auto"/>
              <w:rPr>
                <w:b/>
                <w:bCs/>
              </w:rPr>
            </w:pPr>
            <w:r w:rsidRPr="00E624E7">
              <w:rPr>
                <w:b/>
                <w:bCs/>
              </w:rPr>
              <w:t>(3B) Develop</w:t>
            </w:r>
            <w:r w:rsidR="00AB71F0">
              <w:rPr>
                <w:b/>
                <w:bCs/>
              </w:rPr>
              <w:t>s</w:t>
            </w:r>
            <w:r w:rsidRPr="00E624E7">
              <w:rPr>
                <w:b/>
                <w:bCs/>
              </w:rPr>
              <w:t xml:space="preserve"> a Local Curriculum Document </w:t>
            </w:r>
          </w:p>
          <w:p w14:paraId="0E379F4A" w14:textId="77777777" w:rsidR="00E624E7" w:rsidRPr="00E624E7" w:rsidRDefault="00E624E7" w:rsidP="00E624E7">
            <w:pPr>
              <w:spacing w:after="160" w:line="259" w:lineRule="auto"/>
              <w:rPr>
                <w:i/>
              </w:rPr>
            </w:pPr>
            <w:r w:rsidRPr="00E624E7">
              <w:rPr>
                <w:i/>
                <w:iCs/>
              </w:rPr>
              <w:t>Our</w:t>
            </w:r>
            <w:r w:rsidRPr="00E624E7">
              <w:rPr>
                <w:i/>
              </w:rPr>
              <w:t xml:space="preserve"> district…</w:t>
            </w:r>
          </w:p>
          <w:p w14:paraId="0B2C0463" w14:textId="2328AF14" w:rsidR="00F118B2" w:rsidRDefault="00D0101A" w:rsidP="00787B43">
            <w:pPr>
              <w:numPr>
                <w:ilvl w:val="0"/>
                <w:numId w:val="6"/>
              </w:numPr>
              <w:spacing w:line="259" w:lineRule="auto"/>
              <w:contextualSpacing/>
            </w:pPr>
            <w:r w:rsidRPr="00EE03C7">
              <w:rPr>
                <w:b/>
                <w:bCs/>
              </w:rPr>
              <w:t>W</w:t>
            </w:r>
            <w:r w:rsidR="001F341F" w:rsidRPr="00EE03C7">
              <w:rPr>
                <w:b/>
                <w:bCs/>
              </w:rPr>
              <w:t>hen adopting a primary HQIR</w:t>
            </w:r>
            <w:r>
              <w:t>, d</w:t>
            </w:r>
            <w:r w:rsidR="00F118B2">
              <w:t>evelops a local curriculum document</w:t>
            </w:r>
            <w:r w:rsidR="001F341F">
              <w:t xml:space="preserve"> </w:t>
            </w:r>
            <w:r w:rsidR="00F118B2">
              <w:t>designed to:</w:t>
            </w:r>
          </w:p>
          <w:p w14:paraId="6E1D8D51" w14:textId="56015CFF" w:rsidR="00100B66" w:rsidRDefault="00100B66" w:rsidP="00100B66">
            <w:pPr>
              <w:pStyle w:val="ListParagraph"/>
              <w:numPr>
                <w:ilvl w:val="1"/>
                <w:numId w:val="6"/>
              </w:numPr>
              <w:spacing w:after="160" w:line="259" w:lineRule="auto"/>
            </w:pPr>
            <w:r w:rsidRPr="00100B66">
              <w:t xml:space="preserve">Identify the Kentucky Academic Standards assessed in a </w:t>
            </w:r>
            <w:proofErr w:type="gramStart"/>
            <w:r w:rsidRPr="00100B66">
              <w:t>unit;</w:t>
            </w:r>
            <w:proofErr w:type="gramEnd"/>
            <w:r w:rsidRPr="00100B66">
              <w:t xml:space="preserve">  </w:t>
            </w:r>
          </w:p>
          <w:p w14:paraId="3CDCB67B" w14:textId="35BBE312" w:rsidR="00787B43" w:rsidRDefault="00787B43" w:rsidP="00787B43">
            <w:pPr>
              <w:pStyle w:val="ListParagraph"/>
              <w:numPr>
                <w:ilvl w:val="1"/>
                <w:numId w:val="6"/>
              </w:numPr>
              <w:spacing w:after="160" w:line="259" w:lineRule="auto"/>
            </w:pPr>
            <w:r w:rsidRPr="00787B43">
              <w:t xml:space="preserve">Provide links to </w:t>
            </w:r>
            <w:r w:rsidR="00605830">
              <w:t xml:space="preserve">the </w:t>
            </w:r>
            <w:r w:rsidRPr="00787B43">
              <w:t xml:space="preserve">HQIR’s instructional model, scope and sequence, assessments and instructional </w:t>
            </w:r>
            <w:proofErr w:type="gramStart"/>
            <w:r w:rsidRPr="00787B43">
              <w:t>supports;</w:t>
            </w:r>
            <w:proofErr w:type="gramEnd"/>
            <w:r w:rsidRPr="00787B43">
              <w:t xml:space="preserve"> </w:t>
            </w:r>
          </w:p>
          <w:p w14:paraId="331CC3EE" w14:textId="524333A3" w:rsidR="00787B43" w:rsidRPr="00787B43" w:rsidRDefault="002D20DA" w:rsidP="00787B43">
            <w:pPr>
              <w:pStyle w:val="ListParagraph"/>
              <w:numPr>
                <w:ilvl w:val="1"/>
                <w:numId w:val="6"/>
              </w:numPr>
              <w:spacing w:after="160" w:line="259" w:lineRule="auto"/>
            </w:pPr>
            <w:r w:rsidRPr="002D20DA">
              <w:t xml:space="preserve">Identify gaps in the KAS and supplemental resources intended to address </w:t>
            </w:r>
            <w:proofErr w:type="gramStart"/>
            <w:r w:rsidRPr="002D20DA">
              <w:t>them</w:t>
            </w:r>
            <w:r>
              <w:t>;</w:t>
            </w:r>
            <w:proofErr w:type="gramEnd"/>
            <w:r>
              <w:t xml:space="preserve"> </w:t>
            </w:r>
          </w:p>
          <w:p w14:paraId="1864FE5A" w14:textId="7484E4A2" w:rsidR="00BB253D" w:rsidRPr="00BB253D" w:rsidRDefault="00BB253D" w:rsidP="00BB253D">
            <w:pPr>
              <w:pStyle w:val="ListParagraph"/>
              <w:numPr>
                <w:ilvl w:val="1"/>
                <w:numId w:val="6"/>
              </w:numPr>
            </w:pPr>
            <w:r w:rsidRPr="00BB253D">
              <w:t xml:space="preserve">Indicate which pedagogical practices from district initiatives (e.g. portrait of a learner competencies, elements of project-based learning, inquiry-based learning, cooperative learning, cognitive strategies, standards-based grading) are to be embedded and where this is to </w:t>
            </w:r>
            <w:proofErr w:type="gramStart"/>
            <w:r w:rsidRPr="00BB253D">
              <w:t>occur;</w:t>
            </w:r>
            <w:proofErr w:type="gramEnd"/>
            <w:r w:rsidRPr="00BB253D">
              <w:t xml:space="preserve"> </w:t>
            </w:r>
          </w:p>
          <w:p w14:paraId="2F4BEA67" w14:textId="26D8F638" w:rsidR="00BB253D" w:rsidRPr="00787B43" w:rsidRDefault="004635D2" w:rsidP="004635D2">
            <w:pPr>
              <w:pStyle w:val="ListParagraph"/>
              <w:numPr>
                <w:ilvl w:val="1"/>
                <w:numId w:val="6"/>
              </w:numPr>
              <w:spacing w:after="160" w:line="259" w:lineRule="auto"/>
            </w:pPr>
            <w:r w:rsidRPr="004635D2">
              <w:t xml:space="preserve">Establish which expectations are “tight” or “nonnegotiable” for </w:t>
            </w:r>
            <w:proofErr w:type="gramStart"/>
            <w:r w:rsidRPr="004635D2">
              <w:t>particular units</w:t>
            </w:r>
            <w:proofErr w:type="gramEnd"/>
            <w:r w:rsidR="00FF012F">
              <w:t>;</w:t>
            </w:r>
            <w:r w:rsidR="002D59FC">
              <w:t xml:space="preserve"> and</w:t>
            </w:r>
          </w:p>
          <w:p w14:paraId="1E2D4D1C" w14:textId="06272DA4" w:rsidR="00F118B2" w:rsidRDefault="00663451" w:rsidP="00271A5E">
            <w:pPr>
              <w:pStyle w:val="ListParagraph"/>
              <w:numPr>
                <w:ilvl w:val="1"/>
                <w:numId w:val="6"/>
              </w:numPr>
              <w:spacing w:after="160" w:line="259" w:lineRule="auto"/>
            </w:pPr>
            <w:r>
              <w:t>Indicate unit duration as determined by the HQIR, its fit within the logistics of the local context and any “buffer time” allotted to address the range of student learning needs</w:t>
            </w:r>
            <w:r w:rsidR="002D59FC">
              <w:t>.</w:t>
            </w:r>
          </w:p>
          <w:p w14:paraId="59425D67" w14:textId="77777777" w:rsidR="00DA35F1" w:rsidRDefault="00271A5E" w:rsidP="00E624E7">
            <w:pPr>
              <w:numPr>
                <w:ilvl w:val="0"/>
                <w:numId w:val="6"/>
              </w:numPr>
              <w:spacing w:after="160" w:line="259" w:lineRule="auto"/>
              <w:contextualSpacing/>
            </w:pPr>
            <w:r w:rsidRPr="00EE03C7">
              <w:rPr>
                <w:b/>
                <w:bCs/>
              </w:rPr>
              <w:t xml:space="preserve">When a primary </w:t>
            </w:r>
            <w:r w:rsidR="00DA35F1" w:rsidRPr="00EE03C7">
              <w:rPr>
                <w:b/>
                <w:bCs/>
              </w:rPr>
              <w:t>HQIR is not available for the content area,</w:t>
            </w:r>
            <w:r w:rsidR="00DA35F1">
              <w:t xml:space="preserve"> develops a local curriculum document designed to:</w:t>
            </w:r>
          </w:p>
          <w:p w14:paraId="03009394" w14:textId="0A1CBDD5" w:rsidR="00B325C5" w:rsidRDefault="00E37B80" w:rsidP="00AC6178">
            <w:pPr>
              <w:numPr>
                <w:ilvl w:val="1"/>
                <w:numId w:val="6"/>
              </w:numPr>
              <w:spacing w:after="160" w:line="259" w:lineRule="auto"/>
              <w:contextualSpacing/>
            </w:pPr>
            <w:r>
              <w:t>Sequence and bundle</w:t>
            </w:r>
            <w:r w:rsidR="00DA35F1">
              <w:t xml:space="preserve"> standards around big ideas and/or questions </w:t>
            </w:r>
            <w:r w:rsidR="442EFC8A">
              <w:t xml:space="preserve">so that </w:t>
            </w:r>
            <w:proofErr w:type="gramStart"/>
            <w:r w:rsidR="442EFC8A">
              <w:t>knowled</w:t>
            </w:r>
            <w:r w:rsidR="00DA35F1">
              <w:t xml:space="preserve">ge, </w:t>
            </w:r>
            <w:r w:rsidR="442EFC8A">
              <w:t xml:space="preserve"> understandings</w:t>
            </w:r>
            <w:proofErr w:type="gramEnd"/>
            <w:r w:rsidR="442EFC8A">
              <w:t xml:space="preserve"> and skills develop over time</w:t>
            </w:r>
            <w:r w:rsidR="00AC6178">
              <w:t xml:space="preserve"> and i</w:t>
            </w:r>
            <w:r w:rsidR="00B325C5">
              <w:t xml:space="preserve">dentify </w:t>
            </w:r>
            <w:r w:rsidR="00B325C5" w:rsidRPr="00707330">
              <w:t>KAS assessed in each unit</w:t>
            </w:r>
            <w:r w:rsidR="00B325C5">
              <w:t>;</w:t>
            </w:r>
          </w:p>
          <w:p w14:paraId="716373E3" w14:textId="7AE85FA8" w:rsidR="00A86149" w:rsidRDefault="00BE4CE4" w:rsidP="00A86149">
            <w:pPr>
              <w:numPr>
                <w:ilvl w:val="1"/>
                <w:numId w:val="6"/>
              </w:numPr>
              <w:contextualSpacing/>
            </w:pPr>
            <w:r>
              <w:t xml:space="preserve">Identify </w:t>
            </w:r>
            <w:r w:rsidR="00162A8F">
              <w:t>k</w:t>
            </w:r>
            <w:r w:rsidR="00A86149">
              <w:t xml:space="preserve">ey grade-level text(s) and </w:t>
            </w:r>
            <w:proofErr w:type="gramStart"/>
            <w:r w:rsidR="00A86149">
              <w:t>tasks</w:t>
            </w:r>
            <w:r w:rsidR="002652F9">
              <w:t>;</w:t>
            </w:r>
            <w:proofErr w:type="gramEnd"/>
          </w:p>
          <w:p w14:paraId="0F61BA23" w14:textId="212685F0" w:rsidR="00A86149" w:rsidRDefault="00E950DF" w:rsidP="00A86149">
            <w:pPr>
              <w:numPr>
                <w:ilvl w:val="1"/>
                <w:numId w:val="6"/>
              </w:numPr>
              <w:contextualSpacing/>
            </w:pPr>
            <w:r>
              <w:t>Identify c</w:t>
            </w:r>
            <w:r w:rsidR="00A86149">
              <w:t>ommon assessment (formative and summative</w:t>
            </w:r>
            <w:proofErr w:type="gramStart"/>
            <w:r w:rsidR="00A86149">
              <w:t>)</w:t>
            </w:r>
            <w:r w:rsidR="002652F9">
              <w:t>;</w:t>
            </w:r>
            <w:proofErr w:type="gramEnd"/>
          </w:p>
          <w:p w14:paraId="332E8F22" w14:textId="5DED063A" w:rsidR="00A86149" w:rsidRDefault="00BC656D" w:rsidP="00A86149">
            <w:pPr>
              <w:numPr>
                <w:ilvl w:val="1"/>
                <w:numId w:val="6"/>
              </w:numPr>
              <w:contextualSpacing/>
            </w:pPr>
            <w:r>
              <w:t>Identify p</w:t>
            </w:r>
            <w:r w:rsidR="00A86149">
              <w:t>edagogical practices</w:t>
            </w:r>
            <w:r w:rsidR="00BF7B77">
              <w:t xml:space="preserve"> from district initiatives embedded to </w:t>
            </w:r>
            <w:r w:rsidR="00184948">
              <w:t>enhance</w:t>
            </w:r>
            <w:r w:rsidR="00BF7B77">
              <w:t xml:space="preserve"> </w:t>
            </w:r>
            <w:proofErr w:type="gramStart"/>
            <w:r w:rsidR="004E5E95">
              <w:t>learning</w:t>
            </w:r>
            <w:r w:rsidR="002652F9">
              <w:t>;</w:t>
            </w:r>
            <w:proofErr w:type="gramEnd"/>
          </w:p>
          <w:p w14:paraId="1C35CA98" w14:textId="6914C831" w:rsidR="00A86149" w:rsidRDefault="006E7454" w:rsidP="00CF0B2F">
            <w:pPr>
              <w:numPr>
                <w:ilvl w:val="1"/>
                <w:numId w:val="6"/>
              </w:numPr>
              <w:spacing w:line="259" w:lineRule="auto"/>
              <w:contextualSpacing/>
            </w:pPr>
            <w:r>
              <w:t>Identify e</w:t>
            </w:r>
            <w:r w:rsidR="00A86149">
              <w:t xml:space="preserve">vidence-based instructional supports/scaffolds </w:t>
            </w:r>
            <w:r w:rsidR="00A773FA">
              <w:t>to support</w:t>
            </w:r>
            <w:r w:rsidR="00184948">
              <w:t xml:space="preserve"> </w:t>
            </w:r>
            <w:proofErr w:type="gramStart"/>
            <w:r w:rsidR="00184948">
              <w:t>differentiation</w:t>
            </w:r>
            <w:r w:rsidR="002652F9">
              <w:t>;</w:t>
            </w:r>
            <w:proofErr w:type="gramEnd"/>
          </w:p>
          <w:p w14:paraId="6325E7C2" w14:textId="43DBBF51" w:rsidR="00A3344C" w:rsidRDefault="00A3344C" w:rsidP="00A3344C">
            <w:pPr>
              <w:pStyle w:val="ListParagraph"/>
              <w:numPr>
                <w:ilvl w:val="1"/>
                <w:numId w:val="6"/>
              </w:numPr>
            </w:pPr>
            <w:r>
              <w:t>C</w:t>
            </w:r>
            <w:r w:rsidRPr="00A3344C">
              <w:t xml:space="preserve">larify </w:t>
            </w:r>
            <w:r w:rsidR="00051B40">
              <w:t xml:space="preserve">where curricular elements are addressed </w:t>
            </w:r>
            <w:r w:rsidRPr="00A3344C">
              <w:t xml:space="preserve">within the district-selected instructional resources to ensure full alignment to the KAS and local </w:t>
            </w:r>
            <w:proofErr w:type="gramStart"/>
            <w:r w:rsidRPr="00A3344C">
              <w:t>context</w:t>
            </w:r>
            <w:r w:rsidR="005534B3">
              <w:t>;</w:t>
            </w:r>
            <w:proofErr w:type="gramEnd"/>
          </w:p>
          <w:p w14:paraId="1F3F470E" w14:textId="77777777" w:rsidR="002652F9" w:rsidRDefault="002652F9" w:rsidP="002652F9">
            <w:pPr>
              <w:pStyle w:val="ListParagraph"/>
              <w:numPr>
                <w:ilvl w:val="1"/>
                <w:numId w:val="6"/>
              </w:numPr>
            </w:pPr>
            <w:r>
              <w:t xml:space="preserve">Establish which expectations are “tight” or “nonnegotiable” for </w:t>
            </w:r>
            <w:proofErr w:type="gramStart"/>
            <w:r>
              <w:t>particular units</w:t>
            </w:r>
            <w:proofErr w:type="gramEnd"/>
            <w:r>
              <w:t>; and</w:t>
            </w:r>
          </w:p>
          <w:p w14:paraId="2CF0FC0B" w14:textId="306ABA78" w:rsidR="00AF5885" w:rsidRDefault="002652F9" w:rsidP="00CF6D89">
            <w:pPr>
              <w:pStyle w:val="ListParagraph"/>
              <w:numPr>
                <w:ilvl w:val="1"/>
                <w:numId w:val="6"/>
              </w:numPr>
              <w:spacing w:after="160"/>
              <w:contextualSpacing w:val="0"/>
            </w:pPr>
            <w:r>
              <w:t>Indicate unit duration and any “buffer time” allotted to address the range of student learning needs.</w:t>
            </w:r>
          </w:p>
          <w:p w14:paraId="455842F4" w14:textId="139546F0" w:rsidR="00AF5885" w:rsidRPr="00E624E7" w:rsidRDefault="442EFC8A" w:rsidP="00CF6D89">
            <w:pPr>
              <w:pStyle w:val="ListParagraph"/>
              <w:numPr>
                <w:ilvl w:val="0"/>
                <w:numId w:val="6"/>
              </w:numPr>
              <w:spacing w:after="160"/>
              <w:contextualSpacing w:val="0"/>
            </w:pPr>
            <w:r>
              <w:t>Utilizes a process for reviewing and revising curriculum to ensure coherence across all grade levels</w:t>
            </w:r>
            <w:r w:rsidR="487F68A4">
              <w:t>.</w:t>
            </w:r>
          </w:p>
          <w:p w14:paraId="498871DE" w14:textId="60F81EE3" w:rsidR="00E624E7" w:rsidRDefault="442EFC8A" w:rsidP="00E624E7">
            <w:pPr>
              <w:numPr>
                <w:ilvl w:val="0"/>
                <w:numId w:val="6"/>
              </w:numPr>
              <w:spacing w:after="160" w:line="259" w:lineRule="auto"/>
            </w:pPr>
            <w:r>
              <w:t>Gathers staff feedback (i.e., clarity, organization, usability) on the completed curriculum documents to guide possible revisions prior to implementation</w:t>
            </w:r>
            <w:r w:rsidR="05906F7E">
              <w:t>.</w:t>
            </w:r>
          </w:p>
          <w:p w14:paraId="52224C8C" w14:textId="68227A00" w:rsidR="00E624E7" w:rsidRPr="004B4523" w:rsidRDefault="442EFC8A" w:rsidP="00CF6D89">
            <w:pPr>
              <w:numPr>
                <w:ilvl w:val="0"/>
                <w:numId w:val="6"/>
              </w:numPr>
              <w:spacing w:after="160" w:line="259" w:lineRule="auto"/>
            </w:pPr>
            <w:r>
              <w:t xml:space="preserve">Ensures curriculum documents are </w:t>
            </w:r>
            <w:r w:rsidR="22C8635E">
              <w:t xml:space="preserve">communicated to staff and </w:t>
            </w:r>
            <w:r>
              <w:t>made readily accessibl</w:t>
            </w:r>
            <w:r w:rsidR="006601AC">
              <w:t>e</w:t>
            </w:r>
            <w:r w:rsidR="00BA0CFD">
              <w:t>.</w:t>
            </w:r>
          </w:p>
        </w:tc>
        <w:tc>
          <w:tcPr>
            <w:tcW w:w="1800" w:type="dxa"/>
            <w:shd w:val="clear" w:color="auto" w:fill="F2F2F2" w:themeFill="background1" w:themeFillShade="F2"/>
          </w:tcPr>
          <w:p w14:paraId="647B5D2C" w14:textId="77777777" w:rsidR="00E624E7" w:rsidRDefault="00E624E7"/>
          <w:p w14:paraId="346FA9CF" w14:textId="77777777" w:rsidR="00E624E7" w:rsidRDefault="00E624E7"/>
          <w:p w14:paraId="1A3C414F" w14:textId="77777777" w:rsidR="00D456D0" w:rsidRDefault="00D456D0" w:rsidP="00E624E7"/>
          <w:p w14:paraId="1F5E322A" w14:textId="246B61D8" w:rsidR="00E624E7" w:rsidRDefault="00EE2C79" w:rsidP="00E624E7">
            <w:r>
              <w:t xml:space="preserve">  </w:t>
            </w:r>
            <w:r w:rsidR="00E624E7">
              <w:t xml:space="preserve">1         2          3  </w:t>
            </w:r>
          </w:p>
          <w:p w14:paraId="1CD5E4AA" w14:textId="7BB73CF6" w:rsidR="00E624E7" w:rsidRDefault="00E624E7"/>
          <w:p w14:paraId="3FAAA30D" w14:textId="103E02F7" w:rsidR="00E624E7" w:rsidRDefault="00E624E7"/>
          <w:p w14:paraId="36047E05" w14:textId="656359CF" w:rsidR="00E624E7" w:rsidRDefault="00E624E7"/>
          <w:p w14:paraId="2F794BCB" w14:textId="5B5D6C4F" w:rsidR="00E624E7" w:rsidRDefault="00E624E7"/>
          <w:p w14:paraId="5FE3C8F8" w14:textId="77777777" w:rsidR="00EE2C79" w:rsidRDefault="00EE2C79" w:rsidP="00E624E7"/>
          <w:p w14:paraId="6235539A" w14:textId="08A027D5" w:rsidR="00E624E7" w:rsidRDefault="00EE2C79" w:rsidP="00E624E7">
            <w:r>
              <w:t xml:space="preserve">  </w:t>
            </w:r>
            <w:r w:rsidR="00E624E7">
              <w:t xml:space="preserve">                    </w:t>
            </w:r>
          </w:p>
          <w:p w14:paraId="51A280D5" w14:textId="32D52E30" w:rsidR="00E624E7" w:rsidRDefault="00E624E7"/>
          <w:p w14:paraId="3759A8DA" w14:textId="05AF7CA1" w:rsidR="00E624E7" w:rsidRDefault="00E624E7"/>
          <w:p w14:paraId="384CE044" w14:textId="784457E2" w:rsidR="00E624E7" w:rsidRDefault="00E624E7"/>
          <w:p w14:paraId="70EC685E" w14:textId="386CD450" w:rsidR="00E624E7" w:rsidRDefault="00E624E7"/>
          <w:p w14:paraId="4219C5C6" w14:textId="71C5060F" w:rsidR="00E624E7" w:rsidRDefault="00E624E7"/>
          <w:p w14:paraId="2E865214" w14:textId="7207A101" w:rsidR="00E624E7" w:rsidRDefault="00E624E7"/>
          <w:p w14:paraId="29B8981A" w14:textId="29AFF749" w:rsidR="00E624E7" w:rsidRDefault="00E624E7"/>
          <w:p w14:paraId="5B3E09EA" w14:textId="1444AACB" w:rsidR="00E624E7" w:rsidRDefault="00EE2C79" w:rsidP="00E624E7">
            <w:r>
              <w:t xml:space="preserve">  </w:t>
            </w:r>
            <w:r w:rsidR="00E624E7">
              <w:t xml:space="preserve">1         2          3  </w:t>
            </w:r>
          </w:p>
          <w:p w14:paraId="5EAE7D31" w14:textId="760F46EC" w:rsidR="00E624E7" w:rsidRDefault="00E624E7"/>
          <w:p w14:paraId="6430ACDA" w14:textId="77777777" w:rsidR="007F565D" w:rsidRDefault="007F565D" w:rsidP="00E624E7">
            <w:r>
              <w:t xml:space="preserve">  </w:t>
            </w:r>
          </w:p>
          <w:p w14:paraId="71DF8615" w14:textId="77777777" w:rsidR="003503AC" w:rsidRDefault="007F565D" w:rsidP="00E624E7">
            <w:r>
              <w:t xml:space="preserve"> </w:t>
            </w:r>
          </w:p>
          <w:p w14:paraId="3E7A9E2D" w14:textId="77777777" w:rsidR="003503AC" w:rsidRDefault="003503AC" w:rsidP="00E624E7"/>
          <w:p w14:paraId="51FE99FA" w14:textId="77777777" w:rsidR="003503AC" w:rsidRDefault="003503AC" w:rsidP="00E624E7"/>
          <w:p w14:paraId="759265B9" w14:textId="77777777" w:rsidR="003503AC" w:rsidRDefault="003503AC" w:rsidP="00E624E7"/>
          <w:p w14:paraId="420E64D8" w14:textId="77777777" w:rsidR="003503AC" w:rsidRDefault="003503AC" w:rsidP="00E624E7"/>
          <w:p w14:paraId="478100B1" w14:textId="77777777" w:rsidR="003503AC" w:rsidRDefault="003503AC" w:rsidP="00E624E7"/>
          <w:p w14:paraId="34DD14BD" w14:textId="77777777" w:rsidR="003503AC" w:rsidRDefault="003503AC" w:rsidP="00E624E7"/>
          <w:p w14:paraId="3971A1A2" w14:textId="77777777" w:rsidR="003503AC" w:rsidRDefault="003503AC" w:rsidP="00E624E7"/>
          <w:p w14:paraId="148A22BB" w14:textId="77777777" w:rsidR="003503AC" w:rsidRDefault="003503AC" w:rsidP="00E624E7"/>
          <w:p w14:paraId="34AA9F4A" w14:textId="12631463" w:rsidR="00E624E7" w:rsidRDefault="007F565D" w:rsidP="00E624E7">
            <w:r>
              <w:t xml:space="preserve"> </w:t>
            </w:r>
            <w:r w:rsidR="00E624E7">
              <w:t xml:space="preserve">1         2          3  </w:t>
            </w:r>
          </w:p>
          <w:p w14:paraId="158BF109" w14:textId="10ADBC7E" w:rsidR="00E624E7" w:rsidRDefault="00E624E7"/>
          <w:p w14:paraId="2D55EE17" w14:textId="18ECD817" w:rsidR="00E624E7" w:rsidRDefault="007F565D">
            <w:r>
              <w:t xml:space="preserve"> </w:t>
            </w:r>
            <w:r w:rsidR="004B4523">
              <w:t xml:space="preserve">1         2          3  </w:t>
            </w:r>
          </w:p>
          <w:p w14:paraId="443A94AD" w14:textId="77777777" w:rsidR="00E624E7" w:rsidRDefault="00E624E7"/>
          <w:p w14:paraId="08DF6610" w14:textId="2C6CA4CE" w:rsidR="00E624E7" w:rsidRDefault="00AC0D26">
            <w:r>
              <w:t xml:space="preserve"> </w:t>
            </w:r>
            <w:r w:rsidR="00992FDD">
              <w:t xml:space="preserve">1         2          3  </w:t>
            </w:r>
          </w:p>
        </w:tc>
        <w:tc>
          <w:tcPr>
            <w:tcW w:w="2407" w:type="dxa"/>
            <w:shd w:val="clear" w:color="auto" w:fill="F2F2F2" w:themeFill="background1" w:themeFillShade="F2"/>
          </w:tcPr>
          <w:p w14:paraId="650F497D" w14:textId="12A710E7" w:rsidR="004B4523" w:rsidRPr="004B4523" w:rsidRDefault="00196D98" w:rsidP="004B4523">
            <w:pPr>
              <w:spacing w:line="259" w:lineRule="auto"/>
              <w:rPr>
                <w:b/>
              </w:rPr>
            </w:pPr>
            <w:hyperlink r:id="rId27" w:history="1">
              <w:r w:rsidR="002D370B">
                <w:rPr>
                  <w:rStyle w:val="Hyperlink"/>
                  <w:b/>
                </w:rPr>
                <w:t xml:space="preserve">CDP Phase 3: </w:t>
              </w:r>
              <w:r w:rsidR="00CE2821">
                <w:rPr>
                  <w:rStyle w:val="Hyperlink"/>
                  <w:b/>
                </w:rPr>
                <w:t>Step</w:t>
              </w:r>
              <w:r w:rsidR="002D370B">
                <w:rPr>
                  <w:rStyle w:val="Hyperlink"/>
                  <w:b/>
                </w:rPr>
                <w:t xml:space="preserve"> 2</w:t>
              </w:r>
            </w:hyperlink>
          </w:p>
          <w:p w14:paraId="483DF1BE" w14:textId="77777777" w:rsidR="00CE2821" w:rsidRDefault="00326082" w:rsidP="004B4523">
            <w:pPr>
              <w:numPr>
                <w:ilvl w:val="0"/>
                <w:numId w:val="2"/>
              </w:numPr>
              <w:spacing w:after="160" w:line="259" w:lineRule="auto"/>
              <w:contextualSpacing/>
            </w:pPr>
            <w:r>
              <w:t xml:space="preserve">Step 2: </w:t>
            </w:r>
            <w:r w:rsidR="00CE2821">
              <w:t>Develop Local</w:t>
            </w:r>
            <w:r w:rsidR="7F626396">
              <w:t xml:space="preserve"> Curriculum Document</w:t>
            </w:r>
          </w:p>
          <w:p w14:paraId="168337E3" w14:textId="44F00D60" w:rsidR="004B4523" w:rsidRPr="004B4523" w:rsidRDefault="7F626396" w:rsidP="00CE2821">
            <w:pPr>
              <w:spacing w:after="160" w:line="259" w:lineRule="auto"/>
              <w:ind w:left="360"/>
              <w:contextualSpacing/>
            </w:pPr>
            <w:r>
              <w:t xml:space="preserve"> </w:t>
            </w:r>
          </w:p>
          <w:p w14:paraId="00AF70D2" w14:textId="77777777" w:rsidR="004B4523" w:rsidRPr="004B4523" w:rsidRDefault="004B4523" w:rsidP="004B4523">
            <w:pPr>
              <w:spacing w:line="259" w:lineRule="auto"/>
              <w:ind w:left="72"/>
              <w:rPr>
                <w:b/>
              </w:rPr>
            </w:pPr>
            <w:r w:rsidRPr="004B4523">
              <w:rPr>
                <w:b/>
              </w:rPr>
              <w:t>Appendix A</w:t>
            </w:r>
            <w:r w:rsidRPr="004B4523">
              <w:rPr>
                <w:b/>
                <w:bCs/>
              </w:rPr>
              <w:t xml:space="preserve">: Phase 3 </w:t>
            </w:r>
          </w:p>
          <w:p w14:paraId="6587DBFD" w14:textId="530E31AD" w:rsidR="004B4523" w:rsidRDefault="00196D98" w:rsidP="004B4523">
            <w:pPr>
              <w:numPr>
                <w:ilvl w:val="0"/>
                <w:numId w:val="3"/>
              </w:numPr>
              <w:spacing w:after="160" w:line="259" w:lineRule="auto"/>
              <w:contextualSpacing/>
            </w:pPr>
            <w:hyperlink r:id="rId28" w:history="1">
              <w:r w:rsidR="004B4523" w:rsidRPr="00EF5461">
                <w:rPr>
                  <w:rStyle w:val="Hyperlink"/>
                </w:rPr>
                <w:t>Professional Learning Module</w:t>
              </w:r>
              <w:r w:rsidR="5570F96F" w:rsidRPr="00EF5461">
                <w:rPr>
                  <w:rStyle w:val="Hyperlink"/>
                </w:rPr>
                <w:t xml:space="preserve"> Video</w:t>
              </w:r>
            </w:hyperlink>
            <w:r w:rsidR="5570F96F">
              <w:t xml:space="preserve"> and </w:t>
            </w:r>
            <w:hyperlink r:id="rId29">
              <w:r w:rsidR="008171E9">
                <w:rPr>
                  <w:rStyle w:val="Hyperlink"/>
                </w:rPr>
                <w:t>Slides</w:t>
              </w:r>
            </w:hyperlink>
          </w:p>
          <w:p w14:paraId="7D5B270F" w14:textId="4763BE67" w:rsidR="006F73F1" w:rsidRPr="004B4523" w:rsidRDefault="006F73F1" w:rsidP="002A6BAF">
            <w:pPr>
              <w:ind w:left="72"/>
              <w:contextualSpacing/>
            </w:pPr>
          </w:p>
        </w:tc>
      </w:tr>
    </w:tbl>
    <w:p w14:paraId="6684258B" w14:textId="77777777" w:rsidR="005B2B51" w:rsidRPr="005B2B51" w:rsidRDefault="005B2B51" w:rsidP="005B2B51">
      <w:pPr>
        <w:spacing w:after="0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Overall Rating"/>
        <w:tblDescription w:val="This table provides space to give an overall rating for Essential Element 3 on a sacle of 1-3 and the rationale for the rating. "/>
      </w:tblPr>
      <w:tblGrid>
        <w:gridCol w:w="14102"/>
      </w:tblGrid>
      <w:tr w:rsidR="00EF22D9" w:rsidRPr="00246895" w14:paraId="33E0CDA6" w14:textId="77777777">
        <w:tc>
          <w:tcPr>
            <w:tcW w:w="14102" w:type="dxa"/>
            <w:shd w:val="clear" w:color="auto" w:fill="DEF0E6"/>
          </w:tcPr>
          <w:p w14:paraId="1D90328A" w14:textId="77777777" w:rsidR="00EF22D9" w:rsidRDefault="00EF22D9">
            <w:pPr>
              <w:rPr>
                <w:b/>
                <w:bCs/>
              </w:rPr>
            </w:pPr>
            <w:r>
              <w:rPr>
                <w:b/>
                <w:bCs/>
              </w:rPr>
              <w:t>Overall Rating (1-3) and Rationale:</w:t>
            </w:r>
          </w:p>
          <w:p w14:paraId="3FEFAC21" w14:textId="77777777" w:rsidR="00EF22D9" w:rsidRDefault="00EF22D9">
            <w:pPr>
              <w:rPr>
                <w:b/>
                <w:bCs/>
              </w:rPr>
            </w:pPr>
          </w:p>
          <w:p w14:paraId="68AB3937" w14:textId="77777777" w:rsidR="00EF22D9" w:rsidRDefault="00EF22D9">
            <w:pPr>
              <w:rPr>
                <w:b/>
                <w:bCs/>
              </w:rPr>
            </w:pPr>
          </w:p>
          <w:p w14:paraId="564CD91B" w14:textId="77777777" w:rsidR="00264E54" w:rsidRDefault="00264E54">
            <w:pPr>
              <w:rPr>
                <w:b/>
                <w:bCs/>
              </w:rPr>
            </w:pPr>
          </w:p>
          <w:p w14:paraId="0BBEDAE9" w14:textId="77777777" w:rsidR="00EF22D9" w:rsidRPr="00246895" w:rsidRDefault="00EF22D9">
            <w:pPr>
              <w:rPr>
                <w:b/>
                <w:bCs/>
              </w:rPr>
            </w:pPr>
          </w:p>
        </w:tc>
      </w:tr>
    </w:tbl>
    <w:p w14:paraId="2859999B" w14:textId="6CAE48BF" w:rsidR="004B4523" w:rsidRDefault="004B4523"/>
    <w:p w14:paraId="406180EA" w14:textId="2956A4D3" w:rsidR="004B4523" w:rsidRDefault="009766A7" w:rsidP="004B4523">
      <w:pPr>
        <w:rPr>
          <w:b/>
          <w:bCs/>
          <w:i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3" behindDoc="0" locked="0" layoutInCell="1" allowOverlap="1" wp14:anchorId="3BCBB489" wp14:editId="1AF469D2">
            <wp:simplePos x="0" y="0"/>
            <wp:positionH relativeFrom="margin">
              <wp:posOffset>22860</wp:posOffset>
            </wp:positionH>
            <wp:positionV relativeFrom="paragraph">
              <wp:posOffset>464820</wp:posOffset>
            </wp:positionV>
            <wp:extent cx="320040" cy="320675"/>
            <wp:effectExtent l="0" t="0" r="3810" b="3175"/>
            <wp:wrapSquare wrapText="bothSides"/>
            <wp:docPr id="15" name="Picture 1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Logo, icon&#10;&#10;Description automatically generated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" cy="32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31C9">
        <w:rPr>
          <w:b/>
          <w:bCs/>
          <w:sz w:val="28"/>
          <w:szCs w:val="28"/>
        </w:rPr>
        <w:t>R</w:t>
      </w:r>
      <w:r w:rsidR="004B4523">
        <w:rPr>
          <w:b/>
          <w:bCs/>
          <w:sz w:val="28"/>
          <w:szCs w:val="28"/>
        </w:rPr>
        <w:t>eflection Question:</w:t>
      </w:r>
      <w:r w:rsidR="004B4523" w:rsidRPr="00132B61">
        <w:rPr>
          <w:b/>
          <w:bCs/>
          <w:sz w:val="28"/>
          <w:szCs w:val="28"/>
        </w:rPr>
        <w:t xml:space="preserve"> </w:t>
      </w:r>
      <w:r w:rsidR="004B4523" w:rsidRPr="004B4523">
        <w:rPr>
          <w:b/>
          <w:bCs/>
          <w:i/>
          <w:iCs/>
          <w:sz w:val="28"/>
          <w:szCs w:val="28"/>
        </w:rPr>
        <w:t xml:space="preserve">How will we continuously improve our understandings, skills, learning outcomes and experiences </w:t>
      </w:r>
      <w:r w:rsidR="00E734ED">
        <w:rPr>
          <w:b/>
          <w:bCs/>
          <w:i/>
          <w:iCs/>
          <w:sz w:val="28"/>
          <w:szCs w:val="28"/>
        </w:rPr>
        <w:t>using the HQIR(s)</w:t>
      </w:r>
      <w:r w:rsidR="004B4523" w:rsidRPr="004B4523">
        <w:rPr>
          <w:b/>
          <w:bCs/>
          <w:i/>
          <w:iCs/>
          <w:sz w:val="28"/>
          <w:szCs w:val="28"/>
        </w:rPr>
        <w:t xml:space="preserve"> in the content area?</w:t>
      </w:r>
    </w:p>
    <w:p w14:paraId="779B757C" w14:textId="54921BFD" w:rsidR="004B4523" w:rsidRPr="008F5A5C" w:rsidRDefault="004B4523" w:rsidP="004B4523">
      <w:pPr>
        <w:contextualSpacing/>
        <w:rPr>
          <w:b/>
          <w:bCs/>
          <w:iCs/>
          <w:sz w:val="24"/>
          <w:szCs w:val="24"/>
        </w:rPr>
      </w:pPr>
      <w:r w:rsidRPr="009173DA">
        <w:rPr>
          <w:b/>
          <w:bCs/>
          <w:iCs/>
          <w:sz w:val="24"/>
          <w:szCs w:val="24"/>
        </w:rPr>
        <w:t xml:space="preserve">Essential Element </w:t>
      </w:r>
      <w:r>
        <w:rPr>
          <w:b/>
          <w:bCs/>
          <w:iCs/>
          <w:sz w:val="24"/>
          <w:szCs w:val="24"/>
        </w:rPr>
        <w:t>4</w:t>
      </w:r>
      <w:r w:rsidRPr="009173DA">
        <w:rPr>
          <w:b/>
          <w:bCs/>
          <w:iCs/>
          <w:sz w:val="24"/>
          <w:szCs w:val="24"/>
        </w:rPr>
        <w:t xml:space="preserve">: </w:t>
      </w:r>
      <w:r w:rsidRPr="004B4523">
        <w:rPr>
          <w:b/>
          <w:bCs/>
          <w:iCs/>
          <w:sz w:val="24"/>
          <w:szCs w:val="24"/>
        </w:rPr>
        <w:t>Plan for Implementation and Progress Monitoring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95"/>
        <w:gridCol w:w="1800"/>
        <w:gridCol w:w="2407"/>
      </w:tblGrid>
      <w:tr w:rsidR="004B4523" w:rsidRPr="00F75CE0" w14:paraId="1B0B4F42" w14:textId="77777777" w:rsidTr="6C7B066C">
        <w:trPr>
          <w:tblHeader/>
        </w:trPr>
        <w:tc>
          <w:tcPr>
            <w:tcW w:w="9895" w:type="dxa"/>
            <w:shd w:val="clear" w:color="auto" w:fill="5FBB8D"/>
          </w:tcPr>
          <w:p w14:paraId="21F70624" w14:textId="77777777" w:rsidR="004B4523" w:rsidRPr="00F75CE0" w:rsidRDefault="004B4523">
            <w:pPr>
              <w:jc w:val="center"/>
              <w:rPr>
                <w:b/>
                <w:bCs/>
              </w:rPr>
            </w:pPr>
            <w:r w:rsidRPr="00F75CE0">
              <w:rPr>
                <w:b/>
                <w:bCs/>
              </w:rPr>
              <w:t>Essential Element Criteria</w:t>
            </w:r>
          </w:p>
        </w:tc>
        <w:tc>
          <w:tcPr>
            <w:tcW w:w="1800" w:type="dxa"/>
            <w:shd w:val="clear" w:color="auto" w:fill="5FBB8D"/>
          </w:tcPr>
          <w:p w14:paraId="1CB362BB" w14:textId="77777777" w:rsidR="004B4523" w:rsidRPr="00F75CE0" w:rsidRDefault="004B4523">
            <w:pPr>
              <w:jc w:val="center"/>
              <w:rPr>
                <w:b/>
                <w:bCs/>
              </w:rPr>
            </w:pPr>
            <w:r w:rsidRPr="00F75CE0">
              <w:rPr>
                <w:b/>
                <w:bCs/>
              </w:rPr>
              <w:t>Rating</w:t>
            </w:r>
          </w:p>
        </w:tc>
        <w:tc>
          <w:tcPr>
            <w:tcW w:w="2407" w:type="dxa"/>
            <w:shd w:val="clear" w:color="auto" w:fill="5FBB8D"/>
          </w:tcPr>
          <w:p w14:paraId="28DF56A2" w14:textId="77777777" w:rsidR="004B4523" w:rsidRPr="00F75CE0" w:rsidRDefault="004B4523">
            <w:pPr>
              <w:jc w:val="center"/>
              <w:rPr>
                <w:b/>
                <w:bCs/>
              </w:rPr>
            </w:pPr>
            <w:r w:rsidRPr="00F75CE0">
              <w:rPr>
                <w:b/>
                <w:bCs/>
              </w:rPr>
              <w:t>Aligned Support</w:t>
            </w:r>
          </w:p>
        </w:tc>
      </w:tr>
      <w:tr w:rsidR="00FC7860" w14:paraId="793313BE" w14:textId="77777777" w:rsidTr="6C7B066C">
        <w:tc>
          <w:tcPr>
            <w:tcW w:w="9895" w:type="dxa"/>
          </w:tcPr>
          <w:p w14:paraId="2C6E5CAD" w14:textId="103405F3" w:rsidR="00FC7860" w:rsidRPr="00C34315" w:rsidRDefault="00FC7860" w:rsidP="00FC786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(4A) </w:t>
            </w:r>
            <w:r w:rsidR="00EB0DD7">
              <w:rPr>
                <w:b/>
                <w:bCs/>
              </w:rPr>
              <w:t xml:space="preserve">Sets </w:t>
            </w:r>
            <w:r>
              <w:rPr>
                <w:b/>
                <w:bCs/>
              </w:rPr>
              <w:t xml:space="preserve">Implementation Goals and </w:t>
            </w:r>
            <w:r w:rsidR="00EB0DD7">
              <w:rPr>
                <w:b/>
                <w:bCs/>
              </w:rPr>
              <w:t xml:space="preserve">Develops a </w:t>
            </w:r>
            <w:r>
              <w:rPr>
                <w:b/>
                <w:bCs/>
              </w:rPr>
              <w:t>Monitoring Plan</w:t>
            </w:r>
          </w:p>
          <w:p w14:paraId="20E62DD2" w14:textId="77777777" w:rsidR="00FC7860" w:rsidRPr="008D7FA9" w:rsidRDefault="00FC7860" w:rsidP="00FC7860">
            <w:pPr>
              <w:spacing w:after="160"/>
              <w:rPr>
                <w:i/>
              </w:rPr>
            </w:pPr>
            <w:r w:rsidRPr="008D7FA9">
              <w:rPr>
                <w:i/>
                <w:iCs/>
              </w:rPr>
              <w:t>Ou</w:t>
            </w:r>
            <w:r>
              <w:rPr>
                <w:i/>
                <w:iCs/>
              </w:rPr>
              <w:t>r</w:t>
            </w:r>
            <w:r w:rsidRPr="008D7FA9">
              <w:rPr>
                <w:i/>
              </w:rPr>
              <w:t xml:space="preserve"> district</w:t>
            </w:r>
            <w:r>
              <w:rPr>
                <w:i/>
              </w:rPr>
              <w:t>…</w:t>
            </w:r>
          </w:p>
          <w:p w14:paraId="39788404" w14:textId="1B688041" w:rsidR="00FC7860" w:rsidRDefault="00433A73" w:rsidP="00262A47">
            <w:pPr>
              <w:pStyle w:val="ListParagraph"/>
              <w:numPr>
                <w:ilvl w:val="0"/>
                <w:numId w:val="1"/>
              </w:numPr>
              <w:spacing w:after="160"/>
              <w:contextualSpacing w:val="0"/>
            </w:pPr>
            <w:r>
              <w:t>Sets</w:t>
            </w:r>
            <w:r w:rsidR="00FC7860">
              <w:t xml:space="preserve"> </w:t>
            </w:r>
            <w:r w:rsidR="0041650F">
              <w:t>yearly</w:t>
            </w:r>
            <w:r w:rsidR="00FC7860">
              <w:t xml:space="preserve"> implementation goals </w:t>
            </w:r>
            <w:r w:rsidR="006E072F">
              <w:t>aligned to</w:t>
            </w:r>
            <w:r w:rsidR="00FC7860">
              <w:t xml:space="preserve"> </w:t>
            </w:r>
            <w:r w:rsidR="00580ABF">
              <w:t xml:space="preserve">the stage of implementation </w:t>
            </w:r>
            <w:r w:rsidR="003E69BB">
              <w:t xml:space="preserve">in order to </w:t>
            </w:r>
            <w:r w:rsidR="00F27546">
              <w:t>move toward</w:t>
            </w:r>
            <w:r w:rsidR="00ED28D5">
              <w:t xml:space="preserve"> </w:t>
            </w:r>
            <w:r w:rsidR="00C26B4C">
              <w:t>the</w:t>
            </w:r>
            <w:r w:rsidR="00FC7860">
              <w:t xml:space="preserve"> instructional vision.</w:t>
            </w:r>
          </w:p>
          <w:p w14:paraId="5F6D662B" w14:textId="2894F1AD" w:rsidR="00FC7860" w:rsidRDefault="0066482A" w:rsidP="00FC7860">
            <w:pPr>
              <w:pStyle w:val="ListParagraph"/>
              <w:numPr>
                <w:ilvl w:val="0"/>
                <w:numId w:val="1"/>
              </w:numPr>
            </w:pPr>
            <w:r>
              <w:t>Develops</w:t>
            </w:r>
            <w:r w:rsidR="00FC7860">
              <w:t xml:space="preserve"> a plan to monitor progress toward reaching implementation goals that includes</w:t>
            </w:r>
            <w:r w:rsidR="009B71B7">
              <w:t>:</w:t>
            </w:r>
          </w:p>
          <w:p w14:paraId="02F55BDD" w14:textId="29940AA6" w:rsidR="00FC7860" w:rsidRDefault="25393DD1" w:rsidP="00FC7860">
            <w:pPr>
              <w:pStyle w:val="ListParagraph"/>
              <w:numPr>
                <w:ilvl w:val="1"/>
                <w:numId w:val="1"/>
              </w:numPr>
            </w:pPr>
            <w:r>
              <w:t>E</w:t>
            </w:r>
            <w:r w:rsidR="00FC7860">
              <w:t>vidence to be collected</w:t>
            </w:r>
            <w:r w:rsidR="009B71B7">
              <w:t xml:space="preserve"> and how often it will be monitored</w:t>
            </w:r>
            <w:r w:rsidR="763123B0">
              <w:t>,</w:t>
            </w:r>
          </w:p>
          <w:p w14:paraId="19D1D167" w14:textId="4C627BD6" w:rsidR="00FC7860" w:rsidRDefault="5A05D0EF" w:rsidP="00FC7860">
            <w:pPr>
              <w:pStyle w:val="ListParagraph"/>
              <w:numPr>
                <w:ilvl w:val="1"/>
                <w:numId w:val="1"/>
              </w:numPr>
            </w:pPr>
            <w:r>
              <w:t>P</w:t>
            </w:r>
            <w:r w:rsidR="00FC7860">
              <w:t>ersons responsible for data collection and frequency of data collection</w:t>
            </w:r>
            <w:r w:rsidR="6D28855F">
              <w:t>,</w:t>
            </w:r>
          </w:p>
          <w:p w14:paraId="215B2507" w14:textId="6DD7FE5B" w:rsidR="00FC7860" w:rsidRDefault="6D28855F" w:rsidP="00FC7860">
            <w:pPr>
              <w:pStyle w:val="ListParagraph"/>
              <w:numPr>
                <w:ilvl w:val="1"/>
                <w:numId w:val="1"/>
              </w:numPr>
            </w:pPr>
            <w:r>
              <w:t xml:space="preserve">A </w:t>
            </w:r>
            <w:r w:rsidR="00FC7860">
              <w:t>process for analyzing collected evidence and data</w:t>
            </w:r>
            <w:r w:rsidR="5D657B5C">
              <w:t>, and</w:t>
            </w:r>
          </w:p>
          <w:p w14:paraId="784E8362" w14:textId="11DC6FAC" w:rsidR="00FC7860" w:rsidRDefault="5D657B5C" w:rsidP="0076005E">
            <w:pPr>
              <w:pStyle w:val="ListParagraph"/>
              <w:numPr>
                <w:ilvl w:val="1"/>
                <w:numId w:val="1"/>
              </w:numPr>
            </w:pPr>
            <w:r>
              <w:t>T</w:t>
            </w:r>
            <w:r w:rsidR="00FC7860">
              <w:t>imes when stepbacks occur for formal data/evidence review and who will participate in stepback reviews</w:t>
            </w:r>
            <w:r w:rsidR="4BE56681">
              <w:t>.</w:t>
            </w:r>
            <w:r w:rsidR="00FC7860">
              <w:t xml:space="preserve"> </w:t>
            </w:r>
          </w:p>
        </w:tc>
        <w:tc>
          <w:tcPr>
            <w:tcW w:w="1800" w:type="dxa"/>
          </w:tcPr>
          <w:p w14:paraId="77134DD8" w14:textId="77777777" w:rsidR="00FC7860" w:rsidRDefault="00FC7860" w:rsidP="00FC7860"/>
          <w:p w14:paraId="28985520" w14:textId="237F311C" w:rsidR="00D67C69" w:rsidRDefault="00FC7860" w:rsidP="00B55F09">
            <w:pPr>
              <w:spacing w:after="160"/>
            </w:pPr>
            <w:r>
              <w:t xml:space="preserve"> </w:t>
            </w:r>
          </w:p>
          <w:p w14:paraId="60F74A71" w14:textId="65FE6FFA" w:rsidR="00FC7860" w:rsidRDefault="00D67C69" w:rsidP="00FC7860">
            <w:r>
              <w:t xml:space="preserve">  </w:t>
            </w:r>
            <w:r w:rsidR="00FC7860">
              <w:t xml:space="preserve">1         2          3  </w:t>
            </w:r>
          </w:p>
          <w:p w14:paraId="49F958C6" w14:textId="7DCF6EDB" w:rsidR="00FC7860" w:rsidRDefault="00FC7860" w:rsidP="00B55F09">
            <w:pPr>
              <w:spacing w:before="160"/>
            </w:pPr>
          </w:p>
          <w:p w14:paraId="3BC2AB34" w14:textId="355835C9" w:rsidR="0076005E" w:rsidRDefault="00D67C69" w:rsidP="0076005E">
            <w:r>
              <w:t xml:space="preserve">  </w:t>
            </w:r>
            <w:r w:rsidR="0076005E">
              <w:t xml:space="preserve">1         2          3  </w:t>
            </w:r>
          </w:p>
          <w:p w14:paraId="19DCB9FA" w14:textId="77777777" w:rsidR="00FC7860" w:rsidRDefault="00FC7860" w:rsidP="00FC7860"/>
          <w:p w14:paraId="09EFCDA9" w14:textId="77777777" w:rsidR="00FC7860" w:rsidRDefault="00FC7860" w:rsidP="00FC7860">
            <w:r>
              <w:t xml:space="preserve">     </w:t>
            </w:r>
          </w:p>
          <w:p w14:paraId="4FB1827E" w14:textId="77777777" w:rsidR="00FC7860" w:rsidRDefault="00FC7860" w:rsidP="00FC7860">
            <w:r>
              <w:t xml:space="preserve">    </w:t>
            </w:r>
          </w:p>
          <w:p w14:paraId="67E7FB28" w14:textId="77777777" w:rsidR="00FC7860" w:rsidRDefault="00FC7860" w:rsidP="00FC7860">
            <w:r>
              <w:t xml:space="preserve">    </w:t>
            </w:r>
          </w:p>
          <w:p w14:paraId="499B1023" w14:textId="77777777" w:rsidR="00FC7860" w:rsidRDefault="00FC7860" w:rsidP="00FC7860">
            <w:r>
              <w:t xml:space="preserve">         </w:t>
            </w:r>
          </w:p>
          <w:p w14:paraId="5CC6EA0D" w14:textId="77777777" w:rsidR="00FC7860" w:rsidRDefault="00FC7860" w:rsidP="00FC7860">
            <w:r>
              <w:t xml:space="preserve">           </w:t>
            </w:r>
          </w:p>
          <w:p w14:paraId="287E9E12" w14:textId="5111BBA9" w:rsidR="00FC7860" w:rsidRDefault="00FC7860" w:rsidP="00FC7860">
            <w:r>
              <w:t xml:space="preserve"> </w:t>
            </w:r>
          </w:p>
        </w:tc>
        <w:tc>
          <w:tcPr>
            <w:tcW w:w="2407" w:type="dxa"/>
          </w:tcPr>
          <w:p w14:paraId="2C8C86DE" w14:textId="161A0A25" w:rsidR="00591CA0" w:rsidRPr="00591CA0" w:rsidRDefault="00196D98" w:rsidP="5BBA8314">
            <w:pPr>
              <w:spacing w:line="259" w:lineRule="auto"/>
              <w:rPr>
                <w:b/>
                <w:bCs/>
              </w:rPr>
            </w:pPr>
            <w:hyperlink r:id="rId31">
              <w:r w:rsidR="599E5BFA" w:rsidRPr="5BBA8314">
                <w:rPr>
                  <w:rStyle w:val="Hyperlink"/>
                  <w:b/>
                  <w:bCs/>
                </w:rPr>
                <w:t>CDP Phase 4</w:t>
              </w:r>
              <w:r w:rsidR="3CEE744C" w:rsidRPr="5BBA8314">
                <w:rPr>
                  <w:rStyle w:val="Hyperlink"/>
                  <w:b/>
                  <w:bCs/>
                </w:rPr>
                <w:t>: Step 1</w:t>
              </w:r>
            </w:hyperlink>
          </w:p>
          <w:p w14:paraId="261EBA6F" w14:textId="0279E703" w:rsidR="00591CA0" w:rsidRPr="00591CA0" w:rsidRDefault="00ED6BF7" w:rsidP="00956EFB">
            <w:pPr>
              <w:numPr>
                <w:ilvl w:val="0"/>
                <w:numId w:val="3"/>
              </w:numPr>
              <w:spacing w:after="160" w:line="259" w:lineRule="auto"/>
            </w:pPr>
            <w:r>
              <w:t xml:space="preserve">Step 1: </w:t>
            </w:r>
            <w:r w:rsidR="7F626396">
              <w:t xml:space="preserve">Set Implementation Goals </w:t>
            </w:r>
          </w:p>
          <w:p w14:paraId="03E2E841" w14:textId="77777777" w:rsidR="00591CA0" w:rsidRPr="00591CA0" w:rsidRDefault="00591CA0" w:rsidP="00591CA0">
            <w:pPr>
              <w:spacing w:line="259" w:lineRule="auto"/>
              <w:rPr>
                <w:b/>
              </w:rPr>
            </w:pPr>
            <w:r w:rsidRPr="00591CA0">
              <w:rPr>
                <w:b/>
              </w:rPr>
              <w:t>Appendix A</w:t>
            </w:r>
            <w:r w:rsidRPr="00591CA0">
              <w:rPr>
                <w:b/>
                <w:bCs/>
              </w:rPr>
              <w:t xml:space="preserve">: Phase 4 </w:t>
            </w:r>
          </w:p>
          <w:p w14:paraId="32F4B45F" w14:textId="00292705" w:rsidR="00591CA0" w:rsidRPr="005835A4" w:rsidRDefault="599E5BFA" w:rsidP="00591CA0">
            <w:pPr>
              <w:numPr>
                <w:ilvl w:val="0"/>
                <w:numId w:val="3"/>
              </w:numPr>
              <w:spacing w:after="160" w:line="259" w:lineRule="auto"/>
              <w:contextualSpacing/>
              <w:rPr>
                <w:rStyle w:val="Hyperlink"/>
                <w:color w:val="auto"/>
                <w:u w:val="none"/>
              </w:rPr>
            </w:pPr>
            <w:r>
              <w:t>Professional Learning Module</w:t>
            </w:r>
            <w:r w:rsidR="3494CFCC">
              <w:t xml:space="preserve"> Video and </w:t>
            </w:r>
            <w:hyperlink r:id="rId32">
              <w:r w:rsidR="008171E9">
                <w:rPr>
                  <w:rStyle w:val="Hyperlink"/>
                </w:rPr>
                <w:t>Slides</w:t>
              </w:r>
            </w:hyperlink>
          </w:p>
          <w:p w14:paraId="254CC02D" w14:textId="3908E9B3" w:rsidR="005835A4" w:rsidRPr="00591CA0" w:rsidRDefault="00956EFB" w:rsidP="00956EFB">
            <w:pPr>
              <w:numPr>
                <w:ilvl w:val="0"/>
                <w:numId w:val="3"/>
              </w:numPr>
              <w:spacing w:after="160" w:line="259" w:lineRule="auto"/>
              <w:contextualSpacing/>
            </w:pPr>
            <w:hyperlink r:id="rId33" w:history="1">
              <w:r w:rsidRPr="00956EFB">
                <w:rPr>
                  <w:rStyle w:val="Hyperlink"/>
                  <w:rFonts w:eastAsia="Arial" w:cstheme="minorHAnsi"/>
                  <w:lang w:val="en"/>
                </w:rPr>
                <w:t>Curriculum Implementation Framework</w:t>
              </w:r>
            </w:hyperlink>
          </w:p>
          <w:p w14:paraId="0EE4C3AA" w14:textId="162778A2" w:rsidR="001B35ED" w:rsidRPr="005835A4" w:rsidRDefault="00196D98" w:rsidP="005835A4">
            <w:pPr>
              <w:numPr>
                <w:ilvl w:val="0"/>
                <w:numId w:val="3"/>
              </w:numPr>
              <w:spacing w:after="160" w:line="259" w:lineRule="auto"/>
            </w:pPr>
            <w:hyperlink r:id="rId34">
              <w:r w:rsidR="7ED6AD35" w:rsidRPr="5BBA8314">
                <w:rPr>
                  <w:rStyle w:val="Hyperlink"/>
                </w:rPr>
                <w:t>District Implementation Goals</w:t>
              </w:r>
              <w:r w:rsidR="000C00F4" w:rsidRPr="5BBA8314">
                <w:rPr>
                  <w:rStyle w:val="Hyperlink"/>
                </w:rPr>
                <w:t xml:space="preserve"> Examples</w:t>
              </w:r>
            </w:hyperlink>
            <w:r w:rsidR="000C00F4">
              <w:t xml:space="preserve"> </w:t>
            </w:r>
          </w:p>
        </w:tc>
      </w:tr>
      <w:tr w:rsidR="001A1E28" w14:paraId="73463F0F" w14:textId="77777777" w:rsidTr="6C7B066C">
        <w:tc>
          <w:tcPr>
            <w:tcW w:w="9895" w:type="dxa"/>
            <w:shd w:val="clear" w:color="auto" w:fill="F2F2F2" w:themeFill="background1" w:themeFillShade="F2"/>
          </w:tcPr>
          <w:p w14:paraId="7F163329" w14:textId="6D64CB09" w:rsidR="001A1E28" w:rsidRPr="00C34315" w:rsidRDefault="001A1E28" w:rsidP="001A1E28">
            <w:pPr>
              <w:rPr>
                <w:b/>
                <w:bCs/>
              </w:rPr>
            </w:pPr>
            <w:r>
              <w:rPr>
                <w:b/>
                <w:bCs/>
              </w:rPr>
              <w:t>(4B) Provid</w:t>
            </w:r>
            <w:r w:rsidR="00D06E6A">
              <w:rPr>
                <w:b/>
                <w:bCs/>
              </w:rPr>
              <w:t xml:space="preserve">es </w:t>
            </w:r>
            <w:r>
              <w:rPr>
                <w:b/>
                <w:bCs/>
              </w:rPr>
              <w:t xml:space="preserve">Ongoing Professional Learning (PL) </w:t>
            </w:r>
          </w:p>
          <w:p w14:paraId="11B59C8D" w14:textId="77777777" w:rsidR="001A1E28" w:rsidRDefault="001A1E28" w:rsidP="001A1E28">
            <w:pPr>
              <w:spacing w:after="160"/>
              <w:rPr>
                <w:i/>
              </w:rPr>
            </w:pPr>
            <w:r w:rsidRPr="008D7FA9">
              <w:rPr>
                <w:i/>
                <w:iCs/>
              </w:rPr>
              <w:t>Ou</w:t>
            </w:r>
            <w:r>
              <w:rPr>
                <w:i/>
                <w:iCs/>
              </w:rPr>
              <w:t>r</w:t>
            </w:r>
            <w:r w:rsidRPr="008D7FA9">
              <w:rPr>
                <w:i/>
              </w:rPr>
              <w:t xml:space="preserve"> distri</w:t>
            </w:r>
            <w:r>
              <w:rPr>
                <w:i/>
              </w:rPr>
              <w:t>ct…</w:t>
            </w:r>
          </w:p>
          <w:p w14:paraId="7F43979F" w14:textId="77777777" w:rsidR="001A1E28" w:rsidRDefault="001A1E28" w:rsidP="001A1E28">
            <w:pPr>
              <w:pStyle w:val="ListParagraph"/>
              <w:numPr>
                <w:ilvl w:val="0"/>
                <w:numId w:val="1"/>
              </w:numPr>
            </w:pPr>
            <w:r>
              <w:t xml:space="preserve">Develops a professional learning plan each year that considers: </w:t>
            </w:r>
          </w:p>
          <w:p w14:paraId="5F1CBD20" w14:textId="6C74FC2D" w:rsidR="001A1E28" w:rsidRDefault="00AC090F" w:rsidP="001A1E28">
            <w:pPr>
              <w:pStyle w:val="ListParagraph"/>
              <w:numPr>
                <w:ilvl w:val="1"/>
                <w:numId w:val="1"/>
              </w:numPr>
            </w:pPr>
            <w:r>
              <w:t>The</w:t>
            </w:r>
            <w:r w:rsidR="00957810">
              <w:t xml:space="preserve"> implementation goals and </w:t>
            </w:r>
            <w:r>
              <w:t>stage of curriculum implementation (launch, early and ongoing PL)</w:t>
            </w:r>
            <w:r w:rsidR="63DE2302">
              <w:t>,</w:t>
            </w:r>
          </w:p>
          <w:p w14:paraId="3412AE88" w14:textId="666A7531" w:rsidR="004C2C9A" w:rsidRDefault="004C2C9A" w:rsidP="004C2C9A">
            <w:pPr>
              <w:pStyle w:val="ListParagraph"/>
              <w:numPr>
                <w:ilvl w:val="1"/>
                <w:numId w:val="1"/>
              </w:numPr>
            </w:pPr>
            <w:r>
              <w:t xml:space="preserve">How </w:t>
            </w:r>
            <w:r w:rsidR="00AB6F14">
              <w:t>educator (leader and teacher)</w:t>
            </w:r>
            <w:r>
              <w:t xml:space="preserve"> needs for new professional learning will be identified</w:t>
            </w:r>
            <w:r w:rsidR="7B36E59F">
              <w:t>,</w:t>
            </w:r>
            <w:r w:rsidR="007E2CBE">
              <w:t xml:space="preserve"> </w:t>
            </w:r>
          </w:p>
          <w:p w14:paraId="6C9052F5" w14:textId="473A4F45" w:rsidR="001A1E28" w:rsidRDefault="001A1E28" w:rsidP="001A1E28">
            <w:pPr>
              <w:pStyle w:val="ListParagraph"/>
              <w:numPr>
                <w:ilvl w:val="1"/>
                <w:numId w:val="1"/>
              </w:numPr>
            </w:pPr>
            <w:r>
              <w:t>When/where</w:t>
            </w:r>
            <w:r w:rsidR="007328F6">
              <w:t xml:space="preserve"> curriculum-based</w:t>
            </w:r>
            <w:r>
              <w:t xml:space="preserve"> professional learning </w:t>
            </w:r>
            <w:r w:rsidR="007328F6">
              <w:t xml:space="preserve">(CBPL) </w:t>
            </w:r>
            <w:r>
              <w:t>will occur within district and school systems and structures</w:t>
            </w:r>
            <w:r w:rsidR="11A1C523">
              <w:t>,</w:t>
            </w:r>
          </w:p>
          <w:p w14:paraId="131473DD" w14:textId="71FA14F9" w:rsidR="006D3965" w:rsidRDefault="006D3965" w:rsidP="001A1E28">
            <w:pPr>
              <w:pStyle w:val="ListParagraph"/>
              <w:numPr>
                <w:ilvl w:val="1"/>
                <w:numId w:val="1"/>
              </w:numPr>
            </w:pPr>
            <w:r>
              <w:t>Who will provide the professional learning (HQIR/HQPL provider, external partners, district/school leaders, etc.)</w:t>
            </w:r>
            <w:r w:rsidR="5B222BF6">
              <w:t>,</w:t>
            </w:r>
          </w:p>
          <w:p w14:paraId="5B7A8A8D" w14:textId="48ADA0AE" w:rsidR="288634BF" w:rsidRDefault="41A9410A" w:rsidP="288634BF">
            <w:pPr>
              <w:pStyle w:val="ListParagraph"/>
              <w:numPr>
                <w:ilvl w:val="1"/>
                <w:numId w:val="1"/>
              </w:numPr>
            </w:pPr>
            <w:r>
              <w:t xml:space="preserve">Onboarding new staff and </w:t>
            </w:r>
            <w:r w:rsidR="692CE0E9">
              <w:t xml:space="preserve">staff new to a </w:t>
            </w:r>
            <w:r w:rsidR="7BE8CB0C">
              <w:t>grade level</w:t>
            </w:r>
            <w:r w:rsidR="4EF88993">
              <w:t>/course</w:t>
            </w:r>
            <w:r w:rsidR="46EFD4F4">
              <w:t>,</w:t>
            </w:r>
          </w:p>
          <w:p w14:paraId="5E318414" w14:textId="62838273" w:rsidR="004C2C9A" w:rsidRDefault="004C2C9A" w:rsidP="004C2C9A">
            <w:pPr>
              <w:pStyle w:val="ListParagraph"/>
              <w:numPr>
                <w:ilvl w:val="1"/>
                <w:numId w:val="1"/>
              </w:numPr>
            </w:pPr>
            <w:r>
              <w:t xml:space="preserve">How </w:t>
            </w:r>
            <w:r w:rsidR="00D85DD8">
              <w:t>CBPL</w:t>
            </w:r>
            <w:r>
              <w:t xml:space="preserve"> experiences align to the characteristics of high-quality professional learning (HQPL) and which HQPL structures will best support the learning</w:t>
            </w:r>
            <w:r w:rsidR="107ABA06">
              <w:t>,</w:t>
            </w:r>
            <w:r>
              <w:t xml:space="preserve"> </w:t>
            </w:r>
          </w:p>
          <w:p w14:paraId="4400650D" w14:textId="5AC9FE32" w:rsidR="004C2C9A" w:rsidRDefault="004C2C9A" w:rsidP="000254DC">
            <w:pPr>
              <w:pStyle w:val="ListParagraph"/>
              <w:numPr>
                <w:ilvl w:val="1"/>
                <w:numId w:val="1"/>
              </w:numPr>
            </w:pPr>
            <w:r>
              <w:t xml:space="preserve">How </w:t>
            </w:r>
            <w:r w:rsidR="00D85DD8">
              <w:t>CBPL</w:t>
            </w:r>
            <w:r>
              <w:t xml:space="preserve"> will be funded</w:t>
            </w:r>
            <w:r w:rsidR="0A596D23">
              <w:t xml:space="preserve">, and </w:t>
            </w:r>
          </w:p>
          <w:p w14:paraId="75DAB87D" w14:textId="5F1E0986" w:rsidR="003663CA" w:rsidRDefault="001A1E28" w:rsidP="00F550E8">
            <w:pPr>
              <w:pStyle w:val="ListParagraph"/>
              <w:numPr>
                <w:ilvl w:val="1"/>
                <w:numId w:val="1"/>
              </w:numPr>
              <w:spacing w:after="160"/>
              <w:contextualSpacing w:val="0"/>
            </w:pPr>
            <w:r>
              <w:t xml:space="preserve">How </w:t>
            </w:r>
            <w:r w:rsidR="003013C3">
              <w:t xml:space="preserve">impact </w:t>
            </w:r>
            <w:r>
              <w:t xml:space="preserve">of </w:t>
            </w:r>
            <w:r w:rsidR="00D85DD8">
              <w:t>CBPL</w:t>
            </w:r>
            <w:r>
              <w:t xml:space="preserve"> will be monitored and used to inform adjustments</w:t>
            </w:r>
            <w:r w:rsidR="03300DE5">
              <w:t>.</w:t>
            </w:r>
          </w:p>
          <w:p w14:paraId="7922A65B" w14:textId="4EB69DC0" w:rsidR="001A1E28" w:rsidRPr="004B4523" w:rsidRDefault="001A1E28" w:rsidP="00F550E8">
            <w:pPr>
              <w:pStyle w:val="ListParagraph"/>
              <w:numPr>
                <w:ilvl w:val="0"/>
                <w:numId w:val="1"/>
              </w:numPr>
              <w:spacing w:after="160"/>
              <w:contextualSpacing w:val="0"/>
            </w:pPr>
            <w:r>
              <w:t>Communicates the PL plan to staff each year and how it aligns to the instructional vision</w:t>
            </w:r>
            <w:r w:rsidR="6A119EB2">
              <w:t>.</w:t>
            </w:r>
          </w:p>
        </w:tc>
        <w:tc>
          <w:tcPr>
            <w:tcW w:w="1800" w:type="dxa"/>
            <w:shd w:val="clear" w:color="auto" w:fill="F2F2F2" w:themeFill="background1" w:themeFillShade="F2"/>
          </w:tcPr>
          <w:p w14:paraId="4154DEC1" w14:textId="77777777" w:rsidR="001A1E28" w:rsidRDefault="001A1E28" w:rsidP="001A1E28"/>
          <w:p w14:paraId="6FF268F4" w14:textId="77777777" w:rsidR="001A1E28" w:rsidRDefault="001A1E28" w:rsidP="001A1E28"/>
          <w:p w14:paraId="41B1467C" w14:textId="77777777" w:rsidR="001A1E28" w:rsidRDefault="001A1E28" w:rsidP="001A1E28"/>
          <w:p w14:paraId="48E9E7FA" w14:textId="408D5834" w:rsidR="001A1E28" w:rsidRDefault="001A1E28" w:rsidP="001A1E28">
            <w:r>
              <w:t xml:space="preserve">  1         2          3  </w:t>
            </w:r>
          </w:p>
          <w:p w14:paraId="50752EFF" w14:textId="77777777" w:rsidR="001A1E28" w:rsidRDefault="001A1E28" w:rsidP="001A1E28"/>
          <w:p w14:paraId="3A98C9EC" w14:textId="77777777" w:rsidR="001A1E28" w:rsidRDefault="001A1E28" w:rsidP="001A1E28"/>
          <w:p w14:paraId="1287420C" w14:textId="77777777" w:rsidR="001A1E28" w:rsidRDefault="001A1E28" w:rsidP="001A1E28"/>
          <w:p w14:paraId="69FD7BA2" w14:textId="77777777" w:rsidR="001A1E28" w:rsidRDefault="001A1E28" w:rsidP="001A1E28"/>
          <w:p w14:paraId="3C7CD550" w14:textId="77777777" w:rsidR="001A1E28" w:rsidRDefault="001A1E28" w:rsidP="001A1E28"/>
          <w:p w14:paraId="520EB9F4" w14:textId="77777777" w:rsidR="001A1E28" w:rsidRDefault="001A1E28" w:rsidP="001A1E28">
            <w:r>
              <w:t xml:space="preserve">  </w:t>
            </w:r>
          </w:p>
          <w:p w14:paraId="264BF3D7" w14:textId="77777777" w:rsidR="001A1E28" w:rsidRDefault="001A1E28" w:rsidP="001A1E28"/>
          <w:p w14:paraId="6EA3CDA8" w14:textId="77777777" w:rsidR="00435FFC" w:rsidRDefault="001A1E28" w:rsidP="001A1E28">
            <w:r>
              <w:t xml:space="preserve">   </w:t>
            </w:r>
          </w:p>
          <w:p w14:paraId="31D951A6" w14:textId="77777777" w:rsidR="001A1E28" w:rsidRDefault="001A1E28" w:rsidP="001A1E28"/>
          <w:p w14:paraId="791E1143" w14:textId="77777777" w:rsidR="001A1E28" w:rsidRDefault="001A1E28" w:rsidP="001A1E28"/>
          <w:p w14:paraId="3DC20ECB" w14:textId="77777777" w:rsidR="006727BE" w:rsidRDefault="00C477F6" w:rsidP="001A1E28">
            <w:r>
              <w:t xml:space="preserve">  </w:t>
            </w:r>
          </w:p>
          <w:p w14:paraId="5438B6F8" w14:textId="77777777" w:rsidR="005835A4" w:rsidRDefault="007B6A88" w:rsidP="001A1E28">
            <w:r>
              <w:t xml:space="preserve"> </w:t>
            </w:r>
          </w:p>
          <w:p w14:paraId="307F0D56" w14:textId="77777777" w:rsidR="005835A4" w:rsidRDefault="005835A4" w:rsidP="001A1E28"/>
          <w:p w14:paraId="7C59C804" w14:textId="1ED019EB" w:rsidR="001A1E28" w:rsidRDefault="007B6A88" w:rsidP="001A1E28">
            <w:r>
              <w:t xml:space="preserve"> </w:t>
            </w:r>
            <w:r w:rsidR="001A1E28">
              <w:t xml:space="preserve">1         2          3  </w:t>
            </w:r>
          </w:p>
        </w:tc>
        <w:tc>
          <w:tcPr>
            <w:tcW w:w="2407" w:type="dxa"/>
            <w:shd w:val="clear" w:color="auto" w:fill="F2F2F2" w:themeFill="background1" w:themeFillShade="F2"/>
          </w:tcPr>
          <w:p w14:paraId="2B39E3AE" w14:textId="7002366C" w:rsidR="00DD484C" w:rsidRPr="00DD484C" w:rsidRDefault="00196D98" w:rsidP="5BBA8314">
            <w:pPr>
              <w:spacing w:line="259" w:lineRule="auto"/>
              <w:rPr>
                <w:b/>
                <w:bCs/>
              </w:rPr>
            </w:pPr>
            <w:hyperlink r:id="rId35">
              <w:r w:rsidR="7CCF3224" w:rsidRPr="5BBA8314">
                <w:rPr>
                  <w:rStyle w:val="Hyperlink"/>
                  <w:b/>
                  <w:bCs/>
                </w:rPr>
                <w:t>CDP Phase 4</w:t>
              </w:r>
              <w:r w:rsidR="43550AB0" w:rsidRPr="5BBA8314">
                <w:rPr>
                  <w:rStyle w:val="Hyperlink"/>
                  <w:b/>
                  <w:bCs/>
                </w:rPr>
                <w:t>: Step 2</w:t>
              </w:r>
            </w:hyperlink>
          </w:p>
          <w:p w14:paraId="66E04447" w14:textId="55B9A60F" w:rsidR="00DD484C" w:rsidRPr="00DD484C" w:rsidRDefault="00F7317C" w:rsidP="00DD484C">
            <w:pPr>
              <w:numPr>
                <w:ilvl w:val="0"/>
                <w:numId w:val="2"/>
              </w:numPr>
              <w:spacing w:after="160" w:line="259" w:lineRule="auto"/>
            </w:pPr>
            <w:r>
              <w:t xml:space="preserve">Step 2: </w:t>
            </w:r>
            <w:r w:rsidR="7F626396">
              <w:t>Provid</w:t>
            </w:r>
            <w:r w:rsidR="00BE2B32">
              <w:t>e Ongoing</w:t>
            </w:r>
            <w:r w:rsidR="7F626396">
              <w:t xml:space="preserve"> Professional Learning </w:t>
            </w:r>
          </w:p>
          <w:p w14:paraId="72169A93" w14:textId="77777777" w:rsidR="005835A4" w:rsidRDefault="005835A4" w:rsidP="00DD484C">
            <w:pPr>
              <w:spacing w:line="259" w:lineRule="auto"/>
              <w:rPr>
                <w:b/>
              </w:rPr>
            </w:pPr>
          </w:p>
          <w:p w14:paraId="44A84F3B" w14:textId="714EAB82" w:rsidR="00DD484C" w:rsidRPr="00DD484C" w:rsidRDefault="00DD484C" w:rsidP="00DD484C">
            <w:pPr>
              <w:spacing w:line="259" w:lineRule="auto"/>
              <w:rPr>
                <w:b/>
              </w:rPr>
            </w:pPr>
            <w:r w:rsidRPr="00DD484C">
              <w:rPr>
                <w:b/>
              </w:rPr>
              <w:t>Appendix A</w:t>
            </w:r>
            <w:r w:rsidRPr="00DD484C">
              <w:rPr>
                <w:b/>
                <w:bCs/>
              </w:rPr>
              <w:t xml:space="preserve">: Phase 4 </w:t>
            </w:r>
          </w:p>
          <w:p w14:paraId="3A9205C1" w14:textId="46B9AD06" w:rsidR="00F832E5" w:rsidRPr="00DD484C" w:rsidRDefault="00196D98" w:rsidP="00B55F09">
            <w:pPr>
              <w:numPr>
                <w:ilvl w:val="0"/>
                <w:numId w:val="3"/>
              </w:numPr>
              <w:spacing w:line="259" w:lineRule="auto"/>
            </w:pPr>
            <w:hyperlink r:id="rId36" w:history="1">
              <w:r w:rsidR="7CCF3224" w:rsidRPr="00AA24C9">
                <w:rPr>
                  <w:rStyle w:val="Hyperlink"/>
                </w:rPr>
                <w:t>Professional Learning Module</w:t>
              </w:r>
              <w:r w:rsidR="3494CFCC" w:rsidRPr="00AA24C9">
                <w:rPr>
                  <w:rStyle w:val="Hyperlink"/>
                </w:rPr>
                <w:t xml:space="preserve"> Video</w:t>
              </w:r>
            </w:hyperlink>
            <w:r w:rsidR="3494CFCC">
              <w:t xml:space="preserve"> and </w:t>
            </w:r>
            <w:hyperlink r:id="rId37">
              <w:r w:rsidR="002D433D">
                <w:rPr>
                  <w:rStyle w:val="Hyperlink"/>
                </w:rPr>
                <w:t>Slides</w:t>
              </w:r>
            </w:hyperlink>
          </w:p>
          <w:p w14:paraId="3F09BA8B" w14:textId="279CABDB" w:rsidR="001A1E28" w:rsidRPr="004B4523" w:rsidRDefault="00196D98" w:rsidP="00DD484C">
            <w:pPr>
              <w:numPr>
                <w:ilvl w:val="0"/>
                <w:numId w:val="3"/>
              </w:numPr>
              <w:spacing w:after="160" w:line="259" w:lineRule="auto"/>
              <w:contextualSpacing/>
            </w:pPr>
            <w:hyperlink r:id="rId38">
              <w:r w:rsidR="00F832E5">
                <w:rPr>
                  <w:rStyle w:val="Hyperlink"/>
                </w:rPr>
                <w:t>Curriculum-Based</w:t>
              </w:r>
            </w:hyperlink>
            <w:r w:rsidR="00F832E5">
              <w:rPr>
                <w:rStyle w:val="Hyperlink"/>
              </w:rPr>
              <w:t xml:space="preserve"> </w:t>
            </w:r>
            <w:hyperlink r:id="rId39" w:history="1">
              <w:r w:rsidR="00F832E5" w:rsidRPr="00DE2A09">
                <w:rPr>
                  <w:rStyle w:val="Hyperlink"/>
                </w:rPr>
                <w:t>Professional</w:t>
              </w:r>
            </w:hyperlink>
            <w:r w:rsidR="00F832E5">
              <w:rPr>
                <w:rStyle w:val="Hyperlink"/>
              </w:rPr>
              <w:t xml:space="preserve"> Learning Guidance Document</w:t>
            </w:r>
            <w:r w:rsidR="7ED6AD35">
              <w:t xml:space="preserve"> </w:t>
            </w:r>
          </w:p>
        </w:tc>
      </w:tr>
      <w:tr w:rsidR="00DD484C" w14:paraId="7ED04E7D" w14:textId="77777777" w:rsidTr="6C7B066C">
        <w:tc>
          <w:tcPr>
            <w:tcW w:w="9895" w:type="dxa"/>
            <w:shd w:val="clear" w:color="auto" w:fill="auto"/>
          </w:tcPr>
          <w:p w14:paraId="4233EC72" w14:textId="188050F8" w:rsidR="00563D89" w:rsidRPr="00563D89" w:rsidRDefault="00563D89" w:rsidP="00563D89">
            <w:pPr>
              <w:spacing w:after="160" w:line="259" w:lineRule="auto"/>
              <w:rPr>
                <w:b/>
                <w:bCs/>
              </w:rPr>
            </w:pPr>
            <w:r w:rsidRPr="00563D89">
              <w:rPr>
                <w:b/>
                <w:bCs/>
              </w:rPr>
              <w:t>(4C) Gather</w:t>
            </w:r>
            <w:r w:rsidR="00C358BC">
              <w:rPr>
                <w:b/>
                <w:bCs/>
              </w:rPr>
              <w:t>s</w:t>
            </w:r>
            <w:r w:rsidRPr="00563D89">
              <w:rPr>
                <w:b/>
                <w:bCs/>
              </w:rPr>
              <w:t xml:space="preserve"> and Analyz</w:t>
            </w:r>
            <w:r w:rsidR="00C358BC">
              <w:rPr>
                <w:b/>
                <w:bCs/>
              </w:rPr>
              <w:t>es</w:t>
            </w:r>
            <w:r w:rsidRPr="00563D89">
              <w:rPr>
                <w:b/>
                <w:bCs/>
              </w:rPr>
              <w:t xml:space="preserve"> Data to </w:t>
            </w:r>
            <w:proofErr w:type="gramStart"/>
            <w:r w:rsidRPr="00563D89">
              <w:rPr>
                <w:b/>
                <w:bCs/>
              </w:rPr>
              <w:t>Make Adjustments</w:t>
            </w:r>
            <w:proofErr w:type="gramEnd"/>
          </w:p>
          <w:p w14:paraId="5D02B332" w14:textId="77777777" w:rsidR="00563D89" w:rsidRPr="00563D89" w:rsidRDefault="00563D89" w:rsidP="00563D89">
            <w:pPr>
              <w:spacing w:after="160" w:line="259" w:lineRule="auto"/>
              <w:rPr>
                <w:i/>
              </w:rPr>
            </w:pPr>
            <w:r w:rsidRPr="00563D89">
              <w:rPr>
                <w:i/>
                <w:iCs/>
              </w:rPr>
              <w:t>Our</w:t>
            </w:r>
            <w:r w:rsidRPr="00563D89">
              <w:rPr>
                <w:i/>
              </w:rPr>
              <w:t xml:space="preserve"> district…</w:t>
            </w:r>
          </w:p>
          <w:p w14:paraId="04AC074E" w14:textId="63B46A7E" w:rsidR="007F7322" w:rsidRDefault="007F7322" w:rsidP="00991C72">
            <w:pPr>
              <w:pStyle w:val="ListParagraph"/>
              <w:numPr>
                <w:ilvl w:val="0"/>
                <w:numId w:val="18"/>
              </w:numPr>
              <w:spacing w:after="160"/>
              <w:contextualSpacing w:val="0"/>
            </w:pPr>
            <w:r>
              <w:t xml:space="preserve">Gathers qualitative and quantitative data as outlined in the monitoring plan to assess progress towards the implementation goals </w:t>
            </w:r>
            <w:r w:rsidR="000624BF">
              <w:t>aligned to t</w:t>
            </w:r>
            <w:r>
              <w:t>he stage of implementation (launch, early and ongoing PL)</w:t>
            </w:r>
            <w:r w:rsidR="000624BF">
              <w:t>.</w:t>
            </w:r>
          </w:p>
          <w:p w14:paraId="0902D853" w14:textId="4548268B" w:rsidR="00563D89" w:rsidRPr="00563D89" w:rsidRDefault="00563D89" w:rsidP="00563D89">
            <w:pPr>
              <w:numPr>
                <w:ilvl w:val="0"/>
                <w:numId w:val="1"/>
              </w:numPr>
              <w:spacing w:after="160" w:line="259" w:lineRule="auto"/>
            </w:pPr>
            <w:r>
              <w:t xml:space="preserve">Utilizes the PLC process to analyze data throughout the year to identify trends and </w:t>
            </w:r>
            <w:proofErr w:type="gramStart"/>
            <w:r>
              <w:t>make adjustments</w:t>
            </w:r>
            <w:proofErr w:type="gramEnd"/>
            <w:r w:rsidR="1400D9B5">
              <w:t>.</w:t>
            </w:r>
          </w:p>
          <w:p w14:paraId="4D31915D" w14:textId="77777777" w:rsidR="00563D89" w:rsidRPr="00563D89" w:rsidRDefault="00563D89" w:rsidP="00563D89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b/>
                <w:bCs/>
              </w:rPr>
            </w:pPr>
            <w:r w:rsidRPr="00563D89">
              <w:t>Conducts formal quarterly and end-of-year stepbacks to:</w:t>
            </w:r>
          </w:p>
          <w:p w14:paraId="01A272E2" w14:textId="548EF128" w:rsidR="00563D89" w:rsidRPr="00563D89" w:rsidRDefault="00563D89" w:rsidP="00563D89">
            <w:pPr>
              <w:numPr>
                <w:ilvl w:val="1"/>
                <w:numId w:val="1"/>
              </w:numPr>
              <w:spacing w:after="160" w:line="259" w:lineRule="auto"/>
              <w:contextualSpacing/>
            </w:pPr>
            <w:r>
              <w:t>Determine progress towards goals</w:t>
            </w:r>
            <w:r w:rsidR="42EEDAF7">
              <w:t>,</w:t>
            </w:r>
          </w:p>
          <w:p w14:paraId="501DF043" w14:textId="70403A88" w:rsidR="00563D89" w:rsidRPr="00563D89" w:rsidRDefault="00563D89" w:rsidP="00563D89">
            <w:pPr>
              <w:numPr>
                <w:ilvl w:val="1"/>
                <w:numId w:val="1"/>
              </w:numPr>
              <w:spacing w:after="160" w:line="259" w:lineRule="auto"/>
              <w:contextualSpacing/>
            </w:pPr>
            <w:r>
              <w:t>Examine data to evaluate for equity</w:t>
            </w:r>
            <w:r w:rsidR="1C415D31">
              <w:t>,</w:t>
            </w:r>
          </w:p>
          <w:p w14:paraId="279721F8" w14:textId="249A968B" w:rsidR="00563D89" w:rsidRPr="00563D89" w:rsidRDefault="00563D89" w:rsidP="00563D89">
            <w:pPr>
              <w:numPr>
                <w:ilvl w:val="1"/>
                <w:numId w:val="1"/>
              </w:numPr>
              <w:spacing w:after="160" w:line="259" w:lineRule="auto"/>
              <w:contextualSpacing/>
            </w:pPr>
            <w:r>
              <w:t xml:space="preserve">Identify </w:t>
            </w:r>
            <w:r w:rsidR="00F358B5">
              <w:t>key success</w:t>
            </w:r>
            <w:r w:rsidR="003F63AA">
              <w:t>e</w:t>
            </w:r>
            <w:r w:rsidR="00B01277">
              <w:t>s</w:t>
            </w:r>
            <w:r w:rsidR="00F358B5">
              <w:t xml:space="preserve"> and bright spots of exemplary practic</w:t>
            </w:r>
            <w:r w:rsidR="00CA53CC">
              <w:t>e</w:t>
            </w:r>
            <w:r w:rsidR="1C415D31">
              <w:t>,</w:t>
            </w:r>
          </w:p>
          <w:p w14:paraId="6BFEEE0C" w14:textId="3702055E" w:rsidR="00563D89" w:rsidRPr="00563D89" w:rsidRDefault="00563D89" w:rsidP="00563D89">
            <w:pPr>
              <w:numPr>
                <w:ilvl w:val="1"/>
                <w:numId w:val="1"/>
              </w:numPr>
              <w:spacing w:after="160" w:line="259" w:lineRule="auto"/>
              <w:contextualSpacing/>
            </w:pPr>
            <w:r>
              <w:t>Learn from and solve significant challenges</w:t>
            </w:r>
            <w:r w:rsidR="64BE07DA">
              <w:t xml:space="preserve">, and </w:t>
            </w:r>
          </w:p>
          <w:p w14:paraId="3741616E" w14:textId="0F48813E" w:rsidR="00563D89" w:rsidRDefault="00563D89" w:rsidP="00563D89">
            <w:pPr>
              <w:numPr>
                <w:ilvl w:val="1"/>
                <w:numId w:val="1"/>
              </w:numPr>
              <w:spacing w:after="160" w:line="259" w:lineRule="auto"/>
            </w:pPr>
            <w:r>
              <w:t>Adjust the plan for the next chapter of work</w:t>
            </w:r>
            <w:r w:rsidR="457914DE">
              <w:t>.</w:t>
            </w:r>
          </w:p>
          <w:p w14:paraId="632C9447" w14:textId="4F072D4A" w:rsidR="00DD484C" w:rsidRPr="00563D89" w:rsidRDefault="00563D89" w:rsidP="00563D89">
            <w:pPr>
              <w:numPr>
                <w:ilvl w:val="0"/>
                <w:numId w:val="1"/>
              </w:numPr>
              <w:spacing w:after="160" w:line="259" w:lineRule="auto"/>
            </w:pPr>
            <w:r>
              <w:t>Communicates changes and celebrate successes with stakeholders</w:t>
            </w:r>
            <w:r w:rsidR="4E75F55F">
              <w:t>.</w:t>
            </w:r>
          </w:p>
        </w:tc>
        <w:tc>
          <w:tcPr>
            <w:tcW w:w="1800" w:type="dxa"/>
            <w:shd w:val="clear" w:color="auto" w:fill="auto"/>
          </w:tcPr>
          <w:p w14:paraId="0863F17F" w14:textId="77777777" w:rsidR="00DD484C" w:rsidRDefault="00DD484C" w:rsidP="001A1E28"/>
          <w:p w14:paraId="5A4E1B25" w14:textId="77777777" w:rsidR="00563D89" w:rsidRDefault="00563D89" w:rsidP="001A1E28"/>
          <w:p w14:paraId="6428A741" w14:textId="77777777" w:rsidR="00563D89" w:rsidRDefault="00563D89" w:rsidP="001A1E28"/>
          <w:p w14:paraId="319E7354" w14:textId="587553A7" w:rsidR="00563D89" w:rsidRDefault="00563D89" w:rsidP="00563D89">
            <w:r>
              <w:t xml:space="preserve">  1         2          3  </w:t>
            </w:r>
          </w:p>
          <w:p w14:paraId="30186881" w14:textId="336DEB50" w:rsidR="00563D89" w:rsidRDefault="00563D89" w:rsidP="00563D89"/>
          <w:p w14:paraId="1AE93CB9" w14:textId="00CB44D3" w:rsidR="00563D89" w:rsidRDefault="00563D89" w:rsidP="00563D89"/>
          <w:p w14:paraId="23892FA0" w14:textId="15AD61BB" w:rsidR="00563D89" w:rsidRDefault="00563D89" w:rsidP="00563D89">
            <w:r>
              <w:t xml:space="preserve">  1         2          3  </w:t>
            </w:r>
          </w:p>
          <w:p w14:paraId="439DBC65" w14:textId="1551545F" w:rsidR="00563D89" w:rsidRDefault="00563D89" w:rsidP="00563D89"/>
          <w:p w14:paraId="6A204261" w14:textId="69FC21BA" w:rsidR="00563D89" w:rsidRDefault="00563D89" w:rsidP="00563D89">
            <w:r>
              <w:t xml:space="preserve">  1         2          3  </w:t>
            </w:r>
          </w:p>
          <w:p w14:paraId="6C1E86A4" w14:textId="77777777" w:rsidR="00563D89" w:rsidRDefault="00563D89" w:rsidP="00563D89"/>
          <w:p w14:paraId="111C0E4C" w14:textId="77777777" w:rsidR="00563D89" w:rsidRDefault="00563D89" w:rsidP="00563D89"/>
          <w:p w14:paraId="184F663F" w14:textId="77777777" w:rsidR="00563D89" w:rsidRDefault="00563D89" w:rsidP="001A1E28"/>
          <w:p w14:paraId="10BC3A4D" w14:textId="77777777" w:rsidR="00DE36EC" w:rsidRDefault="00DE36EC" w:rsidP="00DE36EC">
            <w:pPr>
              <w:spacing w:after="200"/>
            </w:pPr>
          </w:p>
          <w:p w14:paraId="30C53086" w14:textId="77777777" w:rsidR="00563D89" w:rsidRDefault="00563D89" w:rsidP="001A1E28"/>
          <w:p w14:paraId="404140A9" w14:textId="02318379" w:rsidR="00563D89" w:rsidRDefault="0090354C" w:rsidP="001A1E28">
            <w:r>
              <w:t xml:space="preserve">  </w:t>
            </w:r>
            <w:r w:rsidR="00563D89">
              <w:t xml:space="preserve">1         2          3  </w:t>
            </w:r>
          </w:p>
        </w:tc>
        <w:tc>
          <w:tcPr>
            <w:tcW w:w="2407" w:type="dxa"/>
            <w:shd w:val="clear" w:color="auto" w:fill="auto"/>
          </w:tcPr>
          <w:p w14:paraId="18F26F64" w14:textId="42B51A9E" w:rsidR="00B8693D" w:rsidRPr="00B8693D" w:rsidRDefault="00196D98" w:rsidP="5BBA8314">
            <w:pPr>
              <w:spacing w:line="259" w:lineRule="auto"/>
              <w:rPr>
                <w:b/>
                <w:bCs/>
              </w:rPr>
            </w:pPr>
            <w:hyperlink r:id="rId40">
              <w:r w:rsidR="38F0CE93" w:rsidRPr="5BBA8314">
                <w:rPr>
                  <w:rStyle w:val="Hyperlink"/>
                  <w:b/>
                  <w:bCs/>
                </w:rPr>
                <w:t>CDP Phase 4</w:t>
              </w:r>
              <w:r w:rsidR="22A77D49" w:rsidRPr="5BBA8314">
                <w:rPr>
                  <w:rStyle w:val="Hyperlink"/>
                  <w:b/>
                  <w:bCs/>
                </w:rPr>
                <w:t>: Steps 3 and 4</w:t>
              </w:r>
            </w:hyperlink>
          </w:p>
          <w:p w14:paraId="27A80CB2" w14:textId="339055D1" w:rsidR="00B8693D" w:rsidRPr="00B8693D" w:rsidRDefault="00182223" w:rsidP="00B8693D">
            <w:pPr>
              <w:numPr>
                <w:ilvl w:val="0"/>
                <w:numId w:val="2"/>
              </w:numPr>
              <w:spacing w:after="160" w:line="259" w:lineRule="auto"/>
              <w:contextualSpacing/>
            </w:pPr>
            <w:r>
              <w:t xml:space="preserve">Step 3: </w:t>
            </w:r>
            <w:r w:rsidR="7F626396">
              <w:t xml:space="preserve">Gather Data to Monitor Progress </w:t>
            </w:r>
          </w:p>
          <w:p w14:paraId="74FBD96F" w14:textId="7D345516" w:rsidR="00B8693D" w:rsidRPr="00B8693D" w:rsidRDefault="00182223" w:rsidP="00B8693D">
            <w:pPr>
              <w:numPr>
                <w:ilvl w:val="0"/>
                <w:numId w:val="2"/>
              </w:numPr>
              <w:spacing w:after="160" w:line="259" w:lineRule="auto"/>
            </w:pPr>
            <w:r>
              <w:t xml:space="preserve">Step 4: </w:t>
            </w:r>
            <w:r w:rsidR="6C74B694">
              <w:t xml:space="preserve">Analyze Data and </w:t>
            </w:r>
            <w:proofErr w:type="gramStart"/>
            <w:r w:rsidR="6C74B694">
              <w:t>Make Adjustments</w:t>
            </w:r>
            <w:proofErr w:type="gramEnd"/>
            <w:r w:rsidR="6C74B694">
              <w:t xml:space="preserve"> </w:t>
            </w:r>
          </w:p>
          <w:p w14:paraId="7CD1702E" w14:textId="77777777" w:rsidR="00B8693D" w:rsidRPr="00B8693D" w:rsidRDefault="00B8693D" w:rsidP="00B8693D">
            <w:pPr>
              <w:spacing w:line="259" w:lineRule="auto"/>
              <w:jc w:val="both"/>
              <w:rPr>
                <w:b/>
              </w:rPr>
            </w:pPr>
            <w:r w:rsidRPr="00B8693D">
              <w:rPr>
                <w:b/>
              </w:rPr>
              <w:t>Appendix A</w:t>
            </w:r>
            <w:r w:rsidRPr="00B8693D">
              <w:rPr>
                <w:b/>
                <w:bCs/>
              </w:rPr>
              <w:t xml:space="preserve">: Phase 4 </w:t>
            </w:r>
          </w:p>
          <w:p w14:paraId="225A5735" w14:textId="449822BD" w:rsidR="00DD484C" w:rsidRPr="00B95DFD" w:rsidRDefault="00196D98" w:rsidP="00B95DFD">
            <w:pPr>
              <w:pStyle w:val="ListParagraph"/>
              <w:numPr>
                <w:ilvl w:val="0"/>
                <w:numId w:val="15"/>
              </w:numPr>
              <w:rPr>
                <w:b/>
                <w:bCs/>
              </w:rPr>
            </w:pPr>
            <w:hyperlink r:id="rId41" w:history="1">
              <w:r w:rsidR="38F0CE93" w:rsidRPr="00AA24C9">
                <w:rPr>
                  <w:rStyle w:val="Hyperlink"/>
                </w:rPr>
                <w:t>Professional Learning Module</w:t>
              </w:r>
              <w:r w:rsidR="3494CFCC" w:rsidRPr="00AA24C9">
                <w:rPr>
                  <w:rStyle w:val="Hyperlink"/>
                </w:rPr>
                <w:t xml:space="preserve"> Video</w:t>
              </w:r>
            </w:hyperlink>
            <w:r w:rsidR="3494CFCC">
              <w:t xml:space="preserve"> and </w:t>
            </w:r>
            <w:hyperlink r:id="rId42">
              <w:r w:rsidR="00277795">
                <w:rPr>
                  <w:rStyle w:val="Hyperlink"/>
                </w:rPr>
                <w:t>Slides</w:t>
              </w:r>
            </w:hyperlink>
          </w:p>
        </w:tc>
      </w:tr>
    </w:tbl>
    <w:p w14:paraId="5F70E3CF" w14:textId="77777777" w:rsidR="005B2B51" w:rsidRPr="005B2B51" w:rsidRDefault="005B2B51" w:rsidP="005B2B51">
      <w:pPr>
        <w:spacing w:after="0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his table provides space to give an overall rating for Essential Element 4 on a sacle of 1-3 and the rationale for the rating. "/>
      </w:tblPr>
      <w:tblGrid>
        <w:gridCol w:w="14102"/>
      </w:tblGrid>
      <w:tr w:rsidR="00FC7860" w:rsidRPr="00246895" w14:paraId="719A8B6A" w14:textId="77777777">
        <w:tc>
          <w:tcPr>
            <w:tcW w:w="14102" w:type="dxa"/>
            <w:shd w:val="clear" w:color="auto" w:fill="DEF0E6"/>
          </w:tcPr>
          <w:p w14:paraId="68EE171C" w14:textId="77777777" w:rsidR="00FC7860" w:rsidRDefault="00FC7860" w:rsidP="00FC7860">
            <w:pPr>
              <w:rPr>
                <w:b/>
                <w:bCs/>
              </w:rPr>
            </w:pPr>
            <w:r>
              <w:rPr>
                <w:b/>
                <w:bCs/>
              </w:rPr>
              <w:t>Overall Rating (1-3) and Rationale:</w:t>
            </w:r>
          </w:p>
          <w:p w14:paraId="10F98656" w14:textId="77777777" w:rsidR="00FC7860" w:rsidRDefault="00FC7860" w:rsidP="00FC7860">
            <w:pPr>
              <w:rPr>
                <w:b/>
                <w:bCs/>
              </w:rPr>
            </w:pPr>
          </w:p>
          <w:p w14:paraId="4FA339B4" w14:textId="77777777" w:rsidR="00FC7860" w:rsidRDefault="00FC7860" w:rsidP="00FC7860">
            <w:pPr>
              <w:rPr>
                <w:b/>
                <w:bCs/>
              </w:rPr>
            </w:pPr>
          </w:p>
          <w:p w14:paraId="7CCD87A2" w14:textId="77777777" w:rsidR="00FC7860" w:rsidRDefault="00FC7860" w:rsidP="00FC7860">
            <w:pPr>
              <w:rPr>
                <w:b/>
                <w:bCs/>
              </w:rPr>
            </w:pPr>
          </w:p>
          <w:p w14:paraId="5F5BD683" w14:textId="77777777" w:rsidR="006D37E3" w:rsidRDefault="006D37E3" w:rsidP="00FC7860">
            <w:pPr>
              <w:rPr>
                <w:b/>
                <w:bCs/>
              </w:rPr>
            </w:pPr>
          </w:p>
          <w:p w14:paraId="43E98B87" w14:textId="13D8BCBE" w:rsidR="006D37E3" w:rsidRPr="00246895" w:rsidRDefault="006D37E3" w:rsidP="00FC7860">
            <w:pPr>
              <w:rPr>
                <w:b/>
                <w:bCs/>
              </w:rPr>
            </w:pPr>
          </w:p>
        </w:tc>
      </w:tr>
    </w:tbl>
    <w:p w14:paraId="77D6F9D1" w14:textId="77777777" w:rsidR="00EC0FDC" w:rsidRDefault="00EC0FDC"/>
    <w:p w14:paraId="3C30CF60" w14:textId="38E01565" w:rsidR="29BB956B" w:rsidRPr="008214CA" w:rsidRDefault="00B72B89" w:rsidP="008214CA">
      <w:pPr>
        <w:pStyle w:val="ListParagraph"/>
        <w:numPr>
          <w:ilvl w:val="0"/>
          <w:numId w:val="12"/>
        </w:numPr>
        <w:spacing w:line="257" w:lineRule="auto"/>
        <w:rPr>
          <w:b/>
          <w:sz w:val="24"/>
          <w:szCs w:val="24"/>
        </w:rPr>
      </w:pPr>
      <w:r w:rsidRPr="008214CA">
        <w:rPr>
          <w:b/>
          <w:sz w:val="24"/>
          <w:szCs w:val="24"/>
        </w:rPr>
        <w:t>This section i</w:t>
      </w:r>
      <w:r w:rsidR="0030679A" w:rsidRPr="008214CA">
        <w:rPr>
          <w:b/>
          <w:sz w:val="24"/>
          <w:szCs w:val="24"/>
        </w:rPr>
        <w:t xml:space="preserve">s designed to </w:t>
      </w:r>
      <w:r w:rsidR="009152C9" w:rsidRPr="008214CA">
        <w:rPr>
          <w:b/>
          <w:sz w:val="24"/>
          <w:szCs w:val="24"/>
        </w:rPr>
        <w:t xml:space="preserve">assist districts </w:t>
      </w:r>
      <w:r w:rsidR="007E57D6" w:rsidRPr="008214CA">
        <w:rPr>
          <w:b/>
          <w:sz w:val="24"/>
          <w:szCs w:val="24"/>
        </w:rPr>
        <w:t>in analyzing thei</w:t>
      </w:r>
      <w:r w:rsidR="004729D5" w:rsidRPr="008214CA">
        <w:rPr>
          <w:b/>
          <w:sz w:val="24"/>
          <w:szCs w:val="24"/>
        </w:rPr>
        <w:t xml:space="preserve">r ratings </w:t>
      </w:r>
      <w:r w:rsidR="00C310B2" w:rsidRPr="008214CA">
        <w:rPr>
          <w:b/>
          <w:sz w:val="24"/>
          <w:szCs w:val="24"/>
        </w:rPr>
        <w:t xml:space="preserve">to identify strengths, possible areas of focus and </w:t>
      </w:r>
      <w:r w:rsidR="00670CF0" w:rsidRPr="008214CA">
        <w:rPr>
          <w:b/>
          <w:sz w:val="24"/>
          <w:szCs w:val="24"/>
        </w:rPr>
        <w:t>next steps for implement</w:t>
      </w:r>
      <w:r w:rsidR="00F42B55" w:rsidRPr="008214CA">
        <w:rPr>
          <w:b/>
          <w:sz w:val="24"/>
          <w:szCs w:val="24"/>
        </w:rPr>
        <w:t xml:space="preserve">ation at the local level. </w:t>
      </w:r>
      <w:r w:rsidR="00263AE6" w:rsidRPr="008D2744">
        <w:rPr>
          <w:b/>
          <w:i/>
          <w:iCs/>
          <w:sz w:val="24"/>
          <w:szCs w:val="24"/>
        </w:rPr>
        <w:t xml:space="preserve">When </w:t>
      </w:r>
      <w:r w:rsidR="00CB6B54" w:rsidRPr="008D2744">
        <w:rPr>
          <w:b/>
          <w:i/>
          <w:iCs/>
          <w:sz w:val="24"/>
          <w:szCs w:val="24"/>
        </w:rPr>
        <w:t xml:space="preserve">determining </w:t>
      </w:r>
      <w:r w:rsidR="003E30E8" w:rsidRPr="008D2744">
        <w:rPr>
          <w:b/>
          <w:i/>
          <w:iCs/>
          <w:sz w:val="24"/>
          <w:szCs w:val="24"/>
        </w:rPr>
        <w:t xml:space="preserve">which areas of focus to address in the short-term, consider </w:t>
      </w:r>
      <w:r w:rsidR="00365F7A" w:rsidRPr="008D2744">
        <w:rPr>
          <w:b/>
          <w:i/>
          <w:iCs/>
          <w:sz w:val="24"/>
          <w:szCs w:val="24"/>
        </w:rPr>
        <w:t xml:space="preserve">focusing on </w:t>
      </w:r>
      <w:r w:rsidR="00F84CF8" w:rsidRPr="008D2744">
        <w:rPr>
          <w:b/>
          <w:i/>
          <w:iCs/>
          <w:sz w:val="24"/>
          <w:szCs w:val="24"/>
        </w:rPr>
        <w:t>elements that may be missing from early phases that are foundational to the success of later phases</w:t>
      </w:r>
      <w:r w:rsidR="00F84CF8" w:rsidRPr="008214CA">
        <w:rPr>
          <w:b/>
          <w:sz w:val="24"/>
          <w:szCs w:val="24"/>
        </w:rPr>
        <w:t xml:space="preserve">.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50"/>
        <w:gridCol w:w="7050"/>
      </w:tblGrid>
      <w:tr w:rsidR="00480FA5" w14:paraId="42A0AEE6" w14:textId="77777777" w:rsidTr="00826BD0">
        <w:tc>
          <w:tcPr>
            <w:tcW w:w="7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5BBBF"/>
          </w:tcPr>
          <w:p w14:paraId="754AB58B" w14:textId="33AFDAAA" w:rsidR="00480FA5" w:rsidRPr="00480FA5" w:rsidRDefault="00480FA5" w:rsidP="0073346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29BB956B">
              <w:rPr>
                <w:rFonts w:ascii="Calibri" w:eastAsia="Calibri" w:hAnsi="Calibri" w:cs="Calibri"/>
                <w:b/>
                <w:bCs/>
                <w:i/>
                <w:iCs/>
              </w:rPr>
              <w:t>What is working?</w:t>
            </w:r>
          </w:p>
        </w:tc>
        <w:tc>
          <w:tcPr>
            <w:tcW w:w="7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5BBBF"/>
          </w:tcPr>
          <w:p w14:paraId="4E237DDF" w14:textId="0D6DE234" w:rsidR="00480FA5" w:rsidRPr="29BB956B" w:rsidRDefault="00480FA5" w:rsidP="00733465">
            <w:pPr>
              <w:pStyle w:val="ListParagraph"/>
              <w:jc w:val="center"/>
              <w:rPr>
                <w:color w:val="000000" w:themeColor="text1"/>
                <w:sz w:val="20"/>
                <w:szCs w:val="20"/>
              </w:rPr>
            </w:pPr>
            <w:r w:rsidRPr="29BB956B">
              <w:rPr>
                <w:rFonts w:ascii="Calibri" w:eastAsia="Calibri" w:hAnsi="Calibri" w:cs="Calibri"/>
                <w:b/>
                <w:bCs/>
                <w:i/>
                <w:iCs/>
              </w:rPr>
              <w:t>What might we need to work on?</w:t>
            </w:r>
          </w:p>
        </w:tc>
      </w:tr>
      <w:tr w:rsidR="29BB956B" w14:paraId="3AF9B333" w14:textId="77777777" w:rsidTr="00EA7DC4">
        <w:tc>
          <w:tcPr>
            <w:tcW w:w="7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7228507" w14:textId="7AFA1FDF" w:rsidR="29BB956B" w:rsidRDefault="29BB956B" w:rsidP="29BB956B">
            <w:pPr>
              <w:pStyle w:val="ListParagraph"/>
              <w:numPr>
                <w:ilvl w:val="0"/>
                <w:numId w:val="10"/>
              </w:numPr>
              <w:rPr>
                <w:color w:val="000000" w:themeColor="text1"/>
                <w:sz w:val="20"/>
                <w:szCs w:val="20"/>
              </w:rPr>
            </w:pPr>
            <w:r w:rsidRPr="29BB956B">
              <w:rPr>
                <w:color w:val="000000" w:themeColor="text1"/>
                <w:sz w:val="20"/>
                <w:szCs w:val="20"/>
              </w:rPr>
              <w:t>Identified Strengths</w:t>
            </w:r>
          </w:p>
          <w:p w14:paraId="0A22967D" w14:textId="17F185AE" w:rsidR="29BB956B" w:rsidRDefault="29BB956B">
            <w:r w:rsidRPr="29BB956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04FED304" w14:textId="71A66BAF" w:rsidR="29BB956B" w:rsidRDefault="29BB956B">
            <w:r w:rsidRPr="29BB956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1B599A91" w14:textId="3E8AF4EC" w:rsidR="29BB956B" w:rsidRDefault="29BB956B">
            <w:r w:rsidRPr="29BB956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57D61EA1" w14:textId="77777777" w:rsidR="00807810" w:rsidRDefault="0080781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98555E8" w14:textId="17A08D12" w:rsidR="29BB956B" w:rsidRDefault="29BB956B">
            <w:r w:rsidRPr="29BB956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19B4F1A1" w14:textId="4D72034E" w:rsidR="29BB956B" w:rsidRDefault="29BB956B">
            <w:r w:rsidRPr="29BB956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40D0333" w14:textId="6AF8E94A" w:rsidR="29BB956B" w:rsidRDefault="29BB956B" w:rsidP="29BB956B">
            <w:pPr>
              <w:pStyle w:val="ListParagraph"/>
              <w:numPr>
                <w:ilvl w:val="0"/>
                <w:numId w:val="10"/>
              </w:numPr>
              <w:rPr>
                <w:color w:val="000000" w:themeColor="text1"/>
                <w:sz w:val="20"/>
                <w:szCs w:val="20"/>
              </w:rPr>
            </w:pPr>
            <w:r w:rsidRPr="29BB956B">
              <w:rPr>
                <w:color w:val="000000" w:themeColor="text1"/>
                <w:sz w:val="20"/>
                <w:szCs w:val="20"/>
              </w:rPr>
              <w:t>Identified Areas of Focus (for Improvement)</w:t>
            </w:r>
          </w:p>
          <w:p w14:paraId="1A276009" w14:textId="3064529E" w:rsidR="29BB956B" w:rsidRDefault="29BB956B">
            <w:r w:rsidRPr="29BB956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04A6346D" w14:textId="00D7D39B" w:rsidR="29BB956B" w:rsidRDefault="29BB956B">
            <w:r w:rsidRPr="29BB956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</w:tbl>
    <w:p w14:paraId="5B51D965" w14:textId="768AA3BA" w:rsidR="29BB956B" w:rsidRDefault="29BB956B" w:rsidP="00367989">
      <w:pPr>
        <w:spacing w:after="0" w:line="257" w:lineRule="auto"/>
      </w:pPr>
      <w:r w:rsidRPr="29BB956B">
        <w:rPr>
          <w:rFonts w:ascii="Calibri" w:eastAsia="Calibri" w:hAnsi="Calibri" w:cs="Calibri"/>
          <w:sz w:val="12"/>
          <w:szCs w:val="12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50"/>
        <w:gridCol w:w="7050"/>
      </w:tblGrid>
      <w:tr w:rsidR="00EA7DC4" w14:paraId="2376F94F" w14:textId="77777777" w:rsidTr="00D32D88">
        <w:tc>
          <w:tcPr>
            <w:tcW w:w="7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5BBBF"/>
          </w:tcPr>
          <w:p w14:paraId="15AC2853" w14:textId="7CDD782B" w:rsidR="00EA7DC4" w:rsidRPr="00EA7DC4" w:rsidRDefault="00EA7DC4" w:rsidP="00966AE5">
            <w:pPr>
              <w:jc w:val="center"/>
              <w:rPr>
                <w:color w:val="000000" w:themeColor="text1"/>
              </w:rPr>
            </w:pPr>
            <w:r w:rsidRPr="00EA7DC4">
              <w:rPr>
                <w:b/>
                <w:bCs/>
                <w:i/>
                <w:iCs/>
                <w:color w:val="000000" w:themeColor="text1"/>
              </w:rPr>
              <w:t>Of those identified areas of focus, what will we prioritize in the short term?</w:t>
            </w:r>
          </w:p>
        </w:tc>
        <w:tc>
          <w:tcPr>
            <w:tcW w:w="7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5BBBF"/>
          </w:tcPr>
          <w:p w14:paraId="0893A6E9" w14:textId="0885156E" w:rsidR="00EA7DC4" w:rsidRPr="00EA7DC4" w:rsidRDefault="00EA7DC4" w:rsidP="00966AE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29BB956B">
              <w:rPr>
                <w:rFonts w:ascii="Calibri" w:eastAsia="Calibri" w:hAnsi="Calibri" w:cs="Calibri"/>
                <w:b/>
                <w:bCs/>
                <w:i/>
                <w:iCs/>
              </w:rPr>
              <w:t>What will we focus on in the long term?</w:t>
            </w:r>
          </w:p>
        </w:tc>
      </w:tr>
      <w:tr w:rsidR="29BB956B" w14:paraId="76A73BAB" w14:textId="77777777" w:rsidTr="00766835">
        <w:tc>
          <w:tcPr>
            <w:tcW w:w="7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2F5DC99" w14:textId="4CC4B292" w:rsidR="29BB956B" w:rsidRDefault="29BB956B" w:rsidP="29BB956B">
            <w:pPr>
              <w:pStyle w:val="ListParagraph"/>
              <w:numPr>
                <w:ilvl w:val="0"/>
                <w:numId w:val="10"/>
              </w:numPr>
              <w:rPr>
                <w:color w:val="000000" w:themeColor="text1"/>
                <w:sz w:val="20"/>
                <w:szCs w:val="20"/>
              </w:rPr>
            </w:pPr>
            <w:r w:rsidRPr="29BB956B">
              <w:rPr>
                <w:color w:val="000000" w:themeColor="text1"/>
                <w:sz w:val="20"/>
                <w:szCs w:val="20"/>
              </w:rPr>
              <w:t>Short-Term</w:t>
            </w:r>
          </w:p>
          <w:p w14:paraId="1EF9AA7B" w14:textId="054145DC" w:rsidR="29BB956B" w:rsidRDefault="29BB956B">
            <w:r w:rsidRPr="29BB956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0C9800AE" w14:textId="77777777" w:rsidR="29BB956B" w:rsidRDefault="29BB956B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29BB956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655480BE" w14:textId="77777777" w:rsidR="00807810" w:rsidRDefault="00807810"/>
          <w:p w14:paraId="0E7FCB16" w14:textId="77777777" w:rsidR="00807810" w:rsidRDefault="00807810"/>
          <w:p w14:paraId="03A6E91C" w14:textId="77777777" w:rsidR="00807810" w:rsidRDefault="00807810"/>
          <w:p w14:paraId="7C9B13E6" w14:textId="579ED6E5" w:rsidR="29BB956B" w:rsidRDefault="29BB956B"/>
        </w:tc>
        <w:tc>
          <w:tcPr>
            <w:tcW w:w="7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C8F86DE" w14:textId="2D662B9D" w:rsidR="29BB956B" w:rsidRDefault="29BB956B" w:rsidP="29BB956B">
            <w:pPr>
              <w:pStyle w:val="ListParagraph"/>
              <w:numPr>
                <w:ilvl w:val="0"/>
                <w:numId w:val="10"/>
              </w:numPr>
              <w:rPr>
                <w:color w:val="000000" w:themeColor="text1"/>
                <w:sz w:val="20"/>
                <w:szCs w:val="20"/>
              </w:rPr>
            </w:pPr>
            <w:r w:rsidRPr="29BB956B">
              <w:rPr>
                <w:color w:val="000000" w:themeColor="text1"/>
                <w:sz w:val="20"/>
                <w:szCs w:val="20"/>
              </w:rPr>
              <w:t>Long-Term</w:t>
            </w:r>
          </w:p>
          <w:p w14:paraId="3A2FC45D" w14:textId="63F6EC3D" w:rsidR="29BB956B" w:rsidRDefault="29BB956B">
            <w:r w:rsidRPr="29BB956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50DDD145" w14:textId="330BFDAF" w:rsidR="29BB956B" w:rsidRDefault="29BB956B">
            <w:r w:rsidRPr="29BB956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4716F7C6" w14:textId="16477815" w:rsidR="29BB956B" w:rsidRDefault="29BB956B">
            <w:r w:rsidRPr="29BB956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5E78135B" w14:textId="7B887CBC" w:rsidR="29BB956B" w:rsidRDefault="29BB956B">
            <w:r w:rsidRPr="29BB956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2EB59212" w14:textId="2EF66B5A" w:rsidR="29BB956B" w:rsidRDefault="29BB956B">
            <w:r w:rsidRPr="29BB956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</w:tbl>
    <w:p w14:paraId="04E048B5" w14:textId="33DD5A15" w:rsidR="29BB956B" w:rsidRDefault="29BB956B" w:rsidP="29BB956B">
      <w:pPr>
        <w:spacing w:line="257" w:lineRule="auto"/>
        <w:rPr>
          <w:rFonts w:ascii="Calibri" w:eastAsia="Calibri" w:hAnsi="Calibri" w:cs="Calibri"/>
          <w:sz w:val="12"/>
          <w:szCs w:val="12"/>
        </w:rPr>
      </w:pPr>
      <w:r w:rsidRPr="29BB956B">
        <w:rPr>
          <w:rFonts w:ascii="Calibri" w:eastAsia="Calibri" w:hAnsi="Calibri" w:cs="Calibri"/>
          <w:sz w:val="12"/>
          <w:szCs w:val="1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15"/>
        <w:gridCol w:w="4050"/>
        <w:gridCol w:w="3037"/>
      </w:tblGrid>
      <w:tr w:rsidR="00145718" w14:paraId="205CCEE1" w14:textId="77777777" w:rsidTr="00337414">
        <w:tc>
          <w:tcPr>
            <w:tcW w:w="7015" w:type="dxa"/>
            <w:shd w:val="clear" w:color="auto" w:fill="45BBBF"/>
          </w:tcPr>
          <w:p w14:paraId="27C5C7EC" w14:textId="2B3BEC0C" w:rsidR="00145718" w:rsidRDefault="00145718" w:rsidP="00176F5D">
            <w:pPr>
              <w:spacing w:line="257" w:lineRule="auto"/>
              <w:jc w:val="center"/>
            </w:pPr>
            <w:r w:rsidRPr="29BB956B">
              <w:rPr>
                <w:rFonts w:ascii="Calibri" w:eastAsia="Calibri" w:hAnsi="Calibri" w:cs="Calibri"/>
                <w:b/>
                <w:bCs/>
                <w:i/>
                <w:iCs/>
              </w:rPr>
              <w:t>What next steps will we take to address the prioritized areas of focus?</w:t>
            </w:r>
          </w:p>
        </w:tc>
        <w:tc>
          <w:tcPr>
            <w:tcW w:w="4050" w:type="dxa"/>
            <w:shd w:val="clear" w:color="auto" w:fill="45BBBF"/>
          </w:tcPr>
          <w:p w14:paraId="6993710A" w14:textId="056AF811" w:rsidR="00145718" w:rsidRDefault="00145718" w:rsidP="00176F5D">
            <w:pPr>
              <w:spacing w:line="257" w:lineRule="auto"/>
              <w:jc w:val="center"/>
              <w:rPr>
                <w:rFonts w:ascii="Calibri" w:eastAsia="Calibri" w:hAnsi="Calibri" w:cs="Calibri"/>
                <w:b/>
                <w:i/>
              </w:rPr>
            </w:pPr>
            <w:r w:rsidRPr="29BB956B">
              <w:rPr>
                <w:rFonts w:ascii="Calibri" w:eastAsia="Calibri" w:hAnsi="Calibri" w:cs="Calibri"/>
                <w:b/>
                <w:bCs/>
                <w:i/>
                <w:iCs/>
              </w:rPr>
              <w:t>What resources will we use to support this work</w:t>
            </w:r>
            <w:r w:rsidR="01E3A05A" w:rsidRPr="655D3EA0">
              <w:rPr>
                <w:rFonts w:ascii="Calibri" w:eastAsia="Calibri" w:hAnsi="Calibri" w:cs="Calibri"/>
                <w:b/>
                <w:bCs/>
                <w:i/>
                <w:iCs/>
              </w:rPr>
              <w:t xml:space="preserve"> and how </w:t>
            </w:r>
            <w:r w:rsidR="01E3A05A" w:rsidRPr="509C7950">
              <w:rPr>
                <w:rFonts w:ascii="Calibri" w:eastAsia="Calibri" w:hAnsi="Calibri" w:cs="Calibri"/>
                <w:b/>
                <w:bCs/>
                <w:i/>
                <w:iCs/>
              </w:rPr>
              <w:t>will</w:t>
            </w:r>
            <w:r w:rsidR="01E3A05A" w:rsidRPr="288EEB93">
              <w:rPr>
                <w:rFonts w:ascii="Calibri" w:eastAsia="Calibri" w:hAnsi="Calibri" w:cs="Calibri"/>
                <w:b/>
                <w:bCs/>
                <w:i/>
                <w:iCs/>
              </w:rPr>
              <w:t xml:space="preserve"> those resources be used</w:t>
            </w:r>
            <w:r w:rsidRPr="29BB956B">
              <w:rPr>
                <w:rFonts w:ascii="Calibri" w:eastAsia="Calibri" w:hAnsi="Calibri" w:cs="Calibri"/>
                <w:b/>
                <w:bCs/>
                <w:i/>
                <w:iCs/>
              </w:rPr>
              <w:t>?</w:t>
            </w:r>
          </w:p>
        </w:tc>
        <w:tc>
          <w:tcPr>
            <w:tcW w:w="3037" w:type="dxa"/>
            <w:shd w:val="clear" w:color="auto" w:fill="45BBBF"/>
          </w:tcPr>
          <w:p w14:paraId="018EE7FF" w14:textId="77777777" w:rsidR="004C0E8E" w:rsidRPr="00176F5D" w:rsidRDefault="004C0E8E" w:rsidP="00176F5D">
            <w:pPr>
              <w:jc w:val="center"/>
              <w:rPr>
                <w:b/>
                <w:bCs/>
                <w:i/>
                <w:iCs/>
              </w:rPr>
            </w:pPr>
            <w:r w:rsidRPr="00176F5D">
              <w:rPr>
                <w:b/>
                <w:bCs/>
                <w:i/>
                <w:iCs/>
              </w:rPr>
              <w:t>What team or individuals are responsible for completing each next step?</w:t>
            </w:r>
          </w:p>
          <w:p w14:paraId="58647156" w14:textId="77777777" w:rsidR="00145718" w:rsidRDefault="00145718" w:rsidP="00176F5D">
            <w:pPr>
              <w:spacing w:line="257" w:lineRule="auto"/>
              <w:jc w:val="center"/>
            </w:pPr>
          </w:p>
        </w:tc>
      </w:tr>
      <w:tr w:rsidR="00145718" w14:paraId="4EB99475" w14:textId="77777777" w:rsidTr="00337414">
        <w:tc>
          <w:tcPr>
            <w:tcW w:w="7015" w:type="dxa"/>
          </w:tcPr>
          <w:p w14:paraId="6D3C48A7" w14:textId="77777777" w:rsidR="00145718" w:rsidRDefault="00145718" w:rsidP="00C5164E">
            <w:pPr>
              <w:spacing w:line="257" w:lineRule="auto"/>
            </w:pPr>
          </w:p>
          <w:p w14:paraId="18DDC417" w14:textId="77777777" w:rsidR="00C5164E" w:rsidRDefault="00C5164E" w:rsidP="00C5164E">
            <w:pPr>
              <w:spacing w:line="257" w:lineRule="auto"/>
            </w:pPr>
          </w:p>
          <w:p w14:paraId="5499CCAD" w14:textId="77777777" w:rsidR="00C5164E" w:rsidRDefault="00C5164E" w:rsidP="00C5164E">
            <w:pPr>
              <w:spacing w:line="257" w:lineRule="auto"/>
            </w:pPr>
          </w:p>
          <w:p w14:paraId="65AAEF5C" w14:textId="77777777" w:rsidR="00C5164E" w:rsidRDefault="00C5164E" w:rsidP="00C5164E">
            <w:pPr>
              <w:spacing w:line="257" w:lineRule="auto"/>
            </w:pPr>
          </w:p>
          <w:p w14:paraId="3F371328" w14:textId="77777777" w:rsidR="00C5164E" w:rsidRDefault="00C5164E" w:rsidP="00C5164E">
            <w:pPr>
              <w:spacing w:line="257" w:lineRule="auto"/>
            </w:pPr>
          </w:p>
          <w:p w14:paraId="36FA7DA8" w14:textId="77777777" w:rsidR="00C5164E" w:rsidRDefault="00C5164E" w:rsidP="00C5164E">
            <w:pPr>
              <w:spacing w:line="257" w:lineRule="auto"/>
            </w:pPr>
          </w:p>
          <w:p w14:paraId="23795107" w14:textId="3EE6CAAF" w:rsidR="00C5164E" w:rsidRDefault="00C5164E" w:rsidP="00C5164E">
            <w:pPr>
              <w:spacing w:line="257" w:lineRule="auto"/>
            </w:pPr>
          </w:p>
        </w:tc>
        <w:tc>
          <w:tcPr>
            <w:tcW w:w="4050" w:type="dxa"/>
          </w:tcPr>
          <w:p w14:paraId="0026315E" w14:textId="77777777" w:rsidR="00145718" w:rsidRDefault="00145718" w:rsidP="00145718">
            <w:pPr>
              <w:spacing w:line="257" w:lineRule="auto"/>
            </w:pPr>
          </w:p>
        </w:tc>
        <w:tc>
          <w:tcPr>
            <w:tcW w:w="3037" w:type="dxa"/>
          </w:tcPr>
          <w:p w14:paraId="5440A2FD" w14:textId="77777777" w:rsidR="00145718" w:rsidRDefault="00145718" w:rsidP="00145718">
            <w:pPr>
              <w:spacing w:line="257" w:lineRule="auto"/>
            </w:pPr>
          </w:p>
        </w:tc>
      </w:tr>
    </w:tbl>
    <w:p w14:paraId="4ED3D927" w14:textId="0D3ACCE7" w:rsidR="007E5D9E" w:rsidRDefault="007E5D9E" w:rsidP="006D37E3">
      <w:pPr>
        <w:spacing w:line="257" w:lineRule="auto"/>
      </w:pPr>
    </w:p>
    <w:sectPr w:rsidR="007E5D9E" w:rsidSect="0092265B">
      <w:headerReference w:type="default" r:id="rId43"/>
      <w:footerReference w:type="default" r:id="rId44"/>
      <w:pgSz w:w="15840" w:h="12240" w:orient="landscape"/>
      <w:pgMar w:top="72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D3559C" w14:textId="77777777" w:rsidR="0092265B" w:rsidRDefault="0092265B" w:rsidP="00AF6BCF">
      <w:pPr>
        <w:spacing w:after="0" w:line="240" w:lineRule="auto"/>
      </w:pPr>
      <w:r>
        <w:separator/>
      </w:r>
    </w:p>
  </w:endnote>
  <w:endnote w:type="continuationSeparator" w:id="0">
    <w:p w14:paraId="51D9C1B0" w14:textId="77777777" w:rsidR="0092265B" w:rsidRDefault="0092265B" w:rsidP="00AF6BCF">
      <w:pPr>
        <w:spacing w:after="0" w:line="240" w:lineRule="auto"/>
      </w:pPr>
      <w:r>
        <w:continuationSeparator/>
      </w:r>
    </w:p>
  </w:endnote>
  <w:endnote w:type="continuationNotice" w:id="1">
    <w:p w14:paraId="51DCFBE3" w14:textId="77777777" w:rsidR="0092265B" w:rsidRDefault="009226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605490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E63852" w14:textId="4781FA1E" w:rsidR="00AF6BCF" w:rsidRDefault="00AF6BC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E30E81" w14:textId="77777777" w:rsidR="00AF6BCF" w:rsidRDefault="00AF6B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378D0" w14:textId="77777777" w:rsidR="0092265B" w:rsidRDefault="0092265B" w:rsidP="00AF6BCF">
      <w:pPr>
        <w:spacing w:after="0" w:line="240" w:lineRule="auto"/>
      </w:pPr>
      <w:r>
        <w:separator/>
      </w:r>
    </w:p>
  </w:footnote>
  <w:footnote w:type="continuationSeparator" w:id="0">
    <w:p w14:paraId="681DAB66" w14:textId="77777777" w:rsidR="0092265B" w:rsidRDefault="0092265B" w:rsidP="00AF6BCF">
      <w:pPr>
        <w:spacing w:after="0" w:line="240" w:lineRule="auto"/>
      </w:pPr>
      <w:r>
        <w:continuationSeparator/>
      </w:r>
    </w:p>
  </w:footnote>
  <w:footnote w:type="continuationNotice" w:id="1">
    <w:p w14:paraId="5E599037" w14:textId="77777777" w:rsidR="0092265B" w:rsidRDefault="0092265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7C2BC" w14:textId="27C2F676" w:rsidR="00AC7CAD" w:rsidRDefault="00AC7CA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D75C968" wp14:editId="44F51B9D">
          <wp:simplePos x="0" y="0"/>
          <wp:positionH relativeFrom="margin">
            <wp:align>right</wp:align>
          </wp:positionH>
          <wp:positionV relativeFrom="paragraph">
            <wp:posOffset>-400050</wp:posOffset>
          </wp:positionV>
          <wp:extent cx="1223010" cy="476250"/>
          <wp:effectExtent l="0" t="0" r="0" b="0"/>
          <wp:wrapSquare wrapText="bothSides"/>
          <wp:docPr id="1" name="Picture 1" descr="A close-up of a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a logo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3010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D1B28"/>
    <w:multiLevelType w:val="hybridMultilevel"/>
    <w:tmpl w:val="47D2C216"/>
    <w:lvl w:ilvl="0" w:tplc="04090001">
      <w:start w:val="1"/>
      <w:numFmt w:val="bullet"/>
      <w:lvlText w:val=""/>
      <w:lvlJc w:val="left"/>
      <w:pPr>
        <w:ind w:left="288" w:hanging="216"/>
      </w:pPr>
      <w:rPr>
        <w:rFonts w:ascii="Symbol" w:hAnsi="Symbol" w:hint="default"/>
      </w:rPr>
    </w:lvl>
    <w:lvl w:ilvl="1" w:tplc="3FBEC0D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27E18"/>
    <w:multiLevelType w:val="hybridMultilevel"/>
    <w:tmpl w:val="55D2F5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579CF"/>
    <w:multiLevelType w:val="hybridMultilevel"/>
    <w:tmpl w:val="95B85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A2169"/>
    <w:multiLevelType w:val="hybridMultilevel"/>
    <w:tmpl w:val="01127D46"/>
    <w:lvl w:ilvl="0" w:tplc="D0E0BC90">
      <w:start w:val="1"/>
      <w:numFmt w:val="bullet"/>
      <w:lvlText w:val=""/>
      <w:lvlJc w:val="left"/>
      <w:pPr>
        <w:ind w:left="360" w:hanging="288"/>
      </w:pPr>
      <w:rPr>
        <w:rFonts w:ascii="Symbol" w:hAnsi="Symbol" w:hint="default"/>
      </w:rPr>
    </w:lvl>
    <w:lvl w:ilvl="1" w:tplc="2EA4AF0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C26D3A"/>
    <w:multiLevelType w:val="hybridMultilevel"/>
    <w:tmpl w:val="B1A6A1D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7E4F16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225950"/>
    <w:multiLevelType w:val="hybridMultilevel"/>
    <w:tmpl w:val="FDAA2BCC"/>
    <w:lvl w:ilvl="0" w:tplc="AE04792C">
      <w:start w:val="1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A630D94"/>
    <w:multiLevelType w:val="hybridMultilevel"/>
    <w:tmpl w:val="383A7D26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19CCC"/>
    <w:multiLevelType w:val="hybridMultilevel"/>
    <w:tmpl w:val="FFFFFFFF"/>
    <w:lvl w:ilvl="0" w:tplc="C75CA32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FA41B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5E30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3ECC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62BB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7C0C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566D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70D4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5874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D84395"/>
    <w:multiLevelType w:val="hybridMultilevel"/>
    <w:tmpl w:val="CF9058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176872"/>
    <w:multiLevelType w:val="hybridMultilevel"/>
    <w:tmpl w:val="515835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2A06E5"/>
    <w:multiLevelType w:val="hybridMultilevel"/>
    <w:tmpl w:val="71122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539E55"/>
    <w:multiLevelType w:val="hybridMultilevel"/>
    <w:tmpl w:val="70B445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66E4B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B6F3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34ED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0A85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428D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26F6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5643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54B4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405753"/>
    <w:multiLevelType w:val="hybridMultilevel"/>
    <w:tmpl w:val="E7FA29F0"/>
    <w:lvl w:ilvl="0" w:tplc="755480DE">
      <w:start w:val="1"/>
      <w:numFmt w:val="bullet"/>
      <w:lvlText w:val="o"/>
      <w:lvlJc w:val="left"/>
      <w:pPr>
        <w:ind w:left="360" w:hanging="288"/>
      </w:pPr>
      <w:rPr>
        <w:rFonts w:ascii="Courier New" w:hAnsi="Courier New" w:hint="default"/>
      </w:rPr>
    </w:lvl>
    <w:lvl w:ilvl="1" w:tplc="30B6160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5D1448"/>
    <w:multiLevelType w:val="hybridMultilevel"/>
    <w:tmpl w:val="4DE0ECEE"/>
    <w:lvl w:ilvl="0" w:tplc="C0A4D28A">
      <w:numFmt w:val="bullet"/>
      <w:lvlText w:val=""/>
      <w:lvlJc w:val="left"/>
      <w:pPr>
        <w:ind w:left="360" w:hanging="288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3235BA3"/>
    <w:multiLevelType w:val="hybridMultilevel"/>
    <w:tmpl w:val="8F44A0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480059"/>
    <w:multiLevelType w:val="hybridMultilevel"/>
    <w:tmpl w:val="4B0C6E0A"/>
    <w:lvl w:ilvl="0" w:tplc="CBAADBC0">
      <w:start w:val="1"/>
      <w:numFmt w:val="bullet"/>
      <w:lvlText w:val="o"/>
      <w:lvlJc w:val="left"/>
      <w:pPr>
        <w:ind w:left="360" w:hanging="288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1C5495"/>
    <w:multiLevelType w:val="hybridMultilevel"/>
    <w:tmpl w:val="1A386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415CF6"/>
    <w:multiLevelType w:val="hybridMultilevel"/>
    <w:tmpl w:val="1FCC372C"/>
    <w:lvl w:ilvl="0" w:tplc="0CF8DB72">
      <w:start w:val="1"/>
      <w:numFmt w:val="bullet"/>
      <w:lvlText w:val=""/>
      <w:lvlJc w:val="left"/>
      <w:pPr>
        <w:ind w:left="36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F36561"/>
    <w:multiLevelType w:val="hybridMultilevel"/>
    <w:tmpl w:val="2D626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3469537">
    <w:abstractNumId w:val="12"/>
  </w:num>
  <w:num w:numId="2" w16cid:durableId="974141150">
    <w:abstractNumId w:val="13"/>
  </w:num>
  <w:num w:numId="3" w16cid:durableId="931208468">
    <w:abstractNumId w:val="3"/>
  </w:num>
  <w:num w:numId="4" w16cid:durableId="142046141">
    <w:abstractNumId w:val="1"/>
  </w:num>
  <w:num w:numId="5" w16cid:durableId="128133129">
    <w:abstractNumId w:val="16"/>
  </w:num>
  <w:num w:numId="6" w16cid:durableId="1122069469">
    <w:abstractNumId w:val="4"/>
  </w:num>
  <w:num w:numId="7" w16cid:durableId="1387337487">
    <w:abstractNumId w:val="9"/>
  </w:num>
  <w:num w:numId="8" w16cid:durableId="354692353">
    <w:abstractNumId w:val="5"/>
  </w:num>
  <w:num w:numId="9" w16cid:durableId="934895837">
    <w:abstractNumId w:val="11"/>
  </w:num>
  <w:num w:numId="10" w16cid:durableId="593172425">
    <w:abstractNumId w:val="7"/>
  </w:num>
  <w:num w:numId="11" w16cid:durableId="388962188">
    <w:abstractNumId w:val="8"/>
  </w:num>
  <w:num w:numId="12" w16cid:durableId="714893630">
    <w:abstractNumId w:val="14"/>
  </w:num>
  <w:num w:numId="13" w16cid:durableId="748231362">
    <w:abstractNumId w:val="6"/>
  </w:num>
  <w:num w:numId="14" w16cid:durableId="97261277">
    <w:abstractNumId w:val="18"/>
  </w:num>
  <w:num w:numId="15" w16cid:durableId="81224421">
    <w:abstractNumId w:val="17"/>
  </w:num>
  <w:num w:numId="16" w16cid:durableId="1588492630">
    <w:abstractNumId w:val="2"/>
  </w:num>
  <w:num w:numId="17" w16cid:durableId="1210730493">
    <w:abstractNumId w:val="10"/>
  </w:num>
  <w:num w:numId="18" w16cid:durableId="557010598">
    <w:abstractNumId w:val="15"/>
  </w:num>
  <w:num w:numId="19" w16cid:durableId="2828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CE0"/>
    <w:rsid w:val="00003309"/>
    <w:rsid w:val="00004742"/>
    <w:rsid w:val="00004930"/>
    <w:rsid w:val="00010B11"/>
    <w:rsid w:val="00014CBE"/>
    <w:rsid w:val="0001615B"/>
    <w:rsid w:val="0002312A"/>
    <w:rsid w:val="000252BC"/>
    <w:rsid w:val="000254DC"/>
    <w:rsid w:val="00030AC9"/>
    <w:rsid w:val="0003169A"/>
    <w:rsid w:val="00034953"/>
    <w:rsid w:val="00040217"/>
    <w:rsid w:val="0004194F"/>
    <w:rsid w:val="00051B40"/>
    <w:rsid w:val="00053383"/>
    <w:rsid w:val="00055772"/>
    <w:rsid w:val="00055774"/>
    <w:rsid w:val="000624BF"/>
    <w:rsid w:val="00077873"/>
    <w:rsid w:val="00084F01"/>
    <w:rsid w:val="00095DE5"/>
    <w:rsid w:val="00096F7D"/>
    <w:rsid w:val="000A1AF8"/>
    <w:rsid w:val="000A4E9E"/>
    <w:rsid w:val="000A7B77"/>
    <w:rsid w:val="000B335C"/>
    <w:rsid w:val="000B6A06"/>
    <w:rsid w:val="000B6F53"/>
    <w:rsid w:val="000C00F4"/>
    <w:rsid w:val="000C093F"/>
    <w:rsid w:val="000C2176"/>
    <w:rsid w:val="000D0332"/>
    <w:rsid w:val="000D0AB8"/>
    <w:rsid w:val="000E0CD5"/>
    <w:rsid w:val="000E1359"/>
    <w:rsid w:val="000E1488"/>
    <w:rsid w:val="000E39E8"/>
    <w:rsid w:val="000E5A98"/>
    <w:rsid w:val="000E5E13"/>
    <w:rsid w:val="000E5FF3"/>
    <w:rsid w:val="000E71EF"/>
    <w:rsid w:val="000F16FA"/>
    <w:rsid w:val="000F47AE"/>
    <w:rsid w:val="000F53D7"/>
    <w:rsid w:val="00100B66"/>
    <w:rsid w:val="00101A5A"/>
    <w:rsid w:val="001034C5"/>
    <w:rsid w:val="00107A12"/>
    <w:rsid w:val="0011222D"/>
    <w:rsid w:val="00113D34"/>
    <w:rsid w:val="0011570A"/>
    <w:rsid w:val="00120879"/>
    <w:rsid w:val="0012473A"/>
    <w:rsid w:val="001251E8"/>
    <w:rsid w:val="00132B61"/>
    <w:rsid w:val="0013305F"/>
    <w:rsid w:val="0013764B"/>
    <w:rsid w:val="001418CE"/>
    <w:rsid w:val="001442AA"/>
    <w:rsid w:val="00144B10"/>
    <w:rsid w:val="00145718"/>
    <w:rsid w:val="00146324"/>
    <w:rsid w:val="0014797A"/>
    <w:rsid w:val="00153013"/>
    <w:rsid w:val="00161EAA"/>
    <w:rsid w:val="00162A8F"/>
    <w:rsid w:val="00165543"/>
    <w:rsid w:val="00165686"/>
    <w:rsid w:val="0016649B"/>
    <w:rsid w:val="0016784E"/>
    <w:rsid w:val="00170BA6"/>
    <w:rsid w:val="0017309C"/>
    <w:rsid w:val="00176F5D"/>
    <w:rsid w:val="00181423"/>
    <w:rsid w:val="00182223"/>
    <w:rsid w:val="00183723"/>
    <w:rsid w:val="0018388A"/>
    <w:rsid w:val="00184948"/>
    <w:rsid w:val="0018790D"/>
    <w:rsid w:val="00194F7E"/>
    <w:rsid w:val="00197990"/>
    <w:rsid w:val="001A14B8"/>
    <w:rsid w:val="001A1E28"/>
    <w:rsid w:val="001A29D3"/>
    <w:rsid w:val="001A2E3F"/>
    <w:rsid w:val="001A59DA"/>
    <w:rsid w:val="001A5C6A"/>
    <w:rsid w:val="001A6A53"/>
    <w:rsid w:val="001B2DA2"/>
    <w:rsid w:val="001B35ED"/>
    <w:rsid w:val="001B5E01"/>
    <w:rsid w:val="001B60C4"/>
    <w:rsid w:val="001B73A3"/>
    <w:rsid w:val="001C7DE0"/>
    <w:rsid w:val="001D05F0"/>
    <w:rsid w:val="001D3156"/>
    <w:rsid w:val="001E3155"/>
    <w:rsid w:val="001E399E"/>
    <w:rsid w:val="001E4CD5"/>
    <w:rsid w:val="001E5C24"/>
    <w:rsid w:val="001F3367"/>
    <w:rsid w:val="001F341F"/>
    <w:rsid w:val="001F518E"/>
    <w:rsid w:val="00205018"/>
    <w:rsid w:val="002066BD"/>
    <w:rsid w:val="00214F67"/>
    <w:rsid w:val="00220CF2"/>
    <w:rsid w:val="00220E1B"/>
    <w:rsid w:val="002211BF"/>
    <w:rsid w:val="0022580F"/>
    <w:rsid w:val="00225A93"/>
    <w:rsid w:val="0023499D"/>
    <w:rsid w:val="00235F7D"/>
    <w:rsid w:val="0023746D"/>
    <w:rsid w:val="00245837"/>
    <w:rsid w:val="00246895"/>
    <w:rsid w:val="002474FF"/>
    <w:rsid w:val="00250EC1"/>
    <w:rsid w:val="0025450D"/>
    <w:rsid w:val="00256808"/>
    <w:rsid w:val="002603E2"/>
    <w:rsid w:val="00260CE6"/>
    <w:rsid w:val="00262A47"/>
    <w:rsid w:val="00263AE6"/>
    <w:rsid w:val="00264E54"/>
    <w:rsid w:val="002652F9"/>
    <w:rsid w:val="00266DDB"/>
    <w:rsid w:val="00271A5E"/>
    <w:rsid w:val="00277692"/>
    <w:rsid w:val="00277795"/>
    <w:rsid w:val="00286CD7"/>
    <w:rsid w:val="00294488"/>
    <w:rsid w:val="00294514"/>
    <w:rsid w:val="002A0C13"/>
    <w:rsid w:val="002A2BEE"/>
    <w:rsid w:val="002A68CA"/>
    <w:rsid w:val="002A6BAF"/>
    <w:rsid w:val="002A6C0B"/>
    <w:rsid w:val="002B03A0"/>
    <w:rsid w:val="002D20DA"/>
    <w:rsid w:val="002D277E"/>
    <w:rsid w:val="002D370B"/>
    <w:rsid w:val="002D433D"/>
    <w:rsid w:val="002D59FC"/>
    <w:rsid w:val="002E21A8"/>
    <w:rsid w:val="002F3B52"/>
    <w:rsid w:val="003013C3"/>
    <w:rsid w:val="0030679A"/>
    <w:rsid w:val="00306A2F"/>
    <w:rsid w:val="003103A9"/>
    <w:rsid w:val="00315A2D"/>
    <w:rsid w:val="00320526"/>
    <w:rsid w:val="00323D58"/>
    <w:rsid w:val="00324AC2"/>
    <w:rsid w:val="00325E82"/>
    <w:rsid w:val="00326082"/>
    <w:rsid w:val="00327240"/>
    <w:rsid w:val="00331A6A"/>
    <w:rsid w:val="003325D2"/>
    <w:rsid w:val="00333FD2"/>
    <w:rsid w:val="0033404C"/>
    <w:rsid w:val="00337414"/>
    <w:rsid w:val="00337A0C"/>
    <w:rsid w:val="00340A88"/>
    <w:rsid w:val="0034459D"/>
    <w:rsid w:val="003502FA"/>
    <w:rsid w:val="003503AC"/>
    <w:rsid w:val="00352E9A"/>
    <w:rsid w:val="0035770A"/>
    <w:rsid w:val="00364598"/>
    <w:rsid w:val="003648A3"/>
    <w:rsid w:val="003654DA"/>
    <w:rsid w:val="00365AD5"/>
    <w:rsid w:val="00365F7A"/>
    <w:rsid w:val="003661C4"/>
    <w:rsid w:val="003663CA"/>
    <w:rsid w:val="00367989"/>
    <w:rsid w:val="00367C05"/>
    <w:rsid w:val="00371A4C"/>
    <w:rsid w:val="003759A2"/>
    <w:rsid w:val="0038375D"/>
    <w:rsid w:val="00384780"/>
    <w:rsid w:val="00391FAF"/>
    <w:rsid w:val="003A3406"/>
    <w:rsid w:val="003B1BAD"/>
    <w:rsid w:val="003B5020"/>
    <w:rsid w:val="003B6DA4"/>
    <w:rsid w:val="003B7F78"/>
    <w:rsid w:val="003C5B67"/>
    <w:rsid w:val="003C7C4A"/>
    <w:rsid w:val="003D4FC4"/>
    <w:rsid w:val="003D7338"/>
    <w:rsid w:val="003E30E8"/>
    <w:rsid w:val="003E5852"/>
    <w:rsid w:val="003E69BB"/>
    <w:rsid w:val="003E6D85"/>
    <w:rsid w:val="003F0B4C"/>
    <w:rsid w:val="003F1ECE"/>
    <w:rsid w:val="003F2854"/>
    <w:rsid w:val="003F32B2"/>
    <w:rsid w:val="003F51FA"/>
    <w:rsid w:val="003F5CD7"/>
    <w:rsid w:val="003F63AA"/>
    <w:rsid w:val="00407140"/>
    <w:rsid w:val="004112F6"/>
    <w:rsid w:val="0041650F"/>
    <w:rsid w:val="00421B44"/>
    <w:rsid w:val="00422B79"/>
    <w:rsid w:val="00422E1E"/>
    <w:rsid w:val="004302A0"/>
    <w:rsid w:val="004312F2"/>
    <w:rsid w:val="00431BCE"/>
    <w:rsid w:val="00433A73"/>
    <w:rsid w:val="00433C67"/>
    <w:rsid w:val="00435FFC"/>
    <w:rsid w:val="00436DBD"/>
    <w:rsid w:val="0043745F"/>
    <w:rsid w:val="00437BEE"/>
    <w:rsid w:val="00443314"/>
    <w:rsid w:val="00443952"/>
    <w:rsid w:val="00447F86"/>
    <w:rsid w:val="00450EBE"/>
    <w:rsid w:val="00453E84"/>
    <w:rsid w:val="00462715"/>
    <w:rsid w:val="004635D2"/>
    <w:rsid w:val="00463CEE"/>
    <w:rsid w:val="004667B5"/>
    <w:rsid w:val="004678F5"/>
    <w:rsid w:val="0047202E"/>
    <w:rsid w:val="004729D5"/>
    <w:rsid w:val="00473255"/>
    <w:rsid w:val="00480FA5"/>
    <w:rsid w:val="00485DA3"/>
    <w:rsid w:val="00486D4C"/>
    <w:rsid w:val="00490BAE"/>
    <w:rsid w:val="004932F7"/>
    <w:rsid w:val="00494856"/>
    <w:rsid w:val="004A3B59"/>
    <w:rsid w:val="004A4E0A"/>
    <w:rsid w:val="004A6723"/>
    <w:rsid w:val="004B4523"/>
    <w:rsid w:val="004B4E3F"/>
    <w:rsid w:val="004B52E7"/>
    <w:rsid w:val="004C0E8E"/>
    <w:rsid w:val="004C2C9A"/>
    <w:rsid w:val="004C384B"/>
    <w:rsid w:val="004C3BB2"/>
    <w:rsid w:val="004C455D"/>
    <w:rsid w:val="004C4AD7"/>
    <w:rsid w:val="004C7C9C"/>
    <w:rsid w:val="004D2B93"/>
    <w:rsid w:val="004E3092"/>
    <w:rsid w:val="004E3B43"/>
    <w:rsid w:val="004E3CAD"/>
    <w:rsid w:val="004E4AEE"/>
    <w:rsid w:val="004E5E95"/>
    <w:rsid w:val="004F0696"/>
    <w:rsid w:val="004F1726"/>
    <w:rsid w:val="004F31ED"/>
    <w:rsid w:val="004F3E4B"/>
    <w:rsid w:val="004F488B"/>
    <w:rsid w:val="004F6452"/>
    <w:rsid w:val="004F676C"/>
    <w:rsid w:val="0050086C"/>
    <w:rsid w:val="005009DF"/>
    <w:rsid w:val="00500D5E"/>
    <w:rsid w:val="00506677"/>
    <w:rsid w:val="00516EAB"/>
    <w:rsid w:val="00520328"/>
    <w:rsid w:val="00521263"/>
    <w:rsid w:val="00525005"/>
    <w:rsid w:val="00526DCB"/>
    <w:rsid w:val="0054085B"/>
    <w:rsid w:val="005429E7"/>
    <w:rsid w:val="00544F92"/>
    <w:rsid w:val="00547CF1"/>
    <w:rsid w:val="005534B3"/>
    <w:rsid w:val="00556F8D"/>
    <w:rsid w:val="005604AC"/>
    <w:rsid w:val="00561932"/>
    <w:rsid w:val="00563D89"/>
    <w:rsid w:val="00563E71"/>
    <w:rsid w:val="00565297"/>
    <w:rsid w:val="00567E42"/>
    <w:rsid w:val="00571A64"/>
    <w:rsid w:val="005721A0"/>
    <w:rsid w:val="005723F9"/>
    <w:rsid w:val="0057389F"/>
    <w:rsid w:val="00580AB5"/>
    <w:rsid w:val="00580ABF"/>
    <w:rsid w:val="00583568"/>
    <w:rsid w:val="005835A4"/>
    <w:rsid w:val="005876EF"/>
    <w:rsid w:val="005910EC"/>
    <w:rsid w:val="00591CA0"/>
    <w:rsid w:val="005928B5"/>
    <w:rsid w:val="005955CE"/>
    <w:rsid w:val="00597899"/>
    <w:rsid w:val="005A651C"/>
    <w:rsid w:val="005B2B51"/>
    <w:rsid w:val="005B3161"/>
    <w:rsid w:val="005C33AC"/>
    <w:rsid w:val="005C389B"/>
    <w:rsid w:val="005D02AF"/>
    <w:rsid w:val="005D2BC5"/>
    <w:rsid w:val="005D311F"/>
    <w:rsid w:val="005D4BBA"/>
    <w:rsid w:val="005D7A35"/>
    <w:rsid w:val="005E2CE0"/>
    <w:rsid w:val="005E6BDD"/>
    <w:rsid w:val="005E744A"/>
    <w:rsid w:val="005F28E6"/>
    <w:rsid w:val="005F4030"/>
    <w:rsid w:val="005F61CD"/>
    <w:rsid w:val="005F7A82"/>
    <w:rsid w:val="00600BFD"/>
    <w:rsid w:val="00600E36"/>
    <w:rsid w:val="00601ADA"/>
    <w:rsid w:val="00602F25"/>
    <w:rsid w:val="00605830"/>
    <w:rsid w:val="00606A4D"/>
    <w:rsid w:val="00610CC5"/>
    <w:rsid w:val="0061157D"/>
    <w:rsid w:val="00612B85"/>
    <w:rsid w:val="00615F7B"/>
    <w:rsid w:val="00622A18"/>
    <w:rsid w:val="00627ED5"/>
    <w:rsid w:val="006361C3"/>
    <w:rsid w:val="00637CFA"/>
    <w:rsid w:val="006421BC"/>
    <w:rsid w:val="0064433C"/>
    <w:rsid w:val="00650F33"/>
    <w:rsid w:val="00652EC2"/>
    <w:rsid w:val="00656572"/>
    <w:rsid w:val="00656F1F"/>
    <w:rsid w:val="006601AC"/>
    <w:rsid w:val="00663451"/>
    <w:rsid w:val="0066482A"/>
    <w:rsid w:val="00670CF0"/>
    <w:rsid w:val="006727BE"/>
    <w:rsid w:val="0067360D"/>
    <w:rsid w:val="006748B3"/>
    <w:rsid w:val="00682A28"/>
    <w:rsid w:val="006836C1"/>
    <w:rsid w:val="00693724"/>
    <w:rsid w:val="0069477E"/>
    <w:rsid w:val="006965D3"/>
    <w:rsid w:val="006A09A0"/>
    <w:rsid w:val="006A25F9"/>
    <w:rsid w:val="006A7CAB"/>
    <w:rsid w:val="006B203E"/>
    <w:rsid w:val="006B44A2"/>
    <w:rsid w:val="006B4ADF"/>
    <w:rsid w:val="006B54E5"/>
    <w:rsid w:val="006B599D"/>
    <w:rsid w:val="006B7296"/>
    <w:rsid w:val="006C0984"/>
    <w:rsid w:val="006C46E0"/>
    <w:rsid w:val="006C4882"/>
    <w:rsid w:val="006C5FEA"/>
    <w:rsid w:val="006C7112"/>
    <w:rsid w:val="006D37E3"/>
    <w:rsid w:val="006D3965"/>
    <w:rsid w:val="006D3D15"/>
    <w:rsid w:val="006E072F"/>
    <w:rsid w:val="006E1D51"/>
    <w:rsid w:val="006E36D8"/>
    <w:rsid w:val="006E3867"/>
    <w:rsid w:val="006E48B2"/>
    <w:rsid w:val="006E7454"/>
    <w:rsid w:val="006F4EDF"/>
    <w:rsid w:val="006F6510"/>
    <w:rsid w:val="006F73F1"/>
    <w:rsid w:val="0070114B"/>
    <w:rsid w:val="00707330"/>
    <w:rsid w:val="00707CC5"/>
    <w:rsid w:val="00714FAB"/>
    <w:rsid w:val="00725FB0"/>
    <w:rsid w:val="00726634"/>
    <w:rsid w:val="00726DAE"/>
    <w:rsid w:val="00731A42"/>
    <w:rsid w:val="00732301"/>
    <w:rsid w:val="007328F6"/>
    <w:rsid w:val="007329DA"/>
    <w:rsid w:val="00733465"/>
    <w:rsid w:val="00734AF6"/>
    <w:rsid w:val="00736722"/>
    <w:rsid w:val="00743FBD"/>
    <w:rsid w:val="00747C70"/>
    <w:rsid w:val="00751D35"/>
    <w:rsid w:val="007558DD"/>
    <w:rsid w:val="0076005E"/>
    <w:rsid w:val="00761A13"/>
    <w:rsid w:val="00761BDB"/>
    <w:rsid w:val="00764537"/>
    <w:rsid w:val="007650F8"/>
    <w:rsid w:val="00766263"/>
    <w:rsid w:val="00766835"/>
    <w:rsid w:val="0077197E"/>
    <w:rsid w:val="00773582"/>
    <w:rsid w:val="00780634"/>
    <w:rsid w:val="007811C4"/>
    <w:rsid w:val="0078195C"/>
    <w:rsid w:val="00783CE7"/>
    <w:rsid w:val="00786951"/>
    <w:rsid w:val="00787B43"/>
    <w:rsid w:val="0079084A"/>
    <w:rsid w:val="007961B5"/>
    <w:rsid w:val="007A463B"/>
    <w:rsid w:val="007A48A1"/>
    <w:rsid w:val="007B32C9"/>
    <w:rsid w:val="007B6A88"/>
    <w:rsid w:val="007D017E"/>
    <w:rsid w:val="007D1420"/>
    <w:rsid w:val="007D5847"/>
    <w:rsid w:val="007E2CBE"/>
    <w:rsid w:val="007E57D6"/>
    <w:rsid w:val="007E5D9E"/>
    <w:rsid w:val="007F221F"/>
    <w:rsid w:val="007F53D2"/>
    <w:rsid w:val="007F565D"/>
    <w:rsid w:val="007F7322"/>
    <w:rsid w:val="007F785D"/>
    <w:rsid w:val="0080473C"/>
    <w:rsid w:val="00807810"/>
    <w:rsid w:val="008102DA"/>
    <w:rsid w:val="00815AC9"/>
    <w:rsid w:val="008171E9"/>
    <w:rsid w:val="008214CA"/>
    <w:rsid w:val="00822833"/>
    <w:rsid w:val="00826BD0"/>
    <w:rsid w:val="0083717B"/>
    <w:rsid w:val="0084260E"/>
    <w:rsid w:val="0084711D"/>
    <w:rsid w:val="0084AE87"/>
    <w:rsid w:val="0085590C"/>
    <w:rsid w:val="00856779"/>
    <w:rsid w:val="00857EDF"/>
    <w:rsid w:val="008608B5"/>
    <w:rsid w:val="00864D85"/>
    <w:rsid w:val="008661A2"/>
    <w:rsid w:val="00867222"/>
    <w:rsid w:val="00873637"/>
    <w:rsid w:val="008743F3"/>
    <w:rsid w:val="00875927"/>
    <w:rsid w:val="008762B1"/>
    <w:rsid w:val="00880656"/>
    <w:rsid w:val="008808B1"/>
    <w:rsid w:val="00880926"/>
    <w:rsid w:val="00883289"/>
    <w:rsid w:val="00883619"/>
    <w:rsid w:val="0088731B"/>
    <w:rsid w:val="008877A0"/>
    <w:rsid w:val="00890396"/>
    <w:rsid w:val="0089366E"/>
    <w:rsid w:val="00893724"/>
    <w:rsid w:val="00897333"/>
    <w:rsid w:val="00897424"/>
    <w:rsid w:val="008A308D"/>
    <w:rsid w:val="008A62B2"/>
    <w:rsid w:val="008A69F6"/>
    <w:rsid w:val="008B246E"/>
    <w:rsid w:val="008B7650"/>
    <w:rsid w:val="008B7EBC"/>
    <w:rsid w:val="008C225C"/>
    <w:rsid w:val="008C2AA7"/>
    <w:rsid w:val="008C47DF"/>
    <w:rsid w:val="008C4D76"/>
    <w:rsid w:val="008D2744"/>
    <w:rsid w:val="008D2C75"/>
    <w:rsid w:val="008D3ABA"/>
    <w:rsid w:val="008D44F7"/>
    <w:rsid w:val="008D49D9"/>
    <w:rsid w:val="008D5032"/>
    <w:rsid w:val="008E0F77"/>
    <w:rsid w:val="008E4638"/>
    <w:rsid w:val="008E7369"/>
    <w:rsid w:val="008F0B89"/>
    <w:rsid w:val="008F5A5C"/>
    <w:rsid w:val="008F6D69"/>
    <w:rsid w:val="009023B8"/>
    <w:rsid w:val="0090354C"/>
    <w:rsid w:val="009038F0"/>
    <w:rsid w:val="009047ED"/>
    <w:rsid w:val="00905141"/>
    <w:rsid w:val="009054C0"/>
    <w:rsid w:val="00911386"/>
    <w:rsid w:val="00912FB2"/>
    <w:rsid w:val="009136CC"/>
    <w:rsid w:val="00913F00"/>
    <w:rsid w:val="009152C9"/>
    <w:rsid w:val="009173DA"/>
    <w:rsid w:val="0092265B"/>
    <w:rsid w:val="0092315C"/>
    <w:rsid w:val="0092444A"/>
    <w:rsid w:val="00925172"/>
    <w:rsid w:val="00945D40"/>
    <w:rsid w:val="00945F2F"/>
    <w:rsid w:val="00951528"/>
    <w:rsid w:val="009518AA"/>
    <w:rsid w:val="00955BA0"/>
    <w:rsid w:val="00956EFB"/>
    <w:rsid w:val="00957810"/>
    <w:rsid w:val="00961B33"/>
    <w:rsid w:val="00966AE5"/>
    <w:rsid w:val="00967263"/>
    <w:rsid w:val="00970661"/>
    <w:rsid w:val="00971837"/>
    <w:rsid w:val="009735E9"/>
    <w:rsid w:val="00973A12"/>
    <w:rsid w:val="00974522"/>
    <w:rsid w:val="009766A7"/>
    <w:rsid w:val="00982F6A"/>
    <w:rsid w:val="00984086"/>
    <w:rsid w:val="00986F00"/>
    <w:rsid w:val="00987C11"/>
    <w:rsid w:val="00991C72"/>
    <w:rsid w:val="00992FDD"/>
    <w:rsid w:val="00995FC0"/>
    <w:rsid w:val="00997BBE"/>
    <w:rsid w:val="009A5B5F"/>
    <w:rsid w:val="009B0F49"/>
    <w:rsid w:val="009B5BF3"/>
    <w:rsid w:val="009B71B7"/>
    <w:rsid w:val="009B7279"/>
    <w:rsid w:val="009C3DB3"/>
    <w:rsid w:val="009C528C"/>
    <w:rsid w:val="009C56FA"/>
    <w:rsid w:val="009D1DE8"/>
    <w:rsid w:val="009D28F6"/>
    <w:rsid w:val="009D3FAF"/>
    <w:rsid w:val="009D57CF"/>
    <w:rsid w:val="009D6476"/>
    <w:rsid w:val="009D74D8"/>
    <w:rsid w:val="009D7749"/>
    <w:rsid w:val="009E1F3E"/>
    <w:rsid w:val="009F4CFF"/>
    <w:rsid w:val="00A0230E"/>
    <w:rsid w:val="00A02C1B"/>
    <w:rsid w:val="00A045AC"/>
    <w:rsid w:val="00A054C1"/>
    <w:rsid w:val="00A0610B"/>
    <w:rsid w:val="00A06D4E"/>
    <w:rsid w:val="00A11939"/>
    <w:rsid w:val="00A14AF7"/>
    <w:rsid w:val="00A2065C"/>
    <w:rsid w:val="00A23B07"/>
    <w:rsid w:val="00A26539"/>
    <w:rsid w:val="00A3344C"/>
    <w:rsid w:val="00A37D03"/>
    <w:rsid w:val="00A42D89"/>
    <w:rsid w:val="00A4557B"/>
    <w:rsid w:val="00A53E99"/>
    <w:rsid w:val="00A5428F"/>
    <w:rsid w:val="00A561FE"/>
    <w:rsid w:val="00A56435"/>
    <w:rsid w:val="00A636EB"/>
    <w:rsid w:val="00A66436"/>
    <w:rsid w:val="00A66E34"/>
    <w:rsid w:val="00A671ED"/>
    <w:rsid w:val="00A67456"/>
    <w:rsid w:val="00A71B6F"/>
    <w:rsid w:val="00A73A90"/>
    <w:rsid w:val="00A76A50"/>
    <w:rsid w:val="00A773FA"/>
    <w:rsid w:val="00A829F1"/>
    <w:rsid w:val="00A83271"/>
    <w:rsid w:val="00A83284"/>
    <w:rsid w:val="00A842A8"/>
    <w:rsid w:val="00A86149"/>
    <w:rsid w:val="00A86871"/>
    <w:rsid w:val="00A9414F"/>
    <w:rsid w:val="00A9461E"/>
    <w:rsid w:val="00A95ECF"/>
    <w:rsid w:val="00A9FA70"/>
    <w:rsid w:val="00AA15B0"/>
    <w:rsid w:val="00AA24C9"/>
    <w:rsid w:val="00AA315A"/>
    <w:rsid w:val="00AA605A"/>
    <w:rsid w:val="00AA6FD1"/>
    <w:rsid w:val="00AB19B0"/>
    <w:rsid w:val="00AB6F14"/>
    <w:rsid w:val="00AB71F0"/>
    <w:rsid w:val="00AC0700"/>
    <w:rsid w:val="00AC090F"/>
    <w:rsid w:val="00AC0D26"/>
    <w:rsid w:val="00AC456A"/>
    <w:rsid w:val="00AC6178"/>
    <w:rsid w:val="00AC6346"/>
    <w:rsid w:val="00AC7CAD"/>
    <w:rsid w:val="00AD3817"/>
    <w:rsid w:val="00AE1063"/>
    <w:rsid w:val="00AE3711"/>
    <w:rsid w:val="00AE4E8E"/>
    <w:rsid w:val="00AE586C"/>
    <w:rsid w:val="00AE58BB"/>
    <w:rsid w:val="00AF5885"/>
    <w:rsid w:val="00AF616F"/>
    <w:rsid w:val="00AF6BCF"/>
    <w:rsid w:val="00AF7956"/>
    <w:rsid w:val="00B00D90"/>
    <w:rsid w:val="00B01277"/>
    <w:rsid w:val="00B03A11"/>
    <w:rsid w:val="00B10042"/>
    <w:rsid w:val="00B10593"/>
    <w:rsid w:val="00B125DA"/>
    <w:rsid w:val="00B14130"/>
    <w:rsid w:val="00B17C27"/>
    <w:rsid w:val="00B276C4"/>
    <w:rsid w:val="00B325C5"/>
    <w:rsid w:val="00B34C0A"/>
    <w:rsid w:val="00B36394"/>
    <w:rsid w:val="00B378FA"/>
    <w:rsid w:val="00B4669A"/>
    <w:rsid w:val="00B544B0"/>
    <w:rsid w:val="00B55710"/>
    <w:rsid w:val="00B55F09"/>
    <w:rsid w:val="00B56CB8"/>
    <w:rsid w:val="00B6027A"/>
    <w:rsid w:val="00B62161"/>
    <w:rsid w:val="00B64279"/>
    <w:rsid w:val="00B64666"/>
    <w:rsid w:val="00B7072A"/>
    <w:rsid w:val="00B7144C"/>
    <w:rsid w:val="00B72B89"/>
    <w:rsid w:val="00B73D87"/>
    <w:rsid w:val="00B754AB"/>
    <w:rsid w:val="00B76CD9"/>
    <w:rsid w:val="00B803C7"/>
    <w:rsid w:val="00B83108"/>
    <w:rsid w:val="00B8693D"/>
    <w:rsid w:val="00B95DFD"/>
    <w:rsid w:val="00BA0CFD"/>
    <w:rsid w:val="00BA56EF"/>
    <w:rsid w:val="00BB16AC"/>
    <w:rsid w:val="00BB1A1C"/>
    <w:rsid w:val="00BB1F01"/>
    <w:rsid w:val="00BB253D"/>
    <w:rsid w:val="00BC032B"/>
    <w:rsid w:val="00BC5D08"/>
    <w:rsid w:val="00BC656D"/>
    <w:rsid w:val="00BD3C95"/>
    <w:rsid w:val="00BE072A"/>
    <w:rsid w:val="00BE0937"/>
    <w:rsid w:val="00BE1B92"/>
    <w:rsid w:val="00BE2A13"/>
    <w:rsid w:val="00BE2B32"/>
    <w:rsid w:val="00BE36D1"/>
    <w:rsid w:val="00BE3EB9"/>
    <w:rsid w:val="00BE4480"/>
    <w:rsid w:val="00BE4CE4"/>
    <w:rsid w:val="00BE562C"/>
    <w:rsid w:val="00BF0ADE"/>
    <w:rsid w:val="00BF1EC0"/>
    <w:rsid w:val="00BF7B77"/>
    <w:rsid w:val="00C001DF"/>
    <w:rsid w:val="00C0478C"/>
    <w:rsid w:val="00C0621E"/>
    <w:rsid w:val="00C12139"/>
    <w:rsid w:val="00C12DEA"/>
    <w:rsid w:val="00C26B4C"/>
    <w:rsid w:val="00C310B2"/>
    <w:rsid w:val="00C325A6"/>
    <w:rsid w:val="00C32665"/>
    <w:rsid w:val="00C3290F"/>
    <w:rsid w:val="00C33A87"/>
    <w:rsid w:val="00C33F2E"/>
    <w:rsid w:val="00C358BC"/>
    <w:rsid w:val="00C372A0"/>
    <w:rsid w:val="00C421C9"/>
    <w:rsid w:val="00C42C5E"/>
    <w:rsid w:val="00C4478F"/>
    <w:rsid w:val="00C44E8E"/>
    <w:rsid w:val="00C477F6"/>
    <w:rsid w:val="00C50A08"/>
    <w:rsid w:val="00C5164E"/>
    <w:rsid w:val="00C526C4"/>
    <w:rsid w:val="00C52D94"/>
    <w:rsid w:val="00C540A3"/>
    <w:rsid w:val="00C55597"/>
    <w:rsid w:val="00C62013"/>
    <w:rsid w:val="00C628A8"/>
    <w:rsid w:val="00C64E07"/>
    <w:rsid w:val="00C7113B"/>
    <w:rsid w:val="00C722EB"/>
    <w:rsid w:val="00C73EDA"/>
    <w:rsid w:val="00C74A9C"/>
    <w:rsid w:val="00C775D8"/>
    <w:rsid w:val="00C81317"/>
    <w:rsid w:val="00C81DEF"/>
    <w:rsid w:val="00C83D34"/>
    <w:rsid w:val="00C84FE8"/>
    <w:rsid w:val="00C851FC"/>
    <w:rsid w:val="00C934A2"/>
    <w:rsid w:val="00C944CE"/>
    <w:rsid w:val="00C94E2B"/>
    <w:rsid w:val="00C95D1C"/>
    <w:rsid w:val="00C96CD8"/>
    <w:rsid w:val="00CA0355"/>
    <w:rsid w:val="00CA37AB"/>
    <w:rsid w:val="00CA4725"/>
    <w:rsid w:val="00CA5018"/>
    <w:rsid w:val="00CA53CC"/>
    <w:rsid w:val="00CB13DE"/>
    <w:rsid w:val="00CB1A23"/>
    <w:rsid w:val="00CB4FEA"/>
    <w:rsid w:val="00CB6B54"/>
    <w:rsid w:val="00CB7801"/>
    <w:rsid w:val="00CC3635"/>
    <w:rsid w:val="00CC3712"/>
    <w:rsid w:val="00CD5461"/>
    <w:rsid w:val="00CD549D"/>
    <w:rsid w:val="00CE2821"/>
    <w:rsid w:val="00CE3885"/>
    <w:rsid w:val="00CE3A22"/>
    <w:rsid w:val="00CF0B2F"/>
    <w:rsid w:val="00CF18F4"/>
    <w:rsid w:val="00CF46ED"/>
    <w:rsid w:val="00CF6D89"/>
    <w:rsid w:val="00D0101A"/>
    <w:rsid w:val="00D03A9D"/>
    <w:rsid w:val="00D03E90"/>
    <w:rsid w:val="00D05427"/>
    <w:rsid w:val="00D06E6A"/>
    <w:rsid w:val="00D06EE3"/>
    <w:rsid w:val="00D131F9"/>
    <w:rsid w:val="00D13316"/>
    <w:rsid w:val="00D15930"/>
    <w:rsid w:val="00D17552"/>
    <w:rsid w:val="00D205DA"/>
    <w:rsid w:val="00D20CCA"/>
    <w:rsid w:val="00D25F83"/>
    <w:rsid w:val="00D27B13"/>
    <w:rsid w:val="00D32D88"/>
    <w:rsid w:val="00D36FCB"/>
    <w:rsid w:val="00D40EA3"/>
    <w:rsid w:val="00D4203D"/>
    <w:rsid w:val="00D456D0"/>
    <w:rsid w:val="00D50FCC"/>
    <w:rsid w:val="00D5173D"/>
    <w:rsid w:val="00D51A88"/>
    <w:rsid w:val="00D553B5"/>
    <w:rsid w:val="00D5662B"/>
    <w:rsid w:val="00D567E1"/>
    <w:rsid w:val="00D64944"/>
    <w:rsid w:val="00D67C69"/>
    <w:rsid w:val="00D71B8B"/>
    <w:rsid w:val="00D726DD"/>
    <w:rsid w:val="00D73C43"/>
    <w:rsid w:val="00D73E4E"/>
    <w:rsid w:val="00D74A80"/>
    <w:rsid w:val="00D74C78"/>
    <w:rsid w:val="00D762E8"/>
    <w:rsid w:val="00D80CB2"/>
    <w:rsid w:val="00D816A2"/>
    <w:rsid w:val="00D82210"/>
    <w:rsid w:val="00D85DD8"/>
    <w:rsid w:val="00D8691E"/>
    <w:rsid w:val="00D90441"/>
    <w:rsid w:val="00D90D47"/>
    <w:rsid w:val="00D91152"/>
    <w:rsid w:val="00D91FB3"/>
    <w:rsid w:val="00D93A4E"/>
    <w:rsid w:val="00D963CA"/>
    <w:rsid w:val="00DA0C4F"/>
    <w:rsid w:val="00DA1690"/>
    <w:rsid w:val="00DA35F1"/>
    <w:rsid w:val="00DA4EEE"/>
    <w:rsid w:val="00DA5211"/>
    <w:rsid w:val="00DA59BE"/>
    <w:rsid w:val="00DB242D"/>
    <w:rsid w:val="00DB4665"/>
    <w:rsid w:val="00DB54A2"/>
    <w:rsid w:val="00DB78B0"/>
    <w:rsid w:val="00DC1947"/>
    <w:rsid w:val="00DC4FBA"/>
    <w:rsid w:val="00DD0783"/>
    <w:rsid w:val="00DD484C"/>
    <w:rsid w:val="00DD777F"/>
    <w:rsid w:val="00DE2A09"/>
    <w:rsid w:val="00DE36EC"/>
    <w:rsid w:val="00DE4552"/>
    <w:rsid w:val="00DE52FC"/>
    <w:rsid w:val="00DF5230"/>
    <w:rsid w:val="00E041E7"/>
    <w:rsid w:val="00E051A0"/>
    <w:rsid w:val="00E10168"/>
    <w:rsid w:val="00E15A4A"/>
    <w:rsid w:val="00E1664D"/>
    <w:rsid w:val="00E206F6"/>
    <w:rsid w:val="00E20900"/>
    <w:rsid w:val="00E21750"/>
    <w:rsid w:val="00E2398E"/>
    <w:rsid w:val="00E23C0E"/>
    <w:rsid w:val="00E251D0"/>
    <w:rsid w:val="00E263E5"/>
    <w:rsid w:val="00E27C53"/>
    <w:rsid w:val="00E30C65"/>
    <w:rsid w:val="00E31202"/>
    <w:rsid w:val="00E32C38"/>
    <w:rsid w:val="00E35069"/>
    <w:rsid w:val="00E37B80"/>
    <w:rsid w:val="00E42191"/>
    <w:rsid w:val="00E45B90"/>
    <w:rsid w:val="00E47509"/>
    <w:rsid w:val="00E51F9D"/>
    <w:rsid w:val="00E5227E"/>
    <w:rsid w:val="00E56F2B"/>
    <w:rsid w:val="00E624E7"/>
    <w:rsid w:val="00E62798"/>
    <w:rsid w:val="00E62A3F"/>
    <w:rsid w:val="00E631C9"/>
    <w:rsid w:val="00E640AD"/>
    <w:rsid w:val="00E64256"/>
    <w:rsid w:val="00E66C66"/>
    <w:rsid w:val="00E70D03"/>
    <w:rsid w:val="00E72644"/>
    <w:rsid w:val="00E72AE3"/>
    <w:rsid w:val="00E734ED"/>
    <w:rsid w:val="00E74421"/>
    <w:rsid w:val="00E76153"/>
    <w:rsid w:val="00E77B0D"/>
    <w:rsid w:val="00E805F6"/>
    <w:rsid w:val="00E81B75"/>
    <w:rsid w:val="00E84A40"/>
    <w:rsid w:val="00E86349"/>
    <w:rsid w:val="00E86803"/>
    <w:rsid w:val="00E87B86"/>
    <w:rsid w:val="00E90AAF"/>
    <w:rsid w:val="00E92A6F"/>
    <w:rsid w:val="00E93A94"/>
    <w:rsid w:val="00E94B06"/>
    <w:rsid w:val="00E950DF"/>
    <w:rsid w:val="00E969B6"/>
    <w:rsid w:val="00E97ACE"/>
    <w:rsid w:val="00EA41A1"/>
    <w:rsid w:val="00EA7DC4"/>
    <w:rsid w:val="00EB0DD7"/>
    <w:rsid w:val="00EB40BF"/>
    <w:rsid w:val="00EC03E8"/>
    <w:rsid w:val="00EC0FDC"/>
    <w:rsid w:val="00EC17B7"/>
    <w:rsid w:val="00EC422C"/>
    <w:rsid w:val="00EC6ECA"/>
    <w:rsid w:val="00ED28D5"/>
    <w:rsid w:val="00ED5732"/>
    <w:rsid w:val="00ED674C"/>
    <w:rsid w:val="00ED6BF7"/>
    <w:rsid w:val="00EE03C7"/>
    <w:rsid w:val="00EE1929"/>
    <w:rsid w:val="00EE2C79"/>
    <w:rsid w:val="00EF09DD"/>
    <w:rsid w:val="00EF22D9"/>
    <w:rsid w:val="00EF2BB2"/>
    <w:rsid w:val="00EF5461"/>
    <w:rsid w:val="00EF7C51"/>
    <w:rsid w:val="00F02B5E"/>
    <w:rsid w:val="00F03CE6"/>
    <w:rsid w:val="00F04053"/>
    <w:rsid w:val="00F0612F"/>
    <w:rsid w:val="00F064FE"/>
    <w:rsid w:val="00F0671B"/>
    <w:rsid w:val="00F06DD0"/>
    <w:rsid w:val="00F118B2"/>
    <w:rsid w:val="00F129E9"/>
    <w:rsid w:val="00F14480"/>
    <w:rsid w:val="00F14DD5"/>
    <w:rsid w:val="00F2007D"/>
    <w:rsid w:val="00F254A0"/>
    <w:rsid w:val="00F27546"/>
    <w:rsid w:val="00F309DE"/>
    <w:rsid w:val="00F32632"/>
    <w:rsid w:val="00F33CF7"/>
    <w:rsid w:val="00F34BF3"/>
    <w:rsid w:val="00F358B5"/>
    <w:rsid w:val="00F410CA"/>
    <w:rsid w:val="00F42B55"/>
    <w:rsid w:val="00F450AE"/>
    <w:rsid w:val="00F50654"/>
    <w:rsid w:val="00F50B02"/>
    <w:rsid w:val="00F50EF5"/>
    <w:rsid w:val="00F542FC"/>
    <w:rsid w:val="00F550E8"/>
    <w:rsid w:val="00F56A99"/>
    <w:rsid w:val="00F641C9"/>
    <w:rsid w:val="00F65EF2"/>
    <w:rsid w:val="00F67E92"/>
    <w:rsid w:val="00F705E8"/>
    <w:rsid w:val="00F70F21"/>
    <w:rsid w:val="00F7119D"/>
    <w:rsid w:val="00F72109"/>
    <w:rsid w:val="00F72124"/>
    <w:rsid w:val="00F7317C"/>
    <w:rsid w:val="00F75CE0"/>
    <w:rsid w:val="00F76ED3"/>
    <w:rsid w:val="00F771E1"/>
    <w:rsid w:val="00F832E5"/>
    <w:rsid w:val="00F83473"/>
    <w:rsid w:val="00F84CF8"/>
    <w:rsid w:val="00F85298"/>
    <w:rsid w:val="00F8670F"/>
    <w:rsid w:val="00F92E08"/>
    <w:rsid w:val="00F9419B"/>
    <w:rsid w:val="00F95163"/>
    <w:rsid w:val="00F97FFD"/>
    <w:rsid w:val="00FA40AA"/>
    <w:rsid w:val="00FA49C8"/>
    <w:rsid w:val="00FA7040"/>
    <w:rsid w:val="00FB05A1"/>
    <w:rsid w:val="00FB76D0"/>
    <w:rsid w:val="00FC1D93"/>
    <w:rsid w:val="00FC3CA2"/>
    <w:rsid w:val="00FC51FF"/>
    <w:rsid w:val="00FC7056"/>
    <w:rsid w:val="00FC7398"/>
    <w:rsid w:val="00FC7860"/>
    <w:rsid w:val="00FD0ED7"/>
    <w:rsid w:val="00FD1D96"/>
    <w:rsid w:val="00FD314A"/>
    <w:rsid w:val="00FD61C8"/>
    <w:rsid w:val="00FD68DA"/>
    <w:rsid w:val="00FD78E4"/>
    <w:rsid w:val="00FE1875"/>
    <w:rsid w:val="00FE4205"/>
    <w:rsid w:val="00FE4385"/>
    <w:rsid w:val="00FF012F"/>
    <w:rsid w:val="00FF3967"/>
    <w:rsid w:val="00FF6773"/>
    <w:rsid w:val="011294C7"/>
    <w:rsid w:val="01E3A05A"/>
    <w:rsid w:val="02BA3C7F"/>
    <w:rsid w:val="031520E6"/>
    <w:rsid w:val="03300DE5"/>
    <w:rsid w:val="03D8AFA4"/>
    <w:rsid w:val="0404A722"/>
    <w:rsid w:val="05906F7E"/>
    <w:rsid w:val="05E1B8EA"/>
    <w:rsid w:val="065F5F19"/>
    <w:rsid w:val="0670350B"/>
    <w:rsid w:val="06B95C6B"/>
    <w:rsid w:val="06F564B7"/>
    <w:rsid w:val="073CC3EC"/>
    <w:rsid w:val="0746493B"/>
    <w:rsid w:val="0855BE4B"/>
    <w:rsid w:val="089446D2"/>
    <w:rsid w:val="08AC98B2"/>
    <w:rsid w:val="098F9B8D"/>
    <w:rsid w:val="0A596D23"/>
    <w:rsid w:val="0A72B9B6"/>
    <w:rsid w:val="0AE40DB4"/>
    <w:rsid w:val="0C2FD055"/>
    <w:rsid w:val="0DAB06D8"/>
    <w:rsid w:val="0E62B8A9"/>
    <w:rsid w:val="0E9FE3D3"/>
    <w:rsid w:val="0FB81F4A"/>
    <w:rsid w:val="1018B213"/>
    <w:rsid w:val="1025D09E"/>
    <w:rsid w:val="107ABA06"/>
    <w:rsid w:val="10D33770"/>
    <w:rsid w:val="10FA00A7"/>
    <w:rsid w:val="115ABCB3"/>
    <w:rsid w:val="11A1C523"/>
    <w:rsid w:val="11F288F7"/>
    <w:rsid w:val="12201DF1"/>
    <w:rsid w:val="12ED3C82"/>
    <w:rsid w:val="12F68D14"/>
    <w:rsid w:val="1332CABD"/>
    <w:rsid w:val="13351FA2"/>
    <w:rsid w:val="1400D9B5"/>
    <w:rsid w:val="14257DAB"/>
    <w:rsid w:val="148C1869"/>
    <w:rsid w:val="15B08EB9"/>
    <w:rsid w:val="15DA24AD"/>
    <w:rsid w:val="15ED0B26"/>
    <w:rsid w:val="1607222F"/>
    <w:rsid w:val="165F8414"/>
    <w:rsid w:val="170F58B2"/>
    <w:rsid w:val="17C7393E"/>
    <w:rsid w:val="17D46267"/>
    <w:rsid w:val="1874B3D7"/>
    <w:rsid w:val="1916EF73"/>
    <w:rsid w:val="1955F3DA"/>
    <w:rsid w:val="195F0D90"/>
    <w:rsid w:val="198FC165"/>
    <w:rsid w:val="1AD58601"/>
    <w:rsid w:val="1B576EB6"/>
    <w:rsid w:val="1B697863"/>
    <w:rsid w:val="1C33272C"/>
    <w:rsid w:val="1C415D31"/>
    <w:rsid w:val="1CC76227"/>
    <w:rsid w:val="1CF8BFF0"/>
    <w:rsid w:val="1D0E2200"/>
    <w:rsid w:val="1D98F183"/>
    <w:rsid w:val="1DA39970"/>
    <w:rsid w:val="1E993D34"/>
    <w:rsid w:val="1ED21627"/>
    <w:rsid w:val="1F8019F7"/>
    <w:rsid w:val="1F98C18F"/>
    <w:rsid w:val="211F3CCC"/>
    <w:rsid w:val="21411E02"/>
    <w:rsid w:val="21FE81DF"/>
    <w:rsid w:val="221E484E"/>
    <w:rsid w:val="22A77D49"/>
    <w:rsid w:val="22C8635E"/>
    <w:rsid w:val="231DECB0"/>
    <w:rsid w:val="236177B8"/>
    <w:rsid w:val="25393DD1"/>
    <w:rsid w:val="26590FF4"/>
    <w:rsid w:val="279D8B90"/>
    <w:rsid w:val="27B70A36"/>
    <w:rsid w:val="285D5052"/>
    <w:rsid w:val="2870CE75"/>
    <w:rsid w:val="288634BF"/>
    <w:rsid w:val="288EEB93"/>
    <w:rsid w:val="28DDAAC2"/>
    <w:rsid w:val="2951F163"/>
    <w:rsid w:val="2983DFE8"/>
    <w:rsid w:val="29BB956B"/>
    <w:rsid w:val="2A02D58B"/>
    <w:rsid w:val="2A5147D0"/>
    <w:rsid w:val="2AD85908"/>
    <w:rsid w:val="2B28F90D"/>
    <w:rsid w:val="2D30E87E"/>
    <w:rsid w:val="2DA828DD"/>
    <w:rsid w:val="2DB86643"/>
    <w:rsid w:val="2E90FE03"/>
    <w:rsid w:val="2F0B1546"/>
    <w:rsid w:val="2F6D1945"/>
    <w:rsid w:val="31136DCD"/>
    <w:rsid w:val="3146749F"/>
    <w:rsid w:val="316E6C88"/>
    <w:rsid w:val="32A4BA07"/>
    <w:rsid w:val="3305EB33"/>
    <w:rsid w:val="33CAAC6A"/>
    <w:rsid w:val="33ED7FD0"/>
    <w:rsid w:val="3427620B"/>
    <w:rsid w:val="34744CB8"/>
    <w:rsid w:val="3494CFCC"/>
    <w:rsid w:val="34D89EDA"/>
    <w:rsid w:val="36A380EE"/>
    <w:rsid w:val="37FC63C8"/>
    <w:rsid w:val="385F695D"/>
    <w:rsid w:val="38F0CE93"/>
    <w:rsid w:val="38F4432D"/>
    <w:rsid w:val="3990C7BC"/>
    <w:rsid w:val="3A85DB73"/>
    <w:rsid w:val="3B4F9F93"/>
    <w:rsid w:val="3BA143EA"/>
    <w:rsid w:val="3BE792A8"/>
    <w:rsid w:val="3BF9BF32"/>
    <w:rsid w:val="3CC40F6A"/>
    <w:rsid w:val="3CEE744C"/>
    <w:rsid w:val="3D1A2F5E"/>
    <w:rsid w:val="3D75323D"/>
    <w:rsid w:val="3E27B27B"/>
    <w:rsid w:val="3E84F1C7"/>
    <w:rsid w:val="3EF0F552"/>
    <w:rsid w:val="3F740161"/>
    <w:rsid w:val="3FBBF9A8"/>
    <w:rsid w:val="3FDD7400"/>
    <w:rsid w:val="40818522"/>
    <w:rsid w:val="410BF887"/>
    <w:rsid w:val="410E4A2B"/>
    <w:rsid w:val="41A9410A"/>
    <w:rsid w:val="41CF0F4F"/>
    <w:rsid w:val="42EEDAF7"/>
    <w:rsid w:val="43550AB0"/>
    <w:rsid w:val="442EFC8A"/>
    <w:rsid w:val="44BB7E26"/>
    <w:rsid w:val="44CB7B82"/>
    <w:rsid w:val="457914DE"/>
    <w:rsid w:val="4581F6E4"/>
    <w:rsid w:val="46B5FE7F"/>
    <w:rsid w:val="46EB2950"/>
    <w:rsid w:val="46EFD4F4"/>
    <w:rsid w:val="4705E1D2"/>
    <w:rsid w:val="487F68A4"/>
    <w:rsid w:val="4947D3EA"/>
    <w:rsid w:val="49541565"/>
    <w:rsid w:val="497E9E99"/>
    <w:rsid w:val="4A3C1F88"/>
    <w:rsid w:val="4ADBEA4E"/>
    <w:rsid w:val="4AE6861C"/>
    <w:rsid w:val="4BBD87A7"/>
    <w:rsid w:val="4BE56681"/>
    <w:rsid w:val="4C3F2882"/>
    <w:rsid w:val="4DDB534A"/>
    <w:rsid w:val="4DFB3278"/>
    <w:rsid w:val="4E11DE2A"/>
    <w:rsid w:val="4E75F55F"/>
    <w:rsid w:val="4EE1F459"/>
    <w:rsid w:val="4EF88993"/>
    <w:rsid w:val="4F27A11B"/>
    <w:rsid w:val="4F2BDB7C"/>
    <w:rsid w:val="4F4D0960"/>
    <w:rsid w:val="509C7950"/>
    <w:rsid w:val="50C5EA3F"/>
    <w:rsid w:val="532246A5"/>
    <w:rsid w:val="5544331B"/>
    <w:rsid w:val="5570F96F"/>
    <w:rsid w:val="56B15D9B"/>
    <w:rsid w:val="58041053"/>
    <w:rsid w:val="599E5BFA"/>
    <w:rsid w:val="59DA8085"/>
    <w:rsid w:val="5A05D0EF"/>
    <w:rsid w:val="5A1388A2"/>
    <w:rsid w:val="5A1EB2B3"/>
    <w:rsid w:val="5A34D746"/>
    <w:rsid w:val="5A5EA5B4"/>
    <w:rsid w:val="5A9CBF22"/>
    <w:rsid w:val="5AE018AB"/>
    <w:rsid w:val="5B222BF6"/>
    <w:rsid w:val="5BB451CD"/>
    <w:rsid w:val="5BBA8314"/>
    <w:rsid w:val="5CCAD25E"/>
    <w:rsid w:val="5CCEC0D3"/>
    <w:rsid w:val="5CFE8AAB"/>
    <w:rsid w:val="5D0D35CC"/>
    <w:rsid w:val="5D657B5C"/>
    <w:rsid w:val="5E46416A"/>
    <w:rsid w:val="5E4F3DFA"/>
    <w:rsid w:val="5EA9D076"/>
    <w:rsid w:val="5F086E13"/>
    <w:rsid w:val="5F411499"/>
    <w:rsid w:val="5FD4050D"/>
    <w:rsid w:val="6002B3E0"/>
    <w:rsid w:val="600F87DA"/>
    <w:rsid w:val="606553FE"/>
    <w:rsid w:val="6113EE2C"/>
    <w:rsid w:val="62591D56"/>
    <w:rsid w:val="629BBAE7"/>
    <w:rsid w:val="62C55EA5"/>
    <w:rsid w:val="62C61768"/>
    <w:rsid w:val="635D7A8C"/>
    <w:rsid w:val="63661275"/>
    <w:rsid w:val="63DE2302"/>
    <w:rsid w:val="64B582EE"/>
    <w:rsid w:val="64BE07DA"/>
    <w:rsid w:val="64CCDCB1"/>
    <w:rsid w:val="655D3EA0"/>
    <w:rsid w:val="66C99234"/>
    <w:rsid w:val="66F7B59B"/>
    <w:rsid w:val="6727D496"/>
    <w:rsid w:val="67F255CB"/>
    <w:rsid w:val="686C151D"/>
    <w:rsid w:val="68CE21A8"/>
    <w:rsid w:val="692CE0E9"/>
    <w:rsid w:val="692EFFF8"/>
    <w:rsid w:val="69BCBBBE"/>
    <w:rsid w:val="6A119EB2"/>
    <w:rsid w:val="6AB75F34"/>
    <w:rsid w:val="6B297B18"/>
    <w:rsid w:val="6C74B694"/>
    <w:rsid w:val="6C7B066C"/>
    <w:rsid w:val="6CCC8BCB"/>
    <w:rsid w:val="6D28855F"/>
    <w:rsid w:val="6D62F3B0"/>
    <w:rsid w:val="6D7D112C"/>
    <w:rsid w:val="6DBE2111"/>
    <w:rsid w:val="6E3C6F52"/>
    <w:rsid w:val="6E3FE026"/>
    <w:rsid w:val="7148617D"/>
    <w:rsid w:val="72D2C710"/>
    <w:rsid w:val="73695E59"/>
    <w:rsid w:val="73A1D293"/>
    <w:rsid w:val="7423478E"/>
    <w:rsid w:val="742FA545"/>
    <w:rsid w:val="74C36871"/>
    <w:rsid w:val="756D797E"/>
    <w:rsid w:val="75B51784"/>
    <w:rsid w:val="763123B0"/>
    <w:rsid w:val="774BDAFA"/>
    <w:rsid w:val="78DDE210"/>
    <w:rsid w:val="78F014B4"/>
    <w:rsid w:val="79D2069D"/>
    <w:rsid w:val="7A0C0CCD"/>
    <w:rsid w:val="7B36E59F"/>
    <w:rsid w:val="7B47BDE6"/>
    <w:rsid w:val="7B8DD3E9"/>
    <w:rsid w:val="7BE8CB0C"/>
    <w:rsid w:val="7CCF3224"/>
    <w:rsid w:val="7CD7D83C"/>
    <w:rsid w:val="7ED6AD35"/>
    <w:rsid w:val="7F626396"/>
    <w:rsid w:val="7F8E0DD9"/>
    <w:rsid w:val="7FE3F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5E83E"/>
  <w15:chartTrackingRefBased/>
  <w15:docId w15:val="{CAF4EC90-101D-4E45-8CD8-47FF6F1D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5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5CE0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8C22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225C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C225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32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32B2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3F32B2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EB40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B40B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E1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F6B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BCF"/>
  </w:style>
  <w:style w:type="paragraph" w:styleId="Footer">
    <w:name w:val="footer"/>
    <w:basedOn w:val="Normal"/>
    <w:link w:val="FooterChar"/>
    <w:uiPriority w:val="99"/>
    <w:unhideWhenUsed/>
    <w:rsid w:val="00AF6B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am11.safelinks.protection.outlook.com/?url=https%3A%2F%2Fyoutu.be%2Fi0OgBFxr52o&amp;data=05%7C01%7Cfox.demoisey%40education.ky.gov%7C519de95bdddf4eb7498208da8701eee0%7C9360c11f90e64706ad0025fcdc9e2ed1%7C0%7C0%7C637970739617373557%7CUnknown%7CTWFpbGZsb3d8eyJWIjoiMC4wLjAwMDAiLCJQIjoiV2luMzIiLCJBTiI6Ik1haWwiLCJXVCI6Mn0%3D%7C3000%7C%7C%7C&amp;sdata=svKtrgVrcAZgDOB72ePjxhRtBnBcp7rrL54KYvI%2FZqY%3D&amp;reserved=0" TargetMode="External"/><Relationship Id="rId18" Type="http://schemas.openxmlformats.org/officeDocument/2006/relationships/hyperlink" Target="https://education.ky.gov/curriculum/standards/kyacadstand/Documents/MCF_Section_1_Curriculum_Development_Process.pdf" TargetMode="External"/><Relationship Id="rId26" Type="http://schemas.openxmlformats.org/officeDocument/2006/relationships/hyperlink" Target="https://drive.google.com/drive/folders/1Id9m4PMw96svg8aPkLwq0kul-SRCU1Yk?usp=sharing" TargetMode="External"/><Relationship Id="rId39" Type="http://schemas.openxmlformats.org/officeDocument/2006/relationships/hyperlink" Target="https://education.ky.gov/curriculum/standards/kyacadstand/Documents/Curriculum_Based_Professional_Learning_Guidance_Document.pdf" TargetMode="External"/><Relationship Id="rId21" Type="http://schemas.openxmlformats.org/officeDocument/2006/relationships/hyperlink" Target="https://drive.google.com/drive/folders/1wd2euFdWJgcKsFISLd9rmbSCe557-Tj-?usp=sharing" TargetMode="External"/><Relationship Id="rId34" Type="http://schemas.openxmlformats.org/officeDocument/2006/relationships/hyperlink" Target="https://drive.google.com/drive/folders/1MaDUHPuSS1BB6uKGKskIN-xHde3GnoPM?usp=sharing" TargetMode="External"/><Relationship Id="rId42" Type="http://schemas.openxmlformats.org/officeDocument/2006/relationships/hyperlink" Target="https://education.ky.gov/curriculum/modcurrframe/Documents/CDP_Phase_4_Module.ppt" TargetMode="External"/><Relationship Id="rId47" Type="http://schemas.openxmlformats.org/officeDocument/2006/relationships/customXml" Target="../customXml/item5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drive.google.com/drive/folders/1H_TJe2KMlNeZdJMZpt9znBisM2xewY5m?usp=sharing" TargetMode="External"/><Relationship Id="rId29" Type="http://schemas.openxmlformats.org/officeDocument/2006/relationships/hyperlink" Target="https://education.ky.gov/curriculum/modcurrframe/Documents/CDP_Phase_3_Module.pp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nam11.safelinks.protection.outlook.com/?url=https%3A%2F%2Fyoutu.be%2Fvvraeo-1rBo&amp;data=05%7C01%7Cfox.demoisey%40education.ky.gov%7C519de95bdddf4eb7498208da8701eee0%7C9360c11f90e64706ad0025fcdc9e2ed1%7C0%7C0%7C637970739617373557%7CUnknown%7CTWFpbGZsb3d8eyJWIjoiMC4wLjAwMDAiLCJQIjoiV2luMzIiLCJBTiI6Ik1haWwiLCJXVCI6Mn0%3D%7C3000%7C%7C%7C&amp;sdata=WiCKygW9sdxDdeRtQB2i4KEyZ6IrLzCQRVWHEooSTRI%3D&amp;reserved=0" TargetMode="External"/><Relationship Id="rId32" Type="http://schemas.openxmlformats.org/officeDocument/2006/relationships/hyperlink" Target="https://education.ky.gov/curriculum/modcurrframe/Documents/CDP_Phase_4_Module.ppt" TargetMode="External"/><Relationship Id="rId37" Type="http://schemas.openxmlformats.org/officeDocument/2006/relationships/hyperlink" Target="https://education.ky.gov/curriculum/modcurrframe/Documents/CDP_Phase_4_Module.ppt" TargetMode="External"/><Relationship Id="rId40" Type="http://schemas.openxmlformats.org/officeDocument/2006/relationships/hyperlink" Target="https://education.ky.gov/curriculum/standards/kyacadstand/Documents/MCF_Section_1_Curriculum_Development_Process.pdf" TargetMode="Externa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drive.google.com/drive/folders/1sIfoG3CcGDntOIUJLFuR62aRBfAt-wqE?usp=sharing" TargetMode="External"/><Relationship Id="rId23" Type="http://schemas.openxmlformats.org/officeDocument/2006/relationships/hyperlink" Target="https://education.ky.gov/curriculum/standards/kyacadstand/Documents/MCF_Section_1_Curriculum_Development_Process.pdf" TargetMode="External"/><Relationship Id="rId28" Type="http://schemas.openxmlformats.org/officeDocument/2006/relationships/hyperlink" Target="https://nam11.safelinks.protection.outlook.com/?url=https%3A%2F%2Fyoutu.be%2Fvvraeo-1rBo&amp;data=05%7C01%7Cfox.demoisey%40education.ky.gov%7C519de95bdddf4eb7498208da8701eee0%7C9360c11f90e64706ad0025fcdc9e2ed1%7C0%7C0%7C637970739617373557%7CUnknown%7CTWFpbGZsb3d8eyJWIjoiMC4wLjAwMDAiLCJQIjoiV2luMzIiLCJBTiI6Ik1haWwiLCJXVCI6Mn0%3D%7C3000%7C%7C%7C&amp;sdata=WiCKygW9sdxDdeRtQB2i4KEyZ6IrLzCQRVWHEooSTRI%3D&amp;reserved=0" TargetMode="External"/><Relationship Id="rId36" Type="http://schemas.openxmlformats.org/officeDocument/2006/relationships/hyperlink" Target="https://nam11.safelinks.protection.outlook.com/?url=https%3A%2F%2Fyoutu.be%2Ffb0fLRsx78I&amp;data=05%7C01%7Cfox.demoisey%40education.ky.gov%7C519de95bdddf4eb7498208da8701eee0%7C9360c11f90e64706ad0025fcdc9e2ed1%7C0%7C0%7C637970739617373557%7CUnknown%7CTWFpbGZsb3d8eyJWIjoiMC4wLjAwMDAiLCJQIjoiV2luMzIiLCJBTiI6Ik1haWwiLCJXVCI6Mn0%3D%7C3000%7C%7C%7C&amp;sdata=BnY1Gv0O3jyPodiDcFCf%2F9mDa3L9KfzDLVzlG%2Fv%2FSYg%3D&amp;reserved=0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nam11.safelinks.protection.outlook.com/?url=https%3A%2F%2Fyoutu.be%2FeWsVPnBculQ&amp;data=05%7C01%7Cfox.demoisey%40education.ky.gov%7C519de95bdddf4eb7498208da8701eee0%7C9360c11f90e64706ad0025fcdc9e2ed1%7C0%7C0%7C637970739617373557%7CUnknown%7CTWFpbGZsb3d8eyJWIjoiMC4wLjAwMDAiLCJQIjoiV2luMzIiLCJBTiI6Ik1haWwiLCJXVCI6Mn0%3D%7C3000%7C%7C%7C&amp;sdata=jrmztSTyWqKqFwK5Z4Ck37xdaMrcpdOvS7qvjtOUqXY%3D&amp;reserved=0" TargetMode="External"/><Relationship Id="rId31" Type="http://schemas.openxmlformats.org/officeDocument/2006/relationships/hyperlink" Target="https://education.ky.gov/curriculum/standards/kyacadstand/Documents/MCF_Section_1_Curriculum_Development_Process.pdf" TargetMode="External"/><Relationship Id="rId44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ducation.ky.gov/curriculum/modcurrframe/Documents/CDP_Phase_1_Module.ppt" TargetMode="External"/><Relationship Id="rId22" Type="http://schemas.openxmlformats.org/officeDocument/2006/relationships/image" Target="media/image3.jpeg"/><Relationship Id="rId27" Type="http://schemas.openxmlformats.org/officeDocument/2006/relationships/hyperlink" Target="https://education.ky.gov/curriculum/standards/kyacadstand/Documents/MCF_Section_1_Curriculum_Development_Process.pdf" TargetMode="External"/><Relationship Id="rId30" Type="http://schemas.openxmlformats.org/officeDocument/2006/relationships/image" Target="media/image4.jpeg"/><Relationship Id="rId35" Type="http://schemas.openxmlformats.org/officeDocument/2006/relationships/hyperlink" Target="https://education.ky.gov/curriculum/standards/kyacadstand/Documents/MCF_Section_1_Curriculum_Development_Process.pdf" TargetMode="External"/><Relationship Id="rId43" Type="http://schemas.openxmlformats.org/officeDocument/2006/relationships/header" Target="head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education.ky.gov/curriculum/standards/kyacadstand/Documents/MCF_Section_1_Curriculum_Development_Process.pdf" TargetMode="External"/><Relationship Id="rId17" Type="http://schemas.openxmlformats.org/officeDocument/2006/relationships/image" Target="media/image2.jpeg"/><Relationship Id="rId25" Type="http://schemas.openxmlformats.org/officeDocument/2006/relationships/hyperlink" Target="https://education.ky.gov/curriculum/modcurrframe/Documents/CDP_Phase_3_Module.ppt" TargetMode="External"/><Relationship Id="rId33" Type="http://schemas.openxmlformats.org/officeDocument/2006/relationships/hyperlink" Target="https://education.ky.gov/curriculum/standards/kyacadstand/Documents/Curriculum_Implementation_Framework.pdf" TargetMode="External"/><Relationship Id="rId38" Type="http://schemas.openxmlformats.org/officeDocument/2006/relationships/hyperlink" Target="https://drive.google.com/drive/folders/1r5spRCIBIgtjJPUI5BeYUWG7dl-L9ClF?usp=sharing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education.ky.gov/curriculum/modcurrframe/Documents/CDP_Phase_2_Module.ppt" TargetMode="External"/><Relationship Id="rId41" Type="http://schemas.openxmlformats.org/officeDocument/2006/relationships/hyperlink" Target="https://nam11.safelinks.protection.outlook.com/?url=https%3A%2F%2Fyoutu.be%2Ffb0fLRsx78I&amp;data=05%7C01%7Cfox.demoisey%40education.ky.gov%7C519de95bdddf4eb7498208da8701eee0%7C9360c11f90e64706ad0025fcdc9e2ed1%7C0%7C0%7C637970739617373557%7CUnknown%7CTWFpbGZsb3d8eyJWIjoiMC4wLjAwMDAiLCJQIjoiV2luMzIiLCJBTiI6Ik1haWwiLCJXVCI6Mn0%3D%7C3000%7C%7C%7C&amp;sdata=BnY1Gv0O3jyPodiDcFCf%2F9mDa3L9KfzDLVzlG%2Fv%2FSYg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1B6D89ABA9E552449C32E046AC743CC9" ma:contentTypeVersion="28" ma:contentTypeDescription="" ma:contentTypeScope="" ma:versionID="7f1639be84641bbfff57de4ec6edca07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d25af71d3efa376147e2b7ca02f84c5e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OTL - Office of Teaching and Learning</Accessibility_x0020_Office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2022-08-30T13:39:10+00:00</Publication_x0020_Date>
    <Audience1 xmlns="3a62de7d-ba57-4f43-9dae-9623ba637be0"/>
    <_dlc_DocId xmlns="3a62de7d-ba57-4f43-9dae-9623ba637be0">KYED-533-280</_dlc_DocId>
    <_dlc_DocIdUrl xmlns="3a62de7d-ba57-4f43-9dae-9623ba637be0">
      <Url>https://www.education.ky.gov/curriculum/modcurrframe/_layouts/15/DocIdRedir.aspx?ID=KYED-533-280</Url>
      <Description>KYED-533-280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C342A3F-7993-4428-A442-683FB20F18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7F7E5F-521A-4A5A-A97F-3715CA05211D}"/>
</file>

<file path=customXml/itemProps3.xml><?xml version="1.0" encoding="utf-8"?>
<ds:datastoreItem xmlns:ds="http://schemas.openxmlformats.org/officeDocument/2006/customXml" ds:itemID="{1BB97A5F-EE86-4C23-B3A7-736C2A9FF0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A2EFBA-E34A-462C-93FE-8DBE642723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A2EC86F0-EC79-4491-8548-433A7826D8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2945</Words>
  <Characters>16792</Characters>
  <Application>Microsoft Office Word</Application>
  <DocSecurity>4</DocSecurity>
  <Lines>139</Lines>
  <Paragraphs>39</Paragraphs>
  <ScaleCrop>false</ScaleCrop>
  <Company/>
  <LinksUpToDate>false</LinksUpToDate>
  <CharactersWithSpaces>19698</CharactersWithSpaces>
  <SharedDoc>false</SharedDoc>
  <HLinks>
    <vt:vector size="168" baseType="variant">
      <vt:variant>
        <vt:i4>2031715</vt:i4>
      </vt:variant>
      <vt:variant>
        <vt:i4>81</vt:i4>
      </vt:variant>
      <vt:variant>
        <vt:i4>0</vt:i4>
      </vt:variant>
      <vt:variant>
        <vt:i4>5</vt:i4>
      </vt:variant>
      <vt:variant>
        <vt:lpwstr>https://education.ky.gov/curriculum/modcurrframe/Documents/CDP_Phase_4_Module.ppt</vt:lpwstr>
      </vt:variant>
      <vt:variant>
        <vt:lpwstr/>
      </vt:variant>
      <vt:variant>
        <vt:i4>3866669</vt:i4>
      </vt:variant>
      <vt:variant>
        <vt:i4>78</vt:i4>
      </vt:variant>
      <vt:variant>
        <vt:i4>0</vt:i4>
      </vt:variant>
      <vt:variant>
        <vt:i4>5</vt:i4>
      </vt:variant>
      <vt:variant>
        <vt:lpwstr>https://nam11.safelinks.protection.outlook.com/?url=https%3A%2F%2Fyoutu.be%2Ffb0fLRsx78I&amp;data=05%7C01%7Cfox.demoisey%40education.ky.gov%7C519de95bdddf4eb7498208da8701eee0%7C9360c11f90e64706ad0025fcdc9e2ed1%7C0%7C0%7C637970739617373557%7CUnknown%7CTWFpbGZsb3d8eyJWIjoiMC4wLjAwMDAiLCJQIjoiV2luMzIiLCJBTiI6Ik1haWwiLCJXVCI6Mn0%3D%7C3000%7C%7C%7C&amp;sdata=BnY1Gv0O3jyPodiDcFCf%2F9mDa3L9KfzDLVzlG%2Fv%2FSYg%3D&amp;reserved=0</vt:lpwstr>
      </vt:variant>
      <vt:variant>
        <vt:lpwstr/>
      </vt:variant>
      <vt:variant>
        <vt:i4>6553690</vt:i4>
      </vt:variant>
      <vt:variant>
        <vt:i4>75</vt:i4>
      </vt:variant>
      <vt:variant>
        <vt:i4>0</vt:i4>
      </vt:variant>
      <vt:variant>
        <vt:i4>5</vt:i4>
      </vt:variant>
      <vt:variant>
        <vt:lpwstr>https://education.ky.gov/curriculum/standards/kyacadstand/Documents/MCF_Section_1_Curriculum_Development_Process.pdf</vt:lpwstr>
      </vt:variant>
      <vt:variant>
        <vt:lpwstr/>
      </vt:variant>
      <vt:variant>
        <vt:i4>6029373</vt:i4>
      </vt:variant>
      <vt:variant>
        <vt:i4>72</vt:i4>
      </vt:variant>
      <vt:variant>
        <vt:i4>0</vt:i4>
      </vt:variant>
      <vt:variant>
        <vt:i4>5</vt:i4>
      </vt:variant>
      <vt:variant>
        <vt:lpwstr>https://education.ky.gov/curriculum/standards/kyacadstand/Documents/Curriculum_Based_Professional_Learning_Guidance_Document.pdf</vt:lpwstr>
      </vt:variant>
      <vt:variant>
        <vt:lpwstr/>
      </vt:variant>
      <vt:variant>
        <vt:i4>655388</vt:i4>
      </vt:variant>
      <vt:variant>
        <vt:i4>69</vt:i4>
      </vt:variant>
      <vt:variant>
        <vt:i4>0</vt:i4>
      </vt:variant>
      <vt:variant>
        <vt:i4>5</vt:i4>
      </vt:variant>
      <vt:variant>
        <vt:lpwstr>https://drive.google.com/drive/folders/1r5spRCIBIgtjJPUI5BeYUWG7dl-L9ClF?usp=sharing</vt:lpwstr>
      </vt:variant>
      <vt:variant>
        <vt:lpwstr/>
      </vt:variant>
      <vt:variant>
        <vt:i4>2031715</vt:i4>
      </vt:variant>
      <vt:variant>
        <vt:i4>66</vt:i4>
      </vt:variant>
      <vt:variant>
        <vt:i4>0</vt:i4>
      </vt:variant>
      <vt:variant>
        <vt:i4>5</vt:i4>
      </vt:variant>
      <vt:variant>
        <vt:lpwstr>https://education.ky.gov/curriculum/modcurrframe/Documents/CDP_Phase_4_Module.ppt</vt:lpwstr>
      </vt:variant>
      <vt:variant>
        <vt:lpwstr/>
      </vt:variant>
      <vt:variant>
        <vt:i4>3866669</vt:i4>
      </vt:variant>
      <vt:variant>
        <vt:i4>63</vt:i4>
      </vt:variant>
      <vt:variant>
        <vt:i4>0</vt:i4>
      </vt:variant>
      <vt:variant>
        <vt:i4>5</vt:i4>
      </vt:variant>
      <vt:variant>
        <vt:lpwstr>https://nam11.safelinks.protection.outlook.com/?url=https%3A%2F%2Fyoutu.be%2Ffb0fLRsx78I&amp;data=05%7C01%7Cfox.demoisey%40education.ky.gov%7C519de95bdddf4eb7498208da8701eee0%7C9360c11f90e64706ad0025fcdc9e2ed1%7C0%7C0%7C637970739617373557%7CUnknown%7CTWFpbGZsb3d8eyJWIjoiMC4wLjAwMDAiLCJQIjoiV2luMzIiLCJBTiI6Ik1haWwiLCJXVCI6Mn0%3D%7C3000%7C%7C%7C&amp;sdata=BnY1Gv0O3jyPodiDcFCf%2F9mDa3L9KfzDLVzlG%2Fv%2FSYg%3D&amp;reserved=0</vt:lpwstr>
      </vt:variant>
      <vt:variant>
        <vt:lpwstr/>
      </vt:variant>
      <vt:variant>
        <vt:i4>6553690</vt:i4>
      </vt:variant>
      <vt:variant>
        <vt:i4>60</vt:i4>
      </vt:variant>
      <vt:variant>
        <vt:i4>0</vt:i4>
      </vt:variant>
      <vt:variant>
        <vt:i4>5</vt:i4>
      </vt:variant>
      <vt:variant>
        <vt:lpwstr>https://education.ky.gov/curriculum/standards/kyacadstand/Documents/MCF_Section_1_Curriculum_Development_Process.pdf</vt:lpwstr>
      </vt:variant>
      <vt:variant>
        <vt:lpwstr/>
      </vt:variant>
      <vt:variant>
        <vt:i4>852061</vt:i4>
      </vt:variant>
      <vt:variant>
        <vt:i4>57</vt:i4>
      </vt:variant>
      <vt:variant>
        <vt:i4>0</vt:i4>
      </vt:variant>
      <vt:variant>
        <vt:i4>5</vt:i4>
      </vt:variant>
      <vt:variant>
        <vt:lpwstr>https://drive.google.com/drive/folders/1MaDUHPuSS1BB6uKGKskIN-xHde3GnoPM?usp=sharing</vt:lpwstr>
      </vt:variant>
      <vt:variant>
        <vt:lpwstr/>
      </vt:variant>
      <vt:variant>
        <vt:i4>6225950</vt:i4>
      </vt:variant>
      <vt:variant>
        <vt:i4>54</vt:i4>
      </vt:variant>
      <vt:variant>
        <vt:i4>0</vt:i4>
      </vt:variant>
      <vt:variant>
        <vt:i4>5</vt:i4>
      </vt:variant>
      <vt:variant>
        <vt:lpwstr>https://education.ky.gov/curriculum/standards/kyacadstand/Documents/Curriculum_Implementation_Framework.pdf</vt:lpwstr>
      </vt:variant>
      <vt:variant>
        <vt:lpwstr/>
      </vt:variant>
      <vt:variant>
        <vt:i4>2031715</vt:i4>
      </vt:variant>
      <vt:variant>
        <vt:i4>51</vt:i4>
      </vt:variant>
      <vt:variant>
        <vt:i4>0</vt:i4>
      </vt:variant>
      <vt:variant>
        <vt:i4>5</vt:i4>
      </vt:variant>
      <vt:variant>
        <vt:lpwstr>https://education.ky.gov/curriculum/modcurrframe/Documents/CDP_Phase_4_Module.ppt</vt:lpwstr>
      </vt:variant>
      <vt:variant>
        <vt:lpwstr/>
      </vt:variant>
      <vt:variant>
        <vt:i4>6553690</vt:i4>
      </vt:variant>
      <vt:variant>
        <vt:i4>48</vt:i4>
      </vt:variant>
      <vt:variant>
        <vt:i4>0</vt:i4>
      </vt:variant>
      <vt:variant>
        <vt:i4>5</vt:i4>
      </vt:variant>
      <vt:variant>
        <vt:lpwstr>https://education.ky.gov/curriculum/standards/kyacadstand/Documents/MCF_Section_1_Curriculum_Development_Process.pdf</vt:lpwstr>
      </vt:variant>
      <vt:variant>
        <vt:lpwstr/>
      </vt:variant>
      <vt:variant>
        <vt:i4>1572963</vt:i4>
      </vt:variant>
      <vt:variant>
        <vt:i4>45</vt:i4>
      </vt:variant>
      <vt:variant>
        <vt:i4>0</vt:i4>
      </vt:variant>
      <vt:variant>
        <vt:i4>5</vt:i4>
      </vt:variant>
      <vt:variant>
        <vt:lpwstr>https://education.ky.gov/curriculum/modcurrframe/Documents/CDP_Phase_3_Module.ppt</vt:lpwstr>
      </vt:variant>
      <vt:variant>
        <vt:lpwstr/>
      </vt:variant>
      <vt:variant>
        <vt:i4>8192048</vt:i4>
      </vt:variant>
      <vt:variant>
        <vt:i4>42</vt:i4>
      </vt:variant>
      <vt:variant>
        <vt:i4>0</vt:i4>
      </vt:variant>
      <vt:variant>
        <vt:i4>5</vt:i4>
      </vt:variant>
      <vt:variant>
        <vt:lpwstr>https://nam11.safelinks.protection.outlook.com/?url=https%3A%2F%2Fyoutu.be%2Fvvraeo-1rBo&amp;data=05%7C01%7Cfox.demoisey%40education.ky.gov%7C519de95bdddf4eb7498208da8701eee0%7C9360c11f90e64706ad0025fcdc9e2ed1%7C0%7C0%7C637970739617373557%7CUnknown%7CTWFpbGZsb3d8eyJWIjoiMC4wLjAwMDAiLCJQIjoiV2luMzIiLCJBTiI6Ik1haWwiLCJXVCI6Mn0%3D%7C3000%7C%7C%7C&amp;sdata=WiCKygW9sdxDdeRtQB2i4KEyZ6IrLzCQRVWHEooSTRI%3D&amp;reserved=0</vt:lpwstr>
      </vt:variant>
      <vt:variant>
        <vt:lpwstr/>
      </vt:variant>
      <vt:variant>
        <vt:i4>6553690</vt:i4>
      </vt:variant>
      <vt:variant>
        <vt:i4>39</vt:i4>
      </vt:variant>
      <vt:variant>
        <vt:i4>0</vt:i4>
      </vt:variant>
      <vt:variant>
        <vt:i4>5</vt:i4>
      </vt:variant>
      <vt:variant>
        <vt:lpwstr>https://education.ky.gov/curriculum/standards/kyacadstand/Documents/MCF_Section_1_Curriculum_Development_Process.pdf</vt:lpwstr>
      </vt:variant>
      <vt:variant>
        <vt:lpwstr/>
      </vt:variant>
      <vt:variant>
        <vt:i4>5373973</vt:i4>
      </vt:variant>
      <vt:variant>
        <vt:i4>36</vt:i4>
      </vt:variant>
      <vt:variant>
        <vt:i4>0</vt:i4>
      </vt:variant>
      <vt:variant>
        <vt:i4>5</vt:i4>
      </vt:variant>
      <vt:variant>
        <vt:lpwstr>https://drive.google.com/drive/folders/1Id9m4PMw96svg8aPkLwq0kul-SRCU1Yk?usp=sharing</vt:lpwstr>
      </vt:variant>
      <vt:variant>
        <vt:lpwstr/>
      </vt:variant>
      <vt:variant>
        <vt:i4>1572963</vt:i4>
      </vt:variant>
      <vt:variant>
        <vt:i4>33</vt:i4>
      </vt:variant>
      <vt:variant>
        <vt:i4>0</vt:i4>
      </vt:variant>
      <vt:variant>
        <vt:i4>5</vt:i4>
      </vt:variant>
      <vt:variant>
        <vt:lpwstr>https://education.ky.gov/curriculum/modcurrframe/Documents/CDP_Phase_3_Module.ppt</vt:lpwstr>
      </vt:variant>
      <vt:variant>
        <vt:lpwstr/>
      </vt:variant>
      <vt:variant>
        <vt:i4>8192048</vt:i4>
      </vt:variant>
      <vt:variant>
        <vt:i4>30</vt:i4>
      </vt:variant>
      <vt:variant>
        <vt:i4>0</vt:i4>
      </vt:variant>
      <vt:variant>
        <vt:i4>5</vt:i4>
      </vt:variant>
      <vt:variant>
        <vt:lpwstr>https://nam11.safelinks.protection.outlook.com/?url=https%3A%2F%2Fyoutu.be%2Fvvraeo-1rBo&amp;data=05%7C01%7Cfox.demoisey%40education.ky.gov%7C519de95bdddf4eb7498208da8701eee0%7C9360c11f90e64706ad0025fcdc9e2ed1%7C0%7C0%7C637970739617373557%7CUnknown%7CTWFpbGZsb3d8eyJWIjoiMC4wLjAwMDAiLCJQIjoiV2luMzIiLCJBTiI6Ik1haWwiLCJXVCI6Mn0%3D%7C3000%7C%7C%7C&amp;sdata=WiCKygW9sdxDdeRtQB2i4KEyZ6IrLzCQRVWHEooSTRI%3D&amp;reserved=0</vt:lpwstr>
      </vt:variant>
      <vt:variant>
        <vt:lpwstr/>
      </vt:variant>
      <vt:variant>
        <vt:i4>6553690</vt:i4>
      </vt:variant>
      <vt:variant>
        <vt:i4>27</vt:i4>
      </vt:variant>
      <vt:variant>
        <vt:i4>0</vt:i4>
      </vt:variant>
      <vt:variant>
        <vt:i4>5</vt:i4>
      </vt:variant>
      <vt:variant>
        <vt:lpwstr>https://education.ky.gov/curriculum/standards/kyacadstand/Documents/MCF_Section_1_Curriculum_Development_Process.pdf</vt:lpwstr>
      </vt:variant>
      <vt:variant>
        <vt:lpwstr/>
      </vt:variant>
      <vt:variant>
        <vt:i4>4259905</vt:i4>
      </vt:variant>
      <vt:variant>
        <vt:i4>24</vt:i4>
      </vt:variant>
      <vt:variant>
        <vt:i4>0</vt:i4>
      </vt:variant>
      <vt:variant>
        <vt:i4>5</vt:i4>
      </vt:variant>
      <vt:variant>
        <vt:lpwstr>https://drive.google.com/drive/folders/1wd2euFdWJgcKsFISLd9rmbSCe557-Tj-?usp=sharing</vt:lpwstr>
      </vt:variant>
      <vt:variant>
        <vt:lpwstr/>
      </vt:variant>
      <vt:variant>
        <vt:i4>1638499</vt:i4>
      </vt:variant>
      <vt:variant>
        <vt:i4>21</vt:i4>
      </vt:variant>
      <vt:variant>
        <vt:i4>0</vt:i4>
      </vt:variant>
      <vt:variant>
        <vt:i4>5</vt:i4>
      </vt:variant>
      <vt:variant>
        <vt:lpwstr>https://education.ky.gov/curriculum/modcurrframe/Documents/CDP_Phase_2_Module.ppt</vt:lpwstr>
      </vt:variant>
      <vt:variant>
        <vt:lpwstr/>
      </vt:variant>
      <vt:variant>
        <vt:i4>2883707</vt:i4>
      </vt:variant>
      <vt:variant>
        <vt:i4>18</vt:i4>
      </vt:variant>
      <vt:variant>
        <vt:i4>0</vt:i4>
      </vt:variant>
      <vt:variant>
        <vt:i4>5</vt:i4>
      </vt:variant>
      <vt:variant>
        <vt:lpwstr>https://nam11.safelinks.protection.outlook.com/?url=https%3A%2F%2Fyoutu.be%2FeWsVPnBculQ&amp;data=05%7C01%7Cfox.demoisey%40education.ky.gov%7C519de95bdddf4eb7498208da8701eee0%7C9360c11f90e64706ad0025fcdc9e2ed1%7C0%7C0%7C637970739617373557%7CUnknown%7CTWFpbGZsb3d8eyJWIjoiMC4wLjAwMDAiLCJQIjoiV2luMzIiLCJBTiI6Ik1haWwiLCJXVCI6Mn0%3D%7C3000%7C%7C%7C&amp;sdata=jrmztSTyWqKqFwK5Z4Ck37xdaMrcpdOvS7qvjtOUqXY%3D&amp;reserved=0</vt:lpwstr>
      </vt:variant>
      <vt:variant>
        <vt:lpwstr/>
      </vt:variant>
      <vt:variant>
        <vt:i4>6553690</vt:i4>
      </vt:variant>
      <vt:variant>
        <vt:i4>15</vt:i4>
      </vt:variant>
      <vt:variant>
        <vt:i4>0</vt:i4>
      </vt:variant>
      <vt:variant>
        <vt:i4>5</vt:i4>
      </vt:variant>
      <vt:variant>
        <vt:lpwstr>https://education.ky.gov/curriculum/standards/kyacadstand/Documents/MCF_Section_1_Curriculum_Development_Process.pdf</vt:lpwstr>
      </vt:variant>
      <vt:variant>
        <vt:lpwstr/>
      </vt:variant>
      <vt:variant>
        <vt:i4>3539025</vt:i4>
      </vt:variant>
      <vt:variant>
        <vt:i4>12</vt:i4>
      </vt:variant>
      <vt:variant>
        <vt:i4>0</vt:i4>
      </vt:variant>
      <vt:variant>
        <vt:i4>5</vt:i4>
      </vt:variant>
      <vt:variant>
        <vt:lpwstr>https://drive.google.com/drive/folders/1H_TJe2KMlNeZdJMZpt9znBisM2xewY5m?usp=sharing</vt:lpwstr>
      </vt:variant>
      <vt:variant>
        <vt:lpwstr/>
      </vt:variant>
      <vt:variant>
        <vt:i4>1376329</vt:i4>
      </vt:variant>
      <vt:variant>
        <vt:i4>9</vt:i4>
      </vt:variant>
      <vt:variant>
        <vt:i4>0</vt:i4>
      </vt:variant>
      <vt:variant>
        <vt:i4>5</vt:i4>
      </vt:variant>
      <vt:variant>
        <vt:lpwstr>https://drive.google.com/drive/folders/1sIfoG3CcGDntOIUJLFuR62aRBfAt-wqE?usp=sharing</vt:lpwstr>
      </vt:variant>
      <vt:variant>
        <vt:lpwstr/>
      </vt:variant>
      <vt:variant>
        <vt:i4>1704035</vt:i4>
      </vt:variant>
      <vt:variant>
        <vt:i4>6</vt:i4>
      </vt:variant>
      <vt:variant>
        <vt:i4>0</vt:i4>
      </vt:variant>
      <vt:variant>
        <vt:i4>5</vt:i4>
      </vt:variant>
      <vt:variant>
        <vt:lpwstr>https://education.ky.gov/curriculum/modcurrframe/Documents/CDP_Phase_1_Module.ppt</vt:lpwstr>
      </vt:variant>
      <vt:variant>
        <vt:lpwstr/>
      </vt:variant>
      <vt:variant>
        <vt:i4>6946922</vt:i4>
      </vt:variant>
      <vt:variant>
        <vt:i4>3</vt:i4>
      </vt:variant>
      <vt:variant>
        <vt:i4>0</vt:i4>
      </vt:variant>
      <vt:variant>
        <vt:i4>5</vt:i4>
      </vt:variant>
      <vt:variant>
        <vt:lpwstr>https://nam11.safelinks.protection.outlook.com/?url=https%3A%2F%2Fyoutu.be%2Fi0OgBFxr52o&amp;data=05%7C01%7Cfox.demoisey%40education.ky.gov%7C519de95bdddf4eb7498208da8701eee0%7C9360c11f90e64706ad0025fcdc9e2ed1%7C0%7C0%7C637970739617373557%7CUnknown%7CTWFpbGZsb3d8eyJWIjoiMC4wLjAwMDAiLCJQIjoiV2luMzIiLCJBTiI6Ik1haWwiLCJXVCI6Mn0%3D%7C3000%7C%7C%7C&amp;sdata=svKtrgVrcAZgDOB72ePjxhRtBnBcp7rrL54KYvI%2FZqY%3D&amp;reserved=0</vt:lpwstr>
      </vt:variant>
      <vt:variant>
        <vt:lpwstr/>
      </vt:variant>
      <vt:variant>
        <vt:i4>6553690</vt:i4>
      </vt:variant>
      <vt:variant>
        <vt:i4>0</vt:i4>
      </vt:variant>
      <vt:variant>
        <vt:i4>0</vt:i4>
      </vt:variant>
      <vt:variant>
        <vt:i4>5</vt:i4>
      </vt:variant>
      <vt:variant>
        <vt:lpwstr>https://education.ky.gov/curriculum/standards/kyacadstand/Documents/MCF_Section_1_Curriculum_Development_Process.pdf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Misty Higgins</dc:creator>
  <cp:keywords/>
  <dc:description/>
  <cp:lastModifiedBy>Higgins, Misty - Division of Academic Program Standards</cp:lastModifiedBy>
  <cp:revision>449</cp:revision>
  <dcterms:created xsi:type="dcterms:W3CDTF">2022-07-07T16:54:00Z</dcterms:created>
  <dcterms:modified xsi:type="dcterms:W3CDTF">2024-01-23T23:25:00Z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0x0101001BEB557DBE01834EAB47A683706DCD5B001B6D89ABA9E552449C32E046AC743CC9</vt:lpwstr>
  </property>
  <property fmtid="{D5CDD505-2E9C-101B-9397-08002B2CF9AE}" pid="3" name="_dlc_DocIdItemGuid">
    <vt:lpwstr>7706cb26-2e5b-4468-ac56-c318afb313f1</vt:lpwstr>
  </property>
</Properties>
</file>