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52A7B094" w:rsidR="002F1CF1" w:rsidRDefault="00A5305E" w:rsidP="002F1CF1">
      <w:pPr>
        <w:rPr>
          <w:rFonts w:ascii="Calibri" w:eastAsia="Calibri" w:hAnsi="Calibri" w:cs="Times New Roman"/>
          <w:b/>
          <w:bCs/>
          <w:sz w:val="28"/>
          <w:szCs w:val="28"/>
        </w:rPr>
      </w:pPr>
      <w:r>
        <w:rPr>
          <w:rFonts w:ascii="Calibri" w:eastAsia="Calibri" w:hAnsi="Calibri" w:cs="Times New Roman"/>
          <w:b/>
          <w:bCs/>
          <w:sz w:val="28"/>
          <w:szCs w:val="28"/>
        </w:rPr>
        <w:t xml:space="preserve">Academic Vocabulary </w:t>
      </w:r>
      <w:r w:rsidR="002F1CF1" w:rsidRPr="002F1CF1">
        <w:rPr>
          <w:rFonts w:ascii="Calibri" w:eastAsia="Calibri" w:hAnsi="Calibri" w:cs="Times New Roman"/>
          <w:b/>
          <w:bCs/>
          <w:sz w:val="28"/>
          <w:szCs w:val="28"/>
        </w:rPr>
        <w:t>Facilitator’s Guide</w:t>
      </w:r>
      <w:r>
        <w:rPr>
          <w:rFonts w:ascii="Calibri" w:eastAsia="Calibri" w:hAnsi="Calibri" w:cs="Times New Roman"/>
          <w:b/>
          <w:bCs/>
          <w:sz w:val="28"/>
          <w:szCs w:val="28"/>
        </w:rPr>
        <w:t xml:space="preserve">, Grades </w:t>
      </w:r>
      <w:r w:rsidR="00B906CD">
        <w:rPr>
          <w:rFonts w:ascii="Calibri" w:eastAsia="Calibri" w:hAnsi="Calibri" w:cs="Times New Roman"/>
          <w:b/>
          <w:bCs/>
          <w:sz w:val="28"/>
          <w:szCs w:val="28"/>
        </w:rPr>
        <w:t>9-12</w:t>
      </w:r>
      <w:r w:rsidR="002F1CF1" w:rsidRPr="002F1CF1">
        <w:rPr>
          <w:rFonts w:ascii="Calibri" w:eastAsia="Calibri" w:hAnsi="Calibri" w:cs="Times New Roman"/>
          <w:b/>
          <w:bCs/>
          <w:sz w:val="28"/>
          <w:szCs w:val="28"/>
        </w:rPr>
        <w:t xml:space="preserve"> </w:t>
      </w:r>
    </w:p>
    <w:p w14:paraId="26601468" w14:textId="25892777" w:rsidR="0012545E" w:rsidRPr="005014B8" w:rsidRDefault="00A5305E" w:rsidP="003D4E20">
      <w:pPr>
        <w:pStyle w:val="Heading3"/>
      </w:pPr>
      <w:r>
        <w:t xml:space="preserve">Session </w:t>
      </w:r>
      <w:r w:rsidR="00EF11DE">
        <w:t>1</w:t>
      </w:r>
      <w:r w:rsidR="004935BD">
        <w:t>1</w:t>
      </w:r>
    </w:p>
    <w:tbl>
      <w:tblPr>
        <w:tblW w:w="0" w:type="auto"/>
        <w:tblCellMar>
          <w:top w:w="15" w:type="dxa"/>
          <w:left w:w="15" w:type="dxa"/>
          <w:bottom w:w="15" w:type="dxa"/>
          <w:right w:w="15" w:type="dxa"/>
        </w:tblCellMar>
        <w:tblLook w:val="04A0" w:firstRow="1" w:lastRow="0" w:firstColumn="1" w:lastColumn="0" w:noHBand="0" w:noVBand="1"/>
      </w:tblPr>
      <w:tblGrid>
        <w:gridCol w:w="2134"/>
        <w:gridCol w:w="12246"/>
      </w:tblGrid>
      <w:tr w:rsidR="005014B8" w:rsidRPr="005014B8" w14:paraId="2B89FCBB"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4AE0C24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OVERVIEW </w:t>
            </w:r>
          </w:p>
        </w:tc>
      </w:tr>
      <w:tr w:rsidR="005014B8" w:rsidRPr="005014B8" w14:paraId="0C20EF8E" w14:textId="77777777" w:rsidTr="005014B8">
        <w:trPr>
          <w:trHeight w:val="2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7B14ABA"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Grade Band/ Content Area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8CB5A3" w14:textId="77777777" w:rsidR="005014B8" w:rsidRPr="005014B8" w:rsidRDefault="005014B8" w:rsidP="004B7190">
            <w:pPr>
              <w:numPr>
                <w:ilvl w:val="0"/>
                <w:numId w:val="2"/>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 xml:space="preserve"> ELA 9-12</w:t>
            </w:r>
          </w:p>
        </w:tc>
      </w:tr>
      <w:tr w:rsidR="005014B8" w:rsidRPr="005014B8" w14:paraId="32D66A78" w14:textId="77777777" w:rsidTr="005014B8">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92DD0C"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Essential Questions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36F39F" w14:textId="77777777" w:rsidR="005014B8" w:rsidRPr="005014B8" w:rsidRDefault="005014B8" w:rsidP="004B7190">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Why is vocabulary instruction critical for equity in literacy?</w:t>
            </w:r>
          </w:p>
          <w:p w14:paraId="762CE191" w14:textId="77777777" w:rsidR="005014B8" w:rsidRPr="005014B8" w:rsidRDefault="005014B8" w:rsidP="004B7190">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Which words do I teach and how?</w:t>
            </w:r>
          </w:p>
        </w:tc>
      </w:tr>
      <w:tr w:rsidR="005014B8" w:rsidRPr="005014B8" w14:paraId="688E3191" w14:textId="77777777" w:rsidTr="005014B8">
        <w:trPr>
          <w:trHeight w:val="21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BF3B8F"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Enduring Understandings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15CBF1B" w14:textId="77777777" w:rsidR="005014B8" w:rsidRPr="005014B8" w:rsidRDefault="005014B8" w:rsidP="004B7190">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 xml:space="preserve">Students who know fewer vocabulary words struggle with comprehension, and often get fewer experiences to read grade level text with rich vocabulary as a result. Often, attempts to differentiate for struggling readers mean that those readers end up reading </w:t>
            </w:r>
            <w:proofErr w:type="gramStart"/>
            <w:r w:rsidRPr="005014B8">
              <w:rPr>
                <w:rFonts w:eastAsia="Times New Roman" w:cstheme="minorHAnsi"/>
                <w:color w:val="000000"/>
                <w:sz w:val="24"/>
                <w:szCs w:val="24"/>
              </w:rPr>
              <w:t>less</w:t>
            </w:r>
            <w:proofErr w:type="gramEnd"/>
            <w:r w:rsidRPr="005014B8">
              <w:rPr>
                <w:rFonts w:eastAsia="Times New Roman" w:cstheme="minorHAnsi"/>
                <w:color w:val="000000"/>
                <w:sz w:val="24"/>
                <w:szCs w:val="24"/>
              </w:rPr>
              <w:t xml:space="preserve"> challenging passages vs. getting supported opportunities to engage with challenging text and learn new vocabulary.</w:t>
            </w:r>
          </w:p>
          <w:p w14:paraId="6E1C46B2" w14:textId="77777777" w:rsidR="005014B8" w:rsidRPr="005014B8" w:rsidRDefault="005014B8" w:rsidP="004B7190">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We must focus instruction on academic vocabulary (Tier 2 words) and domain-specific vocabulary (Tier 3 words).</w:t>
            </w:r>
          </w:p>
          <w:p w14:paraId="4DD11D57" w14:textId="77777777" w:rsidR="005014B8" w:rsidRPr="005014B8" w:rsidRDefault="005014B8" w:rsidP="004B7190">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We must spend the most time on words needed to fully comprehend the text, words likely to appear in future texts from any discipline, and words that are part of a word family or semantic network.</w:t>
            </w:r>
          </w:p>
          <w:p w14:paraId="6A5F640D" w14:textId="77777777" w:rsidR="005014B8" w:rsidRPr="005014B8" w:rsidRDefault="005014B8" w:rsidP="004B7190">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To support students in both a breadth and depth of vocabulary knowledge, we must teach vocabulary </w:t>
            </w:r>
          </w:p>
        </w:tc>
      </w:tr>
      <w:tr w:rsidR="005014B8" w:rsidRPr="005014B8" w14:paraId="7DF4E33D"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1088A1"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Key Components of Cycle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56531E"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The Learning Cycle includes the following components to support shifts in instruction:</w:t>
            </w:r>
          </w:p>
          <w:p w14:paraId="6DBF7C70" w14:textId="77777777" w:rsidR="005014B8" w:rsidRPr="005014B8" w:rsidRDefault="005014B8" w:rsidP="004B7190">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Shared Learning: </w:t>
            </w:r>
            <w:r w:rsidRPr="005014B8">
              <w:rPr>
                <w:rFonts w:eastAsia="Times New Roman" w:cstheme="minorHAnsi"/>
                <w:color w:val="000000"/>
                <w:sz w:val="24"/>
                <w:szCs w:val="24"/>
              </w:rPr>
              <w:t>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6615CD05" w14:textId="77777777" w:rsidR="005014B8" w:rsidRPr="005014B8" w:rsidRDefault="005014B8" w:rsidP="004B7190">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Planning &amp; Practice: </w:t>
            </w:r>
            <w:r w:rsidRPr="005014B8">
              <w:rPr>
                <w:rFonts w:eastAsia="Times New Roman" w:cstheme="minorHAnsi"/>
                <w:color w:val="000000"/>
                <w:sz w:val="24"/>
                <w:szCs w:val="24"/>
              </w:rPr>
              <w:t>Opportunities for teachers to apply the content they are learning. This could include analyzing units/lessons, creating lessons, rehearsing lessons, watching and reflecting on videos of their classroom practice, etc. </w:t>
            </w:r>
          </w:p>
          <w:p w14:paraId="2A65591D" w14:textId="330147EF" w:rsidR="005014B8" w:rsidRPr="005014B8" w:rsidRDefault="005014B8" w:rsidP="004B7190">
            <w:pPr>
              <w:numPr>
                <w:ilvl w:val="0"/>
                <w:numId w:val="5"/>
              </w:numPr>
              <w:spacing w:after="0" w:line="240" w:lineRule="auto"/>
              <w:textAlignment w:val="baseline"/>
              <w:rPr>
                <w:rFonts w:eastAsia="Times New Roman" w:cstheme="minorHAnsi"/>
                <w:b/>
                <w:bCs/>
                <w:color w:val="000000"/>
                <w:sz w:val="24"/>
                <w:szCs w:val="24"/>
              </w:rPr>
            </w:pPr>
            <w:r w:rsidRPr="005014B8">
              <w:rPr>
                <w:rFonts w:eastAsia="Times New Roman" w:cstheme="minorHAnsi"/>
                <w:b/>
                <w:bCs/>
                <w:color w:val="000000"/>
                <w:sz w:val="24"/>
                <w:szCs w:val="24"/>
              </w:rPr>
              <w:t xml:space="preserve">Student Progress Monitoring: </w:t>
            </w:r>
            <w:r w:rsidRPr="005014B8">
              <w:rPr>
                <w:rFonts w:eastAsia="Times New Roman" w:cstheme="minorHAnsi"/>
                <w:color w:val="000000"/>
                <w:sz w:val="24"/>
                <w:szCs w:val="24"/>
              </w:rPr>
              <w:t>This is an opportunity for teachers to examine student progress aligned to the topic of the cycle. This can include formative student work analysis, end of unit assessments, culminating tasks, etc.</w:t>
            </w:r>
          </w:p>
          <w:p w14:paraId="53315D89" w14:textId="77777777" w:rsidR="005014B8" w:rsidRPr="005014B8" w:rsidRDefault="005014B8" w:rsidP="005014B8">
            <w:pPr>
              <w:spacing w:after="0" w:line="240" w:lineRule="auto"/>
              <w:textAlignment w:val="baseline"/>
              <w:rPr>
                <w:rFonts w:eastAsia="Times New Roman" w:cstheme="minorHAnsi"/>
                <w:b/>
                <w:bCs/>
                <w:color w:val="000000"/>
                <w:sz w:val="24"/>
                <w:szCs w:val="24"/>
              </w:rPr>
            </w:pPr>
          </w:p>
          <w:p w14:paraId="0D1872B3"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rPr>
              <w:t xml:space="preserve">Over the course of this learning cycle, teachers will build an understanding of why vocabulary instruction is critical for our students and how to align their planning and practice research-based principles for implicit vocabulary instruction, explicit </w:t>
            </w:r>
            <w:r w:rsidRPr="005014B8">
              <w:rPr>
                <w:rFonts w:eastAsia="Times New Roman" w:cstheme="minorHAnsi"/>
                <w:color w:val="000000"/>
                <w:sz w:val="24"/>
                <w:szCs w:val="24"/>
              </w:rPr>
              <w:lastRenderedPageBreak/>
              <w:t>vocabulary instruction, text sets, and for reinforcing and extending vocabulary. In this cycle, teachers will have opportunities to experience vocabulary instruction through the lens of students and consider the impact. </w:t>
            </w:r>
          </w:p>
        </w:tc>
      </w:tr>
    </w:tbl>
    <w:p w14:paraId="28EC2C73" w14:textId="0C404228" w:rsidR="005014B8" w:rsidRPr="005014B8" w:rsidRDefault="005014B8" w:rsidP="005014B8">
      <w:pPr>
        <w:rPr>
          <w:rFonts w:eastAsia="Times New Roman"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729"/>
        <w:gridCol w:w="6651"/>
      </w:tblGrid>
      <w:tr w:rsidR="005014B8" w:rsidRPr="005014B8" w14:paraId="3CB35C3D"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0772084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TEACHER AND STUDENT GOALS</w:t>
            </w:r>
          </w:p>
        </w:tc>
      </w:tr>
      <w:tr w:rsidR="005014B8" w:rsidRPr="005014B8" w14:paraId="0A3B4D5F"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7E65398"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Teacher Planning &amp; Practice Look-Fors</w:t>
            </w:r>
          </w:p>
          <w:p w14:paraId="6A21DA5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 Practice and Look Fors below come from Leading Educators’ Program Standards. Teams should feel welcome to tailor these to align with district tools as needed.</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FC2199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Example Student Goal(s)</w:t>
            </w:r>
          </w:p>
          <w:p w14:paraId="445BA0F9" w14:textId="61039A04"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These goals are intended to be a starting place for team goal setting. Teams should feel welcome to tailor or add to these based on context, curriculum, and district/school tools.</w:t>
            </w:r>
          </w:p>
        </w:tc>
      </w:tr>
      <w:tr w:rsidR="005014B8" w:rsidRPr="005014B8" w14:paraId="69A2A874" w14:textId="77777777" w:rsidTr="005014B8">
        <w:trPr>
          <w:trHeight w:val="4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3F1FB"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 xml:space="preserve">Practice: </w:t>
            </w:r>
            <w:r w:rsidRPr="005014B8">
              <w:rPr>
                <w:rFonts w:eastAsia="Times New Roman" w:cstheme="minorHAnsi"/>
                <w:color w:val="000000"/>
                <w:sz w:val="24"/>
                <w:szCs w:val="24"/>
              </w:rPr>
              <w:t>Analyzes and adapts questions and tasks to focus on the vocabulary words that are most critical for developing students’ literacy, comprehending the text, and understanding the key ideas of the unit</w:t>
            </w:r>
          </w:p>
          <w:p w14:paraId="3836F410" w14:textId="77777777" w:rsidR="005014B8" w:rsidRPr="005014B8" w:rsidRDefault="005014B8" w:rsidP="005014B8">
            <w:pPr>
              <w:spacing w:after="0" w:line="240" w:lineRule="auto"/>
              <w:rPr>
                <w:rFonts w:eastAsia="Times New Roman" w:cstheme="minorHAnsi"/>
                <w:sz w:val="24"/>
                <w:szCs w:val="24"/>
              </w:rPr>
            </w:pPr>
          </w:p>
          <w:p w14:paraId="2F3DE766"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Look Fors:</w:t>
            </w:r>
          </w:p>
          <w:p w14:paraId="74E308DF" w14:textId="7904EF92" w:rsidR="005014B8" w:rsidRPr="005014B8" w:rsidRDefault="005014B8" w:rsidP="004B7190">
            <w:pPr>
              <w:numPr>
                <w:ilvl w:val="0"/>
                <w:numId w:val="6"/>
              </w:numPr>
              <w:spacing w:after="0" w:line="240" w:lineRule="auto"/>
              <w:textAlignment w:val="baseline"/>
              <w:rPr>
                <w:rFonts w:eastAsia="Times New Roman" w:cstheme="minorHAnsi"/>
                <w:color w:val="000000"/>
                <w:sz w:val="24"/>
                <w:szCs w:val="24"/>
              </w:rPr>
            </w:pPr>
            <w:r w:rsidRPr="005014B8">
              <w:rPr>
                <w:rFonts w:eastAsia="Times New Roman" w:cstheme="minorHAnsi"/>
                <w:color w:val="212121"/>
                <w:sz w:val="24"/>
                <w:szCs w:val="24"/>
              </w:rPr>
              <w:t xml:space="preserve">Questions and tasks focus on academic or domain-specific words that are most likely to be encountered again in the future or are most critical for comprehending the </w:t>
            </w:r>
            <w:r w:rsidR="0012545E" w:rsidRPr="005014B8">
              <w:rPr>
                <w:rFonts w:eastAsia="Times New Roman" w:cstheme="minorHAnsi"/>
                <w:color w:val="212121"/>
                <w:sz w:val="24"/>
                <w:szCs w:val="24"/>
              </w:rPr>
              <w:t>text.</w:t>
            </w:r>
          </w:p>
          <w:p w14:paraId="44D84487" w14:textId="7A9471A9" w:rsidR="005014B8" w:rsidRPr="005014B8" w:rsidRDefault="005014B8" w:rsidP="004B7190">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 xml:space="preserve">Lessons broaden students’ word knowledge through instructional strategies (e.g., text-dependent questions, drop-in definitions, glossary, etc.) that teach words that can be understood quickly during </w:t>
            </w:r>
            <w:r w:rsidR="0012545E" w:rsidRPr="005014B8">
              <w:rPr>
                <w:rFonts w:eastAsia="Times New Roman" w:cstheme="minorHAnsi"/>
                <w:color w:val="212121"/>
                <w:sz w:val="24"/>
                <w:szCs w:val="24"/>
              </w:rPr>
              <w:t>reading.</w:t>
            </w:r>
            <w:r w:rsidRPr="005014B8">
              <w:rPr>
                <w:rFonts w:eastAsia="Times New Roman" w:cstheme="minorHAnsi"/>
                <w:color w:val="212121"/>
                <w:sz w:val="24"/>
                <w:szCs w:val="24"/>
              </w:rPr>
              <w:t> </w:t>
            </w:r>
          </w:p>
          <w:p w14:paraId="37C9D013" w14:textId="2BD96A0A" w:rsidR="005014B8" w:rsidRPr="005014B8" w:rsidRDefault="005014B8" w:rsidP="004B7190">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Weekly lessons deepen students’ word knowledge by explicitly defining, modeling, and giving students active practice with 6-10 vocabulary words</w:t>
            </w:r>
            <w:r w:rsidR="0012545E">
              <w:rPr>
                <w:rFonts w:eastAsia="Times New Roman" w:cstheme="minorHAnsi"/>
                <w:color w:val="212121"/>
                <w:sz w:val="24"/>
                <w:szCs w:val="24"/>
              </w:rPr>
              <w:t>.</w:t>
            </w:r>
          </w:p>
          <w:p w14:paraId="54404B5B" w14:textId="5CD48A07" w:rsidR="005014B8" w:rsidRPr="005014B8" w:rsidRDefault="005014B8" w:rsidP="004B7190">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O</w:t>
            </w:r>
            <w:r w:rsidRPr="005014B8">
              <w:rPr>
                <w:rFonts w:eastAsia="Times New Roman" w:cstheme="minorHAnsi"/>
                <w:color w:val="000000"/>
                <w:sz w:val="24"/>
                <w:szCs w:val="24"/>
              </w:rPr>
              <w:t xml:space="preserve">ver the course of the unit, students have opportunities to maintain and extend vocabulary through additional practice with words previously </w:t>
            </w:r>
            <w:r w:rsidR="0012545E" w:rsidRPr="005014B8">
              <w:rPr>
                <w:rFonts w:eastAsia="Times New Roman" w:cstheme="minorHAnsi"/>
                <w:color w:val="000000"/>
                <w:sz w:val="24"/>
                <w:szCs w:val="24"/>
              </w:rPr>
              <w:t>taught.</w:t>
            </w:r>
            <w:r w:rsidRPr="005014B8">
              <w:rPr>
                <w:rFonts w:eastAsia="Times New Roman" w:cstheme="minorHAnsi"/>
                <w:color w:val="000000"/>
                <w:sz w:val="24"/>
                <w:szCs w:val="24"/>
              </w:rPr>
              <w:t> </w:t>
            </w:r>
          </w:p>
          <w:p w14:paraId="4197D5D3" w14:textId="77777777" w:rsidR="005014B8" w:rsidRPr="005014B8" w:rsidRDefault="005014B8" w:rsidP="005014B8">
            <w:pPr>
              <w:spacing w:after="240" w:line="240" w:lineRule="auto"/>
              <w:rPr>
                <w:rFonts w:eastAsia="Times New Roman" w:cs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2CB7A"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shd w:val="clear" w:color="auto" w:fill="FFFFFF"/>
              </w:rPr>
              <w:t>Possible goals:</w:t>
            </w:r>
          </w:p>
          <w:p w14:paraId="157500A2" w14:textId="77777777" w:rsidR="005014B8" w:rsidRPr="005014B8" w:rsidRDefault="005014B8" w:rsidP="004B7190">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In-class observation of specific student actions that correlate with the learning connected to this content cycle</w:t>
            </w:r>
          </w:p>
          <w:p w14:paraId="44A5FD53" w14:textId="77777777" w:rsidR="005014B8" w:rsidRPr="005014B8" w:rsidRDefault="005014B8" w:rsidP="004B7190">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unit/domain assessment</w:t>
            </w:r>
          </w:p>
          <w:p w14:paraId="2EF43504" w14:textId="77777777" w:rsidR="005014B8" w:rsidRPr="005014B8" w:rsidRDefault="005014B8" w:rsidP="004B7190">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prioritized unit/domain writing task (see rubric guidance below)</w:t>
            </w:r>
          </w:p>
        </w:tc>
      </w:tr>
    </w:tbl>
    <w:p w14:paraId="12593D07" w14:textId="77777777" w:rsidR="00617037" w:rsidRPr="005014B8" w:rsidRDefault="00617037" w:rsidP="002F1CF1">
      <w:pPr>
        <w:widowControl w:val="0"/>
        <w:spacing w:after="0" w:line="240" w:lineRule="auto"/>
        <w:rPr>
          <w:rFonts w:eastAsia="Poppins" w:cstheme="minorHAnsi"/>
          <w:b/>
          <w:sz w:val="24"/>
          <w:szCs w:val="24"/>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5014B8" w14:paraId="4DB29893" w14:textId="77777777" w:rsidTr="7726D480">
        <w:trPr>
          <w:trHeight w:val="740"/>
          <w:jc w:val="center"/>
        </w:trPr>
        <w:tc>
          <w:tcPr>
            <w:tcW w:w="14570" w:type="dxa"/>
            <w:gridSpan w:val="4"/>
            <w:shd w:val="clear" w:color="auto" w:fill="0066AF"/>
            <w:tcMar>
              <w:top w:w="100" w:type="dxa"/>
              <w:left w:w="100" w:type="dxa"/>
              <w:bottom w:w="100" w:type="dxa"/>
              <w:right w:w="100" w:type="dxa"/>
            </w:tcMar>
          </w:tcPr>
          <w:p w14:paraId="693EF3B4" w14:textId="77777777" w:rsidR="00617037" w:rsidRPr="005014B8" w:rsidRDefault="00617037" w:rsidP="00617037">
            <w:pPr>
              <w:widowControl w:val="0"/>
              <w:spacing w:after="0" w:line="240" w:lineRule="auto"/>
              <w:rPr>
                <w:rFonts w:eastAsia="Poppins" w:cstheme="minorHAnsi"/>
                <w:b/>
                <w:color w:val="FFFFFF"/>
                <w:sz w:val="24"/>
                <w:szCs w:val="24"/>
                <w:lang w:val="en"/>
              </w:rPr>
            </w:pPr>
            <w:bookmarkStart w:id="0" w:name="m2x0bcgle4hu" w:colFirst="0" w:colLast="0"/>
            <w:bookmarkEnd w:id="0"/>
            <w:r w:rsidRPr="005014B8">
              <w:rPr>
                <w:rFonts w:eastAsia="Poppins" w:cstheme="minorHAnsi"/>
                <w:b/>
                <w:color w:val="FFFFFF"/>
                <w:sz w:val="24"/>
                <w:szCs w:val="24"/>
                <w:lang w:val="en"/>
              </w:rPr>
              <w:lastRenderedPageBreak/>
              <w:t>CYCLE-AT-A-GLANCE</w:t>
            </w:r>
          </w:p>
          <w:p w14:paraId="2F182E3D" w14:textId="49BCC962" w:rsidR="00617037" w:rsidRPr="005014B8" w:rsidRDefault="00617037" w:rsidP="7726D480">
            <w:pPr>
              <w:widowControl w:val="0"/>
              <w:spacing w:after="0" w:line="240" w:lineRule="auto"/>
              <w:rPr>
                <w:rFonts w:eastAsia="Poppins"/>
                <w:i/>
                <w:iCs/>
                <w:color w:val="FFFFFF"/>
                <w:sz w:val="24"/>
                <w:szCs w:val="24"/>
              </w:rPr>
            </w:pPr>
            <w:r w:rsidRPr="7726D480">
              <w:rPr>
                <w:rFonts w:eastAsia="Poppins"/>
                <w:i/>
                <w:iCs/>
                <w:color w:val="FFFFFF" w:themeColor="background1"/>
                <w:sz w:val="24"/>
                <w:szCs w:val="24"/>
              </w:rPr>
              <w:t xml:space="preserve">NOTE: Each row is intended to represent one </w:t>
            </w:r>
            <w:r w:rsidR="00CC00EB" w:rsidRPr="7726D480">
              <w:rPr>
                <w:rFonts w:eastAsia="Poppins"/>
                <w:i/>
                <w:iCs/>
                <w:color w:val="FFFFFF" w:themeColor="background1"/>
                <w:sz w:val="24"/>
                <w:szCs w:val="24"/>
              </w:rPr>
              <w:t>90-minute</w:t>
            </w:r>
            <w:r w:rsidRPr="7726D480">
              <w:rPr>
                <w:rFonts w:eastAsia="Poppins"/>
                <w:i/>
                <w:iCs/>
                <w:color w:val="FFFFFF" w:themeColor="background1"/>
                <w:sz w:val="24"/>
                <w:szCs w:val="24"/>
              </w:rPr>
              <w:t xml:space="preserve"> session, but schools can adjust the pacing of learning based on their context and teacher needs.</w:t>
            </w:r>
          </w:p>
        </w:tc>
      </w:tr>
      <w:tr w:rsidR="00617037" w:rsidRPr="005014B8" w14:paraId="00DBE3B8" w14:textId="77777777" w:rsidTr="7726D480">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5014B8" w:rsidRDefault="00617037" w:rsidP="00617037">
            <w:pPr>
              <w:widowControl w:val="0"/>
              <w:spacing w:after="0" w:line="240" w:lineRule="auto"/>
              <w:jc w:val="center"/>
              <w:rPr>
                <w:rFonts w:eastAsia="Poppins" w:cstheme="minorHAnsi"/>
                <w:b/>
                <w:sz w:val="24"/>
                <w:szCs w:val="24"/>
                <w:lang w:val="en"/>
              </w:rPr>
            </w:pPr>
            <w:r w:rsidRPr="005014B8">
              <w:rPr>
                <w:rFonts w:eastAsia="Poppins" w:cstheme="minorHAnsi"/>
                <w:b/>
                <w:sz w:val="24"/>
                <w:szCs w:val="24"/>
                <w:lang w:val="en"/>
              </w:rPr>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Assessment of Learning</w:t>
            </w:r>
          </w:p>
        </w:tc>
      </w:tr>
      <w:tr w:rsidR="00617037" w:rsidRPr="005014B8" w14:paraId="0A360562" w14:textId="77777777" w:rsidTr="7726D480">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6CD0EFDE" w14:textId="77777777" w:rsidR="003D4E20" w:rsidRPr="003D4E20" w:rsidRDefault="003D4E20" w:rsidP="003D4E20">
            <w:pPr>
              <w:pStyle w:val="NormalWeb"/>
              <w:spacing w:before="0" w:beforeAutospacing="0" w:after="0" w:afterAutospacing="0"/>
              <w:rPr>
                <w:rFonts w:asciiTheme="minorHAnsi" w:hAnsiTheme="minorHAnsi" w:cstheme="minorHAnsi"/>
              </w:rPr>
            </w:pPr>
            <w:r w:rsidRPr="003D4E20">
              <w:rPr>
                <w:rFonts w:asciiTheme="minorHAnsi" w:hAnsiTheme="minorHAnsi" w:cstheme="minorHAnsi"/>
                <w:b/>
                <w:bCs/>
                <w:color w:val="000000"/>
              </w:rPr>
              <w:t>Session 11</w:t>
            </w:r>
          </w:p>
          <w:p w14:paraId="268F16BB" w14:textId="77777777" w:rsidR="003D4E20" w:rsidRPr="003D4E20" w:rsidRDefault="003D4E20" w:rsidP="003D4E20">
            <w:pPr>
              <w:pStyle w:val="NormalWeb"/>
              <w:spacing w:before="0" w:beforeAutospacing="0" w:after="0" w:afterAutospacing="0"/>
              <w:rPr>
                <w:rFonts w:asciiTheme="minorHAnsi" w:hAnsiTheme="minorHAnsi" w:cstheme="minorHAnsi"/>
              </w:rPr>
            </w:pPr>
            <w:r w:rsidRPr="003D4E20">
              <w:rPr>
                <w:rFonts w:asciiTheme="minorHAnsi" w:hAnsiTheme="minorHAnsi" w:cstheme="minorHAnsi"/>
                <w:color w:val="000000"/>
              </w:rPr>
              <w:t>Reinforcing Vocabulary Across Lessons/Texts</w:t>
            </w:r>
          </w:p>
          <w:p w14:paraId="321B1AB3" w14:textId="77777777" w:rsidR="00617037" w:rsidRPr="003D4E20" w:rsidRDefault="00617037" w:rsidP="00617037">
            <w:pPr>
              <w:widowControl w:val="0"/>
              <w:spacing w:after="0" w:line="240" w:lineRule="auto"/>
              <w:rPr>
                <w:rFonts w:eastAsia="Poppins" w:cstheme="minorHAnsi"/>
                <w:b/>
                <w:sz w:val="24"/>
                <w:szCs w:val="24"/>
                <w:lang w:val="en"/>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4B344E" w14:textId="2AE14040" w:rsidR="00617037" w:rsidRPr="003D4E20" w:rsidRDefault="003D4E20" w:rsidP="00617037">
            <w:pPr>
              <w:widowControl w:val="0"/>
              <w:spacing w:after="0" w:line="240" w:lineRule="auto"/>
              <w:rPr>
                <w:rFonts w:eastAsia="Poppins" w:cstheme="minorHAnsi"/>
                <w:i/>
                <w:sz w:val="24"/>
                <w:szCs w:val="24"/>
                <w:lang w:val="en"/>
              </w:rPr>
            </w:pPr>
            <w:r w:rsidRPr="003D4E20">
              <w:rPr>
                <w:rFonts w:cstheme="minorHAnsi"/>
                <w:b/>
                <w:bCs/>
                <w:color w:val="000000"/>
                <w:sz w:val="24"/>
                <w:szCs w:val="24"/>
              </w:rPr>
              <w:t>Student Progress Monitoring</w:t>
            </w:r>
          </w:p>
          <w:p w14:paraId="0C225467" w14:textId="77777777" w:rsidR="00617037" w:rsidRPr="003D4E20" w:rsidRDefault="00617037" w:rsidP="00617037">
            <w:pPr>
              <w:widowControl w:val="0"/>
              <w:spacing w:after="0" w:line="240" w:lineRule="auto"/>
              <w:rPr>
                <w:rFonts w:eastAsia="Poppins" w:cstheme="minorHAnsi"/>
                <w:b/>
                <w:sz w:val="24"/>
                <w:szCs w:val="24"/>
                <w:lang w:val="en"/>
              </w:rPr>
            </w:pP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0CB283" w14:textId="2BC1086B" w:rsidR="00617037" w:rsidRPr="003D4E20" w:rsidRDefault="003D4E20" w:rsidP="00617037">
            <w:pPr>
              <w:widowControl w:val="0"/>
              <w:spacing w:after="0" w:line="240" w:lineRule="auto"/>
              <w:rPr>
                <w:rFonts w:eastAsia="Poppins" w:cstheme="minorHAnsi"/>
                <w:sz w:val="24"/>
                <w:szCs w:val="24"/>
                <w:lang w:val="en"/>
              </w:rPr>
            </w:pPr>
            <w:r w:rsidRPr="003D4E20">
              <w:rPr>
                <w:rFonts w:cstheme="minorHAnsi"/>
                <w:color w:val="000000"/>
                <w:sz w:val="24"/>
                <w:szCs w:val="24"/>
              </w:rPr>
              <w:t xml:space="preserve">Identify strengths and gaps in student outcomes for </w:t>
            </w:r>
            <w:r w:rsidRPr="003D4E20">
              <w:rPr>
                <w:rFonts w:cstheme="minorHAnsi"/>
                <w:i/>
                <w:iCs/>
                <w:color w:val="000000"/>
                <w:sz w:val="24"/>
                <w:szCs w:val="24"/>
              </w:rPr>
              <w:t>all</w:t>
            </w:r>
            <w:r w:rsidRPr="003D4E20">
              <w:rPr>
                <w:rFonts w:cstheme="minorHAnsi"/>
                <w:color w:val="000000"/>
                <w:sz w:val="24"/>
                <w:szCs w:val="24"/>
              </w:rPr>
              <w:t xml:space="preserve"> students</w:t>
            </w:r>
            <w:r w:rsidRPr="003D4E20">
              <w:rPr>
                <w:rFonts w:cstheme="minorHAnsi"/>
                <w:color w:val="000000"/>
                <w:sz w:val="24"/>
                <w:szCs w:val="24"/>
              </w:rPr>
              <w:br/>
            </w:r>
            <w:r w:rsidRPr="003D4E20">
              <w:rPr>
                <w:rFonts w:cstheme="minorHAnsi"/>
                <w:color w:val="000000"/>
                <w:sz w:val="24"/>
                <w:szCs w:val="24"/>
              </w:rPr>
              <w:br/>
              <w:t xml:space="preserve">Prioritize instructional next steps to accelerate learning for </w:t>
            </w:r>
            <w:r w:rsidRPr="003D4E20">
              <w:rPr>
                <w:rFonts w:cstheme="minorHAnsi"/>
                <w:i/>
                <w:iCs/>
                <w:color w:val="000000"/>
                <w:sz w:val="24"/>
                <w:szCs w:val="24"/>
              </w:rPr>
              <w:t>all</w:t>
            </w:r>
            <w:r w:rsidRPr="003D4E20">
              <w:rPr>
                <w:rFonts w:cstheme="minorHAnsi"/>
                <w:color w:val="000000"/>
                <w:sz w:val="24"/>
                <w:szCs w:val="24"/>
              </w:rPr>
              <w:t xml:space="preserve"> students</w:t>
            </w:r>
          </w:p>
        </w:tc>
        <w:tc>
          <w:tcPr>
            <w:tcW w:w="6200" w:type="dxa"/>
            <w:shd w:val="clear" w:color="auto" w:fill="FFFFFF" w:themeFill="background1"/>
            <w:tcMar>
              <w:top w:w="100" w:type="dxa"/>
              <w:left w:w="100" w:type="dxa"/>
              <w:bottom w:w="100" w:type="dxa"/>
              <w:right w:w="100" w:type="dxa"/>
            </w:tcMar>
          </w:tcPr>
          <w:p w14:paraId="685118EC" w14:textId="5554F985" w:rsidR="00617037" w:rsidRPr="003D4E20" w:rsidRDefault="003D4E20" w:rsidP="003D4E20">
            <w:pPr>
              <w:pStyle w:val="NormalWeb"/>
              <w:spacing w:before="0" w:beforeAutospacing="0" w:after="0" w:afterAutospacing="0"/>
              <w:textAlignment w:val="baseline"/>
              <w:rPr>
                <w:rFonts w:asciiTheme="minorHAnsi" w:hAnsiTheme="minorHAnsi" w:cstheme="minorHAnsi"/>
                <w:color w:val="000000"/>
              </w:rPr>
            </w:pPr>
            <w:r w:rsidRPr="003D4E20">
              <w:rPr>
                <w:rFonts w:asciiTheme="minorHAnsi" w:hAnsiTheme="minorHAnsi" w:cstheme="minorHAnsi"/>
                <w:color w:val="000000"/>
              </w:rPr>
              <w:t>Student Work Analysis/Next Steps</w:t>
            </w:r>
          </w:p>
        </w:tc>
      </w:tr>
    </w:tbl>
    <w:p w14:paraId="592C5D58" w14:textId="77777777" w:rsidR="002F1CF1" w:rsidRPr="005014B8" w:rsidRDefault="002F1CF1" w:rsidP="002F1CF1">
      <w:pPr>
        <w:rPr>
          <w:rFonts w:eastAsia="Calibri" w:cstheme="minorHAnsi"/>
          <w:b/>
          <w:bCs/>
          <w:sz w:val="24"/>
          <w:szCs w:val="24"/>
        </w:rPr>
      </w:pPr>
    </w:p>
    <w:p w14:paraId="1605DA4E" w14:textId="77777777" w:rsidR="002F1CF1" w:rsidRPr="005014B8" w:rsidRDefault="002F1CF1" w:rsidP="002F1CF1">
      <w:pPr>
        <w:rPr>
          <w:rFonts w:eastAsia="Calibri" w:cstheme="minorHAnsi"/>
          <w:b/>
          <w:bCs/>
          <w:sz w:val="24"/>
          <w:szCs w:val="24"/>
          <w:u w:val="single"/>
        </w:rPr>
      </w:pPr>
      <w:r w:rsidRPr="005014B8">
        <w:rPr>
          <w:rFonts w:eastAsia="Calibri" w:cstheme="minorHAnsi"/>
          <w:b/>
          <w:bCs/>
          <w:sz w:val="24"/>
          <w:szCs w:val="24"/>
          <w:u w:val="single"/>
        </w:rPr>
        <w:t xml:space="preserve">Preparation: </w:t>
      </w:r>
    </w:p>
    <w:p w14:paraId="361D5611" w14:textId="0829B552" w:rsidR="00617037" w:rsidRPr="005014B8" w:rsidRDefault="002F1CF1" w:rsidP="00617037">
      <w:pPr>
        <w:rPr>
          <w:rFonts w:eastAsia="Calibri" w:cstheme="minorHAnsi"/>
          <w:sz w:val="24"/>
          <w:szCs w:val="24"/>
        </w:rPr>
      </w:pPr>
      <w:r w:rsidRPr="005014B8">
        <w:rPr>
          <w:rFonts w:eastAsia="Calibri" w:cstheme="minorHAnsi"/>
          <w:sz w:val="24"/>
          <w:szCs w:val="24"/>
        </w:rPr>
        <w:t>Participant should be given access to the following documents to engage in the learning for this session:</w:t>
      </w:r>
    </w:p>
    <w:p w14:paraId="1E7BA1FE" w14:textId="294DE628" w:rsidR="00617037" w:rsidRPr="005014B8" w:rsidRDefault="004F3D19" w:rsidP="004B7190">
      <w:pPr>
        <w:pStyle w:val="NormalWeb"/>
        <w:numPr>
          <w:ilvl w:val="0"/>
          <w:numId w:val="1"/>
        </w:numPr>
        <w:spacing w:before="0" w:beforeAutospacing="0" w:after="0" w:afterAutospacing="0"/>
        <w:rPr>
          <w:rFonts w:asciiTheme="minorHAnsi" w:hAnsiTheme="minorHAnsi" w:cstheme="minorHAnsi"/>
        </w:rPr>
      </w:pPr>
      <w:hyperlink r:id="rId10" w:history="1">
        <w:r w:rsidR="005014B8" w:rsidRPr="00597CB9">
          <w:rPr>
            <w:rStyle w:val="Hyperlink"/>
            <w:rFonts w:asciiTheme="minorHAnsi" w:hAnsiTheme="minorHAnsi" w:cstheme="minorHAnsi"/>
          </w:rPr>
          <w:t xml:space="preserve">PowerPoint </w:t>
        </w:r>
        <w:r w:rsidR="00617037" w:rsidRPr="00597CB9">
          <w:rPr>
            <w:rStyle w:val="Hyperlink"/>
            <w:rFonts w:asciiTheme="minorHAnsi" w:hAnsiTheme="minorHAnsi" w:cstheme="minorHAnsi"/>
          </w:rPr>
          <w:t>Slides</w:t>
        </w:r>
      </w:hyperlink>
    </w:p>
    <w:p w14:paraId="5D5F90A4" w14:textId="6ECD5D4F" w:rsidR="003D4E20" w:rsidRPr="00597CB9" w:rsidRDefault="004F3D19" w:rsidP="00E2359B">
      <w:pPr>
        <w:pStyle w:val="NormalWeb"/>
        <w:numPr>
          <w:ilvl w:val="0"/>
          <w:numId w:val="1"/>
        </w:numPr>
        <w:spacing w:before="0" w:beforeAutospacing="0" w:after="0" w:afterAutospacing="0"/>
        <w:rPr>
          <w:rFonts w:asciiTheme="minorHAnsi" w:hAnsiTheme="minorHAnsi" w:cstheme="minorBidi"/>
        </w:rPr>
      </w:pPr>
      <w:hyperlink r:id="rId11">
        <w:r w:rsidR="00617037" w:rsidRPr="00E2359B">
          <w:rPr>
            <w:rStyle w:val="Hyperlink"/>
            <w:rFonts w:asciiTheme="minorHAnsi" w:hAnsiTheme="minorHAnsi" w:cstheme="minorBidi"/>
          </w:rPr>
          <w:t>Participant Handout</w:t>
        </w:r>
      </w:hyperlink>
    </w:p>
    <w:p w14:paraId="0EC341C6" w14:textId="77777777" w:rsidR="003D4E20" w:rsidRPr="003D4E20" w:rsidRDefault="003D4E20" w:rsidP="003D4E20">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811"/>
        <w:gridCol w:w="11569"/>
      </w:tblGrid>
      <w:tr w:rsidR="003D4E20" w:rsidRPr="003D4E20" w14:paraId="031C39FB" w14:textId="77777777" w:rsidTr="00E2359B">
        <w:trPr>
          <w:trHeight w:val="480"/>
          <w:jc w:val="center"/>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vAlign w:val="center"/>
            <w:hideMark/>
          </w:tcPr>
          <w:p w14:paraId="73BF0B2A" w14:textId="77777777" w:rsidR="003D4E20" w:rsidRPr="003D4E20" w:rsidRDefault="003D4E20" w:rsidP="003D4E20">
            <w:pPr>
              <w:spacing w:after="0" w:line="240" w:lineRule="auto"/>
              <w:rPr>
                <w:rFonts w:eastAsia="Times New Roman" w:cstheme="minorHAnsi"/>
                <w:sz w:val="24"/>
                <w:szCs w:val="24"/>
              </w:rPr>
            </w:pPr>
            <w:r w:rsidRPr="003D4E20">
              <w:rPr>
                <w:rFonts w:eastAsia="Times New Roman" w:cstheme="minorHAnsi"/>
                <w:b/>
                <w:bCs/>
                <w:color w:val="FFFFFF"/>
                <w:sz w:val="24"/>
                <w:szCs w:val="24"/>
              </w:rPr>
              <w:t>Session 11: Student Progress</w:t>
            </w:r>
          </w:p>
        </w:tc>
      </w:tr>
      <w:tr w:rsidR="003D4E20" w:rsidRPr="003D4E20" w14:paraId="27C5CD39" w14:textId="77777777" w:rsidTr="00E2359B">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6CE8FF10" w14:textId="77777777" w:rsidR="003D4E20" w:rsidRPr="003D4E20" w:rsidRDefault="003D4E20" w:rsidP="003D4E20">
            <w:pPr>
              <w:pStyle w:val="Heading4"/>
            </w:pPr>
            <w:r w:rsidRPr="003D4E20">
              <w:t>Pre-Work</w:t>
            </w:r>
          </w:p>
        </w:tc>
        <w:tc>
          <w:tcPr>
            <w:tcW w:w="0" w:type="auto"/>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18E0173" w14:textId="77777777" w:rsidR="003D4E20" w:rsidRPr="003D4E20" w:rsidRDefault="003D4E20" w:rsidP="004B7190">
            <w:pPr>
              <w:numPr>
                <w:ilvl w:val="0"/>
                <w:numId w:val="8"/>
              </w:numPr>
              <w:spacing w:after="0" w:line="240" w:lineRule="auto"/>
              <w:textAlignment w:val="baseline"/>
              <w:rPr>
                <w:rFonts w:eastAsia="Times New Roman" w:cstheme="minorHAnsi"/>
                <w:color w:val="000000"/>
                <w:sz w:val="24"/>
                <w:szCs w:val="24"/>
              </w:rPr>
            </w:pPr>
            <w:r w:rsidRPr="003D4E20">
              <w:rPr>
                <w:rFonts w:eastAsia="Times New Roman" w:cstheme="minorHAnsi"/>
                <w:color w:val="000000"/>
                <w:sz w:val="24"/>
                <w:szCs w:val="24"/>
              </w:rPr>
              <w:t xml:space="preserve">Teachers prepare and bring an </w:t>
            </w:r>
            <w:proofErr w:type="gramStart"/>
            <w:r w:rsidRPr="003D4E20">
              <w:rPr>
                <w:rFonts w:eastAsia="Times New Roman" w:cstheme="minorHAnsi"/>
                <w:color w:val="000000"/>
                <w:sz w:val="24"/>
                <w:szCs w:val="24"/>
              </w:rPr>
              <w:t>exemplar</w:t>
            </w:r>
            <w:proofErr w:type="gramEnd"/>
            <w:r w:rsidRPr="003D4E20">
              <w:rPr>
                <w:rFonts w:eastAsia="Times New Roman" w:cstheme="minorHAnsi"/>
                <w:color w:val="000000"/>
                <w:sz w:val="24"/>
                <w:szCs w:val="24"/>
              </w:rPr>
              <w:t xml:space="preserve"> response to the student assignment that will be analyzed.</w:t>
            </w:r>
          </w:p>
          <w:p w14:paraId="7FDA7443" w14:textId="77777777" w:rsidR="003D4E20" w:rsidRPr="003D4E20" w:rsidRDefault="003D4E20" w:rsidP="004B7190">
            <w:pPr>
              <w:numPr>
                <w:ilvl w:val="0"/>
                <w:numId w:val="8"/>
              </w:numPr>
              <w:spacing w:after="0" w:line="240" w:lineRule="auto"/>
              <w:textAlignment w:val="baseline"/>
              <w:rPr>
                <w:rFonts w:eastAsia="Times New Roman" w:cstheme="minorHAnsi"/>
                <w:color w:val="000000"/>
                <w:sz w:val="24"/>
                <w:szCs w:val="24"/>
              </w:rPr>
            </w:pPr>
            <w:r w:rsidRPr="003D4E20">
              <w:rPr>
                <w:rFonts w:eastAsia="Times New Roman" w:cstheme="minorHAnsi"/>
                <w:color w:val="000000"/>
                <w:sz w:val="24"/>
                <w:szCs w:val="24"/>
              </w:rPr>
              <w:t>Teachers bring a copy of the learning task.</w:t>
            </w:r>
          </w:p>
          <w:p w14:paraId="7AAB2639" w14:textId="77777777" w:rsidR="003D4E20" w:rsidRPr="003D4E20" w:rsidRDefault="003D4E20" w:rsidP="004B7190">
            <w:pPr>
              <w:numPr>
                <w:ilvl w:val="0"/>
                <w:numId w:val="8"/>
              </w:numPr>
              <w:spacing w:after="0" w:line="240" w:lineRule="auto"/>
              <w:textAlignment w:val="baseline"/>
              <w:rPr>
                <w:rFonts w:eastAsia="Times New Roman" w:cstheme="minorHAnsi"/>
                <w:color w:val="000000"/>
                <w:sz w:val="24"/>
                <w:szCs w:val="24"/>
              </w:rPr>
            </w:pPr>
            <w:r w:rsidRPr="003D4E20">
              <w:rPr>
                <w:rFonts w:eastAsia="Times New Roman" w:cstheme="minorHAnsi"/>
                <w:color w:val="000000"/>
                <w:sz w:val="24"/>
                <w:szCs w:val="24"/>
              </w:rPr>
              <w:t>Teachers organize the student work they will analyze by subgroup.</w:t>
            </w:r>
          </w:p>
          <w:p w14:paraId="12E64A87" w14:textId="77777777" w:rsidR="003D4E20" w:rsidRPr="003D4E20" w:rsidRDefault="003D4E20" w:rsidP="004B7190">
            <w:pPr>
              <w:numPr>
                <w:ilvl w:val="0"/>
                <w:numId w:val="8"/>
              </w:numPr>
              <w:spacing w:after="0" w:line="240" w:lineRule="auto"/>
              <w:textAlignment w:val="baseline"/>
              <w:rPr>
                <w:rFonts w:eastAsia="Times New Roman" w:cstheme="minorHAnsi"/>
                <w:color w:val="000000"/>
                <w:sz w:val="24"/>
                <w:szCs w:val="24"/>
              </w:rPr>
            </w:pPr>
            <w:r w:rsidRPr="003D4E20">
              <w:rPr>
                <w:rFonts w:eastAsia="Times New Roman" w:cstheme="minorHAnsi"/>
                <w:color w:val="000000"/>
                <w:sz w:val="24"/>
                <w:szCs w:val="24"/>
              </w:rPr>
              <w:t>Teachers identify the rubric or checklist they will use to examine the student work for proficiency.</w:t>
            </w:r>
          </w:p>
        </w:tc>
      </w:tr>
      <w:tr w:rsidR="003D4E20" w:rsidRPr="003D4E20" w14:paraId="02722C41" w14:textId="77777777" w:rsidTr="00E2359B">
        <w:trPr>
          <w:trHeight w:val="50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6A5ED5AD" w14:textId="77777777" w:rsidR="003D4E20" w:rsidRPr="003D4E20" w:rsidRDefault="003D4E20" w:rsidP="003D4E20">
            <w:pPr>
              <w:spacing w:after="0" w:line="240" w:lineRule="auto"/>
              <w:rPr>
                <w:rFonts w:eastAsia="Times New Roman" w:cstheme="minorHAnsi"/>
                <w:sz w:val="24"/>
                <w:szCs w:val="24"/>
              </w:rPr>
            </w:pPr>
            <w:r w:rsidRPr="003D4E20">
              <w:rPr>
                <w:rFonts w:eastAsia="Times New Roman" w:cstheme="minorHAnsi"/>
                <w:b/>
                <w:bCs/>
                <w:color w:val="000000"/>
                <w:sz w:val="24"/>
                <w:szCs w:val="24"/>
              </w:rPr>
              <w:t>PPT</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5338431C" w14:textId="7ECEA964" w:rsidR="003D4E20" w:rsidRPr="003D4E20" w:rsidRDefault="00597CB9" w:rsidP="003D4E20">
            <w:pPr>
              <w:spacing w:after="0" w:line="240" w:lineRule="auto"/>
              <w:rPr>
                <w:rStyle w:val="Hyperlink"/>
                <w:rFonts w:eastAsia="Times New Roman" w:cstheme="minorHAnsi"/>
                <w:sz w:val="24"/>
                <w:szCs w:val="24"/>
              </w:rPr>
            </w:pPr>
            <w:r>
              <w:rPr>
                <w:rFonts w:eastAsia="Times New Roman" w:cstheme="minorHAnsi"/>
                <w:color w:val="1155CC"/>
                <w:sz w:val="24"/>
                <w:szCs w:val="24"/>
                <w:u w:val="single"/>
              </w:rPr>
              <w:fldChar w:fldCharType="begin"/>
            </w:r>
            <w:r>
              <w:rPr>
                <w:rFonts w:eastAsia="Times New Roman" w:cstheme="minorHAnsi"/>
                <w:color w:val="1155CC"/>
                <w:sz w:val="24"/>
                <w:szCs w:val="24"/>
                <w:u w:val="single"/>
              </w:rPr>
              <w:instrText xml:space="preserve"> HYPERLINK "https://education.ky.gov/curriculum/standards/kyacadstand/Documents/AV_9-12_S11_Slides.pdf" </w:instrText>
            </w:r>
            <w:r>
              <w:rPr>
                <w:rFonts w:eastAsia="Times New Roman" w:cstheme="minorHAnsi"/>
                <w:color w:val="1155CC"/>
                <w:sz w:val="24"/>
                <w:szCs w:val="24"/>
                <w:u w:val="single"/>
              </w:rPr>
            </w:r>
            <w:r>
              <w:rPr>
                <w:rFonts w:eastAsia="Times New Roman" w:cstheme="minorHAnsi"/>
                <w:color w:val="1155CC"/>
                <w:sz w:val="24"/>
                <w:szCs w:val="24"/>
                <w:u w:val="single"/>
              </w:rPr>
              <w:fldChar w:fldCharType="separate"/>
            </w:r>
            <w:r w:rsidR="003D4E20" w:rsidRPr="003D4E20">
              <w:rPr>
                <w:rStyle w:val="Hyperlink"/>
                <w:rFonts w:eastAsia="Times New Roman" w:cstheme="minorHAnsi"/>
                <w:sz w:val="24"/>
                <w:szCs w:val="24"/>
              </w:rPr>
              <w:t>Session 11 PowerPoint </w:t>
            </w:r>
          </w:p>
          <w:p w14:paraId="30736D47" w14:textId="66AF6809" w:rsidR="003D4E20" w:rsidRPr="003D4E20" w:rsidRDefault="00597CB9" w:rsidP="003D4E20">
            <w:pPr>
              <w:spacing w:after="0" w:line="240" w:lineRule="auto"/>
              <w:rPr>
                <w:rFonts w:eastAsia="Times New Roman" w:cstheme="minorHAnsi"/>
                <w:sz w:val="24"/>
                <w:szCs w:val="24"/>
              </w:rPr>
            </w:pPr>
            <w:r>
              <w:rPr>
                <w:rFonts w:eastAsia="Times New Roman" w:cstheme="minorHAnsi"/>
                <w:color w:val="1155CC"/>
                <w:sz w:val="24"/>
                <w:szCs w:val="24"/>
                <w:u w:val="single"/>
              </w:rPr>
              <w:fldChar w:fldCharType="end"/>
            </w:r>
          </w:p>
          <w:p w14:paraId="57340A0B" w14:textId="6990C9AD" w:rsidR="003D4E20" w:rsidRPr="003D4E20" w:rsidRDefault="003D4E20" w:rsidP="003D4E20">
            <w:pPr>
              <w:spacing w:after="0" w:line="240" w:lineRule="auto"/>
              <w:rPr>
                <w:rFonts w:eastAsia="Times New Roman" w:cstheme="minorHAnsi"/>
                <w:sz w:val="24"/>
                <w:szCs w:val="24"/>
              </w:rPr>
            </w:pPr>
            <w:r w:rsidRPr="003D4E20">
              <w:rPr>
                <w:rFonts w:eastAsia="Times New Roman" w:cstheme="minorHAnsi"/>
                <w:color w:val="000000"/>
                <w:sz w:val="24"/>
                <w:szCs w:val="24"/>
              </w:rPr>
              <w:t> </w:t>
            </w:r>
            <w:r w:rsidRPr="003D4E20">
              <w:rPr>
                <w:rFonts w:eastAsia="Times New Roman" w:cstheme="minorHAnsi"/>
                <w:i/>
                <w:iCs/>
                <w:color w:val="000000"/>
                <w:sz w:val="24"/>
                <w:szCs w:val="24"/>
              </w:rPr>
              <w:t>*Times listed in the presenter’s notes on slides are approximate, and may be adjusted to meet the needs and schedule of the individual PLC.</w:t>
            </w:r>
          </w:p>
        </w:tc>
      </w:tr>
      <w:tr w:rsidR="003D4E20" w:rsidRPr="003D4E20" w14:paraId="42A8B80B" w14:textId="77777777" w:rsidTr="00E2359B">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71186E6F" w14:textId="77777777" w:rsidR="003D4E20" w:rsidRPr="003D4E20" w:rsidRDefault="003D4E20" w:rsidP="003D4E20">
            <w:pPr>
              <w:spacing w:after="0" w:line="240" w:lineRule="auto"/>
              <w:rPr>
                <w:rFonts w:eastAsia="Times New Roman" w:cstheme="minorHAnsi"/>
                <w:sz w:val="24"/>
                <w:szCs w:val="24"/>
              </w:rPr>
            </w:pPr>
            <w:r w:rsidRPr="003D4E20">
              <w:rPr>
                <w:rFonts w:eastAsia="Times New Roman" w:cstheme="minorHAnsi"/>
                <w:b/>
                <w:bCs/>
                <w:color w:val="000000"/>
                <w:sz w:val="24"/>
                <w:szCs w:val="24"/>
              </w:rPr>
              <w:lastRenderedPageBreak/>
              <w:t>Printing/Digital Handouts </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51519AB3" w14:textId="3A43E1A5" w:rsidR="003D4E20" w:rsidRPr="003D4E20" w:rsidRDefault="004F3D19" w:rsidP="00E2359B">
            <w:pPr>
              <w:spacing w:after="0" w:line="240" w:lineRule="auto"/>
              <w:rPr>
                <w:rFonts w:eastAsia="Times New Roman"/>
                <w:sz w:val="24"/>
                <w:szCs w:val="24"/>
              </w:rPr>
            </w:pPr>
            <w:hyperlink r:id="rId12">
              <w:r w:rsidR="003D4E20" w:rsidRPr="00E2359B">
                <w:rPr>
                  <w:rStyle w:val="Hyperlink"/>
                  <w:rFonts w:eastAsia="Times New Roman"/>
                  <w:sz w:val="24"/>
                  <w:szCs w:val="24"/>
                </w:rPr>
                <w:t>Participant Handout</w:t>
              </w:r>
            </w:hyperlink>
          </w:p>
        </w:tc>
      </w:tr>
      <w:tr w:rsidR="003D4E20" w:rsidRPr="003D4E20" w14:paraId="0CB90A12" w14:textId="77777777" w:rsidTr="00E2359B">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5DA950DE" w14:textId="77777777" w:rsidR="003D4E20" w:rsidRPr="003D4E20" w:rsidRDefault="003D4E20" w:rsidP="003D4E20">
            <w:pPr>
              <w:spacing w:after="0" w:line="240" w:lineRule="auto"/>
              <w:ind w:right="1455"/>
              <w:rPr>
                <w:rFonts w:eastAsia="Times New Roman" w:cstheme="minorHAnsi"/>
                <w:sz w:val="24"/>
                <w:szCs w:val="24"/>
              </w:rPr>
            </w:pPr>
            <w:r w:rsidRPr="003D4E20">
              <w:rPr>
                <w:rFonts w:eastAsia="Times New Roman" w:cstheme="minorHAnsi"/>
                <w:b/>
                <w:bCs/>
                <w:color w:val="FFFFFF"/>
                <w:sz w:val="24"/>
                <w:szCs w:val="24"/>
              </w:rPr>
              <w:t>Agenda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43902A71" w14:textId="77777777" w:rsidR="003D4E20" w:rsidRPr="003D4E20" w:rsidRDefault="003D4E20" w:rsidP="003D4E20">
            <w:pPr>
              <w:spacing w:after="0" w:line="240" w:lineRule="auto"/>
              <w:rPr>
                <w:rFonts w:eastAsia="Times New Roman" w:cstheme="minorHAnsi"/>
                <w:sz w:val="24"/>
                <w:szCs w:val="24"/>
              </w:rPr>
            </w:pPr>
            <w:r w:rsidRPr="003D4E20">
              <w:rPr>
                <w:rFonts w:eastAsia="Times New Roman" w:cstheme="minorHAnsi"/>
                <w:b/>
                <w:bCs/>
                <w:color w:val="FFFFFF"/>
                <w:sz w:val="24"/>
                <w:szCs w:val="24"/>
              </w:rPr>
              <w:t>Facilitation Guidance</w:t>
            </w:r>
          </w:p>
        </w:tc>
      </w:tr>
      <w:tr w:rsidR="003D4E20" w:rsidRPr="003D4E20" w14:paraId="514E16D0" w14:textId="77777777" w:rsidTr="00E2359B">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00" w:type="dxa"/>
              <w:left w:w="100" w:type="dxa"/>
              <w:bottom w:w="100" w:type="dxa"/>
              <w:right w:w="100" w:type="dxa"/>
            </w:tcMar>
            <w:vAlign w:val="center"/>
            <w:hideMark/>
          </w:tcPr>
          <w:p w14:paraId="31C3FFEC" w14:textId="77777777" w:rsidR="003D4E20" w:rsidRPr="003D4E20" w:rsidRDefault="003D4E20" w:rsidP="004B7190">
            <w:pPr>
              <w:numPr>
                <w:ilvl w:val="0"/>
                <w:numId w:val="9"/>
              </w:numPr>
              <w:spacing w:after="0" w:line="240" w:lineRule="auto"/>
              <w:textAlignment w:val="baseline"/>
              <w:rPr>
                <w:rFonts w:eastAsia="Times New Roman" w:cstheme="minorHAnsi"/>
                <w:color w:val="000000"/>
                <w:sz w:val="24"/>
                <w:szCs w:val="24"/>
              </w:rPr>
            </w:pPr>
            <w:r w:rsidRPr="003D4E20">
              <w:rPr>
                <w:rFonts w:eastAsia="Times New Roman" w:cstheme="minorHAnsi"/>
                <w:color w:val="000000"/>
                <w:sz w:val="24"/>
                <w:szCs w:val="24"/>
              </w:rPr>
              <w:t>Opening</w:t>
            </w:r>
          </w:p>
          <w:p w14:paraId="473DE118" w14:textId="77777777" w:rsidR="003D4E20" w:rsidRPr="003D4E20" w:rsidRDefault="003D4E20" w:rsidP="004B7190">
            <w:pPr>
              <w:numPr>
                <w:ilvl w:val="0"/>
                <w:numId w:val="9"/>
              </w:numPr>
              <w:spacing w:after="0" w:line="240" w:lineRule="auto"/>
              <w:textAlignment w:val="baseline"/>
              <w:rPr>
                <w:rFonts w:eastAsia="Times New Roman" w:cstheme="minorHAnsi"/>
                <w:color w:val="000000"/>
                <w:sz w:val="24"/>
                <w:szCs w:val="24"/>
              </w:rPr>
            </w:pPr>
            <w:r w:rsidRPr="003D4E20">
              <w:rPr>
                <w:rFonts w:eastAsia="Times New Roman" w:cstheme="minorHAnsi"/>
                <w:color w:val="000000"/>
                <w:sz w:val="24"/>
                <w:szCs w:val="24"/>
              </w:rPr>
              <w:t>Examining Student Work</w:t>
            </w:r>
          </w:p>
          <w:p w14:paraId="2BF11FD3" w14:textId="77777777" w:rsidR="003D4E20" w:rsidRPr="003D4E20" w:rsidRDefault="003D4E20" w:rsidP="004B7190">
            <w:pPr>
              <w:numPr>
                <w:ilvl w:val="0"/>
                <w:numId w:val="9"/>
              </w:numPr>
              <w:spacing w:after="0" w:line="240" w:lineRule="auto"/>
              <w:textAlignment w:val="baseline"/>
              <w:rPr>
                <w:rFonts w:eastAsia="Times New Roman" w:cstheme="minorHAnsi"/>
                <w:color w:val="000000"/>
                <w:sz w:val="24"/>
                <w:szCs w:val="24"/>
              </w:rPr>
            </w:pPr>
            <w:r w:rsidRPr="003D4E20">
              <w:rPr>
                <w:rFonts w:eastAsia="Times New Roman" w:cstheme="minorHAnsi"/>
                <w:color w:val="000000"/>
                <w:sz w:val="24"/>
                <w:szCs w:val="24"/>
              </w:rPr>
              <w:t>Enduring Understandings </w:t>
            </w:r>
          </w:p>
          <w:p w14:paraId="5C5EADC7" w14:textId="77777777" w:rsidR="003D4E20" w:rsidRPr="003D4E20" w:rsidRDefault="003D4E20" w:rsidP="004B7190">
            <w:pPr>
              <w:numPr>
                <w:ilvl w:val="0"/>
                <w:numId w:val="9"/>
              </w:numPr>
              <w:spacing w:after="0" w:line="240" w:lineRule="auto"/>
              <w:textAlignment w:val="baseline"/>
              <w:rPr>
                <w:rFonts w:eastAsia="Times New Roman" w:cstheme="minorHAnsi"/>
                <w:color w:val="000000"/>
                <w:sz w:val="24"/>
                <w:szCs w:val="24"/>
              </w:rPr>
            </w:pPr>
            <w:r w:rsidRPr="003D4E20">
              <w:rPr>
                <w:rFonts w:eastAsia="Times New Roman" w:cstheme="minorHAnsi"/>
                <w:color w:val="000000"/>
                <w:sz w:val="24"/>
                <w:szCs w:val="24"/>
              </w:rPr>
              <w:t>Closing</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373D9A1D" w14:textId="77777777" w:rsidR="003D4E20" w:rsidRPr="003D4E20" w:rsidRDefault="003D4E20" w:rsidP="003D4E20">
            <w:pPr>
              <w:spacing w:after="0" w:line="240" w:lineRule="auto"/>
              <w:rPr>
                <w:rFonts w:eastAsia="Times New Roman" w:cstheme="minorHAnsi"/>
                <w:sz w:val="24"/>
                <w:szCs w:val="24"/>
              </w:rPr>
            </w:pPr>
            <w:r w:rsidRPr="003D4E20">
              <w:rPr>
                <w:rFonts w:eastAsia="Times New Roman" w:cstheme="minorHAnsi"/>
                <w:b/>
                <w:bCs/>
                <w:color w:val="000000"/>
                <w:sz w:val="24"/>
                <w:szCs w:val="24"/>
              </w:rPr>
              <w:t>Overview</w:t>
            </w:r>
            <w:r w:rsidRPr="003D4E20">
              <w:rPr>
                <w:rFonts w:eastAsia="Times New Roman" w:cstheme="minorHAnsi"/>
                <w:color w:val="000000"/>
                <w:sz w:val="24"/>
                <w:szCs w:val="24"/>
              </w:rPr>
              <w:t xml:space="preserve">: During this session, teachers will engage in student work analysis to identify evidence of student progress toward goals and to suggest instructional next steps.  Following the analysis, teachers will share feedback </w:t>
            </w:r>
            <w:proofErr w:type="gramStart"/>
            <w:r w:rsidRPr="003D4E20">
              <w:rPr>
                <w:rFonts w:eastAsia="Times New Roman" w:cstheme="minorHAnsi"/>
                <w:color w:val="000000"/>
                <w:sz w:val="24"/>
                <w:szCs w:val="24"/>
              </w:rPr>
              <w:t>in order to</w:t>
            </w:r>
            <w:proofErr w:type="gramEnd"/>
            <w:r w:rsidRPr="003D4E20">
              <w:rPr>
                <w:rFonts w:eastAsia="Times New Roman" w:cstheme="minorHAnsi"/>
                <w:color w:val="000000"/>
                <w:sz w:val="24"/>
                <w:szCs w:val="24"/>
              </w:rPr>
              <w:t xml:space="preserve"> prepare for individual or co-teaching team planning.  Finally, teachers will have the opportunity to plan strategically in response to the analyzed data to ensure that all students demonstrate progress toward the overall intended learning.</w:t>
            </w:r>
          </w:p>
        </w:tc>
      </w:tr>
    </w:tbl>
    <w:p w14:paraId="536C6158" w14:textId="77777777" w:rsidR="003D4E20" w:rsidRPr="005014B8" w:rsidRDefault="003D4E20" w:rsidP="003D4E20">
      <w:pPr>
        <w:pStyle w:val="NormalWeb"/>
        <w:spacing w:before="0" w:beforeAutospacing="0" w:after="0" w:afterAutospacing="0"/>
        <w:rPr>
          <w:rFonts w:asciiTheme="minorHAnsi" w:hAnsiTheme="minorHAnsi" w:cstheme="minorHAnsi"/>
        </w:rPr>
      </w:pPr>
    </w:p>
    <w:p w14:paraId="53FC4177" w14:textId="77777777" w:rsidR="002F1CF1" w:rsidRPr="002F1CF1" w:rsidRDefault="002F1CF1" w:rsidP="00617037">
      <w:pPr>
        <w:ind w:left="360"/>
        <w:contextualSpacing/>
        <w:rPr>
          <w:rFonts w:ascii="Calibri" w:eastAsia="Calibri" w:hAnsi="Calibri" w:cs="Times New Roman"/>
        </w:rPr>
      </w:pPr>
    </w:p>
    <w:tbl>
      <w:tblPr>
        <w:tblStyle w:val="TableGrid"/>
        <w:tblW w:w="14400" w:type="dxa"/>
        <w:tblLayout w:type="fixed"/>
        <w:tblLook w:val="04A0" w:firstRow="1" w:lastRow="0" w:firstColumn="1" w:lastColumn="0" w:noHBand="0" w:noVBand="1"/>
      </w:tblPr>
      <w:tblGrid>
        <w:gridCol w:w="10080"/>
        <w:gridCol w:w="4320"/>
      </w:tblGrid>
      <w:tr w:rsidR="002F1CF1" w:rsidRPr="002F1CF1" w14:paraId="157AAF2E" w14:textId="77777777" w:rsidTr="00A16BA9">
        <w:tc>
          <w:tcPr>
            <w:tcW w:w="10080" w:type="dxa"/>
          </w:tcPr>
          <w:p w14:paraId="0F6865FF" w14:textId="56174064"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Facilitator</w:t>
            </w:r>
            <w:r w:rsidR="00C85E87">
              <w:rPr>
                <w:rFonts w:ascii="Calibri" w:eastAsia="Calibri" w:hAnsi="Calibri" w:cs="Times New Roman"/>
                <w:b/>
                <w:bCs/>
                <w:sz w:val="28"/>
                <w:szCs w:val="28"/>
              </w:rPr>
              <w:t>’s</w:t>
            </w:r>
            <w:r w:rsidRPr="002F1CF1">
              <w:rPr>
                <w:rFonts w:ascii="Calibri" w:eastAsia="Calibri" w:hAnsi="Calibri" w:cs="Times New Roman"/>
                <w:b/>
                <w:bCs/>
                <w:sz w:val="28"/>
                <w:szCs w:val="28"/>
              </w:rPr>
              <w:t xml:space="preserve"> Notes</w:t>
            </w:r>
          </w:p>
        </w:tc>
        <w:tc>
          <w:tcPr>
            <w:tcW w:w="4320" w:type="dxa"/>
          </w:tcPr>
          <w:p w14:paraId="4C42D52C" w14:textId="77777777" w:rsid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Accompanying Slide</w:t>
            </w:r>
          </w:p>
          <w:p w14:paraId="331DB377" w14:textId="0F1C5057" w:rsidR="008642F5" w:rsidRPr="002F1CF1" w:rsidRDefault="008642F5" w:rsidP="002F1CF1">
            <w:pPr>
              <w:jc w:val="center"/>
              <w:rPr>
                <w:rFonts w:ascii="Calibri" w:eastAsia="Calibri" w:hAnsi="Calibri" w:cs="Times New Roman"/>
                <w:b/>
                <w:bCs/>
                <w:sz w:val="28"/>
                <w:szCs w:val="28"/>
              </w:rPr>
            </w:pPr>
          </w:p>
        </w:tc>
      </w:tr>
      <w:tr w:rsidR="002F1CF1" w:rsidRPr="002F1CF1" w14:paraId="2B27B047" w14:textId="77777777" w:rsidTr="00A16BA9">
        <w:tc>
          <w:tcPr>
            <w:tcW w:w="10080" w:type="dxa"/>
          </w:tcPr>
          <w:p w14:paraId="52F3AC25" w14:textId="61EC0783" w:rsidR="00A16BA9" w:rsidRPr="008642F5" w:rsidRDefault="00EF11DE" w:rsidP="00A16BA9">
            <w:pPr>
              <w:pStyle w:val="NormalWeb"/>
              <w:spacing w:before="0" w:beforeAutospacing="0" w:after="0" w:afterAutospacing="0"/>
              <w:rPr>
                <w:rFonts w:asciiTheme="minorHAnsi" w:hAnsiTheme="minorHAnsi" w:cstheme="minorHAnsi"/>
              </w:rPr>
            </w:pPr>
            <w:r w:rsidRPr="008642F5">
              <w:rPr>
                <w:rFonts w:asciiTheme="minorHAnsi" w:eastAsia="Poppins" w:hAnsiTheme="minorHAnsi" w:cstheme="minorHAnsi"/>
                <w:b/>
                <w:bCs/>
                <w:color w:val="000000"/>
              </w:rPr>
              <w:t>Slide 1:</w:t>
            </w:r>
          </w:p>
          <w:p w14:paraId="42AD1A65" w14:textId="77777777" w:rsidR="002F1CF1" w:rsidRPr="008642F5" w:rsidRDefault="002F1CF1" w:rsidP="008642F5">
            <w:pPr>
              <w:pStyle w:val="NormalWeb"/>
              <w:spacing w:before="0" w:beforeAutospacing="0" w:after="0" w:afterAutospacing="0"/>
              <w:rPr>
                <w:rFonts w:asciiTheme="minorHAnsi" w:eastAsia="Calibri" w:hAnsiTheme="minorHAnsi" w:cstheme="minorHAnsi"/>
              </w:rPr>
            </w:pPr>
          </w:p>
          <w:p w14:paraId="1E629DF8" w14:textId="63B00BB2" w:rsidR="008642F5" w:rsidRPr="008642F5" w:rsidRDefault="008642F5" w:rsidP="008642F5">
            <w:pPr>
              <w:pStyle w:val="NormalWeb"/>
              <w:spacing w:before="0" w:beforeAutospacing="0" w:after="0" w:afterAutospacing="0"/>
              <w:rPr>
                <w:rFonts w:asciiTheme="minorHAnsi" w:eastAsia="Calibri" w:hAnsiTheme="minorHAnsi" w:cstheme="minorHAnsi"/>
                <w:color w:val="000000"/>
              </w:rPr>
            </w:pPr>
            <w:r w:rsidRPr="008642F5">
              <w:rPr>
                <w:rFonts w:asciiTheme="minorHAnsi" w:eastAsia="Calibri" w:hAnsiTheme="minorHAnsi" w:cstheme="minorHAnsi"/>
                <w:b/>
                <w:bCs/>
                <w:color w:val="000000"/>
              </w:rPr>
              <w:t>Session Summary:</w:t>
            </w:r>
            <w:r w:rsidRPr="008642F5">
              <w:rPr>
                <w:rFonts w:asciiTheme="minorHAnsi" w:eastAsia="Calibri" w:hAnsiTheme="minorHAnsi" w:cstheme="minorHAnsi"/>
                <w:color w:val="000000"/>
              </w:rPr>
              <w:t xml:space="preserve"> During this final session, teachers will engage in student work analysis to identify evidence of student progress toward goals and to suggest instructional next steps.  Following the analysis, teachers will share feedback </w:t>
            </w:r>
            <w:proofErr w:type="gramStart"/>
            <w:r w:rsidRPr="008642F5">
              <w:rPr>
                <w:rFonts w:asciiTheme="minorHAnsi" w:eastAsia="Calibri" w:hAnsiTheme="minorHAnsi" w:cstheme="minorHAnsi"/>
                <w:color w:val="000000"/>
              </w:rPr>
              <w:t>in order to</w:t>
            </w:r>
            <w:proofErr w:type="gramEnd"/>
            <w:r w:rsidRPr="008642F5">
              <w:rPr>
                <w:rFonts w:asciiTheme="minorHAnsi" w:eastAsia="Calibri" w:hAnsiTheme="minorHAnsi" w:cstheme="minorHAnsi"/>
                <w:color w:val="000000"/>
              </w:rPr>
              <w:t xml:space="preserve"> prepare for individual or co-teaching team planning.  Finally, teachers will have the opportunity to plan strategically in response to the analyzed data to ensure that all students demonstrate progress toward the overall intended learning.</w:t>
            </w:r>
          </w:p>
          <w:p w14:paraId="73BD8F04" w14:textId="77777777" w:rsidR="008642F5" w:rsidRPr="008642F5" w:rsidRDefault="008642F5" w:rsidP="008642F5">
            <w:pPr>
              <w:pStyle w:val="NormalWeb"/>
              <w:spacing w:before="0" w:beforeAutospacing="0" w:after="0" w:afterAutospacing="0"/>
              <w:rPr>
                <w:rFonts w:asciiTheme="minorHAnsi" w:eastAsia="Calibri" w:hAnsiTheme="minorHAnsi" w:cstheme="minorHAnsi"/>
                <w:color w:val="000000"/>
              </w:rPr>
            </w:pPr>
          </w:p>
          <w:p w14:paraId="76602458" w14:textId="77777777" w:rsidR="008642F5" w:rsidRPr="008642F5" w:rsidRDefault="008642F5" w:rsidP="008642F5">
            <w:pPr>
              <w:pStyle w:val="NormalWeb"/>
              <w:spacing w:before="0" w:beforeAutospacing="0" w:after="0" w:afterAutospacing="0"/>
              <w:rPr>
                <w:rFonts w:asciiTheme="minorHAnsi" w:eastAsia="Calibri" w:hAnsiTheme="minorHAnsi" w:cstheme="minorHAnsi"/>
                <w:color w:val="000000"/>
              </w:rPr>
            </w:pPr>
            <w:r w:rsidRPr="008642F5">
              <w:rPr>
                <w:rFonts w:asciiTheme="minorHAnsi" w:eastAsia="Calibri" w:hAnsiTheme="minorHAnsi" w:cstheme="minorHAnsi"/>
                <w:b/>
                <w:bCs/>
                <w:color w:val="000000"/>
              </w:rPr>
              <w:t>Session Length:</w:t>
            </w:r>
            <w:r w:rsidRPr="008642F5">
              <w:rPr>
                <w:rFonts w:asciiTheme="minorHAnsi" w:eastAsia="Calibri" w:hAnsiTheme="minorHAnsi" w:cstheme="minorHAnsi"/>
                <w:color w:val="000000"/>
              </w:rPr>
              <w:t xml:space="preserve"> 90 minutes</w:t>
            </w:r>
          </w:p>
          <w:p w14:paraId="1F7675C5" w14:textId="77777777" w:rsidR="008642F5" w:rsidRPr="008642F5" w:rsidRDefault="008642F5" w:rsidP="008642F5">
            <w:pPr>
              <w:pStyle w:val="NormalWeb"/>
              <w:spacing w:before="0" w:beforeAutospacing="0" w:after="0" w:afterAutospacing="0"/>
              <w:rPr>
                <w:rFonts w:asciiTheme="minorHAnsi" w:eastAsia="Calibri" w:hAnsiTheme="minorHAnsi" w:cstheme="minorHAnsi"/>
                <w:color w:val="000000"/>
              </w:rPr>
            </w:pPr>
          </w:p>
          <w:p w14:paraId="33BF0CD4" w14:textId="77777777" w:rsidR="008642F5" w:rsidRPr="008642F5" w:rsidRDefault="008642F5" w:rsidP="008642F5">
            <w:pPr>
              <w:pStyle w:val="NormalWeb"/>
              <w:spacing w:before="0" w:beforeAutospacing="0" w:after="0" w:afterAutospacing="0"/>
              <w:rPr>
                <w:rFonts w:asciiTheme="minorHAnsi" w:eastAsia="Calibri" w:hAnsiTheme="minorHAnsi" w:cstheme="minorHAnsi"/>
                <w:color w:val="000000"/>
              </w:rPr>
            </w:pPr>
          </w:p>
          <w:p w14:paraId="3AE45308" w14:textId="77777777" w:rsidR="008642F5" w:rsidRPr="008642F5" w:rsidRDefault="008642F5" w:rsidP="008642F5">
            <w:pPr>
              <w:pStyle w:val="NormalWeb"/>
              <w:spacing w:before="0" w:beforeAutospacing="0" w:after="0" w:afterAutospacing="0"/>
              <w:rPr>
                <w:rFonts w:asciiTheme="minorHAnsi" w:eastAsia="Calibri" w:hAnsiTheme="minorHAnsi" w:cstheme="minorHAnsi"/>
                <w:color w:val="000000"/>
              </w:rPr>
            </w:pPr>
          </w:p>
          <w:p w14:paraId="41868D53" w14:textId="77777777" w:rsidR="008642F5" w:rsidRPr="008642F5" w:rsidRDefault="008642F5" w:rsidP="008642F5">
            <w:pPr>
              <w:pStyle w:val="NormalWeb"/>
              <w:spacing w:before="0" w:beforeAutospacing="0" w:after="0" w:afterAutospacing="0"/>
              <w:rPr>
                <w:rFonts w:asciiTheme="minorHAnsi" w:eastAsia="Calibri" w:hAnsiTheme="minorHAnsi" w:cstheme="minorHAnsi"/>
                <w:color w:val="000000"/>
              </w:rPr>
            </w:pPr>
          </w:p>
          <w:p w14:paraId="30607729" w14:textId="77777777" w:rsidR="008642F5" w:rsidRPr="008642F5" w:rsidRDefault="008642F5" w:rsidP="008642F5">
            <w:pPr>
              <w:pStyle w:val="NormalWeb"/>
              <w:spacing w:before="0" w:beforeAutospacing="0" w:after="0" w:afterAutospacing="0"/>
              <w:rPr>
                <w:rFonts w:asciiTheme="minorHAnsi" w:eastAsia="Calibri" w:hAnsiTheme="minorHAnsi" w:cstheme="minorHAnsi"/>
                <w:color w:val="000000"/>
              </w:rPr>
            </w:pPr>
          </w:p>
          <w:p w14:paraId="3F6FD210" w14:textId="77777777" w:rsidR="008642F5" w:rsidRPr="008642F5" w:rsidRDefault="008642F5" w:rsidP="008642F5">
            <w:pPr>
              <w:pStyle w:val="NormalWeb"/>
              <w:spacing w:before="0" w:beforeAutospacing="0" w:after="0" w:afterAutospacing="0"/>
              <w:rPr>
                <w:rFonts w:asciiTheme="minorHAnsi" w:eastAsia="Calibri" w:hAnsiTheme="minorHAnsi" w:cstheme="minorHAnsi"/>
                <w:color w:val="000000"/>
              </w:rPr>
            </w:pPr>
          </w:p>
          <w:p w14:paraId="3F3E4D90" w14:textId="77777777" w:rsidR="008642F5" w:rsidRPr="008642F5" w:rsidRDefault="008642F5" w:rsidP="008642F5">
            <w:pPr>
              <w:pStyle w:val="NormalWeb"/>
              <w:spacing w:before="0" w:beforeAutospacing="0" w:after="0" w:afterAutospacing="0"/>
              <w:rPr>
                <w:rFonts w:asciiTheme="minorHAnsi" w:eastAsia="Calibri" w:hAnsiTheme="minorHAnsi" w:cstheme="minorHAnsi"/>
                <w:color w:val="000000"/>
              </w:rPr>
            </w:pPr>
          </w:p>
          <w:p w14:paraId="5BB8BD10" w14:textId="543262A8" w:rsidR="008642F5" w:rsidRPr="008642F5" w:rsidRDefault="008642F5" w:rsidP="008642F5">
            <w:pPr>
              <w:pStyle w:val="NormalWeb"/>
              <w:spacing w:before="0" w:beforeAutospacing="0" w:after="0" w:afterAutospacing="0"/>
              <w:rPr>
                <w:rFonts w:asciiTheme="minorHAnsi" w:hAnsiTheme="minorHAnsi" w:cstheme="minorHAnsi"/>
              </w:rPr>
            </w:pPr>
          </w:p>
        </w:tc>
        <w:tc>
          <w:tcPr>
            <w:tcW w:w="4320" w:type="dxa"/>
          </w:tcPr>
          <w:p w14:paraId="2236CB73" w14:textId="62A65D80" w:rsidR="002F1CF1" w:rsidRPr="002F1CF1" w:rsidRDefault="008642F5" w:rsidP="002F1CF1">
            <w:pPr>
              <w:rPr>
                <w:rFonts w:ascii="Calibri" w:eastAsia="Calibri" w:hAnsi="Calibri" w:cs="Times New Roman"/>
              </w:rPr>
            </w:pPr>
            <w:r>
              <w:rPr>
                <w:rFonts w:ascii="Calibri" w:eastAsia="Calibri" w:hAnsi="Calibri" w:cs="Times New Roman"/>
                <w:noProof/>
              </w:rPr>
              <w:drawing>
                <wp:inline distT="0" distB="0" distL="0" distR="0" wp14:anchorId="565B7896" wp14:editId="6BBF09BB">
                  <wp:extent cx="2606040" cy="1627505"/>
                  <wp:effectExtent l="0" t="0" r="3810" b="0"/>
                  <wp:docPr id="3" name="Picture 3" descr="Decorative screenshot for reference to Slide 1 of Session 11's PowerPoint--Session 11's PowerPoint contains the full text. 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screenshot for reference to Slide 1 of Session 11's PowerPoint--Session 11's PowerPoint contains the full text. The Facilitator's Notes are to be used to accompany the PowerPoi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6040" cy="1627505"/>
                          </a:xfrm>
                          <a:prstGeom prst="rect">
                            <a:avLst/>
                          </a:prstGeom>
                        </pic:spPr>
                      </pic:pic>
                    </a:graphicData>
                  </a:graphic>
                </wp:inline>
              </w:drawing>
            </w:r>
          </w:p>
        </w:tc>
      </w:tr>
      <w:tr w:rsidR="002F1CF1" w:rsidRPr="002F1CF1" w14:paraId="0909F187" w14:textId="77777777" w:rsidTr="00A16BA9">
        <w:tc>
          <w:tcPr>
            <w:tcW w:w="10080" w:type="dxa"/>
          </w:tcPr>
          <w:p w14:paraId="6F01EB31" w14:textId="77777777" w:rsidR="003306DE" w:rsidRPr="008642F5" w:rsidRDefault="002F1CF1" w:rsidP="00EF11DE">
            <w:pPr>
              <w:rPr>
                <w:rFonts w:eastAsia="Calibri" w:cstheme="minorHAnsi"/>
                <w:b/>
                <w:bCs/>
                <w:sz w:val="24"/>
                <w:szCs w:val="24"/>
              </w:rPr>
            </w:pPr>
            <w:r w:rsidRPr="008642F5">
              <w:rPr>
                <w:rFonts w:eastAsia="Calibri" w:cstheme="minorHAnsi"/>
                <w:b/>
                <w:bCs/>
                <w:sz w:val="24"/>
                <w:szCs w:val="24"/>
              </w:rPr>
              <w:lastRenderedPageBreak/>
              <w:t>Slide 2:</w:t>
            </w:r>
          </w:p>
          <w:p w14:paraId="5F5069CC" w14:textId="77777777" w:rsidR="008642F5" w:rsidRPr="008642F5" w:rsidRDefault="008642F5" w:rsidP="00EF11DE">
            <w:pPr>
              <w:rPr>
                <w:rFonts w:eastAsia="Calibri" w:cstheme="minorHAnsi"/>
                <w:b/>
                <w:bCs/>
                <w:sz w:val="24"/>
                <w:szCs w:val="24"/>
              </w:rPr>
            </w:pPr>
          </w:p>
          <w:p w14:paraId="40B31A88" w14:textId="345C0BB2" w:rsidR="008642F5" w:rsidRPr="008642F5" w:rsidRDefault="008642F5" w:rsidP="008642F5">
            <w:pPr>
              <w:pStyle w:val="NormalWeb"/>
              <w:spacing w:before="0" w:beforeAutospacing="0" w:after="0" w:afterAutospacing="0"/>
              <w:rPr>
                <w:rFonts w:asciiTheme="minorHAnsi" w:hAnsiTheme="minorHAnsi" w:cstheme="minorHAnsi"/>
              </w:rPr>
            </w:pPr>
            <w:r w:rsidRPr="008642F5">
              <w:rPr>
                <w:rFonts w:asciiTheme="minorHAnsi" w:eastAsia="Poppins" w:hAnsiTheme="minorHAnsi" w:cstheme="minorHAnsi"/>
                <w:b/>
                <w:bCs/>
                <w:color w:val="000000"/>
              </w:rPr>
              <w:t>Do Now (3 min</w:t>
            </w:r>
            <w:r>
              <w:rPr>
                <w:rFonts w:asciiTheme="minorHAnsi" w:eastAsia="Poppins" w:hAnsiTheme="minorHAnsi" w:cstheme="minorHAnsi"/>
                <w:b/>
                <w:bCs/>
                <w:color w:val="000000"/>
              </w:rPr>
              <w:t>utes</w:t>
            </w:r>
            <w:r w:rsidRPr="008642F5">
              <w:rPr>
                <w:rFonts w:asciiTheme="minorHAnsi" w:eastAsia="Poppins" w:hAnsiTheme="minorHAnsi" w:cstheme="minorHAnsi"/>
                <w:b/>
                <w:bCs/>
                <w:color w:val="000000"/>
              </w:rPr>
              <w:t>)</w:t>
            </w:r>
            <w:r w:rsidRPr="008642F5">
              <w:rPr>
                <w:rFonts w:asciiTheme="minorHAnsi" w:eastAsia="Poppins" w:hAnsiTheme="minorHAnsi" w:cstheme="minorHAnsi"/>
                <w:color w:val="000000"/>
              </w:rPr>
              <w:t>:</w:t>
            </w:r>
            <w:r w:rsidRPr="008642F5">
              <w:rPr>
                <w:rFonts w:asciiTheme="minorHAnsi" w:eastAsia="Poppins" w:hAnsiTheme="minorHAnsi" w:cstheme="minorHAnsi"/>
                <w:i/>
                <w:iCs/>
                <w:color w:val="000000"/>
              </w:rPr>
              <w:t xml:space="preserve"> </w:t>
            </w:r>
          </w:p>
          <w:p w14:paraId="320DB989" w14:textId="77777777" w:rsidR="008642F5" w:rsidRPr="008642F5" w:rsidRDefault="008642F5" w:rsidP="004B7190">
            <w:pPr>
              <w:pStyle w:val="ListParagraph"/>
              <w:numPr>
                <w:ilvl w:val="0"/>
                <w:numId w:val="10"/>
              </w:numPr>
              <w:rPr>
                <w:rFonts w:asciiTheme="minorHAnsi" w:hAnsiTheme="minorHAnsi" w:cstheme="minorHAnsi"/>
                <w:color w:val="000000"/>
              </w:rPr>
            </w:pPr>
            <w:r w:rsidRPr="008642F5">
              <w:rPr>
                <w:rFonts w:asciiTheme="minorHAnsi" w:eastAsia="Poppins" w:hAnsiTheme="minorHAnsi" w:cstheme="minorHAnsi"/>
                <w:i/>
                <w:iCs/>
                <w:color w:val="000000"/>
              </w:rPr>
              <w:t xml:space="preserve">“Think of one success you have had in reinforcing vocabulary in your instruction. What was it? Why was it successful?” </w:t>
            </w:r>
          </w:p>
          <w:p w14:paraId="53938659" w14:textId="70EB0579" w:rsidR="008642F5" w:rsidRPr="008642F5" w:rsidRDefault="008642F5" w:rsidP="004B7190">
            <w:pPr>
              <w:pStyle w:val="ListParagraph"/>
              <w:numPr>
                <w:ilvl w:val="0"/>
                <w:numId w:val="10"/>
              </w:numPr>
              <w:rPr>
                <w:rFonts w:asciiTheme="minorHAnsi" w:hAnsiTheme="minorHAnsi" w:cstheme="minorHAnsi"/>
                <w:color w:val="000000"/>
              </w:rPr>
            </w:pPr>
            <w:r w:rsidRPr="008642F5">
              <w:rPr>
                <w:rFonts w:asciiTheme="minorHAnsi" w:eastAsia="Poppins" w:hAnsiTheme="minorHAnsi" w:cstheme="minorHAnsi"/>
                <w:b/>
                <w:bCs/>
                <w:color w:val="000000"/>
              </w:rPr>
              <w:t>1 min</w:t>
            </w:r>
            <w:r>
              <w:rPr>
                <w:rFonts w:asciiTheme="minorHAnsi" w:eastAsia="Poppins" w:hAnsiTheme="minorHAnsi" w:cstheme="minorHAnsi"/>
                <w:b/>
                <w:bCs/>
                <w:color w:val="000000"/>
              </w:rPr>
              <w:t>ute</w:t>
            </w:r>
            <w:r w:rsidRPr="008642F5">
              <w:rPr>
                <w:rFonts w:asciiTheme="minorHAnsi" w:eastAsia="Poppins" w:hAnsiTheme="minorHAnsi" w:cstheme="minorHAnsi"/>
                <w:b/>
                <w:bCs/>
                <w:color w:val="000000"/>
              </w:rPr>
              <w:t xml:space="preserve">: </w:t>
            </w:r>
            <w:r w:rsidRPr="008642F5">
              <w:rPr>
                <w:rFonts w:asciiTheme="minorHAnsi" w:eastAsia="Poppins" w:hAnsiTheme="minorHAnsi" w:cstheme="minorHAnsi"/>
                <w:color w:val="000000"/>
              </w:rPr>
              <w:t>Jot reflection on handout</w:t>
            </w:r>
            <w:r w:rsidR="00A075D0">
              <w:rPr>
                <w:rFonts w:asciiTheme="minorHAnsi" w:eastAsia="Poppins" w:hAnsiTheme="minorHAnsi" w:cstheme="minorHAnsi"/>
                <w:color w:val="000000"/>
              </w:rPr>
              <w:t>.</w:t>
            </w:r>
            <w:r w:rsidRPr="008642F5">
              <w:rPr>
                <w:rFonts w:asciiTheme="minorHAnsi" w:eastAsia="Poppins" w:hAnsiTheme="minorHAnsi" w:cstheme="minorHAnsi"/>
                <w:color w:val="000000"/>
              </w:rPr>
              <w:t xml:space="preserve"> </w:t>
            </w:r>
          </w:p>
          <w:p w14:paraId="5D95EC68" w14:textId="4FCFC5FB" w:rsidR="008642F5" w:rsidRPr="008642F5" w:rsidRDefault="008642F5" w:rsidP="004B7190">
            <w:pPr>
              <w:pStyle w:val="ListParagraph"/>
              <w:numPr>
                <w:ilvl w:val="0"/>
                <w:numId w:val="10"/>
              </w:numPr>
              <w:rPr>
                <w:rFonts w:asciiTheme="minorHAnsi" w:hAnsiTheme="minorHAnsi" w:cstheme="minorHAnsi"/>
                <w:color w:val="000000"/>
              </w:rPr>
            </w:pPr>
            <w:r w:rsidRPr="008642F5">
              <w:rPr>
                <w:rFonts w:asciiTheme="minorHAnsi" w:eastAsia="Poppins" w:hAnsiTheme="minorHAnsi" w:cstheme="minorHAnsi"/>
                <w:b/>
                <w:bCs/>
                <w:color w:val="000000"/>
              </w:rPr>
              <w:t>2 min</w:t>
            </w:r>
            <w:r>
              <w:rPr>
                <w:rFonts w:asciiTheme="minorHAnsi" w:eastAsia="Poppins" w:hAnsiTheme="minorHAnsi" w:cstheme="minorHAnsi"/>
                <w:b/>
                <w:bCs/>
                <w:color w:val="000000"/>
              </w:rPr>
              <w:t>utes</w:t>
            </w:r>
            <w:r w:rsidRPr="008642F5">
              <w:rPr>
                <w:rFonts w:asciiTheme="minorHAnsi" w:eastAsia="Poppins" w:hAnsiTheme="minorHAnsi" w:cstheme="minorHAnsi"/>
                <w:b/>
                <w:bCs/>
                <w:color w:val="000000"/>
              </w:rPr>
              <w:t>:</w:t>
            </w:r>
            <w:r w:rsidRPr="008642F5">
              <w:rPr>
                <w:rFonts w:asciiTheme="minorHAnsi" w:eastAsia="Poppins" w:hAnsiTheme="minorHAnsi" w:cstheme="minorHAnsi"/>
                <w:color w:val="000000"/>
              </w:rPr>
              <w:t xml:space="preserve"> Share with </w:t>
            </w:r>
            <w:r w:rsidR="00A075D0" w:rsidRPr="008642F5">
              <w:rPr>
                <w:rFonts w:asciiTheme="minorHAnsi" w:eastAsia="Poppins" w:hAnsiTheme="minorHAnsi" w:cstheme="minorHAnsi"/>
                <w:color w:val="000000"/>
              </w:rPr>
              <w:t>partner.</w:t>
            </w:r>
            <w:r w:rsidRPr="008642F5">
              <w:rPr>
                <w:rFonts w:asciiTheme="minorHAnsi" w:eastAsia="Poppins" w:hAnsiTheme="minorHAnsi" w:cstheme="minorHAnsi"/>
                <w:color w:val="000000"/>
              </w:rPr>
              <w:t xml:space="preserve"> </w:t>
            </w:r>
          </w:p>
          <w:p w14:paraId="24748A7F" w14:textId="77777777" w:rsidR="008642F5" w:rsidRDefault="008642F5" w:rsidP="00EF11DE">
            <w:pPr>
              <w:rPr>
                <w:rFonts w:eastAsia="Calibri" w:cstheme="minorHAnsi"/>
                <w:b/>
                <w:bCs/>
                <w:sz w:val="24"/>
                <w:szCs w:val="24"/>
              </w:rPr>
            </w:pPr>
          </w:p>
          <w:p w14:paraId="4E1F9B8E" w14:textId="77777777" w:rsidR="008642F5" w:rsidRDefault="008642F5" w:rsidP="00EF11DE">
            <w:pPr>
              <w:rPr>
                <w:rFonts w:eastAsia="Calibri" w:cstheme="minorHAnsi"/>
                <w:b/>
                <w:bCs/>
                <w:sz w:val="24"/>
                <w:szCs w:val="24"/>
              </w:rPr>
            </w:pPr>
          </w:p>
          <w:p w14:paraId="6C8E85F4" w14:textId="25F1F3B8" w:rsidR="008642F5" w:rsidRPr="008642F5" w:rsidRDefault="008642F5" w:rsidP="00EF11DE">
            <w:pPr>
              <w:rPr>
                <w:rFonts w:eastAsia="Calibri" w:cstheme="minorHAnsi"/>
                <w:b/>
                <w:bCs/>
                <w:sz w:val="24"/>
                <w:szCs w:val="24"/>
              </w:rPr>
            </w:pPr>
          </w:p>
        </w:tc>
        <w:tc>
          <w:tcPr>
            <w:tcW w:w="4320" w:type="dxa"/>
          </w:tcPr>
          <w:p w14:paraId="32B5E058" w14:textId="77777777" w:rsidR="002F1CF1" w:rsidRPr="002F1CF1" w:rsidRDefault="002F1CF1" w:rsidP="002F1CF1">
            <w:pPr>
              <w:rPr>
                <w:rFonts w:ascii="Calibri" w:eastAsia="Calibri" w:hAnsi="Calibri" w:cs="Times New Roman"/>
              </w:rPr>
            </w:pPr>
          </w:p>
          <w:p w14:paraId="066C6FCE" w14:textId="063245D7" w:rsidR="002F1CF1" w:rsidRPr="002F1CF1" w:rsidRDefault="008642F5" w:rsidP="002F1CF1">
            <w:pPr>
              <w:rPr>
                <w:rFonts w:ascii="Calibri" w:eastAsia="Calibri" w:hAnsi="Calibri" w:cs="Times New Roman"/>
              </w:rPr>
            </w:pPr>
            <w:r>
              <w:rPr>
                <w:rFonts w:ascii="Calibri" w:eastAsia="Calibri" w:hAnsi="Calibri" w:cs="Times New Roman"/>
                <w:noProof/>
              </w:rPr>
              <w:drawing>
                <wp:inline distT="0" distB="0" distL="0" distR="0" wp14:anchorId="51AE0B7E" wp14:editId="47C0ADA2">
                  <wp:extent cx="2606040" cy="1628140"/>
                  <wp:effectExtent l="0" t="0" r="3810" b="0"/>
                  <wp:docPr id="4" name="Picture 4" descr="Decorative screenshot for reference to Slide 2 of Session 11's PowerPoint--Session 11's PowerPoint contains the full text. 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screenshot for reference to Slide 2 of Session 11's PowerPoint--Session 11's PowerPoint contains the full text. The Facilitator's Notes are to be used to accompany the PowerPoi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06040" cy="1628140"/>
                          </a:xfrm>
                          <a:prstGeom prst="rect">
                            <a:avLst/>
                          </a:prstGeom>
                        </pic:spPr>
                      </pic:pic>
                    </a:graphicData>
                  </a:graphic>
                </wp:inline>
              </w:drawing>
            </w:r>
          </w:p>
        </w:tc>
      </w:tr>
      <w:tr w:rsidR="002F1CF1" w:rsidRPr="002F1CF1" w14:paraId="456899D1" w14:textId="77777777" w:rsidTr="00A16BA9">
        <w:tc>
          <w:tcPr>
            <w:tcW w:w="10080" w:type="dxa"/>
          </w:tcPr>
          <w:p w14:paraId="5D838AA7" w14:textId="4E1482F8" w:rsidR="002F1CF1" w:rsidRPr="008642F5" w:rsidRDefault="002F1CF1" w:rsidP="002F1CF1">
            <w:pPr>
              <w:rPr>
                <w:rFonts w:eastAsia="Calibri" w:cstheme="minorHAnsi"/>
                <w:b/>
                <w:bCs/>
                <w:sz w:val="24"/>
                <w:szCs w:val="24"/>
              </w:rPr>
            </w:pPr>
            <w:r w:rsidRPr="008642F5">
              <w:rPr>
                <w:rFonts w:eastAsia="Calibri" w:cstheme="minorHAnsi"/>
                <w:b/>
                <w:bCs/>
                <w:sz w:val="24"/>
                <w:szCs w:val="24"/>
              </w:rPr>
              <w:t>Slide 3:</w:t>
            </w:r>
          </w:p>
          <w:p w14:paraId="03F14907" w14:textId="5A8B385B" w:rsidR="008642F5" w:rsidRPr="008642F5" w:rsidRDefault="008642F5" w:rsidP="002F1CF1">
            <w:pPr>
              <w:rPr>
                <w:rFonts w:eastAsia="Calibri" w:cstheme="minorHAnsi"/>
                <w:b/>
                <w:bCs/>
                <w:sz w:val="24"/>
                <w:szCs w:val="24"/>
              </w:rPr>
            </w:pPr>
          </w:p>
          <w:p w14:paraId="0B4B1783" w14:textId="5B9D543D" w:rsidR="008642F5" w:rsidRPr="008642F5" w:rsidRDefault="008642F5" w:rsidP="008642F5">
            <w:pPr>
              <w:pStyle w:val="NormalWeb"/>
              <w:spacing w:before="0" w:beforeAutospacing="0" w:after="0" w:afterAutospacing="0"/>
              <w:rPr>
                <w:rFonts w:asciiTheme="minorHAnsi" w:hAnsiTheme="minorHAnsi" w:cstheme="minorHAnsi"/>
              </w:rPr>
            </w:pPr>
            <w:r w:rsidRPr="008642F5">
              <w:rPr>
                <w:rFonts w:asciiTheme="minorHAnsi" w:eastAsia="Poppins" w:hAnsiTheme="minorHAnsi" w:cstheme="minorHAnsi"/>
                <w:b/>
                <w:bCs/>
                <w:color w:val="000000"/>
              </w:rPr>
              <w:t>Cycle Overview (1 min</w:t>
            </w:r>
            <w:r>
              <w:rPr>
                <w:rFonts w:asciiTheme="minorHAnsi" w:eastAsia="Poppins" w:hAnsiTheme="minorHAnsi" w:cstheme="minorHAnsi"/>
                <w:b/>
                <w:bCs/>
                <w:color w:val="000000"/>
              </w:rPr>
              <w:t>ute</w:t>
            </w:r>
            <w:r w:rsidRPr="008642F5">
              <w:rPr>
                <w:rFonts w:asciiTheme="minorHAnsi" w:eastAsia="Poppins" w:hAnsiTheme="minorHAnsi" w:cstheme="minorHAnsi"/>
                <w:b/>
                <w:bCs/>
                <w:color w:val="000000"/>
              </w:rPr>
              <w:t>)</w:t>
            </w:r>
          </w:p>
          <w:p w14:paraId="5AD1AEDE" w14:textId="63CAE520" w:rsidR="008642F5" w:rsidRPr="008642F5" w:rsidRDefault="008642F5" w:rsidP="004B7190">
            <w:pPr>
              <w:pStyle w:val="ListParagraph"/>
              <w:numPr>
                <w:ilvl w:val="0"/>
                <w:numId w:val="11"/>
              </w:numPr>
              <w:rPr>
                <w:rFonts w:asciiTheme="minorHAnsi" w:hAnsiTheme="minorHAnsi" w:cstheme="minorHAnsi"/>
                <w:color w:val="000000"/>
              </w:rPr>
            </w:pPr>
            <w:r w:rsidRPr="008642F5">
              <w:rPr>
                <w:rFonts w:asciiTheme="minorHAnsi" w:eastAsia="Poppins" w:hAnsiTheme="minorHAnsi" w:cstheme="minorHAnsi"/>
                <w:color w:val="000000"/>
              </w:rPr>
              <w:t>It is our final session</w:t>
            </w:r>
            <w:r w:rsidR="00056C79">
              <w:rPr>
                <w:rFonts w:asciiTheme="minorHAnsi" w:eastAsia="Poppins" w:hAnsiTheme="minorHAnsi" w:cstheme="minorHAnsi"/>
                <w:color w:val="000000"/>
              </w:rPr>
              <w:t>.</w:t>
            </w:r>
            <w:r w:rsidRPr="008642F5">
              <w:rPr>
                <w:rFonts w:asciiTheme="minorHAnsi" w:eastAsia="Poppins" w:hAnsiTheme="minorHAnsi" w:cstheme="minorHAnsi"/>
                <w:color w:val="000000"/>
              </w:rPr>
              <w:t xml:space="preserve"> Review the concepts covered in previous sessions. </w:t>
            </w:r>
          </w:p>
          <w:p w14:paraId="29FDD859" w14:textId="77777777" w:rsidR="008642F5" w:rsidRPr="008642F5" w:rsidRDefault="008642F5" w:rsidP="002F1CF1">
            <w:pPr>
              <w:rPr>
                <w:rFonts w:eastAsia="Calibri" w:cstheme="minorHAnsi"/>
                <w:b/>
                <w:bCs/>
                <w:sz w:val="24"/>
                <w:szCs w:val="24"/>
              </w:rPr>
            </w:pPr>
          </w:p>
          <w:p w14:paraId="15DBFA39" w14:textId="77777777" w:rsidR="002F1CF1" w:rsidRPr="008642F5" w:rsidRDefault="002F1CF1" w:rsidP="002F1CF1">
            <w:pPr>
              <w:rPr>
                <w:rFonts w:eastAsia="Calibri" w:cstheme="minorHAnsi"/>
                <w:b/>
                <w:bCs/>
                <w:sz w:val="24"/>
                <w:szCs w:val="24"/>
              </w:rPr>
            </w:pPr>
          </w:p>
          <w:p w14:paraId="5A60A37B" w14:textId="77777777" w:rsidR="003306DE" w:rsidRDefault="003306DE" w:rsidP="00EF11DE">
            <w:pPr>
              <w:pStyle w:val="ListParagraph"/>
              <w:rPr>
                <w:rFonts w:asciiTheme="minorHAnsi" w:eastAsia="Calibri" w:hAnsiTheme="minorHAnsi" w:cstheme="minorHAnsi"/>
                <w:b/>
                <w:bCs/>
              </w:rPr>
            </w:pPr>
          </w:p>
          <w:p w14:paraId="089284C2" w14:textId="77777777" w:rsidR="008642F5" w:rsidRDefault="008642F5" w:rsidP="00EF11DE">
            <w:pPr>
              <w:pStyle w:val="ListParagraph"/>
              <w:rPr>
                <w:rFonts w:asciiTheme="minorHAnsi" w:eastAsia="Calibri" w:hAnsiTheme="minorHAnsi" w:cstheme="minorHAnsi"/>
                <w:b/>
                <w:bCs/>
              </w:rPr>
            </w:pPr>
          </w:p>
          <w:p w14:paraId="0CBB129B" w14:textId="77777777" w:rsidR="008642F5" w:rsidRDefault="008642F5" w:rsidP="00EF11DE">
            <w:pPr>
              <w:pStyle w:val="ListParagraph"/>
              <w:rPr>
                <w:rFonts w:asciiTheme="minorHAnsi" w:eastAsia="Calibri" w:hAnsiTheme="minorHAnsi" w:cstheme="minorHAnsi"/>
                <w:b/>
                <w:bCs/>
              </w:rPr>
            </w:pPr>
          </w:p>
          <w:p w14:paraId="53974274" w14:textId="77777777" w:rsidR="008642F5" w:rsidRDefault="008642F5" w:rsidP="00EF11DE">
            <w:pPr>
              <w:pStyle w:val="ListParagraph"/>
              <w:rPr>
                <w:rFonts w:asciiTheme="minorHAnsi" w:eastAsia="Calibri" w:hAnsiTheme="minorHAnsi" w:cstheme="minorHAnsi"/>
                <w:b/>
                <w:bCs/>
              </w:rPr>
            </w:pPr>
          </w:p>
          <w:p w14:paraId="1A6B14DE" w14:textId="7FC56A98" w:rsidR="008642F5" w:rsidRPr="008642F5" w:rsidRDefault="008642F5" w:rsidP="00EF11DE">
            <w:pPr>
              <w:pStyle w:val="ListParagraph"/>
              <w:rPr>
                <w:rFonts w:asciiTheme="minorHAnsi" w:eastAsia="Calibri" w:hAnsiTheme="minorHAnsi" w:cstheme="minorHAnsi"/>
                <w:b/>
                <w:bCs/>
              </w:rPr>
            </w:pPr>
          </w:p>
        </w:tc>
        <w:tc>
          <w:tcPr>
            <w:tcW w:w="4320" w:type="dxa"/>
          </w:tcPr>
          <w:p w14:paraId="190C4737" w14:textId="45F8BB40" w:rsidR="002F1CF1" w:rsidRPr="002F1CF1" w:rsidRDefault="002F1CF1" w:rsidP="002F1CF1">
            <w:pPr>
              <w:rPr>
                <w:rFonts w:ascii="Calibri" w:eastAsia="Calibri" w:hAnsi="Calibri" w:cs="Times New Roman"/>
              </w:rPr>
            </w:pPr>
          </w:p>
          <w:p w14:paraId="0714D629" w14:textId="6B38CF44" w:rsidR="002F1CF1" w:rsidRPr="002F1CF1" w:rsidRDefault="008642F5" w:rsidP="002F1CF1">
            <w:pPr>
              <w:rPr>
                <w:rFonts w:ascii="Calibri" w:eastAsia="Calibri" w:hAnsi="Calibri" w:cs="Times New Roman"/>
              </w:rPr>
            </w:pPr>
            <w:r>
              <w:rPr>
                <w:rFonts w:ascii="Calibri" w:eastAsia="Calibri" w:hAnsi="Calibri" w:cs="Times New Roman"/>
                <w:noProof/>
              </w:rPr>
              <w:drawing>
                <wp:inline distT="0" distB="0" distL="0" distR="0" wp14:anchorId="7D7456F0" wp14:editId="490FF1C5">
                  <wp:extent cx="2606040" cy="1631950"/>
                  <wp:effectExtent l="0" t="0" r="3810" b="6350"/>
                  <wp:docPr id="5" name="Picture 5" descr="Decorative screenshot for reference to Slide 3 of Session 11's PowerPoint--Session 11's PowerPoint contains the full text. 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orative screenshot for reference to Slide 3 of Session 11's PowerPoint--Session 11's PowerPoint contains the full text. The Facilitator's Notes are to be used to accompany the PowerPoi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06040" cy="1631950"/>
                          </a:xfrm>
                          <a:prstGeom prst="rect">
                            <a:avLst/>
                          </a:prstGeom>
                        </pic:spPr>
                      </pic:pic>
                    </a:graphicData>
                  </a:graphic>
                </wp:inline>
              </w:drawing>
            </w:r>
          </w:p>
        </w:tc>
      </w:tr>
      <w:tr w:rsidR="002F1CF1" w:rsidRPr="002F1CF1" w14:paraId="438EF4A6" w14:textId="77777777" w:rsidTr="00A16BA9">
        <w:tc>
          <w:tcPr>
            <w:tcW w:w="10080" w:type="dxa"/>
          </w:tcPr>
          <w:p w14:paraId="58E1C63C" w14:textId="77777777" w:rsidR="002F1CF1" w:rsidRPr="008642F5" w:rsidRDefault="002F1CF1" w:rsidP="002F1CF1">
            <w:pPr>
              <w:rPr>
                <w:rFonts w:eastAsia="Calibri" w:cstheme="minorHAnsi"/>
                <w:b/>
                <w:bCs/>
                <w:sz w:val="24"/>
                <w:szCs w:val="24"/>
              </w:rPr>
            </w:pPr>
            <w:r w:rsidRPr="008642F5">
              <w:rPr>
                <w:rFonts w:eastAsia="Calibri" w:cstheme="minorHAnsi"/>
                <w:b/>
                <w:bCs/>
                <w:sz w:val="24"/>
                <w:szCs w:val="24"/>
              </w:rPr>
              <w:t>Slide 4:</w:t>
            </w:r>
          </w:p>
          <w:p w14:paraId="4EC237A4" w14:textId="77777777" w:rsidR="003306DE" w:rsidRPr="008642F5" w:rsidRDefault="003306DE" w:rsidP="00EF11DE">
            <w:pPr>
              <w:pStyle w:val="NormalWeb"/>
              <w:spacing w:before="0" w:beforeAutospacing="0" w:after="0" w:afterAutospacing="0"/>
              <w:rPr>
                <w:rFonts w:asciiTheme="minorHAnsi" w:hAnsiTheme="minorHAnsi" w:cstheme="minorHAnsi"/>
              </w:rPr>
            </w:pPr>
          </w:p>
          <w:p w14:paraId="46B6AA63" w14:textId="413AB973" w:rsidR="008642F5" w:rsidRDefault="008642F5" w:rsidP="007A3BCC">
            <w:pPr>
              <w:pStyle w:val="NormalWeb"/>
              <w:tabs>
                <w:tab w:val="left" w:pos="5796"/>
              </w:tabs>
              <w:spacing w:before="0" w:beforeAutospacing="0" w:after="0" w:afterAutospacing="0"/>
              <w:rPr>
                <w:rFonts w:asciiTheme="minorHAnsi" w:eastAsia="Poppins" w:hAnsiTheme="minorHAnsi" w:cstheme="minorHAnsi"/>
                <w:b/>
                <w:bCs/>
                <w:color w:val="000000"/>
              </w:rPr>
            </w:pPr>
            <w:r w:rsidRPr="008642F5">
              <w:rPr>
                <w:rFonts w:asciiTheme="minorHAnsi" w:eastAsia="Poppins" w:hAnsiTheme="minorHAnsi" w:cstheme="minorHAnsi"/>
                <w:b/>
                <w:bCs/>
                <w:color w:val="000000"/>
              </w:rPr>
              <w:t>Session Objectives and Agenda (1 min</w:t>
            </w:r>
            <w:r>
              <w:rPr>
                <w:rFonts w:asciiTheme="minorHAnsi" w:eastAsia="Poppins" w:hAnsiTheme="minorHAnsi" w:cstheme="minorHAnsi"/>
                <w:b/>
                <w:bCs/>
                <w:color w:val="000000"/>
              </w:rPr>
              <w:t>ute</w:t>
            </w:r>
            <w:r w:rsidRPr="008642F5">
              <w:rPr>
                <w:rFonts w:asciiTheme="minorHAnsi" w:eastAsia="Poppins" w:hAnsiTheme="minorHAnsi" w:cstheme="minorHAnsi"/>
                <w:b/>
                <w:bCs/>
                <w:color w:val="000000"/>
              </w:rPr>
              <w:t xml:space="preserve">) </w:t>
            </w:r>
            <w:r w:rsidR="007A3BCC">
              <w:rPr>
                <w:rFonts w:asciiTheme="minorHAnsi" w:eastAsia="Poppins" w:hAnsiTheme="minorHAnsi" w:cstheme="minorHAnsi"/>
                <w:b/>
                <w:bCs/>
                <w:color w:val="000000"/>
              </w:rPr>
              <w:tab/>
            </w:r>
          </w:p>
          <w:p w14:paraId="4A695214" w14:textId="77777777" w:rsidR="008642F5" w:rsidRPr="008642F5" w:rsidRDefault="008642F5" w:rsidP="008642F5">
            <w:pPr>
              <w:pStyle w:val="NormalWeb"/>
              <w:spacing w:before="0" w:beforeAutospacing="0" w:after="0" w:afterAutospacing="0"/>
              <w:rPr>
                <w:rFonts w:asciiTheme="minorHAnsi" w:hAnsiTheme="minorHAnsi" w:cstheme="minorHAnsi"/>
              </w:rPr>
            </w:pPr>
          </w:p>
          <w:p w14:paraId="68B36956" w14:textId="7CFF140F" w:rsidR="008642F5" w:rsidRPr="008642F5" w:rsidRDefault="008642F5" w:rsidP="008642F5">
            <w:pPr>
              <w:pStyle w:val="NormalWeb"/>
              <w:spacing w:before="0" w:beforeAutospacing="0" w:after="0" w:afterAutospacing="0"/>
              <w:rPr>
                <w:rFonts w:asciiTheme="minorHAnsi" w:hAnsiTheme="minorHAnsi" w:cstheme="minorHAnsi"/>
              </w:rPr>
            </w:pPr>
            <w:r w:rsidRPr="008642F5">
              <w:rPr>
                <w:rFonts w:asciiTheme="minorHAnsi" w:eastAsia="Poppins" w:hAnsiTheme="minorHAnsi" w:cstheme="minorHAnsi"/>
                <w:b/>
                <w:bCs/>
                <w:color w:val="000000"/>
              </w:rPr>
              <w:t>Framing (1 min</w:t>
            </w:r>
            <w:r>
              <w:rPr>
                <w:rFonts w:asciiTheme="minorHAnsi" w:eastAsia="Poppins" w:hAnsiTheme="minorHAnsi" w:cstheme="minorHAnsi"/>
                <w:b/>
                <w:bCs/>
                <w:color w:val="000000"/>
              </w:rPr>
              <w:t>ute</w:t>
            </w:r>
            <w:r w:rsidRPr="008642F5">
              <w:rPr>
                <w:rFonts w:asciiTheme="minorHAnsi" w:eastAsia="Poppins" w:hAnsiTheme="minorHAnsi" w:cstheme="minorHAnsi"/>
                <w:b/>
                <w:bCs/>
                <w:color w:val="000000"/>
              </w:rPr>
              <w:t>)</w:t>
            </w:r>
            <w:r w:rsidRPr="008642F5">
              <w:rPr>
                <w:rFonts w:asciiTheme="minorHAnsi" w:eastAsia="Poppins" w:hAnsiTheme="minorHAnsi" w:cstheme="minorHAnsi"/>
                <w:color w:val="000000"/>
              </w:rPr>
              <w:t xml:space="preserve"> “</w:t>
            </w:r>
            <w:r w:rsidRPr="008642F5">
              <w:rPr>
                <w:rFonts w:asciiTheme="minorHAnsi" w:eastAsia="Poppins" w:hAnsiTheme="minorHAnsi" w:cstheme="minorHAnsi"/>
                <w:i/>
                <w:iCs/>
                <w:color w:val="000000"/>
              </w:rPr>
              <w:t>This final week, we’ll explore connections between our learning about how to effectively approach vocabulary instruction and our students’ growth. To do this, we will conduct student work analysis to analyze our instructional effectiveness through the lens of student outcomes on a learning task. As we uncover trends of growth and need, we’ll plan for instructional next steps that will support students in achieving learning targets.”</w:t>
            </w:r>
          </w:p>
          <w:p w14:paraId="117F7899" w14:textId="77777777" w:rsidR="008642F5" w:rsidRDefault="008642F5" w:rsidP="00EF11DE">
            <w:pPr>
              <w:pStyle w:val="NormalWeb"/>
              <w:spacing w:before="0" w:beforeAutospacing="0" w:after="0" w:afterAutospacing="0"/>
              <w:rPr>
                <w:rFonts w:asciiTheme="minorHAnsi" w:hAnsiTheme="minorHAnsi" w:cstheme="minorHAnsi"/>
              </w:rPr>
            </w:pPr>
          </w:p>
          <w:p w14:paraId="230C552E" w14:textId="77777777" w:rsidR="008642F5" w:rsidRDefault="008642F5" w:rsidP="00EF11DE">
            <w:pPr>
              <w:pStyle w:val="NormalWeb"/>
              <w:spacing w:before="0" w:beforeAutospacing="0" w:after="0" w:afterAutospacing="0"/>
              <w:rPr>
                <w:rFonts w:asciiTheme="minorHAnsi" w:hAnsiTheme="minorHAnsi" w:cstheme="minorHAnsi"/>
              </w:rPr>
            </w:pPr>
          </w:p>
          <w:p w14:paraId="687EC76F" w14:textId="624242DF" w:rsidR="008642F5" w:rsidRPr="008642F5" w:rsidRDefault="008642F5" w:rsidP="00EF11DE">
            <w:pPr>
              <w:pStyle w:val="NormalWeb"/>
              <w:spacing w:before="0" w:beforeAutospacing="0" w:after="0" w:afterAutospacing="0"/>
              <w:rPr>
                <w:rFonts w:asciiTheme="minorHAnsi" w:hAnsiTheme="minorHAnsi" w:cstheme="minorHAnsi"/>
              </w:rPr>
            </w:pPr>
          </w:p>
        </w:tc>
        <w:tc>
          <w:tcPr>
            <w:tcW w:w="4320" w:type="dxa"/>
          </w:tcPr>
          <w:p w14:paraId="62B5CCC8" w14:textId="7D22FDED" w:rsidR="002F1CF1" w:rsidRPr="002F1CF1" w:rsidRDefault="002F1CF1" w:rsidP="002F1CF1">
            <w:pPr>
              <w:rPr>
                <w:rFonts w:ascii="Calibri" w:eastAsia="Calibri" w:hAnsi="Calibri" w:cs="Times New Roman"/>
              </w:rPr>
            </w:pPr>
          </w:p>
          <w:p w14:paraId="737DFE3A" w14:textId="3F046B37" w:rsidR="002F1CF1" w:rsidRPr="002F1CF1" w:rsidRDefault="008642F5" w:rsidP="002F1CF1">
            <w:pPr>
              <w:rPr>
                <w:rFonts w:ascii="Calibri" w:eastAsia="Calibri" w:hAnsi="Calibri" w:cs="Times New Roman"/>
              </w:rPr>
            </w:pPr>
            <w:r>
              <w:rPr>
                <w:rFonts w:ascii="Calibri" w:eastAsia="Calibri" w:hAnsi="Calibri" w:cs="Times New Roman"/>
                <w:noProof/>
              </w:rPr>
              <w:drawing>
                <wp:inline distT="0" distB="0" distL="0" distR="0" wp14:anchorId="2791E763" wp14:editId="06FAF640">
                  <wp:extent cx="2606040" cy="1626870"/>
                  <wp:effectExtent l="0" t="0" r="3810" b="0"/>
                  <wp:docPr id="6" name="Picture 6" descr="Decorative screenshot for reference to Slide 4 of Session 11's PowerPoint--Session 11's PowerPoint contains the full text. 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screenshot for reference to Slide 4 of Session 11's PowerPoint--Session 11's PowerPoint contains the full text. The Facilitator's Notes are to be used to accompany the PowerPoi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06040" cy="1626870"/>
                          </a:xfrm>
                          <a:prstGeom prst="rect">
                            <a:avLst/>
                          </a:prstGeom>
                        </pic:spPr>
                      </pic:pic>
                    </a:graphicData>
                  </a:graphic>
                </wp:inline>
              </w:drawing>
            </w:r>
          </w:p>
        </w:tc>
      </w:tr>
      <w:tr w:rsidR="002F1CF1" w:rsidRPr="002F1CF1" w14:paraId="57E72315" w14:textId="77777777" w:rsidTr="00A16BA9">
        <w:tc>
          <w:tcPr>
            <w:tcW w:w="10080" w:type="dxa"/>
          </w:tcPr>
          <w:p w14:paraId="5E4C6EA0" w14:textId="57B91FE9" w:rsidR="002F1CF1" w:rsidRPr="008642F5" w:rsidRDefault="002F1CF1" w:rsidP="002F1CF1">
            <w:pPr>
              <w:rPr>
                <w:rFonts w:eastAsia="Calibri" w:cstheme="minorHAnsi"/>
                <w:b/>
                <w:bCs/>
                <w:sz w:val="24"/>
                <w:szCs w:val="24"/>
              </w:rPr>
            </w:pPr>
            <w:r w:rsidRPr="008642F5">
              <w:rPr>
                <w:rFonts w:eastAsia="Calibri" w:cstheme="minorHAnsi"/>
                <w:b/>
                <w:bCs/>
                <w:sz w:val="24"/>
                <w:szCs w:val="24"/>
              </w:rPr>
              <w:lastRenderedPageBreak/>
              <w:t>Slide 5:</w:t>
            </w:r>
          </w:p>
          <w:p w14:paraId="740A00F6" w14:textId="3ED3DCF8" w:rsidR="008642F5" w:rsidRPr="008642F5" w:rsidRDefault="008642F5" w:rsidP="002F1CF1">
            <w:pPr>
              <w:rPr>
                <w:rFonts w:eastAsia="Calibri" w:cstheme="minorHAnsi"/>
                <w:b/>
                <w:bCs/>
                <w:sz w:val="24"/>
                <w:szCs w:val="24"/>
              </w:rPr>
            </w:pPr>
          </w:p>
          <w:p w14:paraId="6AFC7FD9" w14:textId="343B512A" w:rsidR="008642F5" w:rsidRPr="008642F5" w:rsidRDefault="008642F5" w:rsidP="008642F5">
            <w:pPr>
              <w:pStyle w:val="NormalWeb"/>
              <w:spacing w:before="0" w:beforeAutospacing="0" w:after="0" w:afterAutospacing="0"/>
              <w:rPr>
                <w:rFonts w:asciiTheme="minorHAnsi" w:hAnsiTheme="minorHAnsi" w:cstheme="minorHAnsi"/>
              </w:rPr>
            </w:pPr>
            <w:r w:rsidRPr="008642F5">
              <w:rPr>
                <w:rFonts w:asciiTheme="minorHAnsi" w:eastAsia="Poppins" w:hAnsiTheme="minorHAnsi" w:cstheme="minorHAnsi"/>
                <w:b/>
                <w:bCs/>
                <w:color w:val="000000"/>
              </w:rPr>
              <w:t>Preparing for the Protocol (5 min</w:t>
            </w:r>
            <w:r w:rsidR="00F234BA">
              <w:rPr>
                <w:rFonts w:asciiTheme="minorHAnsi" w:eastAsia="Poppins" w:hAnsiTheme="minorHAnsi" w:cstheme="minorHAnsi"/>
                <w:b/>
                <w:bCs/>
                <w:color w:val="000000"/>
              </w:rPr>
              <w:t>utes</w:t>
            </w:r>
            <w:r w:rsidRPr="008642F5">
              <w:rPr>
                <w:rFonts w:asciiTheme="minorHAnsi" w:eastAsia="Poppins" w:hAnsiTheme="minorHAnsi" w:cstheme="minorHAnsi"/>
                <w:b/>
                <w:bCs/>
                <w:color w:val="000000"/>
              </w:rPr>
              <w:t>)</w:t>
            </w:r>
          </w:p>
          <w:p w14:paraId="73C1A88E" w14:textId="77777777" w:rsidR="008642F5" w:rsidRPr="008642F5" w:rsidRDefault="008642F5" w:rsidP="008642F5">
            <w:pPr>
              <w:pStyle w:val="NormalWeb"/>
              <w:spacing w:before="0" w:beforeAutospacing="0" w:after="0" w:afterAutospacing="0"/>
              <w:ind w:left="360"/>
              <w:rPr>
                <w:rFonts w:asciiTheme="minorHAnsi" w:hAnsiTheme="minorHAnsi" w:cstheme="minorHAnsi"/>
              </w:rPr>
            </w:pPr>
            <w:r w:rsidRPr="008642F5">
              <w:rPr>
                <w:rFonts w:asciiTheme="minorHAnsi" w:eastAsia="Poppins" w:hAnsiTheme="minorHAnsi" w:cstheme="minorHAnsi"/>
                <w:b/>
                <w:bCs/>
                <w:color w:val="000000"/>
              </w:rPr>
              <w:t xml:space="preserve">Framing: </w:t>
            </w:r>
            <w:r w:rsidRPr="008642F5">
              <w:rPr>
                <w:rFonts w:asciiTheme="minorHAnsi" w:eastAsia="Poppins" w:hAnsiTheme="minorHAnsi" w:cstheme="minorHAnsi"/>
                <w:color w:val="000000"/>
              </w:rPr>
              <w:t>“</w:t>
            </w:r>
            <w:r w:rsidRPr="008642F5">
              <w:rPr>
                <w:rFonts w:asciiTheme="minorHAnsi" w:eastAsia="Poppins" w:hAnsiTheme="minorHAnsi" w:cstheme="minorHAnsi"/>
                <w:i/>
                <w:iCs/>
                <w:color w:val="000000"/>
              </w:rPr>
              <w:t>As we prepare for our student work analysis protocol today, take a moment to assemble the following materials:</w:t>
            </w:r>
          </w:p>
          <w:p w14:paraId="676C522F" w14:textId="0757A0B0" w:rsidR="008642F5" w:rsidRPr="008642F5" w:rsidRDefault="008642F5" w:rsidP="004B7190">
            <w:pPr>
              <w:pStyle w:val="ListParagraph"/>
              <w:numPr>
                <w:ilvl w:val="4"/>
                <w:numId w:val="12"/>
              </w:numPr>
              <w:tabs>
                <w:tab w:val="clear" w:pos="3600"/>
                <w:tab w:val="num" w:pos="1062"/>
              </w:tabs>
              <w:ind w:left="1062"/>
              <w:rPr>
                <w:rFonts w:asciiTheme="minorHAnsi" w:hAnsiTheme="minorHAnsi" w:cstheme="minorHAnsi"/>
                <w:color w:val="000000"/>
              </w:rPr>
            </w:pPr>
            <w:r w:rsidRPr="008642F5">
              <w:rPr>
                <w:rFonts w:asciiTheme="minorHAnsi" w:eastAsia="Poppins" w:hAnsiTheme="minorHAnsi" w:cstheme="minorHAnsi"/>
                <w:i/>
                <w:iCs/>
                <w:color w:val="000000"/>
              </w:rPr>
              <w:t>The exemplar student response you completed for pre-</w:t>
            </w:r>
            <w:r w:rsidR="00F234BA" w:rsidRPr="008642F5">
              <w:rPr>
                <w:rFonts w:asciiTheme="minorHAnsi" w:eastAsia="Poppins" w:hAnsiTheme="minorHAnsi" w:cstheme="minorHAnsi"/>
                <w:i/>
                <w:iCs/>
                <w:color w:val="000000"/>
              </w:rPr>
              <w:t>work</w:t>
            </w:r>
          </w:p>
          <w:p w14:paraId="4199C5FE" w14:textId="7A2C0F65" w:rsidR="008642F5" w:rsidRPr="008642F5" w:rsidRDefault="008642F5" w:rsidP="004B7190">
            <w:pPr>
              <w:pStyle w:val="ListParagraph"/>
              <w:numPr>
                <w:ilvl w:val="4"/>
                <w:numId w:val="12"/>
              </w:numPr>
              <w:tabs>
                <w:tab w:val="clear" w:pos="3600"/>
                <w:tab w:val="num" w:pos="1062"/>
              </w:tabs>
              <w:ind w:left="1062"/>
              <w:rPr>
                <w:rFonts w:asciiTheme="minorHAnsi" w:hAnsiTheme="minorHAnsi" w:cstheme="minorHAnsi"/>
                <w:color w:val="000000"/>
              </w:rPr>
            </w:pPr>
            <w:r w:rsidRPr="008642F5">
              <w:rPr>
                <w:rFonts w:asciiTheme="minorHAnsi" w:eastAsia="Poppins" w:hAnsiTheme="minorHAnsi" w:cstheme="minorHAnsi"/>
                <w:i/>
                <w:iCs/>
                <w:color w:val="000000"/>
              </w:rPr>
              <w:t xml:space="preserve">The learning task and intended student outcome for the student </w:t>
            </w:r>
            <w:r w:rsidR="00F234BA" w:rsidRPr="008642F5">
              <w:rPr>
                <w:rFonts w:asciiTheme="minorHAnsi" w:eastAsia="Poppins" w:hAnsiTheme="minorHAnsi" w:cstheme="minorHAnsi"/>
                <w:i/>
                <w:iCs/>
                <w:color w:val="000000"/>
              </w:rPr>
              <w:t>work</w:t>
            </w:r>
          </w:p>
          <w:p w14:paraId="434D70D9" w14:textId="77777777" w:rsidR="008642F5" w:rsidRPr="008642F5" w:rsidRDefault="008642F5" w:rsidP="004B7190">
            <w:pPr>
              <w:pStyle w:val="ListParagraph"/>
              <w:numPr>
                <w:ilvl w:val="4"/>
                <w:numId w:val="12"/>
              </w:numPr>
              <w:tabs>
                <w:tab w:val="clear" w:pos="3600"/>
                <w:tab w:val="num" w:pos="1062"/>
              </w:tabs>
              <w:ind w:left="1062"/>
              <w:rPr>
                <w:rFonts w:asciiTheme="minorHAnsi" w:hAnsiTheme="minorHAnsi" w:cstheme="minorHAnsi"/>
                <w:color w:val="000000"/>
              </w:rPr>
            </w:pPr>
            <w:r w:rsidRPr="008642F5">
              <w:rPr>
                <w:rFonts w:asciiTheme="minorHAnsi" w:eastAsia="Poppins" w:hAnsiTheme="minorHAnsi" w:cstheme="minorHAnsi"/>
                <w:i/>
                <w:iCs/>
                <w:color w:val="000000"/>
              </w:rPr>
              <w:t>Sub-group student work samples</w:t>
            </w:r>
          </w:p>
          <w:p w14:paraId="0CEF0AEE" w14:textId="77777777" w:rsidR="008642F5" w:rsidRPr="008642F5" w:rsidRDefault="008642F5" w:rsidP="004B7190">
            <w:pPr>
              <w:pStyle w:val="ListParagraph"/>
              <w:numPr>
                <w:ilvl w:val="4"/>
                <w:numId w:val="12"/>
              </w:numPr>
              <w:tabs>
                <w:tab w:val="clear" w:pos="3600"/>
                <w:tab w:val="num" w:pos="1062"/>
              </w:tabs>
              <w:ind w:left="1062"/>
              <w:rPr>
                <w:rFonts w:asciiTheme="minorHAnsi" w:hAnsiTheme="minorHAnsi" w:cstheme="minorHAnsi"/>
                <w:color w:val="000000"/>
              </w:rPr>
            </w:pPr>
            <w:r w:rsidRPr="008642F5">
              <w:rPr>
                <w:rFonts w:asciiTheme="minorHAnsi" w:eastAsia="Poppins" w:hAnsiTheme="minorHAnsi" w:cstheme="minorHAnsi"/>
                <w:i/>
                <w:iCs/>
                <w:color w:val="000000"/>
              </w:rPr>
              <w:t>The rubric/checklist you will use to examine the student work for proficiency.”</w:t>
            </w:r>
          </w:p>
          <w:p w14:paraId="4982F49F" w14:textId="77777777" w:rsidR="008642F5" w:rsidRPr="008642F5" w:rsidRDefault="008642F5" w:rsidP="004B7190">
            <w:pPr>
              <w:pStyle w:val="ListParagraph"/>
              <w:numPr>
                <w:ilvl w:val="0"/>
                <w:numId w:val="13"/>
              </w:numPr>
              <w:rPr>
                <w:rFonts w:asciiTheme="minorHAnsi" w:hAnsiTheme="minorHAnsi" w:cstheme="minorHAnsi"/>
                <w:color w:val="000000"/>
              </w:rPr>
            </w:pPr>
            <w:r w:rsidRPr="008642F5">
              <w:rPr>
                <w:rFonts w:asciiTheme="minorHAnsi" w:eastAsia="Poppins" w:hAnsiTheme="minorHAnsi" w:cstheme="minorHAnsi"/>
                <w:color w:val="000000"/>
              </w:rPr>
              <w:t>Teachers should locate a partner, ideally one who teaches the same grade. Other possible configurations: vertical grade partners, co-teachers, etc.</w:t>
            </w:r>
          </w:p>
          <w:p w14:paraId="60D0FCD2" w14:textId="77777777" w:rsidR="008642F5" w:rsidRPr="008642F5" w:rsidRDefault="008642F5" w:rsidP="002F1CF1">
            <w:pPr>
              <w:rPr>
                <w:rFonts w:eastAsia="Calibri" w:cstheme="minorHAnsi"/>
                <w:b/>
                <w:bCs/>
                <w:sz w:val="24"/>
                <w:szCs w:val="24"/>
              </w:rPr>
            </w:pPr>
          </w:p>
          <w:p w14:paraId="3D87EA46" w14:textId="77777777" w:rsidR="002F1CF1" w:rsidRPr="008642F5" w:rsidRDefault="002F1CF1" w:rsidP="002F1CF1">
            <w:pPr>
              <w:rPr>
                <w:rFonts w:eastAsia="Calibri" w:cstheme="minorHAnsi"/>
                <w:sz w:val="24"/>
                <w:szCs w:val="24"/>
              </w:rPr>
            </w:pPr>
          </w:p>
          <w:p w14:paraId="353CE6AA" w14:textId="217C6DAB" w:rsidR="003306DE" w:rsidRPr="008642F5" w:rsidRDefault="003306DE" w:rsidP="00EF11DE">
            <w:pPr>
              <w:rPr>
                <w:rFonts w:eastAsia="Calibri" w:cstheme="minorHAnsi"/>
                <w:sz w:val="24"/>
                <w:szCs w:val="24"/>
              </w:rPr>
            </w:pPr>
          </w:p>
        </w:tc>
        <w:tc>
          <w:tcPr>
            <w:tcW w:w="4320" w:type="dxa"/>
          </w:tcPr>
          <w:p w14:paraId="7C69C8DE" w14:textId="4274625C" w:rsidR="002F1CF1" w:rsidRPr="002F1CF1" w:rsidRDefault="002F1CF1" w:rsidP="002F1CF1">
            <w:pPr>
              <w:rPr>
                <w:rFonts w:ascii="Calibri" w:eastAsia="Calibri" w:hAnsi="Calibri" w:cs="Times New Roman"/>
              </w:rPr>
            </w:pPr>
          </w:p>
          <w:p w14:paraId="014BE6F0" w14:textId="05302662" w:rsidR="002F1CF1" w:rsidRPr="002F1CF1" w:rsidRDefault="008642F5" w:rsidP="002F1CF1">
            <w:pPr>
              <w:rPr>
                <w:rFonts w:ascii="Calibri" w:eastAsia="Calibri" w:hAnsi="Calibri" w:cs="Times New Roman"/>
              </w:rPr>
            </w:pPr>
            <w:r>
              <w:rPr>
                <w:rFonts w:ascii="Calibri" w:eastAsia="Calibri" w:hAnsi="Calibri" w:cs="Times New Roman"/>
                <w:noProof/>
              </w:rPr>
              <w:drawing>
                <wp:inline distT="0" distB="0" distL="0" distR="0" wp14:anchorId="233D4276" wp14:editId="24BB2CDD">
                  <wp:extent cx="2606040" cy="1625600"/>
                  <wp:effectExtent l="0" t="0" r="3810" b="0"/>
                  <wp:docPr id="8" name="Picture 8" descr="Decorative screenshot for reference to Slide 5 of Session 11's PowerPoint--Session 11's PowerPoint contains the full text. 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screenshot for reference to Slide 5 of Session 11's PowerPoint--Session 11's PowerPoint contains the full text. The Facilitator's Notes are to be used to accompany the PowerPoi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6040" cy="1625600"/>
                          </a:xfrm>
                          <a:prstGeom prst="rect">
                            <a:avLst/>
                          </a:prstGeom>
                        </pic:spPr>
                      </pic:pic>
                    </a:graphicData>
                  </a:graphic>
                </wp:inline>
              </w:drawing>
            </w:r>
          </w:p>
        </w:tc>
      </w:tr>
      <w:tr w:rsidR="002F1CF1" w:rsidRPr="002F1CF1" w14:paraId="3F24EC5B" w14:textId="77777777" w:rsidTr="00A16BA9">
        <w:tc>
          <w:tcPr>
            <w:tcW w:w="10080" w:type="dxa"/>
          </w:tcPr>
          <w:p w14:paraId="5939C8AD" w14:textId="3D88D69A" w:rsidR="002F1CF1" w:rsidRPr="008642F5" w:rsidRDefault="002F1CF1" w:rsidP="002F1CF1">
            <w:pPr>
              <w:rPr>
                <w:rFonts w:eastAsia="Calibri" w:cstheme="minorHAnsi"/>
                <w:b/>
                <w:bCs/>
                <w:sz w:val="24"/>
                <w:szCs w:val="24"/>
              </w:rPr>
            </w:pPr>
            <w:r w:rsidRPr="008642F5">
              <w:rPr>
                <w:rFonts w:eastAsia="Calibri" w:cstheme="minorHAnsi"/>
                <w:b/>
                <w:bCs/>
                <w:sz w:val="24"/>
                <w:szCs w:val="24"/>
              </w:rPr>
              <w:t>Slide 6:</w:t>
            </w:r>
          </w:p>
          <w:p w14:paraId="459DA32B" w14:textId="4B897E90" w:rsidR="003306DE" w:rsidRPr="008642F5" w:rsidRDefault="003306DE" w:rsidP="002F1CF1">
            <w:pPr>
              <w:rPr>
                <w:rFonts w:eastAsia="Calibri" w:cstheme="minorHAnsi"/>
                <w:b/>
                <w:bCs/>
                <w:sz w:val="24"/>
                <w:szCs w:val="24"/>
              </w:rPr>
            </w:pPr>
          </w:p>
          <w:p w14:paraId="7D67CCAC" w14:textId="77777777" w:rsidR="008642F5" w:rsidRPr="008642F5" w:rsidRDefault="008642F5" w:rsidP="00F234BA">
            <w:pPr>
              <w:pStyle w:val="NormalWeb"/>
              <w:spacing w:before="0" w:beforeAutospacing="0" w:after="0" w:afterAutospacing="0"/>
              <w:rPr>
                <w:rFonts w:asciiTheme="minorHAnsi" w:hAnsiTheme="minorHAnsi" w:cstheme="minorHAnsi"/>
              </w:rPr>
            </w:pPr>
            <w:r w:rsidRPr="008642F5">
              <w:rPr>
                <w:rFonts w:asciiTheme="minorHAnsi" w:eastAsia="Poppins" w:hAnsiTheme="minorHAnsi" w:cstheme="minorHAnsi"/>
                <w:b/>
                <w:bCs/>
                <w:color w:val="000000"/>
              </w:rPr>
              <w:t xml:space="preserve">Examining Student Work (30 minutes total; 15 minutes/partner) </w:t>
            </w:r>
          </w:p>
          <w:p w14:paraId="1223D7C0" w14:textId="77777777" w:rsidR="008642F5" w:rsidRPr="008642F5" w:rsidRDefault="008642F5" w:rsidP="004B7190">
            <w:pPr>
              <w:pStyle w:val="ListParagraph"/>
              <w:numPr>
                <w:ilvl w:val="0"/>
                <w:numId w:val="16"/>
              </w:numPr>
              <w:rPr>
                <w:rFonts w:asciiTheme="minorHAnsi" w:hAnsiTheme="minorHAnsi" w:cstheme="minorHAnsi"/>
                <w:color w:val="000000"/>
              </w:rPr>
            </w:pPr>
            <w:r w:rsidRPr="008642F5">
              <w:rPr>
                <w:rFonts w:asciiTheme="minorHAnsi" w:eastAsia="Poppins" w:hAnsiTheme="minorHAnsi" w:cstheme="minorHAnsi"/>
                <w:b/>
                <w:bCs/>
                <w:color w:val="000000"/>
              </w:rPr>
              <w:t>For the following steps,</w:t>
            </w:r>
            <w:r w:rsidRPr="008642F5">
              <w:rPr>
                <w:rFonts w:asciiTheme="minorHAnsi" w:eastAsia="Poppins" w:hAnsiTheme="minorHAnsi" w:cstheme="minorHAnsi"/>
                <w:color w:val="000000"/>
              </w:rPr>
              <w:t xml:space="preserve"> </w:t>
            </w:r>
            <w:r w:rsidRPr="008642F5">
              <w:rPr>
                <w:rFonts w:asciiTheme="minorHAnsi" w:eastAsia="Poppins" w:hAnsiTheme="minorHAnsi" w:cstheme="minorHAnsi"/>
                <w:b/>
                <w:bCs/>
                <w:color w:val="000000"/>
              </w:rPr>
              <w:t>assign one partner as the first presenter and then repeat the steps with the second partner presenting.</w:t>
            </w:r>
          </w:p>
          <w:p w14:paraId="04189E92" w14:textId="77777777" w:rsidR="008642F5" w:rsidRPr="008642F5" w:rsidRDefault="008642F5" w:rsidP="004B7190">
            <w:pPr>
              <w:pStyle w:val="ListParagraph"/>
              <w:numPr>
                <w:ilvl w:val="1"/>
                <w:numId w:val="14"/>
              </w:numPr>
              <w:rPr>
                <w:rFonts w:asciiTheme="minorHAnsi" w:hAnsiTheme="minorHAnsi" w:cstheme="minorHAnsi"/>
                <w:color w:val="000000"/>
              </w:rPr>
            </w:pPr>
            <w:r w:rsidRPr="008642F5">
              <w:rPr>
                <w:rFonts w:asciiTheme="minorHAnsi" w:eastAsia="Poppins" w:hAnsiTheme="minorHAnsi" w:cstheme="minorHAnsi"/>
                <w:b/>
                <w:bCs/>
                <w:color w:val="000000"/>
              </w:rPr>
              <w:t>Intended Outcome &amp; Exemplar Student Response</w:t>
            </w:r>
            <w:r w:rsidRPr="008642F5">
              <w:rPr>
                <w:rFonts w:asciiTheme="minorHAnsi" w:eastAsia="Poppins" w:hAnsiTheme="minorHAnsi" w:cstheme="minorHAnsi"/>
                <w:color w:val="000000"/>
              </w:rPr>
              <w:t>: The presenting partner will share the intended outcome and exemplar student response for the learning task that was completed for pre-work.</w:t>
            </w:r>
          </w:p>
          <w:p w14:paraId="3F87F4E5" w14:textId="77777777" w:rsidR="008642F5" w:rsidRPr="008642F5" w:rsidRDefault="008642F5" w:rsidP="004B7190">
            <w:pPr>
              <w:pStyle w:val="ListParagraph"/>
              <w:numPr>
                <w:ilvl w:val="1"/>
                <w:numId w:val="14"/>
              </w:numPr>
              <w:rPr>
                <w:rFonts w:asciiTheme="minorHAnsi" w:hAnsiTheme="minorHAnsi" w:cstheme="minorHAnsi"/>
                <w:color w:val="000000"/>
              </w:rPr>
            </w:pPr>
            <w:r w:rsidRPr="008642F5">
              <w:rPr>
                <w:rFonts w:asciiTheme="minorHAnsi" w:eastAsia="Poppins" w:hAnsiTheme="minorHAnsi" w:cstheme="minorHAnsi"/>
                <w:b/>
                <w:bCs/>
                <w:color w:val="000000"/>
              </w:rPr>
              <w:t>Examine Student work (Sub-Group)</w:t>
            </w:r>
            <w:r w:rsidRPr="008642F5">
              <w:rPr>
                <w:rFonts w:asciiTheme="minorHAnsi" w:eastAsia="Poppins" w:hAnsiTheme="minorHAnsi" w:cstheme="minorHAnsi"/>
                <w:color w:val="000000"/>
              </w:rPr>
              <w:t xml:space="preserve">: Together, teachers will </w:t>
            </w:r>
            <w:proofErr w:type="gramStart"/>
            <w:r w:rsidRPr="008642F5">
              <w:rPr>
                <w:rFonts w:asciiTheme="minorHAnsi" w:eastAsia="Poppins" w:hAnsiTheme="minorHAnsi" w:cstheme="minorHAnsi"/>
                <w:color w:val="000000"/>
              </w:rPr>
              <w:t>examine,</w:t>
            </w:r>
            <w:proofErr w:type="gramEnd"/>
            <w:r w:rsidRPr="008642F5">
              <w:rPr>
                <w:rFonts w:asciiTheme="minorHAnsi" w:eastAsia="Poppins" w:hAnsiTheme="minorHAnsi" w:cstheme="minorHAnsi"/>
                <w:color w:val="000000"/>
              </w:rPr>
              <w:t xml:space="preserve"> and annotate the student work. </w:t>
            </w:r>
          </w:p>
          <w:p w14:paraId="5DCAD553" w14:textId="161276C8" w:rsidR="008642F5" w:rsidRPr="00F234BA" w:rsidRDefault="008642F5" w:rsidP="004B7190">
            <w:pPr>
              <w:pStyle w:val="ListParagraph"/>
              <w:numPr>
                <w:ilvl w:val="1"/>
                <w:numId w:val="14"/>
              </w:numPr>
              <w:rPr>
                <w:rFonts w:asciiTheme="minorHAnsi" w:hAnsiTheme="minorHAnsi" w:cstheme="minorHAnsi"/>
                <w:color w:val="000000"/>
              </w:rPr>
            </w:pPr>
            <w:r w:rsidRPr="008642F5">
              <w:rPr>
                <w:rFonts w:asciiTheme="minorHAnsi" w:eastAsia="Poppins" w:hAnsiTheme="minorHAnsi" w:cstheme="minorHAnsi"/>
                <w:b/>
                <w:bCs/>
                <w:color w:val="000000"/>
              </w:rPr>
              <w:t>Identify Evidence and Instructional Next Steps</w:t>
            </w:r>
            <w:r w:rsidRPr="008642F5">
              <w:rPr>
                <w:rFonts w:asciiTheme="minorHAnsi" w:eastAsia="Poppins" w:hAnsiTheme="minorHAnsi" w:cstheme="minorHAnsi"/>
                <w:color w:val="000000"/>
              </w:rPr>
              <w:t>: Teachers will identify evidence of students’ ability to meet the identified learning outcome aligned to the rubric/checklist and individual student goals, jotting evidence of strengths, areas of growth, and instructional next steps on a Capture Sheet.</w:t>
            </w:r>
          </w:p>
          <w:p w14:paraId="5D639CA3" w14:textId="77777777" w:rsidR="00F234BA" w:rsidRPr="008642F5" w:rsidRDefault="00F234BA" w:rsidP="00F234BA">
            <w:pPr>
              <w:pStyle w:val="ListParagraph"/>
              <w:ind w:left="1440"/>
              <w:rPr>
                <w:rFonts w:asciiTheme="minorHAnsi" w:hAnsiTheme="minorHAnsi" w:cstheme="minorHAnsi"/>
                <w:color w:val="000000"/>
              </w:rPr>
            </w:pPr>
          </w:p>
          <w:p w14:paraId="4966ACB7" w14:textId="77777777" w:rsidR="008642F5" w:rsidRPr="008642F5" w:rsidRDefault="008642F5" w:rsidP="008642F5">
            <w:pPr>
              <w:pStyle w:val="NormalWeb"/>
              <w:spacing w:before="0" w:beforeAutospacing="0" w:after="0" w:afterAutospacing="0"/>
              <w:rPr>
                <w:rFonts w:asciiTheme="minorHAnsi" w:hAnsiTheme="minorHAnsi" w:cstheme="minorHAnsi"/>
              </w:rPr>
            </w:pPr>
            <w:r w:rsidRPr="008642F5">
              <w:rPr>
                <w:rFonts w:asciiTheme="minorHAnsi" w:eastAsia="Poppins" w:hAnsiTheme="minorHAnsi" w:cstheme="minorHAnsi"/>
                <w:color w:val="000000"/>
              </w:rPr>
              <w:t xml:space="preserve">*After 15 minutes, repeat </w:t>
            </w:r>
            <w:proofErr w:type="gramStart"/>
            <w:r w:rsidRPr="008642F5">
              <w:rPr>
                <w:rFonts w:asciiTheme="minorHAnsi" w:eastAsia="Poppins" w:hAnsiTheme="minorHAnsi" w:cstheme="minorHAnsi"/>
                <w:color w:val="000000"/>
              </w:rPr>
              <w:t>process</w:t>
            </w:r>
            <w:proofErr w:type="gramEnd"/>
            <w:r w:rsidRPr="008642F5">
              <w:rPr>
                <w:rFonts w:asciiTheme="minorHAnsi" w:eastAsia="Poppins" w:hAnsiTheme="minorHAnsi" w:cstheme="minorHAnsi"/>
                <w:color w:val="000000"/>
              </w:rPr>
              <w:t xml:space="preserve"> with other partner’s student work.</w:t>
            </w:r>
          </w:p>
          <w:p w14:paraId="74C94143" w14:textId="517D0C14" w:rsidR="003306DE" w:rsidRDefault="003306DE" w:rsidP="002F1CF1">
            <w:pPr>
              <w:rPr>
                <w:rFonts w:eastAsia="Calibri" w:cstheme="minorHAnsi"/>
                <w:b/>
                <w:bCs/>
                <w:sz w:val="24"/>
                <w:szCs w:val="24"/>
              </w:rPr>
            </w:pPr>
          </w:p>
          <w:p w14:paraId="45454690" w14:textId="77777777" w:rsidR="00F234BA" w:rsidRPr="008642F5" w:rsidRDefault="00F234BA" w:rsidP="002F1CF1">
            <w:pPr>
              <w:rPr>
                <w:rFonts w:eastAsia="Calibri" w:cstheme="minorHAnsi"/>
                <w:b/>
                <w:bCs/>
                <w:sz w:val="24"/>
                <w:szCs w:val="24"/>
              </w:rPr>
            </w:pPr>
          </w:p>
          <w:p w14:paraId="18D4774E" w14:textId="77777777" w:rsidR="002F1CF1" w:rsidRPr="008642F5" w:rsidRDefault="002F1CF1" w:rsidP="002F1CF1">
            <w:pPr>
              <w:rPr>
                <w:rFonts w:eastAsia="Calibri" w:cstheme="minorHAnsi"/>
                <w:b/>
                <w:bCs/>
                <w:sz w:val="24"/>
                <w:szCs w:val="24"/>
              </w:rPr>
            </w:pPr>
          </w:p>
        </w:tc>
        <w:tc>
          <w:tcPr>
            <w:tcW w:w="4320" w:type="dxa"/>
          </w:tcPr>
          <w:p w14:paraId="29F1B8BD" w14:textId="77777777" w:rsidR="002F1CF1" w:rsidRPr="002F1CF1" w:rsidRDefault="002F1CF1" w:rsidP="002F1CF1">
            <w:pPr>
              <w:rPr>
                <w:rFonts w:ascii="Calibri" w:eastAsia="Calibri" w:hAnsi="Calibri" w:cs="Times New Roman"/>
              </w:rPr>
            </w:pPr>
          </w:p>
          <w:p w14:paraId="3948F67D" w14:textId="41B829D1" w:rsidR="002F1CF1" w:rsidRPr="002F1CF1" w:rsidRDefault="008642F5" w:rsidP="002F1CF1">
            <w:pPr>
              <w:rPr>
                <w:rFonts w:ascii="Calibri" w:eastAsia="Calibri" w:hAnsi="Calibri" w:cs="Times New Roman"/>
              </w:rPr>
            </w:pPr>
            <w:r>
              <w:rPr>
                <w:rFonts w:ascii="Calibri" w:eastAsia="Calibri" w:hAnsi="Calibri" w:cs="Times New Roman"/>
                <w:noProof/>
              </w:rPr>
              <w:drawing>
                <wp:inline distT="0" distB="0" distL="0" distR="0" wp14:anchorId="512911AA" wp14:editId="03476B6A">
                  <wp:extent cx="2606040" cy="1626870"/>
                  <wp:effectExtent l="0" t="0" r="3810" b="0"/>
                  <wp:docPr id="9" name="Picture 9" descr="Decorative screenshot for reference to Slide 6 of Session 11's PowerPoint--Session 11's PowerPoint contains the full text. 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screenshot for reference to Slide 6 of Session 11's PowerPoint--Session 11's PowerPoint contains the full text. The Facilitator's Notes are to be used to accompany the PowerPoi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6040" cy="1626870"/>
                          </a:xfrm>
                          <a:prstGeom prst="rect">
                            <a:avLst/>
                          </a:prstGeom>
                        </pic:spPr>
                      </pic:pic>
                    </a:graphicData>
                  </a:graphic>
                </wp:inline>
              </w:drawing>
            </w:r>
          </w:p>
        </w:tc>
      </w:tr>
      <w:tr w:rsidR="002F1CF1" w:rsidRPr="002F1CF1" w14:paraId="05F41BDE" w14:textId="77777777" w:rsidTr="00A16BA9">
        <w:tc>
          <w:tcPr>
            <w:tcW w:w="10080" w:type="dxa"/>
          </w:tcPr>
          <w:p w14:paraId="068C3BD3" w14:textId="77777777" w:rsidR="002F1CF1" w:rsidRPr="008642F5" w:rsidRDefault="002F1CF1" w:rsidP="002F1CF1">
            <w:pPr>
              <w:rPr>
                <w:rFonts w:eastAsia="Calibri" w:cstheme="minorHAnsi"/>
                <w:b/>
                <w:bCs/>
                <w:sz w:val="24"/>
                <w:szCs w:val="24"/>
              </w:rPr>
            </w:pPr>
            <w:r w:rsidRPr="008642F5">
              <w:rPr>
                <w:rFonts w:eastAsia="Calibri" w:cstheme="minorHAnsi"/>
                <w:b/>
                <w:bCs/>
                <w:sz w:val="24"/>
                <w:szCs w:val="24"/>
              </w:rPr>
              <w:t>Slide 7:</w:t>
            </w:r>
          </w:p>
          <w:p w14:paraId="1B4BAB36" w14:textId="77777777" w:rsidR="003306DE" w:rsidRPr="008642F5" w:rsidRDefault="003306DE" w:rsidP="00EF11DE">
            <w:pPr>
              <w:rPr>
                <w:rFonts w:cstheme="minorHAnsi"/>
                <w:color w:val="000000"/>
                <w:sz w:val="24"/>
                <w:szCs w:val="24"/>
              </w:rPr>
            </w:pPr>
          </w:p>
          <w:p w14:paraId="2F0DEB9E" w14:textId="77777777" w:rsidR="008642F5" w:rsidRPr="008642F5" w:rsidRDefault="008642F5" w:rsidP="008642F5">
            <w:pPr>
              <w:pStyle w:val="NormalWeb"/>
              <w:spacing w:before="0" w:beforeAutospacing="0" w:after="0" w:afterAutospacing="0"/>
              <w:rPr>
                <w:rFonts w:asciiTheme="minorHAnsi" w:hAnsiTheme="minorHAnsi" w:cstheme="minorHAnsi"/>
              </w:rPr>
            </w:pPr>
            <w:r w:rsidRPr="008642F5">
              <w:rPr>
                <w:rFonts w:asciiTheme="minorHAnsi" w:eastAsia="Poppins" w:hAnsiTheme="minorHAnsi" w:cstheme="minorHAnsi"/>
                <w:b/>
                <w:bCs/>
                <w:color w:val="000000"/>
              </w:rPr>
              <w:t xml:space="preserve">Considering Implications (5 minutes) </w:t>
            </w:r>
          </w:p>
          <w:p w14:paraId="4414CBCA" w14:textId="77777777" w:rsidR="008642F5" w:rsidRPr="008642F5" w:rsidRDefault="008642F5" w:rsidP="004B7190">
            <w:pPr>
              <w:pStyle w:val="ListParagraph"/>
              <w:numPr>
                <w:ilvl w:val="1"/>
                <w:numId w:val="17"/>
              </w:numPr>
              <w:rPr>
                <w:rFonts w:asciiTheme="minorHAnsi" w:hAnsiTheme="minorHAnsi" w:cstheme="minorHAnsi"/>
                <w:color w:val="000000"/>
              </w:rPr>
            </w:pPr>
            <w:r w:rsidRPr="008642F5">
              <w:rPr>
                <w:rFonts w:asciiTheme="minorHAnsi" w:eastAsia="Poppins" w:hAnsiTheme="minorHAnsi" w:cstheme="minorHAnsi"/>
                <w:b/>
                <w:bCs/>
                <w:color w:val="000000"/>
              </w:rPr>
              <w:t xml:space="preserve">Reflect Individually: </w:t>
            </w:r>
            <w:r w:rsidRPr="008642F5">
              <w:rPr>
                <w:rFonts w:asciiTheme="minorHAnsi" w:eastAsia="Poppins" w:hAnsiTheme="minorHAnsi" w:cstheme="minorHAnsi"/>
                <w:color w:val="000000"/>
              </w:rPr>
              <w:t>Consider the following questions</w:t>
            </w:r>
            <w:r w:rsidRPr="008642F5">
              <w:rPr>
                <w:rFonts w:asciiTheme="minorHAnsi" w:eastAsia="Poppins" w:hAnsiTheme="minorHAnsi" w:cstheme="minorHAnsi"/>
                <w:b/>
                <w:bCs/>
                <w:color w:val="000000"/>
              </w:rPr>
              <w:t xml:space="preserve">: </w:t>
            </w:r>
          </w:p>
          <w:p w14:paraId="6CDAD17B" w14:textId="77777777" w:rsidR="008642F5" w:rsidRPr="008642F5" w:rsidRDefault="008642F5" w:rsidP="004B7190">
            <w:pPr>
              <w:pStyle w:val="ListParagraph"/>
              <w:numPr>
                <w:ilvl w:val="1"/>
                <w:numId w:val="17"/>
              </w:numPr>
              <w:rPr>
                <w:rFonts w:asciiTheme="minorHAnsi" w:hAnsiTheme="minorHAnsi" w:cstheme="minorHAnsi"/>
                <w:color w:val="000000"/>
              </w:rPr>
            </w:pPr>
            <w:r w:rsidRPr="008642F5">
              <w:rPr>
                <w:rFonts w:asciiTheme="minorHAnsi" w:eastAsia="Poppins" w:hAnsiTheme="minorHAnsi" w:cstheme="minorHAnsi"/>
                <w:i/>
                <w:iCs/>
                <w:color w:val="000000"/>
              </w:rPr>
              <w:t>Overall, what strengths and gaps did you observe in your students’ work?</w:t>
            </w:r>
          </w:p>
          <w:p w14:paraId="21A3585E" w14:textId="77777777" w:rsidR="008642F5" w:rsidRPr="008642F5" w:rsidRDefault="008642F5" w:rsidP="004B7190">
            <w:pPr>
              <w:pStyle w:val="ListParagraph"/>
              <w:numPr>
                <w:ilvl w:val="1"/>
                <w:numId w:val="17"/>
              </w:numPr>
              <w:rPr>
                <w:rFonts w:asciiTheme="minorHAnsi" w:hAnsiTheme="minorHAnsi" w:cstheme="minorHAnsi"/>
                <w:color w:val="000000"/>
              </w:rPr>
            </w:pPr>
            <w:r w:rsidRPr="008642F5">
              <w:rPr>
                <w:rFonts w:asciiTheme="minorHAnsi" w:eastAsia="Poppins" w:hAnsiTheme="minorHAnsi" w:cstheme="minorHAnsi"/>
                <w:i/>
                <w:iCs/>
                <w:color w:val="000000"/>
              </w:rPr>
              <w:t>Considering our content cycle look-</w:t>
            </w:r>
            <w:proofErr w:type="spellStart"/>
            <w:r w:rsidRPr="008642F5">
              <w:rPr>
                <w:rFonts w:asciiTheme="minorHAnsi" w:eastAsia="Poppins" w:hAnsiTheme="minorHAnsi" w:cstheme="minorHAnsi"/>
                <w:i/>
                <w:iCs/>
                <w:color w:val="000000"/>
              </w:rPr>
              <w:t>fors</w:t>
            </w:r>
            <w:proofErr w:type="spellEnd"/>
            <w:r w:rsidRPr="008642F5">
              <w:rPr>
                <w:rFonts w:asciiTheme="minorHAnsi" w:eastAsia="Poppins" w:hAnsiTheme="minorHAnsi" w:cstheme="minorHAnsi"/>
                <w:i/>
                <w:iCs/>
                <w:color w:val="000000"/>
              </w:rPr>
              <w:t>, how might planning and practice have contributed to the strengths and areas for growth?</w:t>
            </w:r>
          </w:p>
          <w:p w14:paraId="1281CB38" w14:textId="77777777" w:rsidR="008642F5" w:rsidRPr="008642F5" w:rsidRDefault="008642F5" w:rsidP="004B7190">
            <w:pPr>
              <w:pStyle w:val="ListParagraph"/>
              <w:numPr>
                <w:ilvl w:val="1"/>
                <w:numId w:val="17"/>
              </w:numPr>
              <w:rPr>
                <w:rFonts w:asciiTheme="minorHAnsi" w:hAnsiTheme="minorHAnsi" w:cstheme="minorHAnsi"/>
                <w:color w:val="000000"/>
              </w:rPr>
            </w:pPr>
            <w:r w:rsidRPr="008642F5">
              <w:rPr>
                <w:rFonts w:asciiTheme="minorHAnsi" w:eastAsia="Poppins" w:hAnsiTheme="minorHAnsi" w:cstheme="minorHAnsi"/>
                <w:i/>
                <w:iCs/>
                <w:color w:val="000000"/>
              </w:rPr>
              <w:t xml:space="preserve">Where are the tracks of your vocabulary instruction most evident? </w:t>
            </w:r>
          </w:p>
          <w:p w14:paraId="185DD83F" w14:textId="77777777" w:rsidR="008642F5" w:rsidRPr="008642F5" w:rsidRDefault="008642F5" w:rsidP="004B7190">
            <w:pPr>
              <w:pStyle w:val="ListParagraph"/>
              <w:numPr>
                <w:ilvl w:val="1"/>
                <w:numId w:val="17"/>
              </w:numPr>
              <w:rPr>
                <w:rFonts w:asciiTheme="minorHAnsi" w:hAnsiTheme="minorHAnsi" w:cstheme="minorHAnsi"/>
                <w:color w:val="000000"/>
              </w:rPr>
            </w:pPr>
            <w:r w:rsidRPr="008642F5">
              <w:rPr>
                <w:rFonts w:asciiTheme="minorHAnsi" w:eastAsia="Poppins" w:hAnsiTheme="minorHAnsi" w:cstheme="minorHAnsi"/>
                <w:i/>
                <w:iCs/>
                <w:color w:val="000000"/>
              </w:rPr>
              <w:t>How can you transfer what you learned from your sub-group of students to the larger class?</w:t>
            </w:r>
          </w:p>
          <w:p w14:paraId="4CDFBC2F" w14:textId="130754C4" w:rsidR="008642F5" w:rsidRPr="008642F5" w:rsidRDefault="008642F5" w:rsidP="00EF11DE">
            <w:pPr>
              <w:rPr>
                <w:rFonts w:cstheme="minorHAnsi"/>
                <w:color w:val="000000"/>
                <w:sz w:val="24"/>
                <w:szCs w:val="24"/>
              </w:rPr>
            </w:pPr>
          </w:p>
        </w:tc>
        <w:tc>
          <w:tcPr>
            <w:tcW w:w="4320" w:type="dxa"/>
          </w:tcPr>
          <w:p w14:paraId="3E432932" w14:textId="2867A298" w:rsidR="002F1CF1" w:rsidRPr="002F1CF1" w:rsidRDefault="002F1CF1" w:rsidP="002F1CF1">
            <w:pPr>
              <w:rPr>
                <w:rFonts w:ascii="Calibri" w:eastAsia="Calibri" w:hAnsi="Calibri" w:cs="Times New Roman"/>
              </w:rPr>
            </w:pPr>
          </w:p>
          <w:p w14:paraId="31904000" w14:textId="53827543" w:rsidR="002F1CF1" w:rsidRPr="002F1CF1" w:rsidRDefault="008642F5" w:rsidP="002F1CF1">
            <w:pPr>
              <w:rPr>
                <w:rFonts w:ascii="Calibri" w:eastAsia="Calibri" w:hAnsi="Calibri" w:cs="Times New Roman"/>
              </w:rPr>
            </w:pPr>
            <w:r>
              <w:rPr>
                <w:rFonts w:ascii="Calibri" w:eastAsia="Calibri" w:hAnsi="Calibri" w:cs="Times New Roman"/>
                <w:noProof/>
              </w:rPr>
              <w:drawing>
                <wp:inline distT="0" distB="0" distL="0" distR="0" wp14:anchorId="4ED97A29" wp14:editId="33E2FB47">
                  <wp:extent cx="2606040" cy="1626870"/>
                  <wp:effectExtent l="0" t="0" r="3810" b="0"/>
                  <wp:docPr id="10" name="Picture 10" descr="Decorative screenshot for reference to Slide 7 of Session 11's PowerPoint--Session 11's PowerPoint contains the full text. 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corative screenshot for reference to Slide 7 of Session 11's PowerPoint--Session 11's PowerPoint contains the full text. The Facilitator's Notes are to be used to accompany the PowerPoi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040" cy="1626870"/>
                          </a:xfrm>
                          <a:prstGeom prst="rect">
                            <a:avLst/>
                          </a:prstGeom>
                        </pic:spPr>
                      </pic:pic>
                    </a:graphicData>
                  </a:graphic>
                </wp:inline>
              </w:drawing>
            </w:r>
          </w:p>
        </w:tc>
      </w:tr>
      <w:tr w:rsidR="002F1CF1" w:rsidRPr="002F1CF1" w14:paraId="6EF49FBB" w14:textId="77777777" w:rsidTr="00A16BA9">
        <w:tc>
          <w:tcPr>
            <w:tcW w:w="10080" w:type="dxa"/>
          </w:tcPr>
          <w:p w14:paraId="487511C5" w14:textId="77777777" w:rsidR="002F1CF1" w:rsidRPr="008642F5" w:rsidRDefault="002F1CF1" w:rsidP="002F1CF1">
            <w:pPr>
              <w:rPr>
                <w:rFonts w:eastAsia="Calibri" w:cstheme="minorHAnsi"/>
                <w:b/>
                <w:bCs/>
                <w:sz w:val="24"/>
                <w:szCs w:val="24"/>
              </w:rPr>
            </w:pPr>
            <w:r w:rsidRPr="008642F5">
              <w:rPr>
                <w:rFonts w:eastAsia="Calibri" w:cstheme="minorHAnsi"/>
                <w:b/>
                <w:bCs/>
                <w:sz w:val="24"/>
                <w:szCs w:val="24"/>
              </w:rPr>
              <w:t>Slide 8:</w:t>
            </w:r>
          </w:p>
          <w:p w14:paraId="4429426B" w14:textId="77777777" w:rsidR="003306DE" w:rsidRPr="008642F5" w:rsidRDefault="003306DE" w:rsidP="002F1CF1">
            <w:pPr>
              <w:rPr>
                <w:rFonts w:eastAsia="Calibri" w:cstheme="minorHAnsi"/>
                <w:b/>
                <w:bCs/>
                <w:sz w:val="24"/>
                <w:szCs w:val="24"/>
              </w:rPr>
            </w:pPr>
          </w:p>
          <w:p w14:paraId="2FF682CC" w14:textId="0F124FAC" w:rsidR="008642F5" w:rsidRDefault="008642F5" w:rsidP="008642F5">
            <w:pPr>
              <w:pStyle w:val="NormalWeb"/>
              <w:spacing w:before="0" w:beforeAutospacing="0" w:after="0" w:afterAutospacing="0"/>
              <w:rPr>
                <w:rFonts w:asciiTheme="minorHAnsi" w:eastAsia="Poppins" w:hAnsiTheme="minorHAnsi" w:cstheme="minorHAnsi"/>
                <w:b/>
                <w:bCs/>
                <w:color w:val="000000"/>
              </w:rPr>
            </w:pPr>
            <w:r w:rsidRPr="008642F5">
              <w:rPr>
                <w:rFonts w:asciiTheme="minorHAnsi" w:eastAsia="Poppins" w:hAnsiTheme="minorHAnsi" w:cstheme="minorHAnsi"/>
                <w:b/>
                <w:bCs/>
                <w:color w:val="000000"/>
              </w:rPr>
              <w:t xml:space="preserve">Reflecting on the Entire Content Cycle (18 minutes) </w:t>
            </w:r>
          </w:p>
          <w:p w14:paraId="4C872997" w14:textId="77777777" w:rsidR="00F234BA" w:rsidRPr="008642F5" w:rsidRDefault="00F234BA" w:rsidP="008642F5">
            <w:pPr>
              <w:pStyle w:val="NormalWeb"/>
              <w:spacing w:before="0" w:beforeAutospacing="0" w:after="0" w:afterAutospacing="0"/>
              <w:rPr>
                <w:rFonts w:asciiTheme="minorHAnsi" w:hAnsiTheme="minorHAnsi" w:cstheme="minorHAnsi"/>
              </w:rPr>
            </w:pPr>
          </w:p>
          <w:p w14:paraId="1F04A7F0" w14:textId="77777777" w:rsidR="008642F5" w:rsidRPr="008642F5" w:rsidRDefault="008642F5" w:rsidP="008642F5">
            <w:pPr>
              <w:pStyle w:val="NormalWeb"/>
              <w:spacing w:before="0" w:beforeAutospacing="0" w:after="0" w:afterAutospacing="0"/>
              <w:rPr>
                <w:rFonts w:asciiTheme="minorHAnsi" w:hAnsiTheme="minorHAnsi" w:cstheme="minorHAnsi"/>
              </w:rPr>
            </w:pPr>
            <w:r w:rsidRPr="008642F5">
              <w:rPr>
                <w:rFonts w:asciiTheme="minorHAnsi" w:eastAsia="Poppins" w:hAnsiTheme="minorHAnsi" w:cstheme="minorHAnsi"/>
                <w:b/>
                <w:bCs/>
                <w:color w:val="000000"/>
              </w:rPr>
              <w:t>[Have charts with headings prepared]</w:t>
            </w:r>
          </w:p>
          <w:p w14:paraId="10AB5986" w14:textId="6FBAE056" w:rsidR="008642F5" w:rsidRPr="008642F5" w:rsidRDefault="008642F5" w:rsidP="008642F5">
            <w:pPr>
              <w:pStyle w:val="NormalWeb"/>
              <w:spacing w:before="0" w:beforeAutospacing="0" w:after="0" w:afterAutospacing="0"/>
              <w:ind w:left="360"/>
              <w:rPr>
                <w:rFonts w:asciiTheme="minorHAnsi" w:hAnsiTheme="minorHAnsi" w:cstheme="minorHAnsi"/>
              </w:rPr>
            </w:pPr>
            <w:r w:rsidRPr="008642F5">
              <w:rPr>
                <w:rFonts w:asciiTheme="minorHAnsi" w:eastAsia="Poppins" w:hAnsiTheme="minorHAnsi" w:cstheme="minorHAnsi"/>
                <w:b/>
                <w:bCs/>
                <w:color w:val="000000"/>
              </w:rPr>
              <w:t>2 min</w:t>
            </w:r>
            <w:r w:rsidR="00F234BA">
              <w:rPr>
                <w:rFonts w:asciiTheme="minorHAnsi" w:eastAsia="Poppins" w:hAnsiTheme="minorHAnsi" w:cstheme="minorHAnsi"/>
                <w:b/>
                <w:bCs/>
                <w:color w:val="000000"/>
              </w:rPr>
              <w:t>utes</w:t>
            </w:r>
            <w:r w:rsidRPr="008642F5">
              <w:rPr>
                <w:rFonts w:asciiTheme="minorHAnsi" w:eastAsia="Poppins" w:hAnsiTheme="minorHAnsi" w:cstheme="minorHAnsi"/>
                <w:b/>
                <w:bCs/>
                <w:color w:val="000000"/>
              </w:rPr>
              <w:t xml:space="preserve">: Framing: </w:t>
            </w:r>
            <w:r w:rsidRPr="008642F5">
              <w:rPr>
                <w:rFonts w:asciiTheme="minorHAnsi" w:eastAsia="Poppins" w:hAnsiTheme="minorHAnsi" w:cstheme="minorHAnsi"/>
                <w:i/>
                <w:iCs/>
                <w:color w:val="000000"/>
              </w:rPr>
              <w:t xml:space="preserve">In our final session, </w:t>
            </w:r>
            <w:r w:rsidR="00F234BA" w:rsidRPr="008642F5">
              <w:rPr>
                <w:rFonts w:asciiTheme="minorHAnsi" w:eastAsia="Poppins" w:hAnsiTheme="minorHAnsi" w:cstheme="minorHAnsi"/>
                <w:i/>
                <w:iCs/>
                <w:color w:val="000000"/>
              </w:rPr>
              <w:t>it is</w:t>
            </w:r>
            <w:r w:rsidRPr="008642F5">
              <w:rPr>
                <w:rFonts w:asciiTheme="minorHAnsi" w:eastAsia="Poppins" w:hAnsiTheme="minorHAnsi" w:cstheme="minorHAnsi"/>
                <w:i/>
                <w:iCs/>
                <w:color w:val="000000"/>
              </w:rPr>
              <w:t xml:space="preserve"> time to think about the impact of all that we have learned together. For each of the five areas we explored -- </w:t>
            </w:r>
            <w:r w:rsidRPr="008642F5">
              <w:rPr>
                <w:rFonts w:asciiTheme="minorHAnsi" w:eastAsia="Poppins" w:hAnsiTheme="minorHAnsi" w:cstheme="minorHAnsi"/>
                <w:b/>
                <w:bCs/>
                <w:i/>
                <w:iCs/>
                <w:color w:val="000000"/>
              </w:rPr>
              <w:t>selecting words, implicit instruction, explicit instruction, text sets, and reinforcing vocabulary</w:t>
            </w:r>
            <w:r w:rsidRPr="008642F5">
              <w:rPr>
                <w:rFonts w:asciiTheme="minorHAnsi" w:eastAsia="Poppins" w:hAnsiTheme="minorHAnsi" w:cstheme="minorHAnsi"/>
                <w:i/>
                <w:iCs/>
                <w:color w:val="000000"/>
              </w:rPr>
              <w:t xml:space="preserve"> -- share one takeaway that will continue to inform your practice. What is it that you will ultimately hold on to with each concept? </w:t>
            </w:r>
          </w:p>
          <w:p w14:paraId="189635C6" w14:textId="77777777" w:rsidR="008642F5" w:rsidRPr="008642F5" w:rsidRDefault="008642F5" w:rsidP="008642F5">
            <w:pPr>
              <w:pStyle w:val="NormalWeb"/>
              <w:spacing w:before="0" w:beforeAutospacing="0" w:after="0" w:afterAutospacing="0"/>
              <w:ind w:left="360"/>
              <w:rPr>
                <w:rFonts w:asciiTheme="minorHAnsi" w:hAnsiTheme="minorHAnsi" w:cstheme="minorHAnsi"/>
              </w:rPr>
            </w:pPr>
            <w:r w:rsidRPr="008642F5">
              <w:rPr>
                <w:rFonts w:asciiTheme="minorHAnsi" w:eastAsia="Poppins" w:hAnsiTheme="minorHAnsi" w:cstheme="minorHAnsi"/>
                <w:i/>
                <w:iCs/>
                <w:color w:val="000000"/>
              </w:rPr>
              <w:t>To share our thoughts, we will add takeaways to the five charts around the room in a modified Write Around protocol.</w:t>
            </w:r>
          </w:p>
          <w:p w14:paraId="55999EB8" w14:textId="1DB75CFE" w:rsidR="008642F5" w:rsidRPr="008642F5" w:rsidRDefault="008642F5" w:rsidP="008642F5">
            <w:pPr>
              <w:pStyle w:val="NormalWeb"/>
              <w:spacing w:before="0" w:beforeAutospacing="0" w:after="0" w:afterAutospacing="0"/>
              <w:ind w:left="360"/>
              <w:rPr>
                <w:rFonts w:asciiTheme="minorHAnsi" w:hAnsiTheme="minorHAnsi" w:cstheme="minorHAnsi"/>
              </w:rPr>
            </w:pPr>
            <w:r w:rsidRPr="008642F5">
              <w:rPr>
                <w:rFonts w:asciiTheme="minorHAnsi" w:eastAsia="Poppins" w:hAnsiTheme="minorHAnsi" w:cstheme="minorHAnsi"/>
                <w:b/>
                <w:bCs/>
                <w:color w:val="000000"/>
              </w:rPr>
              <w:t>7 min</w:t>
            </w:r>
            <w:r w:rsidR="00F234BA">
              <w:rPr>
                <w:rFonts w:asciiTheme="minorHAnsi" w:eastAsia="Poppins" w:hAnsiTheme="minorHAnsi" w:cstheme="minorHAnsi"/>
                <w:b/>
                <w:bCs/>
                <w:color w:val="000000"/>
              </w:rPr>
              <w:t>utes</w:t>
            </w:r>
            <w:r w:rsidRPr="008642F5">
              <w:rPr>
                <w:rFonts w:asciiTheme="minorHAnsi" w:eastAsia="Poppins" w:hAnsiTheme="minorHAnsi" w:cstheme="minorHAnsi"/>
                <w:color w:val="000000"/>
              </w:rPr>
              <w:t xml:space="preserve">: Round 1: Find a chart at which to start. Make sure you have a marker. Jot your takeaway and move clockwise around the room. </w:t>
            </w:r>
          </w:p>
          <w:p w14:paraId="016ADA5E" w14:textId="12D3C222" w:rsidR="008642F5" w:rsidRPr="008642F5" w:rsidRDefault="008642F5" w:rsidP="008642F5">
            <w:pPr>
              <w:pStyle w:val="NormalWeb"/>
              <w:spacing w:before="0" w:beforeAutospacing="0" w:after="0" w:afterAutospacing="0"/>
              <w:ind w:left="360"/>
              <w:rPr>
                <w:rFonts w:asciiTheme="minorHAnsi" w:hAnsiTheme="minorHAnsi" w:cstheme="minorHAnsi"/>
              </w:rPr>
            </w:pPr>
            <w:r w:rsidRPr="008642F5">
              <w:rPr>
                <w:rFonts w:asciiTheme="minorHAnsi" w:eastAsia="Poppins" w:hAnsiTheme="minorHAnsi" w:cstheme="minorHAnsi"/>
                <w:color w:val="000000"/>
              </w:rPr>
              <w:t>[When everyone has had a chance to respond to all 5 -- about 7 min</w:t>
            </w:r>
            <w:r w:rsidR="00A075D0">
              <w:rPr>
                <w:rFonts w:asciiTheme="minorHAnsi" w:eastAsia="Poppins" w:hAnsiTheme="minorHAnsi" w:cstheme="minorHAnsi"/>
                <w:color w:val="000000"/>
              </w:rPr>
              <w:t>utes</w:t>
            </w:r>
            <w:r w:rsidRPr="008642F5">
              <w:rPr>
                <w:rFonts w:asciiTheme="minorHAnsi" w:eastAsia="Poppins" w:hAnsiTheme="minorHAnsi" w:cstheme="minorHAnsi"/>
                <w:color w:val="000000"/>
              </w:rPr>
              <w:t xml:space="preserve"> -- shift to Round 2]</w:t>
            </w:r>
          </w:p>
          <w:p w14:paraId="7B47F7F3" w14:textId="78A1F283" w:rsidR="008642F5" w:rsidRPr="008642F5" w:rsidRDefault="008642F5" w:rsidP="008642F5">
            <w:pPr>
              <w:pStyle w:val="NormalWeb"/>
              <w:spacing w:before="0" w:beforeAutospacing="0" w:after="0" w:afterAutospacing="0"/>
              <w:ind w:left="360"/>
              <w:rPr>
                <w:rFonts w:asciiTheme="minorHAnsi" w:hAnsiTheme="minorHAnsi" w:cstheme="minorHAnsi"/>
              </w:rPr>
            </w:pPr>
            <w:r w:rsidRPr="008642F5">
              <w:rPr>
                <w:rFonts w:asciiTheme="minorHAnsi" w:eastAsia="Poppins" w:hAnsiTheme="minorHAnsi" w:cstheme="minorHAnsi"/>
                <w:b/>
                <w:bCs/>
                <w:color w:val="000000"/>
              </w:rPr>
              <w:t>7 min</w:t>
            </w:r>
            <w:r w:rsidR="00F234BA">
              <w:rPr>
                <w:rFonts w:asciiTheme="minorHAnsi" w:eastAsia="Poppins" w:hAnsiTheme="minorHAnsi" w:cstheme="minorHAnsi"/>
                <w:b/>
                <w:bCs/>
                <w:color w:val="000000"/>
              </w:rPr>
              <w:t>utes</w:t>
            </w:r>
            <w:r w:rsidRPr="008642F5">
              <w:rPr>
                <w:rFonts w:asciiTheme="minorHAnsi" w:eastAsia="Poppins" w:hAnsiTheme="minorHAnsi" w:cstheme="minorHAnsi"/>
                <w:color w:val="000000"/>
              </w:rPr>
              <w:t xml:space="preserve">: Now, return to the charts and read what your colleagues have shared. You may respond in a variety of ways -- adding more, agreeing, disagreeing, reinforcing, connecting, etc. The idea is to have a conversation in writing. </w:t>
            </w:r>
          </w:p>
          <w:p w14:paraId="13002123" w14:textId="72493347" w:rsidR="008642F5" w:rsidRPr="008642F5" w:rsidRDefault="008642F5" w:rsidP="008642F5">
            <w:pPr>
              <w:pStyle w:val="NormalWeb"/>
              <w:spacing w:before="0" w:beforeAutospacing="0" w:after="0" w:afterAutospacing="0"/>
              <w:ind w:left="360"/>
              <w:rPr>
                <w:rFonts w:asciiTheme="minorHAnsi" w:hAnsiTheme="minorHAnsi" w:cstheme="minorHAnsi"/>
              </w:rPr>
            </w:pPr>
            <w:r w:rsidRPr="008642F5">
              <w:rPr>
                <w:rFonts w:asciiTheme="minorHAnsi" w:eastAsia="Poppins" w:hAnsiTheme="minorHAnsi" w:cstheme="minorHAnsi"/>
                <w:b/>
                <w:bCs/>
                <w:color w:val="000000"/>
              </w:rPr>
              <w:t>2 min</w:t>
            </w:r>
            <w:r w:rsidR="00F234BA">
              <w:rPr>
                <w:rFonts w:asciiTheme="minorHAnsi" w:eastAsia="Poppins" w:hAnsiTheme="minorHAnsi" w:cstheme="minorHAnsi"/>
                <w:b/>
                <w:bCs/>
                <w:color w:val="000000"/>
              </w:rPr>
              <w:t>utes</w:t>
            </w:r>
            <w:r w:rsidRPr="008642F5">
              <w:rPr>
                <w:rFonts w:asciiTheme="minorHAnsi" w:eastAsia="Poppins" w:hAnsiTheme="minorHAnsi" w:cstheme="minorHAnsi"/>
                <w:b/>
                <w:bCs/>
                <w:color w:val="000000"/>
              </w:rPr>
              <w:t>:</w:t>
            </w:r>
            <w:r w:rsidRPr="008642F5">
              <w:rPr>
                <w:rFonts w:asciiTheme="minorHAnsi" w:eastAsia="Poppins" w:hAnsiTheme="minorHAnsi" w:cstheme="minorHAnsi"/>
                <w:color w:val="000000"/>
              </w:rPr>
              <w:t xml:space="preserve"> </w:t>
            </w:r>
            <w:proofErr w:type="gramStart"/>
            <w:r w:rsidRPr="008642F5">
              <w:rPr>
                <w:rFonts w:asciiTheme="minorHAnsi" w:eastAsia="Poppins" w:hAnsiTheme="minorHAnsi" w:cstheme="minorHAnsi"/>
                <w:color w:val="000000"/>
              </w:rPr>
              <w:t>Final walk</w:t>
            </w:r>
            <w:proofErr w:type="gramEnd"/>
            <w:r w:rsidRPr="008642F5">
              <w:rPr>
                <w:rFonts w:asciiTheme="minorHAnsi" w:eastAsia="Poppins" w:hAnsiTheme="minorHAnsi" w:cstheme="minorHAnsi"/>
                <w:color w:val="000000"/>
              </w:rPr>
              <w:t xml:space="preserve">: Read any comments you </w:t>
            </w:r>
            <w:r w:rsidR="00F234BA" w:rsidRPr="008642F5">
              <w:rPr>
                <w:rFonts w:asciiTheme="minorHAnsi" w:eastAsia="Poppins" w:hAnsiTheme="minorHAnsi" w:cstheme="minorHAnsi"/>
                <w:color w:val="000000"/>
              </w:rPr>
              <w:t>have not</w:t>
            </w:r>
            <w:r w:rsidRPr="008642F5">
              <w:rPr>
                <w:rFonts w:asciiTheme="minorHAnsi" w:eastAsia="Poppins" w:hAnsiTheme="minorHAnsi" w:cstheme="minorHAnsi"/>
                <w:color w:val="000000"/>
              </w:rPr>
              <w:t xml:space="preserve"> yet seen</w:t>
            </w:r>
            <w:r w:rsidR="00F234BA">
              <w:rPr>
                <w:rFonts w:asciiTheme="minorHAnsi" w:eastAsia="Poppins" w:hAnsiTheme="minorHAnsi" w:cstheme="minorHAnsi"/>
                <w:color w:val="000000"/>
              </w:rPr>
              <w:t>.</w:t>
            </w:r>
            <w:r w:rsidRPr="008642F5">
              <w:rPr>
                <w:rFonts w:asciiTheme="minorHAnsi" w:eastAsia="Poppins" w:hAnsiTheme="minorHAnsi" w:cstheme="minorHAnsi"/>
                <w:color w:val="000000"/>
              </w:rPr>
              <w:t xml:space="preserve"> </w:t>
            </w:r>
          </w:p>
          <w:p w14:paraId="00DDBB4A" w14:textId="4E378D01" w:rsidR="003306DE" w:rsidRPr="008642F5" w:rsidRDefault="003306DE" w:rsidP="00EF11DE">
            <w:pPr>
              <w:rPr>
                <w:rFonts w:eastAsia="Calibri" w:cstheme="minorHAnsi"/>
                <w:b/>
                <w:bCs/>
                <w:sz w:val="24"/>
                <w:szCs w:val="24"/>
              </w:rPr>
            </w:pPr>
          </w:p>
        </w:tc>
        <w:tc>
          <w:tcPr>
            <w:tcW w:w="4320" w:type="dxa"/>
          </w:tcPr>
          <w:p w14:paraId="5566BCBB" w14:textId="56BB8DBF" w:rsidR="002F1CF1" w:rsidRPr="002F1CF1" w:rsidRDefault="008642F5" w:rsidP="002F1CF1">
            <w:pPr>
              <w:rPr>
                <w:rFonts w:ascii="Calibri" w:eastAsia="Calibri" w:hAnsi="Calibri" w:cs="Times New Roman"/>
              </w:rPr>
            </w:pPr>
            <w:r>
              <w:rPr>
                <w:rFonts w:ascii="Calibri" w:eastAsia="Calibri" w:hAnsi="Calibri" w:cs="Times New Roman"/>
                <w:noProof/>
              </w:rPr>
              <w:drawing>
                <wp:inline distT="0" distB="0" distL="0" distR="0" wp14:anchorId="7439B153" wp14:editId="6884487A">
                  <wp:extent cx="2606040" cy="1624965"/>
                  <wp:effectExtent l="0" t="0" r="3810" b="0"/>
                  <wp:docPr id="11" name="Picture 11" descr="Decorative screenshot for reference to Slide 8 of Session 11's PowerPoint--Session 11's PowerPoint contains the full text. 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corative screenshot for reference to Slide 8 of Session 11's PowerPoint--Session 11's PowerPoint contains the full text. The Facilitator's Notes are to be used to accompany the PowerPoi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6040" cy="1624965"/>
                          </a:xfrm>
                          <a:prstGeom prst="rect">
                            <a:avLst/>
                          </a:prstGeom>
                        </pic:spPr>
                      </pic:pic>
                    </a:graphicData>
                  </a:graphic>
                </wp:inline>
              </w:drawing>
            </w:r>
          </w:p>
          <w:p w14:paraId="61632A46" w14:textId="5C468A2B" w:rsidR="002F1CF1" w:rsidRPr="002F1CF1" w:rsidRDefault="002F1CF1" w:rsidP="002F1CF1">
            <w:pPr>
              <w:rPr>
                <w:rFonts w:ascii="Calibri" w:eastAsia="Calibri" w:hAnsi="Calibri" w:cs="Times New Roman"/>
              </w:rPr>
            </w:pPr>
          </w:p>
          <w:p w14:paraId="3459AAA7" w14:textId="77777777" w:rsidR="002F1CF1" w:rsidRPr="002F1CF1" w:rsidRDefault="002F1CF1" w:rsidP="002F1CF1">
            <w:pPr>
              <w:rPr>
                <w:rFonts w:ascii="Calibri" w:eastAsia="Calibri" w:hAnsi="Calibri" w:cs="Times New Roman"/>
              </w:rPr>
            </w:pPr>
          </w:p>
        </w:tc>
      </w:tr>
      <w:tr w:rsidR="002F1CF1" w:rsidRPr="002F1CF1" w14:paraId="400E8405" w14:textId="77777777" w:rsidTr="00A16BA9">
        <w:tc>
          <w:tcPr>
            <w:tcW w:w="10080" w:type="dxa"/>
          </w:tcPr>
          <w:p w14:paraId="39A0CBAF" w14:textId="77777777" w:rsidR="002F1CF1" w:rsidRPr="008642F5" w:rsidRDefault="002F1CF1" w:rsidP="002F1CF1">
            <w:pPr>
              <w:rPr>
                <w:rFonts w:eastAsia="Calibri" w:cstheme="minorHAnsi"/>
                <w:b/>
                <w:bCs/>
                <w:sz w:val="24"/>
                <w:szCs w:val="24"/>
              </w:rPr>
            </w:pPr>
            <w:r w:rsidRPr="008642F5">
              <w:rPr>
                <w:rFonts w:eastAsia="Calibri" w:cstheme="minorHAnsi"/>
                <w:b/>
                <w:bCs/>
                <w:sz w:val="24"/>
                <w:szCs w:val="24"/>
              </w:rPr>
              <w:lastRenderedPageBreak/>
              <w:t>Slide 9:</w:t>
            </w:r>
          </w:p>
          <w:p w14:paraId="76513D39" w14:textId="77777777" w:rsidR="002F1CF1" w:rsidRPr="008642F5" w:rsidRDefault="002F1CF1" w:rsidP="002F1CF1">
            <w:pPr>
              <w:rPr>
                <w:rFonts w:eastAsia="Calibri" w:cstheme="minorHAnsi"/>
                <w:b/>
                <w:bCs/>
                <w:sz w:val="24"/>
                <w:szCs w:val="24"/>
              </w:rPr>
            </w:pPr>
          </w:p>
          <w:p w14:paraId="41870EB3" w14:textId="77777777" w:rsidR="008642F5" w:rsidRPr="008642F5" w:rsidRDefault="008642F5" w:rsidP="008642F5">
            <w:pPr>
              <w:pStyle w:val="NormalWeb"/>
              <w:spacing w:before="0" w:beforeAutospacing="0" w:after="0" w:afterAutospacing="0"/>
              <w:rPr>
                <w:rFonts w:asciiTheme="minorHAnsi" w:hAnsiTheme="minorHAnsi" w:cstheme="minorHAnsi"/>
              </w:rPr>
            </w:pPr>
            <w:r w:rsidRPr="008642F5">
              <w:rPr>
                <w:rFonts w:asciiTheme="minorHAnsi" w:eastAsia="Poppins" w:hAnsiTheme="minorHAnsi" w:cstheme="minorHAnsi"/>
                <w:b/>
                <w:bCs/>
                <w:color w:val="000000"/>
              </w:rPr>
              <w:t>Final Reflection (10 minutes)</w:t>
            </w:r>
          </w:p>
          <w:p w14:paraId="754BCC3B" w14:textId="3ABC4523" w:rsidR="008642F5" w:rsidRPr="008642F5" w:rsidRDefault="008642F5" w:rsidP="004B7190">
            <w:pPr>
              <w:pStyle w:val="ListParagraph"/>
              <w:numPr>
                <w:ilvl w:val="0"/>
                <w:numId w:val="15"/>
              </w:numPr>
              <w:rPr>
                <w:rFonts w:asciiTheme="minorHAnsi" w:hAnsiTheme="minorHAnsi" w:cstheme="minorHAnsi"/>
                <w:color w:val="000000"/>
              </w:rPr>
            </w:pPr>
            <w:r w:rsidRPr="008642F5">
              <w:rPr>
                <w:rFonts w:asciiTheme="minorHAnsi" w:eastAsia="Poppins" w:hAnsiTheme="minorHAnsi" w:cstheme="minorHAnsi"/>
                <w:color w:val="000000"/>
              </w:rPr>
              <w:t xml:space="preserve">Ask participants to close the cycle by reflecting on how vocabulary propels student </w:t>
            </w:r>
            <w:r w:rsidR="00F234BA" w:rsidRPr="008642F5">
              <w:rPr>
                <w:rFonts w:asciiTheme="minorHAnsi" w:eastAsia="Poppins" w:hAnsiTheme="minorHAnsi" w:cstheme="minorHAnsi"/>
                <w:color w:val="000000"/>
              </w:rPr>
              <w:t>achievement.</w:t>
            </w:r>
          </w:p>
          <w:p w14:paraId="77E6E027" w14:textId="7ECE6656" w:rsidR="008642F5" w:rsidRPr="008642F5" w:rsidRDefault="008642F5" w:rsidP="004B7190">
            <w:pPr>
              <w:pStyle w:val="ListParagraph"/>
              <w:numPr>
                <w:ilvl w:val="0"/>
                <w:numId w:val="15"/>
              </w:numPr>
              <w:rPr>
                <w:rFonts w:asciiTheme="minorHAnsi" w:hAnsiTheme="minorHAnsi" w:cstheme="minorHAnsi"/>
                <w:color w:val="000000"/>
              </w:rPr>
            </w:pPr>
            <w:r w:rsidRPr="008642F5">
              <w:rPr>
                <w:rFonts w:asciiTheme="minorHAnsi" w:eastAsia="Poppins" w:hAnsiTheme="minorHAnsi" w:cstheme="minorHAnsi"/>
                <w:color w:val="000000"/>
              </w:rPr>
              <w:t xml:space="preserve">Using the “I used to...but now I…” frame, conduct a whip share to hear from all </w:t>
            </w:r>
            <w:r w:rsidR="00F234BA" w:rsidRPr="008642F5">
              <w:rPr>
                <w:rFonts w:asciiTheme="minorHAnsi" w:eastAsia="Poppins" w:hAnsiTheme="minorHAnsi" w:cstheme="minorHAnsi"/>
                <w:color w:val="000000"/>
              </w:rPr>
              <w:t>participants.</w:t>
            </w:r>
          </w:p>
          <w:p w14:paraId="6F322795" w14:textId="2A9C7E77" w:rsidR="008642F5" w:rsidRPr="008642F5" w:rsidRDefault="008642F5" w:rsidP="004B7190">
            <w:pPr>
              <w:pStyle w:val="ListParagraph"/>
              <w:numPr>
                <w:ilvl w:val="0"/>
                <w:numId w:val="15"/>
              </w:numPr>
              <w:rPr>
                <w:rFonts w:asciiTheme="minorHAnsi" w:hAnsiTheme="minorHAnsi" w:cstheme="minorHAnsi"/>
                <w:color w:val="000000"/>
              </w:rPr>
            </w:pPr>
            <w:r w:rsidRPr="008642F5">
              <w:rPr>
                <w:rFonts w:asciiTheme="minorHAnsi" w:eastAsia="Poppins" w:hAnsiTheme="minorHAnsi" w:cstheme="minorHAnsi"/>
                <w:color w:val="000000"/>
              </w:rPr>
              <w:t>Thank participants for their work and commitment to students</w:t>
            </w:r>
            <w:r w:rsidR="00F234BA">
              <w:rPr>
                <w:rFonts w:asciiTheme="minorHAnsi" w:eastAsia="Poppins" w:hAnsiTheme="minorHAnsi" w:cstheme="minorHAnsi"/>
                <w:color w:val="000000"/>
              </w:rPr>
              <w:t>.</w:t>
            </w:r>
          </w:p>
          <w:p w14:paraId="705F91E7" w14:textId="77777777" w:rsidR="003306DE" w:rsidRDefault="003306DE" w:rsidP="00EF11DE">
            <w:pPr>
              <w:rPr>
                <w:rFonts w:eastAsia="Calibri" w:cstheme="minorHAnsi"/>
                <w:b/>
                <w:bCs/>
                <w:sz w:val="24"/>
                <w:szCs w:val="24"/>
              </w:rPr>
            </w:pPr>
          </w:p>
          <w:p w14:paraId="01E278E0" w14:textId="77777777" w:rsidR="00A075D0" w:rsidRDefault="00A075D0" w:rsidP="00EF11DE">
            <w:pPr>
              <w:rPr>
                <w:rFonts w:eastAsia="Calibri" w:cstheme="minorHAnsi"/>
                <w:b/>
                <w:bCs/>
                <w:sz w:val="24"/>
                <w:szCs w:val="24"/>
              </w:rPr>
            </w:pPr>
          </w:p>
          <w:p w14:paraId="0FE97873" w14:textId="77777777" w:rsidR="00A075D0" w:rsidRDefault="00A075D0" w:rsidP="00EF11DE">
            <w:pPr>
              <w:rPr>
                <w:rFonts w:eastAsia="Calibri" w:cstheme="minorHAnsi"/>
                <w:b/>
                <w:bCs/>
                <w:sz w:val="24"/>
                <w:szCs w:val="24"/>
              </w:rPr>
            </w:pPr>
          </w:p>
          <w:p w14:paraId="68B2D110" w14:textId="6843E65D" w:rsidR="00A075D0" w:rsidRPr="008642F5" w:rsidRDefault="00A075D0" w:rsidP="00EF11DE">
            <w:pPr>
              <w:rPr>
                <w:rFonts w:eastAsia="Calibri" w:cstheme="minorHAnsi"/>
                <w:b/>
                <w:bCs/>
                <w:sz w:val="24"/>
                <w:szCs w:val="24"/>
              </w:rPr>
            </w:pPr>
          </w:p>
        </w:tc>
        <w:tc>
          <w:tcPr>
            <w:tcW w:w="4320" w:type="dxa"/>
          </w:tcPr>
          <w:p w14:paraId="2F0B4082" w14:textId="02AD85CA" w:rsidR="002F1CF1" w:rsidRPr="002F1CF1" w:rsidRDefault="008642F5" w:rsidP="002F1CF1">
            <w:pPr>
              <w:rPr>
                <w:rFonts w:ascii="Calibri" w:eastAsia="Calibri" w:hAnsi="Calibri" w:cs="Times New Roman"/>
              </w:rPr>
            </w:pPr>
            <w:r>
              <w:rPr>
                <w:rFonts w:ascii="Calibri" w:eastAsia="Calibri" w:hAnsi="Calibri" w:cs="Times New Roman"/>
                <w:noProof/>
              </w:rPr>
              <w:drawing>
                <wp:inline distT="0" distB="0" distL="0" distR="0" wp14:anchorId="55F24EE1" wp14:editId="61EF73A9">
                  <wp:extent cx="2606040" cy="1624330"/>
                  <wp:effectExtent l="0" t="0" r="3810" b="0"/>
                  <wp:docPr id="12" name="Picture 12" descr="Decorative screenshot for reference to Slide 9 of Session 11's PowerPoint--Session 11's PowerPoint contains the full text. 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corative screenshot for reference to Slide 9 of Session 11's PowerPoint--Session 11's PowerPoint contains the full text. The Facilitator's Notes are to be used to accompany the PowerPoi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040" cy="1624330"/>
                          </a:xfrm>
                          <a:prstGeom prst="rect">
                            <a:avLst/>
                          </a:prstGeom>
                        </pic:spPr>
                      </pic:pic>
                    </a:graphicData>
                  </a:graphic>
                </wp:inline>
              </w:drawing>
            </w:r>
          </w:p>
          <w:p w14:paraId="5DB69211" w14:textId="77777777" w:rsidR="002F1CF1" w:rsidRPr="002F1CF1" w:rsidRDefault="002F1CF1" w:rsidP="002F1CF1">
            <w:pPr>
              <w:rPr>
                <w:rFonts w:ascii="Calibri" w:eastAsia="Calibri" w:hAnsi="Calibri" w:cs="Times New Roman"/>
              </w:rPr>
            </w:pPr>
          </w:p>
        </w:tc>
      </w:tr>
    </w:tbl>
    <w:p w14:paraId="2AA9F182" w14:textId="77777777" w:rsidR="002F1CF1" w:rsidRPr="002F1CF1" w:rsidRDefault="002F1CF1" w:rsidP="002F1CF1">
      <w:pPr>
        <w:rPr>
          <w:rFonts w:ascii="Calibri" w:eastAsia="Calibri" w:hAnsi="Calibri" w:cs="Times New Roman"/>
        </w:rPr>
      </w:pPr>
    </w:p>
    <w:p w14:paraId="25DE4423" w14:textId="77777777" w:rsidR="004F3D19" w:rsidRDefault="004F3D19"/>
    <w:sectPr w:rsidR="00247110" w:rsidSect="00A6760C">
      <w:headerReference w:type="default" r:id="rId2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75F5A" w14:textId="77777777" w:rsidR="004B7190" w:rsidRDefault="004B7190" w:rsidP="002F1CF1">
      <w:pPr>
        <w:spacing w:after="0" w:line="240" w:lineRule="auto"/>
      </w:pPr>
      <w:r>
        <w:separator/>
      </w:r>
    </w:p>
  </w:endnote>
  <w:endnote w:type="continuationSeparator" w:id="0">
    <w:p w14:paraId="08AB5C15" w14:textId="77777777" w:rsidR="004B7190" w:rsidRDefault="004B7190"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5A551" w14:textId="77777777" w:rsidR="004B7190" w:rsidRDefault="004B7190" w:rsidP="002F1CF1">
      <w:pPr>
        <w:spacing w:after="0" w:line="240" w:lineRule="auto"/>
      </w:pPr>
      <w:r>
        <w:separator/>
      </w:r>
    </w:p>
  </w:footnote>
  <w:footnote w:type="continuationSeparator" w:id="0">
    <w:p w14:paraId="51A111D6" w14:textId="77777777" w:rsidR="004B7190" w:rsidRDefault="004B7190"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4F3D19"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3DE4866C">
          <wp:simplePos x="0" y="0"/>
          <wp:positionH relativeFrom="column">
            <wp:posOffset>-266700</wp:posOffset>
          </wp:positionH>
          <wp:positionV relativeFrom="paragraph">
            <wp:posOffset>-381000</wp:posOffset>
          </wp:positionV>
          <wp:extent cx="914400" cy="9144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4F3D19" w:rsidRDefault="004F3D19">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27D1"/>
    <w:multiLevelType w:val="hybridMultilevel"/>
    <w:tmpl w:val="910C223E"/>
    <w:lvl w:ilvl="0" w:tplc="2FDA2DA2">
      <w:start w:val="1"/>
      <w:numFmt w:val="bullet"/>
      <w:lvlText w:val="●"/>
      <w:lvlJc w:val="left"/>
      <w:pPr>
        <w:tabs>
          <w:tab w:val="num" w:pos="720"/>
        </w:tabs>
        <w:ind w:left="720" w:hanging="360"/>
      </w:pPr>
      <w:rPr>
        <w:rFonts w:ascii="Poppins" w:hAnsi="Poppins" w:hint="default"/>
      </w:rPr>
    </w:lvl>
    <w:lvl w:ilvl="1" w:tplc="1E121E1C" w:tentative="1">
      <w:start w:val="1"/>
      <w:numFmt w:val="bullet"/>
      <w:lvlText w:val="●"/>
      <w:lvlJc w:val="left"/>
      <w:pPr>
        <w:tabs>
          <w:tab w:val="num" w:pos="1440"/>
        </w:tabs>
        <w:ind w:left="1440" w:hanging="360"/>
      </w:pPr>
      <w:rPr>
        <w:rFonts w:ascii="Poppins" w:hAnsi="Poppins" w:hint="default"/>
      </w:rPr>
    </w:lvl>
    <w:lvl w:ilvl="2" w:tplc="6DE8DC66" w:tentative="1">
      <w:start w:val="1"/>
      <w:numFmt w:val="bullet"/>
      <w:lvlText w:val="●"/>
      <w:lvlJc w:val="left"/>
      <w:pPr>
        <w:tabs>
          <w:tab w:val="num" w:pos="2160"/>
        </w:tabs>
        <w:ind w:left="2160" w:hanging="360"/>
      </w:pPr>
      <w:rPr>
        <w:rFonts w:ascii="Poppins" w:hAnsi="Poppins" w:hint="default"/>
      </w:rPr>
    </w:lvl>
    <w:lvl w:ilvl="3" w:tplc="D7B86204" w:tentative="1">
      <w:start w:val="1"/>
      <w:numFmt w:val="bullet"/>
      <w:lvlText w:val="●"/>
      <w:lvlJc w:val="left"/>
      <w:pPr>
        <w:tabs>
          <w:tab w:val="num" w:pos="2880"/>
        </w:tabs>
        <w:ind w:left="2880" w:hanging="360"/>
      </w:pPr>
      <w:rPr>
        <w:rFonts w:ascii="Poppins" w:hAnsi="Poppins" w:hint="default"/>
      </w:rPr>
    </w:lvl>
    <w:lvl w:ilvl="4" w:tplc="BDA4EC46" w:tentative="1">
      <w:start w:val="1"/>
      <w:numFmt w:val="bullet"/>
      <w:lvlText w:val="●"/>
      <w:lvlJc w:val="left"/>
      <w:pPr>
        <w:tabs>
          <w:tab w:val="num" w:pos="3600"/>
        </w:tabs>
        <w:ind w:left="3600" w:hanging="360"/>
      </w:pPr>
      <w:rPr>
        <w:rFonts w:ascii="Poppins" w:hAnsi="Poppins" w:hint="default"/>
      </w:rPr>
    </w:lvl>
    <w:lvl w:ilvl="5" w:tplc="F500B166" w:tentative="1">
      <w:start w:val="1"/>
      <w:numFmt w:val="bullet"/>
      <w:lvlText w:val="●"/>
      <w:lvlJc w:val="left"/>
      <w:pPr>
        <w:tabs>
          <w:tab w:val="num" w:pos="4320"/>
        </w:tabs>
        <w:ind w:left="4320" w:hanging="360"/>
      </w:pPr>
      <w:rPr>
        <w:rFonts w:ascii="Poppins" w:hAnsi="Poppins" w:hint="default"/>
      </w:rPr>
    </w:lvl>
    <w:lvl w:ilvl="6" w:tplc="3C026AEC" w:tentative="1">
      <w:start w:val="1"/>
      <w:numFmt w:val="bullet"/>
      <w:lvlText w:val="●"/>
      <w:lvlJc w:val="left"/>
      <w:pPr>
        <w:tabs>
          <w:tab w:val="num" w:pos="5040"/>
        </w:tabs>
        <w:ind w:left="5040" w:hanging="360"/>
      </w:pPr>
      <w:rPr>
        <w:rFonts w:ascii="Poppins" w:hAnsi="Poppins" w:hint="default"/>
      </w:rPr>
    </w:lvl>
    <w:lvl w:ilvl="7" w:tplc="81B0A38E" w:tentative="1">
      <w:start w:val="1"/>
      <w:numFmt w:val="bullet"/>
      <w:lvlText w:val="●"/>
      <w:lvlJc w:val="left"/>
      <w:pPr>
        <w:tabs>
          <w:tab w:val="num" w:pos="5760"/>
        </w:tabs>
        <w:ind w:left="5760" w:hanging="360"/>
      </w:pPr>
      <w:rPr>
        <w:rFonts w:ascii="Poppins" w:hAnsi="Poppins" w:hint="default"/>
      </w:rPr>
    </w:lvl>
    <w:lvl w:ilvl="8" w:tplc="208E4E0C" w:tentative="1">
      <w:start w:val="1"/>
      <w:numFmt w:val="bullet"/>
      <w:lvlText w:val="●"/>
      <w:lvlJc w:val="left"/>
      <w:pPr>
        <w:tabs>
          <w:tab w:val="num" w:pos="6480"/>
        </w:tabs>
        <w:ind w:left="6480" w:hanging="360"/>
      </w:pPr>
      <w:rPr>
        <w:rFonts w:ascii="Poppins" w:hAnsi="Poppins" w:hint="default"/>
      </w:rPr>
    </w:lvl>
  </w:abstractNum>
  <w:abstractNum w:abstractNumId="1" w15:restartNumberingAfterBreak="0">
    <w:nsid w:val="092622CD"/>
    <w:multiLevelType w:val="multilevel"/>
    <w:tmpl w:val="A84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51AF3"/>
    <w:multiLevelType w:val="multilevel"/>
    <w:tmpl w:val="284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14F33"/>
    <w:multiLevelType w:val="multilevel"/>
    <w:tmpl w:val="385C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F1422"/>
    <w:multiLevelType w:val="multilevel"/>
    <w:tmpl w:val="FAFC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32F8B"/>
    <w:multiLevelType w:val="hybridMultilevel"/>
    <w:tmpl w:val="2B6E6D92"/>
    <w:lvl w:ilvl="0" w:tplc="F438ABB8">
      <w:start w:val="1"/>
      <w:numFmt w:val="bullet"/>
      <w:lvlText w:val="●"/>
      <w:lvlJc w:val="left"/>
      <w:pPr>
        <w:tabs>
          <w:tab w:val="num" w:pos="720"/>
        </w:tabs>
        <w:ind w:left="720" w:hanging="360"/>
      </w:pPr>
      <w:rPr>
        <w:rFonts w:ascii="Poppins" w:hAnsi="Poppins" w:hint="default"/>
      </w:rPr>
    </w:lvl>
    <w:lvl w:ilvl="1" w:tplc="315283D2" w:tentative="1">
      <w:start w:val="1"/>
      <w:numFmt w:val="bullet"/>
      <w:lvlText w:val="●"/>
      <w:lvlJc w:val="left"/>
      <w:pPr>
        <w:tabs>
          <w:tab w:val="num" w:pos="1440"/>
        </w:tabs>
        <w:ind w:left="1440" w:hanging="360"/>
      </w:pPr>
      <w:rPr>
        <w:rFonts w:ascii="Poppins" w:hAnsi="Poppins" w:hint="default"/>
      </w:rPr>
    </w:lvl>
    <w:lvl w:ilvl="2" w:tplc="71D2E2EA" w:tentative="1">
      <w:start w:val="1"/>
      <w:numFmt w:val="bullet"/>
      <w:lvlText w:val="●"/>
      <w:lvlJc w:val="left"/>
      <w:pPr>
        <w:tabs>
          <w:tab w:val="num" w:pos="2160"/>
        </w:tabs>
        <w:ind w:left="2160" w:hanging="360"/>
      </w:pPr>
      <w:rPr>
        <w:rFonts w:ascii="Poppins" w:hAnsi="Poppins" w:hint="default"/>
      </w:rPr>
    </w:lvl>
    <w:lvl w:ilvl="3" w:tplc="D3480F86" w:tentative="1">
      <w:start w:val="1"/>
      <w:numFmt w:val="bullet"/>
      <w:lvlText w:val="●"/>
      <w:lvlJc w:val="left"/>
      <w:pPr>
        <w:tabs>
          <w:tab w:val="num" w:pos="2880"/>
        </w:tabs>
        <w:ind w:left="2880" w:hanging="360"/>
      </w:pPr>
      <w:rPr>
        <w:rFonts w:ascii="Poppins" w:hAnsi="Poppins" w:hint="default"/>
      </w:rPr>
    </w:lvl>
    <w:lvl w:ilvl="4" w:tplc="FCD65EC2" w:tentative="1">
      <w:start w:val="1"/>
      <w:numFmt w:val="bullet"/>
      <w:lvlText w:val="●"/>
      <w:lvlJc w:val="left"/>
      <w:pPr>
        <w:tabs>
          <w:tab w:val="num" w:pos="3600"/>
        </w:tabs>
        <w:ind w:left="3600" w:hanging="360"/>
      </w:pPr>
      <w:rPr>
        <w:rFonts w:ascii="Poppins" w:hAnsi="Poppins" w:hint="default"/>
      </w:rPr>
    </w:lvl>
    <w:lvl w:ilvl="5" w:tplc="D6806402" w:tentative="1">
      <w:start w:val="1"/>
      <w:numFmt w:val="bullet"/>
      <w:lvlText w:val="●"/>
      <w:lvlJc w:val="left"/>
      <w:pPr>
        <w:tabs>
          <w:tab w:val="num" w:pos="4320"/>
        </w:tabs>
        <w:ind w:left="4320" w:hanging="360"/>
      </w:pPr>
      <w:rPr>
        <w:rFonts w:ascii="Poppins" w:hAnsi="Poppins" w:hint="default"/>
      </w:rPr>
    </w:lvl>
    <w:lvl w:ilvl="6" w:tplc="1FD802C4" w:tentative="1">
      <w:start w:val="1"/>
      <w:numFmt w:val="bullet"/>
      <w:lvlText w:val="●"/>
      <w:lvlJc w:val="left"/>
      <w:pPr>
        <w:tabs>
          <w:tab w:val="num" w:pos="5040"/>
        </w:tabs>
        <w:ind w:left="5040" w:hanging="360"/>
      </w:pPr>
      <w:rPr>
        <w:rFonts w:ascii="Poppins" w:hAnsi="Poppins" w:hint="default"/>
      </w:rPr>
    </w:lvl>
    <w:lvl w:ilvl="7" w:tplc="9B2A1D52" w:tentative="1">
      <w:start w:val="1"/>
      <w:numFmt w:val="bullet"/>
      <w:lvlText w:val="●"/>
      <w:lvlJc w:val="left"/>
      <w:pPr>
        <w:tabs>
          <w:tab w:val="num" w:pos="5760"/>
        </w:tabs>
        <w:ind w:left="5760" w:hanging="360"/>
      </w:pPr>
      <w:rPr>
        <w:rFonts w:ascii="Poppins" w:hAnsi="Poppins" w:hint="default"/>
      </w:rPr>
    </w:lvl>
    <w:lvl w:ilvl="8" w:tplc="3FE6B830" w:tentative="1">
      <w:start w:val="1"/>
      <w:numFmt w:val="bullet"/>
      <w:lvlText w:val="●"/>
      <w:lvlJc w:val="left"/>
      <w:pPr>
        <w:tabs>
          <w:tab w:val="num" w:pos="6480"/>
        </w:tabs>
        <w:ind w:left="6480" w:hanging="360"/>
      </w:pPr>
      <w:rPr>
        <w:rFonts w:ascii="Poppins" w:hAnsi="Poppins" w:hint="default"/>
      </w:rPr>
    </w:lvl>
  </w:abstractNum>
  <w:abstractNum w:abstractNumId="6" w15:restartNumberingAfterBreak="0">
    <w:nsid w:val="15C54B4F"/>
    <w:multiLevelType w:val="hybridMultilevel"/>
    <w:tmpl w:val="B5CCF462"/>
    <w:lvl w:ilvl="0" w:tplc="FA02E9C8">
      <w:start w:val="1"/>
      <w:numFmt w:val="bullet"/>
      <w:lvlText w:val="●"/>
      <w:lvlJc w:val="left"/>
      <w:pPr>
        <w:tabs>
          <w:tab w:val="num" w:pos="720"/>
        </w:tabs>
        <w:ind w:left="720" w:hanging="360"/>
      </w:pPr>
      <w:rPr>
        <w:rFonts w:ascii="Noto Sans Symbols" w:hAnsi="Noto Sans Symbols" w:hint="default"/>
      </w:rPr>
    </w:lvl>
    <w:lvl w:ilvl="1" w:tplc="2FDA2DA2">
      <w:start w:val="1"/>
      <w:numFmt w:val="bullet"/>
      <w:lvlText w:val="●"/>
      <w:lvlJc w:val="left"/>
      <w:pPr>
        <w:tabs>
          <w:tab w:val="num" w:pos="1440"/>
        </w:tabs>
        <w:ind w:left="1440" w:hanging="360"/>
      </w:pPr>
      <w:rPr>
        <w:rFonts w:ascii="Poppins" w:hAnsi="Poppins" w:hint="default"/>
      </w:rPr>
    </w:lvl>
    <w:lvl w:ilvl="2" w:tplc="AD6A3042" w:tentative="1">
      <w:start w:val="1"/>
      <w:numFmt w:val="bullet"/>
      <w:lvlText w:val="●"/>
      <w:lvlJc w:val="left"/>
      <w:pPr>
        <w:tabs>
          <w:tab w:val="num" w:pos="2160"/>
        </w:tabs>
        <w:ind w:left="2160" w:hanging="360"/>
      </w:pPr>
      <w:rPr>
        <w:rFonts w:ascii="Noto Sans Symbols" w:hAnsi="Noto Sans Symbols" w:hint="default"/>
      </w:rPr>
    </w:lvl>
    <w:lvl w:ilvl="3" w:tplc="9CA25DCE" w:tentative="1">
      <w:start w:val="1"/>
      <w:numFmt w:val="bullet"/>
      <w:lvlText w:val="●"/>
      <w:lvlJc w:val="left"/>
      <w:pPr>
        <w:tabs>
          <w:tab w:val="num" w:pos="2880"/>
        </w:tabs>
        <w:ind w:left="2880" w:hanging="360"/>
      </w:pPr>
      <w:rPr>
        <w:rFonts w:ascii="Noto Sans Symbols" w:hAnsi="Noto Sans Symbols" w:hint="default"/>
      </w:rPr>
    </w:lvl>
    <w:lvl w:ilvl="4" w:tplc="2F424DB2" w:tentative="1">
      <w:start w:val="1"/>
      <w:numFmt w:val="bullet"/>
      <w:lvlText w:val="●"/>
      <w:lvlJc w:val="left"/>
      <w:pPr>
        <w:tabs>
          <w:tab w:val="num" w:pos="3600"/>
        </w:tabs>
        <w:ind w:left="3600" w:hanging="360"/>
      </w:pPr>
      <w:rPr>
        <w:rFonts w:ascii="Noto Sans Symbols" w:hAnsi="Noto Sans Symbols" w:hint="default"/>
      </w:rPr>
    </w:lvl>
    <w:lvl w:ilvl="5" w:tplc="0B3E93E8" w:tentative="1">
      <w:start w:val="1"/>
      <w:numFmt w:val="bullet"/>
      <w:lvlText w:val="●"/>
      <w:lvlJc w:val="left"/>
      <w:pPr>
        <w:tabs>
          <w:tab w:val="num" w:pos="4320"/>
        </w:tabs>
        <w:ind w:left="4320" w:hanging="360"/>
      </w:pPr>
      <w:rPr>
        <w:rFonts w:ascii="Noto Sans Symbols" w:hAnsi="Noto Sans Symbols" w:hint="default"/>
      </w:rPr>
    </w:lvl>
    <w:lvl w:ilvl="6" w:tplc="93DCF83E" w:tentative="1">
      <w:start w:val="1"/>
      <w:numFmt w:val="bullet"/>
      <w:lvlText w:val="●"/>
      <w:lvlJc w:val="left"/>
      <w:pPr>
        <w:tabs>
          <w:tab w:val="num" w:pos="5040"/>
        </w:tabs>
        <w:ind w:left="5040" w:hanging="360"/>
      </w:pPr>
      <w:rPr>
        <w:rFonts w:ascii="Noto Sans Symbols" w:hAnsi="Noto Sans Symbols" w:hint="default"/>
      </w:rPr>
    </w:lvl>
    <w:lvl w:ilvl="7" w:tplc="268E744E" w:tentative="1">
      <w:start w:val="1"/>
      <w:numFmt w:val="bullet"/>
      <w:lvlText w:val="●"/>
      <w:lvlJc w:val="left"/>
      <w:pPr>
        <w:tabs>
          <w:tab w:val="num" w:pos="5760"/>
        </w:tabs>
        <w:ind w:left="5760" w:hanging="360"/>
      </w:pPr>
      <w:rPr>
        <w:rFonts w:ascii="Noto Sans Symbols" w:hAnsi="Noto Sans Symbols" w:hint="default"/>
      </w:rPr>
    </w:lvl>
    <w:lvl w:ilvl="8" w:tplc="7728A6AC" w:tentative="1">
      <w:start w:val="1"/>
      <w:numFmt w:val="bullet"/>
      <w:lvlText w:val="●"/>
      <w:lvlJc w:val="left"/>
      <w:pPr>
        <w:tabs>
          <w:tab w:val="num" w:pos="6480"/>
        </w:tabs>
        <w:ind w:left="6480" w:hanging="360"/>
      </w:pPr>
      <w:rPr>
        <w:rFonts w:ascii="Noto Sans Symbols" w:hAnsi="Noto Sans Symbols" w:hint="default"/>
      </w:rPr>
    </w:lvl>
  </w:abstractNum>
  <w:abstractNum w:abstractNumId="7" w15:restartNumberingAfterBreak="0">
    <w:nsid w:val="22F70CE1"/>
    <w:multiLevelType w:val="hybridMultilevel"/>
    <w:tmpl w:val="AE466090"/>
    <w:lvl w:ilvl="0" w:tplc="E44AAAC8">
      <w:start w:val="1"/>
      <w:numFmt w:val="bullet"/>
      <w:lvlText w:val="o"/>
      <w:lvlJc w:val="left"/>
      <w:pPr>
        <w:tabs>
          <w:tab w:val="num" w:pos="720"/>
        </w:tabs>
        <w:ind w:left="720" w:hanging="360"/>
      </w:pPr>
      <w:rPr>
        <w:rFonts w:ascii="Poppins" w:hAnsi="Poppins" w:hint="default"/>
      </w:rPr>
    </w:lvl>
    <w:lvl w:ilvl="1" w:tplc="27961700" w:tentative="1">
      <w:start w:val="1"/>
      <w:numFmt w:val="bullet"/>
      <w:lvlText w:val="o"/>
      <w:lvlJc w:val="left"/>
      <w:pPr>
        <w:tabs>
          <w:tab w:val="num" w:pos="1440"/>
        </w:tabs>
        <w:ind w:left="1440" w:hanging="360"/>
      </w:pPr>
      <w:rPr>
        <w:rFonts w:ascii="Poppins" w:hAnsi="Poppins" w:hint="default"/>
      </w:rPr>
    </w:lvl>
    <w:lvl w:ilvl="2" w:tplc="A39C3592" w:tentative="1">
      <w:start w:val="1"/>
      <w:numFmt w:val="bullet"/>
      <w:lvlText w:val="o"/>
      <w:lvlJc w:val="left"/>
      <w:pPr>
        <w:tabs>
          <w:tab w:val="num" w:pos="2160"/>
        </w:tabs>
        <w:ind w:left="2160" w:hanging="360"/>
      </w:pPr>
      <w:rPr>
        <w:rFonts w:ascii="Poppins" w:hAnsi="Poppins" w:hint="default"/>
      </w:rPr>
    </w:lvl>
    <w:lvl w:ilvl="3" w:tplc="AFF86188" w:tentative="1">
      <w:start w:val="1"/>
      <w:numFmt w:val="bullet"/>
      <w:lvlText w:val="o"/>
      <w:lvlJc w:val="left"/>
      <w:pPr>
        <w:tabs>
          <w:tab w:val="num" w:pos="2880"/>
        </w:tabs>
        <w:ind w:left="2880" w:hanging="360"/>
      </w:pPr>
      <w:rPr>
        <w:rFonts w:ascii="Poppins" w:hAnsi="Poppins" w:hint="default"/>
      </w:rPr>
    </w:lvl>
    <w:lvl w:ilvl="4" w:tplc="2090A768">
      <w:start w:val="1"/>
      <w:numFmt w:val="bullet"/>
      <w:lvlText w:val="o"/>
      <w:lvlJc w:val="left"/>
      <w:pPr>
        <w:tabs>
          <w:tab w:val="num" w:pos="3600"/>
        </w:tabs>
        <w:ind w:left="3600" w:hanging="360"/>
      </w:pPr>
      <w:rPr>
        <w:rFonts w:ascii="Poppins" w:hAnsi="Poppins" w:hint="default"/>
      </w:rPr>
    </w:lvl>
    <w:lvl w:ilvl="5" w:tplc="BDF27316" w:tentative="1">
      <w:start w:val="1"/>
      <w:numFmt w:val="bullet"/>
      <w:lvlText w:val="o"/>
      <w:lvlJc w:val="left"/>
      <w:pPr>
        <w:tabs>
          <w:tab w:val="num" w:pos="4320"/>
        </w:tabs>
        <w:ind w:left="4320" w:hanging="360"/>
      </w:pPr>
      <w:rPr>
        <w:rFonts w:ascii="Poppins" w:hAnsi="Poppins" w:hint="default"/>
      </w:rPr>
    </w:lvl>
    <w:lvl w:ilvl="6" w:tplc="A1F01E60" w:tentative="1">
      <w:start w:val="1"/>
      <w:numFmt w:val="bullet"/>
      <w:lvlText w:val="o"/>
      <w:lvlJc w:val="left"/>
      <w:pPr>
        <w:tabs>
          <w:tab w:val="num" w:pos="5040"/>
        </w:tabs>
        <w:ind w:left="5040" w:hanging="360"/>
      </w:pPr>
      <w:rPr>
        <w:rFonts w:ascii="Poppins" w:hAnsi="Poppins" w:hint="default"/>
      </w:rPr>
    </w:lvl>
    <w:lvl w:ilvl="7" w:tplc="B72EEEBA" w:tentative="1">
      <w:start w:val="1"/>
      <w:numFmt w:val="bullet"/>
      <w:lvlText w:val="o"/>
      <w:lvlJc w:val="left"/>
      <w:pPr>
        <w:tabs>
          <w:tab w:val="num" w:pos="5760"/>
        </w:tabs>
        <w:ind w:left="5760" w:hanging="360"/>
      </w:pPr>
      <w:rPr>
        <w:rFonts w:ascii="Poppins" w:hAnsi="Poppins" w:hint="default"/>
      </w:rPr>
    </w:lvl>
    <w:lvl w:ilvl="8" w:tplc="EF947ECC" w:tentative="1">
      <w:start w:val="1"/>
      <w:numFmt w:val="bullet"/>
      <w:lvlText w:val="o"/>
      <w:lvlJc w:val="left"/>
      <w:pPr>
        <w:tabs>
          <w:tab w:val="num" w:pos="6480"/>
        </w:tabs>
        <w:ind w:left="6480" w:hanging="360"/>
      </w:pPr>
      <w:rPr>
        <w:rFonts w:ascii="Poppins" w:hAnsi="Poppins" w:hint="default"/>
      </w:rPr>
    </w:lvl>
  </w:abstractNum>
  <w:abstractNum w:abstractNumId="8"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6A6C94"/>
    <w:multiLevelType w:val="multilevel"/>
    <w:tmpl w:val="948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DB5203"/>
    <w:multiLevelType w:val="hybridMultilevel"/>
    <w:tmpl w:val="EB7C787A"/>
    <w:lvl w:ilvl="0" w:tplc="5A2E1A48">
      <w:start w:val="1"/>
      <w:numFmt w:val="bullet"/>
      <w:lvlText w:val="●"/>
      <w:lvlJc w:val="left"/>
      <w:pPr>
        <w:tabs>
          <w:tab w:val="num" w:pos="720"/>
        </w:tabs>
        <w:ind w:left="720" w:hanging="360"/>
      </w:pPr>
      <w:rPr>
        <w:rFonts w:ascii="Poppins" w:hAnsi="Poppins" w:hint="default"/>
      </w:rPr>
    </w:lvl>
    <w:lvl w:ilvl="1" w:tplc="9D6CE506" w:tentative="1">
      <w:start w:val="1"/>
      <w:numFmt w:val="bullet"/>
      <w:lvlText w:val="●"/>
      <w:lvlJc w:val="left"/>
      <w:pPr>
        <w:tabs>
          <w:tab w:val="num" w:pos="1440"/>
        </w:tabs>
        <w:ind w:left="1440" w:hanging="360"/>
      </w:pPr>
      <w:rPr>
        <w:rFonts w:ascii="Poppins" w:hAnsi="Poppins" w:hint="default"/>
      </w:rPr>
    </w:lvl>
    <w:lvl w:ilvl="2" w:tplc="D8CCC8A4" w:tentative="1">
      <w:start w:val="1"/>
      <w:numFmt w:val="bullet"/>
      <w:lvlText w:val="●"/>
      <w:lvlJc w:val="left"/>
      <w:pPr>
        <w:tabs>
          <w:tab w:val="num" w:pos="2160"/>
        </w:tabs>
        <w:ind w:left="2160" w:hanging="360"/>
      </w:pPr>
      <w:rPr>
        <w:rFonts w:ascii="Poppins" w:hAnsi="Poppins" w:hint="default"/>
      </w:rPr>
    </w:lvl>
    <w:lvl w:ilvl="3" w:tplc="E26CE0D0" w:tentative="1">
      <w:start w:val="1"/>
      <w:numFmt w:val="bullet"/>
      <w:lvlText w:val="●"/>
      <w:lvlJc w:val="left"/>
      <w:pPr>
        <w:tabs>
          <w:tab w:val="num" w:pos="2880"/>
        </w:tabs>
        <w:ind w:left="2880" w:hanging="360"/>
      </w:pPr>
      <w:rPr>
        <w:rFonts w:ascii="Poppins" w:hAnsi="Poppins" w:hint="default"/>
      </w:rPr>
    </w:lvl>
    <w:lvl w:ilvl="4" w:tplc="27D2FB9E" w:tentative="1">
      <w:start w:val="1"/>
      <w:numFmt w:val="bullet"/>
      <w:lvlText w:val="●"/>
      <w:lvlJc w:val="left"/>
      <w:pPr>
        <w:tabs>
          <w:tab w:val="num" w:pos="3600"/>
        </w:tabs>
        <w:ind w:left="3600" w:hanging="360"/>
      </w:pPr>
      <w:rPr>
        <w:rFonts w:ascii="Poppins" w:hAnsi="Poppins" w:hint="default"/>
      </w:rPr>
    </w:lvl>
    <w:lvl w:ilvl="5" w:tplc="70BC5804" w:tentative="1">
      <w:start w:val="1"/>
      <w:numFmt w:val="bullet"/>
      <w:lvlText w:val="●"/>
      <w:lvlJc w:val="left"/>
      <w:pPr>
        <w:tabs>
          <w:tab w:val="num" w:pos="4320"/>
        </w:tabs>
        <w:ind w:left="4320" w:hanging="360"/>
      </w:pPr>
      <w:rPr>
        <w:rFonts w:ascii="Poppins" w:hAnsi="Poppins" w:hint="default"/>
      </w:rPr>
    </w:lvl>
    <w:lvl w:ilvl="6" w:tplc="FE8A9FBA" w:tentative="1">
      <w:start w:val="1"/>
      <w:numFmt w:val="bullet"/>
      <w:lvlText w:val="●"/>
      <w:lvlJc w:val="left"/>
      <w:pPr>
        <w:tabs>
          <w:tab w:val="num" w:pos="5040"/>
        </w:tabs>
        <w:ind w:left="5040" w:hanging="360"/>
      </w:pPr>
      <w:rPr>
        <w:rFonts w:ascii="Poppins" w:hAnsi="Poppins" w:hint="default"/>
      </w:rPr>
    </w:lvl>
    <w:lvl w:ilvl="7" w:tplc="4ECA1B52" w:tentative="1">
      <w:start w:val="1"/>
      <w:numFmt w:val="bullet"/>
      <w:lvlText w:val="●"/>
      <w:lvlJc w:val="left"/>
      <w:pPr>
        <w:tabs>
          <w:tab w:val="num" w:pos="5760"/>
        </w:tabs>
        <w:ind w:left="5760" w:hanging="360"/>
      </w:pPr>
      <w:rPr>
        <w:rFonts w:ascii="Poppins" w:hAnsi="Poppins" w:hint="default"/>
      </w:rPr>
    </w:lvl>
    <w:lvl w:ilvl="8" w:tplc="6BF0555E" w:tentative="1">
      <w:start w:val="1"/>
      <w:numFmt w:val="bullet"/>
      <w:lvlText w:val="●"/>
      <w:lvlJc w:val="left"/>
      <w:pPr>
        <w:tabs>
          <w:tab w:val="num" w:pos="6480"/>
        </w:tabs>
        <w:ind w:left="6480" w:hanging="360"/>
      </w:pPr>
      <w:rPr>
        <w:rFonts w:ascii="Poppins" w:hAnsi="Poppins" w:hint="default"/>
      </w:rPr>
    </w:lvl>
  </w:abstractNum>
  <w:abstractNum w:abstractNumId="11" w15:restartNumberingAfterBreak="0">
    <w:nsid w:val="4E88709F"/>
    <w:multiLevelType w:val="hybridMultilevel"/>
    <w:tmpl w:val="939AEDDE"/>
    <w:lvl w:ilvl="0" w:tplc="09FC44C0">
      <w:start w:val="1"/>
      <w:numFmt w:val="bullet"/>
      <w:lvlText w:val="●"/>
      <w:lvlJc w:val="left"/>
      <w:pPr>
        <w:tabs>
          <w:tab w:val="num" w:pos="720"/>
        </w:tabs>
        <w:ind w:left="720" w:hanging="360"/>
      </w:pPr>
      <w:rPr>
        <w:rFonts w:ascii="Poppins" w:hAnsi="Poppins" w:hint="default"/>
      </w:rPr>
    </w:lvl>
    <w:lvl w:ilvl="1" w:tplc="F3F82042" w:tentative="1">
      <w:start w:val="1"/>
      <w:numFmt w:val="bullet"/>
      <w:lvlText w:val="●"/>
      <w:lvlJc w:val="left"/>
      <w:pPr>
        <w:tabs>
          <w:tab w:val="num" w:pos="1440"/>
        </w:tabs>
        <w:ind w:left="1440" w:hanging="360"/>
      </w:pPr>
      <w:rPr>
        <w:rFonts w:ascii="Poppins" w:hAnsi="Poppins" w:hint="default"/>
      </w:rPr>
    </w:lvl>
    <w:lvl w:ilvl="2" w:tplc="0B7E6438" w:tentative="1">
      <w:start w:val="1"/>
      <w:numFmt w:val="bullet"/>
      <w:lvlText w:val="●"/>
      <w:lvlJc w:val="left"/>
      <w:pPr>
        <w:tabs>
          <w:tab w:val="num" w:pos="2160"/>
        </w:tabs>
        <w:ind w:left="2160" w:hanging="360"/>
      </w:pPr>
      <w:rPr>
        <w:rFonts w:ascii="Poppins" w:hAnsi="Poppins" w:hint="default"/>
      </w:rPr>
    </w:lvl>
    <w:lvl w:ilvl="3" w:tplc="3D22B9BC" w:tentative="1">
      <w:start w:val="1"/>
      <w:numFmt w:val="bullet"/>
      <w:lvlText w:val="●"/>
      <w:lvlJc w:val="left"/>
      <w:pPr>
        <w:tabs>
          <w:tab w:val="num" w:pos="2880"/>
        </w:tabs>
        <w:ind w:left="2880" w:hanging="360"/>
      </w:pPr>
      <w:rPr>
        <w:rFonts w:ascii="Poppins" w:hAnsi="Poppins" w:hint="default"/>
      </w:rPr>
    </w:lvl>
    <w:lvl w:ilvl="4" w:tplc="0290CFCE" w:tentative="1">
      <w:start w:val="1"/>
      <w:numFmt w:val="bullet"/>
      <w:lvlText w:val="●"/>
      <w:lvlJc w:val="left"/>
      <w:pPr>
        <w:tabs>
          <w:tab w:val="num" w:pos="3600"/>
        </w:tabs>
        <w:ind w:left="3600" w:hanging="360"/>
      </w:pPr>
      <w:rPr>
        <w:rFonts w:ascii="Poppins" w:hAnsi="Poppins" w:hint="default"/>
      </w:rPr>
    </w:lvl>
    <w:lvl w:ilvl="5" w:tplc="C9823A24" w:tentative="1">
      <w:start w:val="1"/>
      <w:numFmt w:val="bullet"/>
      <w:lvlText w:val="●"/>
      <w:lvlJc w:val="left"/>
      <w:pPr>
        <w:tabs>
          <w:tab w:val="num" w:pos="4320"/>
        </w:tabs>
        <w:ind w:left="4320" w:hanging="360"/>
      </w:pPr>
      <w:rPr>
        <w:rFonts w:ascii="Poppins" w:hAnsi="Poppins" w:hint="default"/>
      </w:rPr>
    </w:lvl>
    <w:lvl w:ilvl="6" w:tplc="FE800D9A" w:tentative="1">
      <w:start w:val="1"/>
      <w:numFmt w:val="bullet"/>
      <w:lvlText w:val="●"/>
      <w:lvlJc w:val="left"/>
      <w:pPr>
        <w:tabs>
          <w:tab w:val="num" w:pos="5040"/>
        </w:tabs>
        <w:ind w:left="5040" w:hanging="360"/>
      </w:pPr>
      <w:rPr>
        <w:rFonts w:ascii="Poppins" w:hAnsi="Poppins" w:hint="default"/>
      </w:rPr>
    </w:lvl>
    <w:lvl w:ilvl="7" w:tplc="33083A80" w:tentative="1">
      <w:start w:val="1"/>
      <w:numFmt w:val="bullet"/>
      <w:lvlText w:val="●"/>
      <w:lvlJc w:val="left"/>
      <w:pPr>
        <w:tabs>
          <w:tab w:val="num" w:pos="5760"/>
        </w:tabs>
        <w:ind w:left="5760" w:hanging="360"/>
      </w:pPr>
      <w:rPr>
        <w:rFonts w:ascii="Poppins" w:hAnsi="Poppins" w:hint="default"/>
      </w:rPr>
    </w:lvl>
    <w:lvl w:ilvl="8" w:tplc="A6745CD8" w:tentative="1">
      <w:start w:val="1"/>
      <w:numFmt w:val="bullet"/>
      <w:lvlText w:val="●"/>
      <w:lvlJc w:val="left"/>
      <w:pPr>
        <w:tabs>
          <w:tab w:val="num" w:pos="6480"/>
        </w:tabs>
        <w:ind w:left="6480" w:hanging="360"/>
      </w:pPr>
      <w:rPr>
        <w:rFonts w:ascii="Poppins" w:hAnsi="Poppins" w:hint="default"/>
      </w:rPr>
    </w:lvl>
  </w:abstractNum>
  <w:abstractNum w:abstractNumId="12" w15:restartNumberingAfterBreak="0">
    <w:nsid w:val="584400F8"/>
    <w:multiLevelType w:val="hybridMultilevel"/>
    <w:tmpl w:val="94E0BF6A"/>
    <w:lvl w:ilvl="0" w:tplc="2FDA2DA2">
      <w:start w:val="1"/>
      <w:numFmt w:val="bullet"/>
      <w:lvlText w:val="●"/>
      <w:lvlJc w:val="left"/>
      <w:pPr>
        <w:ind w:left="720" w:hanging="360"/>
      </w:pPr>
      <w:rPr>
        <w:rFonts w:ascii="Poppins" w:hAnsi="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B0A8A"/>
    <w:multiLevelType w:val="multilevel"/>
    <w:tmpl w:val="DD0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96690C"/>
    <w:multiLevelType w:val="multilevel"/>
    <w:tmpl w:val="9BD8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9E14AC"/>
    <w:multiLevelType w:val="multilevel"/>
    <w:tmpl w:val="5DF0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AF56FF"/>
    <w:multiLevelType w:val="hybridMultilevel"/>
    <w:tmpl w:val="7D12C26C"/>
    <w:lvl w:ilvl="0" w:tplc="62D0604C">
      <w:start w:val="1"/>
      <w:numFmt w:val="bullet"/>
      <w:lvlText w:val="●"/>
      <w:lvlJc w:val="left"/>
      <w:pPr>
        <w:tabs>
          <w:tab w:val="num" w:pos="720"/>
        </w:tabs>
        <w:ind w:left="720" w:hanging="360"/>
      </w:pPr>
      <w:rPr>
        <w:rFonts w:ascii="Noto Sans Symbols" w:hAnsi="Noto Sans Symbols" w:hint="default"/>
      </w:rPr>
    </w:lvl>
    <w:lvl w:ilvl="1" w:tplc="B8E84708">
      <w:numFmt w:val="bullet"/>
      <w:lvlText w:val="o"/>
      <w:lvlJc w:val="left"/>
      <w:pPr>
        <w:tabs>
          <w:tab w:val="num" w:pos="1440"/>
        </w:tabs>
        <w:ind w:left="1440" w:hanging="360"/>
      </w:pPr>
      <w:rPr>
        <w:rFonts w:ascii="Courier New" w:hAnsi="Courier New" w:hint="default"/>
      </w:rPr>
    </w:lvl>
    <w:lvl w:ilvl="2" w:tplc="53AA0BC4" w:tentative="1">
      <w:start w:val="1"/>
      <w:numFmt w:val="bullet"/>
      <w:lvlText w:val="●"/>
      <w:lvlJc w:val="left"/>
      <w:pPr>
        <w:tabs>
          <w:tab w:val="num" w:pos="2160"/>
        </w:tabs>
        <w:ind w:left="2160" w:hanging="360"/>
      </w:pPr>
      <w:rPr>
        <w:rFonts w:ascii="Noto Sans Symbols" w:hAnsi="Noto Sans Symbols" w:hint="default"/>
      </w:rPr>
    </w:lvl>
    <w:lvl w:ilvl="3" w:tplc="B608C384" w:tentative="1">
      <w:start w:val="1"/>
      <w:numFmt w:val="bullet"/>
      <w:lvlText w:val="●"/>
      <w:lvlJc w:val="left"/>
      <w:pPr>
        <w:tabs>
          <w:tab w:val="num" w:pos="2880"/>
        </w:tabs>
        <w:ind w:left="2880" w:hanging="360"/>
      </w:pPr>
      <w:rPr>
        <w:rFonts w:ascii="Noto Sans Symbols" w:hAnsi="Noto Sans Symbols" w:hint="default"/>
      </w:rPr>
    </w:lvl>
    <w:lvl w:ilvl="4" w:tplc="52169FD2" w:tentative="1">
      <w:start w:val="1"/>
      <w:numFmt w:val="bullet"/>
      <w:lvlText w:val="●"/>
      <w:lvlJc w:val="left"/>
      <w:pPr>
        <w:tabs>
          <w:tab w:val="num" w:pos="3600"/>
        </w:tabs>
        <w:ind w:left="3600" w:hanging="360"/>
      </w:pPr>
      <w:rPr>
        <w:rFonts w:ascii="Noto Sans Symbols" w:hAnsi="Noto Sans Symbols" w:hint="default"/>
      </w:rPr>
    </w:lvl>
    <w:lvl w:ilvl="5" w:tplc="C9A2CF80" w:tentative="1">
      <w:start w:val="1"/>
      <w:numFmt w:val="bullet"/>
      <w:lvlText w:val="●"/>
      <w:lvlJc w:val="left"/>
      <w:pPr>
        <w:tabs>
          <w:tab w:val="num" w:pos="4320"/>
        </w:tabs>
        <w:ind w:left="4320" w:hanging="360"/>
      </w:pPr>
      <w:rPr>
        <w:rFonts w:ascii="Noto Sans Symbols" w:hAnsi="Noto Sans Symbols" w:hint="default"/>
      </w:rPr>
    </w:lvl>
    <w:lvl w:ilvl="6" w:tplc="1DF24EAC" w:tentative="1">
      <w:start w:val="1"/>
      <w:numFmt w:val="bullet"/>
      <w:lvlText w:val="●"/>
      <w:lvlJc w:val="left"/>
      <w:pPr>
        <w:tabs>
          <w:tab w:val="num" w:pos="5040"/>
        </w:tabs>
        <w:ind w:left="5040" w:hanging="360"/>
      </w:pPr>
      <w:rPr>
        <w:rFonts w:ascii="Noto Sans Symbols" w:hAnsi="Noto Sans Symbols" w:hint="default"/>
      </w:rPr>
    </w:lvl>
    <w:lvl w:ilvl="7" w:tplc="74C2A0C6" w:tentative="1">
      <w:start w:val="1"/>
      <w:numFmt w:val="bullet"/>
      <w:lvlText w:val="●"/>
      <w:lvlJc w:val="left"/>
      <w:pPr>
        <w:tabs>
          <w:tab w:val="num" w:pos="5760"/>
        </w:tabs>
        <w:ind w:left="5760" w:hanging="360"/>
      </w:pPr>
      <w:rPr>
        <w:rFonts w:ascii="Noto Sans Symbols" w:hAnsi="Noto Sans Symbols" w:hint="default"/>
      </w:rPr>
    </w:lvl>
    <w:lvl w:ilvl="8" w:tplc="7020F5BA" w:tentative="1">
      <w:start w:val="1"/>
      <w:numFmt w:val="bullet"/>
      <w:lvlText w:val="●"/>
      <w:lvlJc w:val="left"/>
      <w:pPr>
        <w:tabs>
          <w:tab w:val="num" w:pos="6480"/>
        </w:tabs>
        <w:ind w:left="6480" w:hanging="360"/>
      </w:pPr>
      <w:rPr>
        <w:rFonts w:ascii="Noto Sans Symbols" w:hAnsi="Noto Sans Symbols" w:hint="default"/>
      </w:rPr>
    </w:lvl>
  </w:abstractNum>
  <w:num w:numId="1" w16cid:durableId="465464755">
    <w:abstractNumId w:val="8"/>
  </w:num>
  <w:num w:numId="2" w16cid:durableId="1686594923">
    <w:abstractNumId w:val="15"/>
  </w:num>
  <w:num w:numId="3" w16cid:durableId="13725424">
    <w:abstractNumId w:val="9"/>
  </w:num>
  <w:num w:numId="4" w16cid:durableId="195822320">
    <w:abstractNumId w:val="14"/>
  </w:num>
  <w:num w:numId="5" w16cid:durableId="1146167416">
    <w:abstractNumId w:val="1"/>
  </w:num>
  <w:num w:numId="6" w16cid:durableId="2133815725">
    <w:abstractNumId w:val="2"/>
  </w:num>
  <w:num w:numId="7" w16cid:durableId="1638683358">
    <w:abstractNumId w:val="3"/>
  </w:num>
  <w:num w:numId="8" w16cid:durableId="1851597891">
    <w:abstractNumId w:val="4"/>
  </w:num>
  <w:num w:numId="9" w16cid:durableId="398211164">
    <w:abstractNumId w:val="13"/>
  </w:num>
  <w:num w:numId="10" w16cid:durableId="1789934427">
    <w:abstractNumId w:val="10"/>
  </w:num>
  <w:num w:numId="11" w16cid:durableId="2045595944">
    <w:abstractNumId w:val="5"/>
  </w:num>
  <w:num w:numId="12" w16cid:durableId="1570924306">
    <w:abstractNumId w:val="7"/>
  </w:num>
  <w:num w:numId="13" w16cid:durableId="1283339865">
    <w:abstractNumId w:val="11"/>
  </w:num>
  <w:num w:numId="14" w16cid:durableId="80614303">
    <w:abstractNumId w:val="16"/>
  </w:num>
  <w:num w:numId="15" w16cid:durableId="1766921228">
    <w:abstractNumId w:val="0"/>
  </w:num>
  <w:num w:numId="16" w16cid:durableId="420369760">
    <w:abstractNumId w:val="12"/>
  </w:num>
  <w:num w:numId="17" w16cid:durableId="75250939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056C79"/>
    <w:rsid w:val="00073EC4"/>
    <w:rsid w:val="0012545E"/>
    <w:rsid w:val="001B543E"/>
    <w:rsid w:val="00220E98"/>
    <w:rsid w:val="002F1CF1"/>
    <w:rsid w:val="003306DE"/>
    <w:rsid w:val="003442D2"/>
    <w:rsid w:val="003A41B3"/>
    <w:rsid w:val="003A76F1"/>
    <w:rsid w:val="003D4E20"/>
    <w:rsid w:val="00442BDE"/>
    <w:rsid w:val="004935BD"/>
    <w:rsid w:val="004B7190"/>
    <w:rsid w:val="004F3D19"/>
    <w:rsid w:val="005014B8"/>
    <w:rsid w:val="00531190"/>
    <w:rsid w:val="00597CB9"/>
    <w:rsid w:val="005B2DF3"/>
    <w:rsid w:val="00617037"/>
    <w:rsid w:val="006922C0"/>
    <w:rsid w:val="00727B8B"/>
    <w:rsid w:val="007A3BCC"/>
    <w:rsid w:val="00827D1E"/>
    <w:rsid w:val="008571DD"/>
    <w:rsid w:val="008642F5"/>
    <w:rsid w:val="008D185F"/>
    <w:rsid w:val="008F602C"/>
    <w:rsid w:val="00926855"/>
    <w:rsid w:val="00945220"/>
    <w:rsid w:val="009D56B8"/>
    <w:rsid w:val="00A075D0"/>
    <w:rsid w:val="00A16BA9"/>
    <w:rsid w:val="00A5305E"/>
    <w:rsid w:val="00AF71D4"/>
    <w:rsid w:val="00B241E6"/>
    <w:rsid w:val="00B906CD"/>
    <w:rsid w:val="00B93F5E"/>
    <w:rsid w:val="00C250B8"/>
    <w:rsid w:val="00C85E87"/>
    <w:rsid w:val="00CC00EB"/>
    <w:rsid w:val="00D8156B"/>
    <w:rsid w:val="00DF4421"/>
    <w:rsid w:val="00E06A54"/>
    <w:rsid w:val="00E2359B"/>
    <w:rsid w:val="00EF11DE"/>
    <w:rsid w:val="00F234BA"/>
    <w:rsid w:val="00F6000A"/>
    <w:rsid w:val="00FC47AD"/>
    <w:rsid w:val="7726D4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paragraph" w:styleId="Heading4">
    <w:name w:val="heading 4"/>
    <w:basedOn w:val="Normal"/>
    <w:next w:val="Normal"/>
    <w:link w:val="Heading4Char"/>
    <w:uiPriority w:val="9"/>
    <w:unhideWhenUsed/>
    <w:qFormat/>
    <w:rsid w:val="003D4E20"/>
    <w:pPr>
      <w:keepNext/>
      <w:spacing w:after="0" w:line="240" w:lineRule="auto"/>
      <w:outlineLvl w:val="3"/>
    </w:pPr>
    <w:rPr>
      <w:rFonts w:eastAsia="Times New Roman" w:cstheme="minorHAnsi"/>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06D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6DE"/>
    <w:rPr>
      <w:color w:val="0000FF"/>
      <w:u w:val="single"/>
    </w:rPr>
  </w:style>
  <w:style w:type="character" w:customStyle="1" w:styleId="Heading4Char">
    <w:name w:val="Heading 4 Char"/>
    <w:basedOn w:val="DefaultParagraphFont"/>
    <w:link w:val="Heading4"/>
    <w:uiPriority w:val="9"/>
    <w:rsid w:val="003D4E20"/>
    <w:rPr>
      <w:rFonts w:eastAsia="Times New Roman" w:cstheme="minorHAnsi"/>
      <w:b/>
      <w:bCs/>
      <w:color w:val="000000"/>
      <w:sz w:val="24"/>
      <w:szCs w:val="24"/>
    </w:rPr>
  </w:style>
  <w:style w:type="character" w:styleId="UnresolvedMention">
    <w:name w:val="Unresolved Mention"/>
    <w:basedOn w:val="DefaultParagraphFont"/>
    <w:uiPriority w:val="99"/>
    <w:semiHidden/>
    <w:unhideWhenUsed/>
    <w:rsid w:val="003D4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9740">
      <w:bodyDiv w:val="1"/>
      <w:marLeft w:val="0"/>
      <w:marRight w:val="0"/>
      <w:marTop w:val="0"/>
      <w:marBottom w:val="0"/>
      <w:divBdr>
        <w:top w:val="none" w:sz="0" w:space="0" w:color="auto"/>
        <w:left w:val="none" w:sz="0" w:space="0" w:color="auto"/>
        <w:bottom w:val="none" w:sz="0" w:space="0" w:color="auto"/>
        <w:right w:val="none" w:sz="0" w:space="0" w:color="auto"/>
      </w:divBdr>
      <w:divsChild>
        <w:div w:id="1312557522">
          <w:marLeft w:val="274"/>
          <w:marRight w:val="0"/>
          <w:marTop w:val="0"/>
          <w:marBottom w:val="0"/>
          <w:divBdr>
            <w:top w:val="none" w:sz="0" w:space="0" w:color="auto"/>
            <w:left w:val="none" w:sz="0" w:space="0" w:color="auto"/>
            <w:bottom w:val="none" w:sz="0" w:space="0" w:color="auto"/>
            <w:right w:val="none" w:sz="0" w:space="0" w:color="auto"/>
          </w:divBdr>
        </w:div>
        <w:div w:id="1832521021">
          <w:marLeft w:val="274"/>
          <w:marRight w:val="0"/>
          <w:marTop w:val="0"/>
          <w:marBottom w:val="0"/>
          <w:divBdr>
            <w:top w:val="none" w:sz="0" w:space="0" w:color="auto"/>
            <w:left w:val="none" w:sz="0" w:space="0" w:color="auto"/>
            <w:bottom w:val="none" w:sz="0" w:space="0" w:color="auto"/>
            <w:right w:val="none" w:sz="0" w:space="0" w:color="auto"/>
          </w:divBdr>
        </w:div>
        <w:div w:id="2123374622">
          <w:marLeft w:val="274"/>
          <w:marRight w:val="0"/>
          <w:marTop w:val="0"/>
          <w:marBottom w:val="0"/>
          <w:divBdr>
            <w:top w:val="none" w:sz="0" w:space="0" w:color="auto"/>
            <w:left w:val="none" w:sz="0" w:space="0" w:color="auto"/>
            <w:bottom w:val="none" w:sz="0" w:space="0" w:color="auto"/>
            <w:right w:val="none" w:sz="0" w:space="0" w:color="auto"/>
          </w:divBdr>
        </w:div>
        <w:div w:id="1892112434">
          <w:marLeft w:val="274"/>
          <w:marRight w:val="0"/>
          <w:marTop w:val="0"/>
          <w:marBottom w:val="0"/>
          <w:divBdr>
            <w:top w:val="none" w:sz="0" w:space="0" w:color="auto"/>
            <w:left w:val="none" w:sz="0" w:space="0" w:color="auto"/>
            <w:bottom w:val="none" w:sz="0" w:space="0" w:color="auto"/>
            <w:right w:val="none" w:sz="0" w:space="0" w:color="auto"/>
          </w:divBdr>
        </w:div>
        <w:div w:id="596790571">
          <w:marLeft w:val="274"/>
          <w:marRight w:val="0"/>
          <w:marTop w:val="0"/>
          <w:marBottom w:val="0"/>
          <w:divBdr>
            <w:top w:val="none" w:sz="0" w:space="0" w:color="auto"/>
            <w:left w:val="none" w:sz="0" w:space="0" w:color="auto"/>
            <w:bottom w:val="none" w:sz="0" w:space="0" w:color="auto"/>
            <w:right w:val="none" w:sz="0" w:space="0" w:color="auto"/>
          </w:divBdr>
        </w:div>
        <w:div w:id="2109696537">
          <w:marLeft w:val="720"/>
          <w:marRight w:val="0"/>
          <w:marTop w:val="0"/>
          <w:marBottom w:val="0"/>
          <w:divBdr>
            <w:top w:val="none" w:sz="0" w:space="0" w:color="auto"/>
            <w:left w:val="none" w:sz="0" w:space="0" w:color="auto"/>
            <w:bottom w:val="none" w:sz="0" w:space="0" w:color="auto"/>
            <w:right w:val="none" w:sz="0" w:space="0" w:color="auto"/>
          </w:divBdr>
        </w:div>
        <w:div w:id="305401181">
          <w:marLeft w:val="720"/>
          <w:marRight w:val="0"/>
          <w:marTop w:val="0"/>
          <w:marBottom w:val="0"/>
          <w:divBdr>
            <w:top w:val="none" w:sz="0" w:space="0" w:color="auto"/>
            <w:left w:val="none" w:sz="0" w:space="0" w:color="auto"/>
            <w:bottom w:val="none" w:sz="0" w:space="0" w:color="auto"/>
            <w:right w:val="none" w:sz="0" w:space="0" w:color="auto"/>
          </w:divBdr>
        </w:div>
        <w:div w:id="149562107">
          <w:marLeft w:val="720"/>
          <w:marRight w:val="0"/>
          <w:marTop w:val="0"/>
          <w:marBottom w:val="0"/>
          <w:divBdr>
            <w:top w:val="none" w:sz="0" w:space="0" w:color="auto"/>
            <w:left w:val="none" w:sz="0" w:space="0" w:color="auto"/>
            <w:bottom w:val="none" w:sz="0" w:space="0" w:color="auto"/>
            <w:right w:val="none" w:sz="0" w:space="0" w:color="auto"/>
          </w:divBdr>
        </w:div>
        <w:div w:id="1347637386">
          <w:marLeft w:val="720"/>
          <w:marRight w:val="0"/>
          <w:marTop w:val="0"/>
          <w:marBottom w:val="0"/>
          <w:divBdr>
            <w:top w:val="none" w:sz="0" w:space="0" w:color="auto"/>
            <w:left w:val="none" w:sz="0" w:space="0" w:color="auto"/>
            <w:bottom w:val="none" w:sz="0" w:space="0" w:color="auto"/>
            <w:right w:val="none" w:sz="0" w:space="0" w:color="auto"/>
          </w:divBdr>
        </w:div>
        <w:div w:id="1238977621">
          <w:marLeft w:val="720"/>
          <w:marRight w:val="0"/>
          <w:marTop w:val="0"/>
          <w:marBottom w:val="0"/>
          <w:divBdr>
            <w:top w:val="none" w:sz="0" w:space="0" w:color="auto"/>
            <w:left w:val="none" w:sz="0" w:space="0" w:color="auto"/>
            <w:bottom w:val="none" w:sz="0" w:space="0" w:color="auto"/>
            <w:right w:val="none" w:sz="0" w:space="0" w:color="auto"/>
          </w:divBdr>
        </w:div>
      </w:divsChild>
    </w:div>
    <w:div w:id="145359673">
      <w:bodyDiv w:val="1"/>
      <w:marLeft w:val="0"/>
      <w:marRight w:val="0"/>
      <w:marTop w:val="0"/>
      <w:marBottom w:val="0"/>
      <w:divBdr>
        <w:top w:val="none" w:sz="0" w:space="0" w:color="auto"/>
        <w:left w:val="none" w:sz="0" w:space="0" w:color="auto"/>
        <w:bottom w:val="none" w:sz="0" w:space="0" w:color="auto"/>
        <w:right w:val="none" w:sz="0" w:space="0" w:color="auto"/>
      </w:divBdr>
      <w:divsChild>
        <w:div w:id="689600035">
          <w:marLeft w:val="720"/>
          <w:marRight w:val="0"/>
          <w:marTop w:val="0"/>
          <w:marBottom w:val="0"/>
          <w:divBdr>
            <w:top w:val="none" w:sz="0" w:space="0" w:color="auto"/>
            <w:left w:val="none" w:sz="0" w:space="0" w:color="auto"/>
            <w:bottom w:val="none" w:sz="0" w:space="0" w:color="auto"/>
            <w:right w:val="none" w:sz="0" w:space="0" w:color="auto"/>
          </w:divBdr>
        </w:div>
        <w:div w:id="1281380060">
          <w:marLeft w:val="720"/>
          <w:marRight w:val="0"/>
          <w:marTop w:val="0"/>
          <w:marBottom w:val="0"/>
          <w:divBdr>
            <w:top w:val="none" w:sz="0" w:space="0" w:color="auto"/>
            <w:left w:val="none" w:sz="0" w:space="0" w:color="auto"/>
            <w:bottom w:val="none" w:sz="0" w:space="0" w:color="auto"/>
            <w:right w:val="none" w:sz="0" w:space="0" w:color="auto"/>
          </w:divBdr>
        </w:div>
        <w:div w:id="80756116">
          <w:marLeft w:val="720"/>
          <w:marRight w:val="0"/>
          <w:marTop w:val="0"/>
          <w:marBottom w:val="0"/>
          <w:divBdr>
            <w:top w:val="none" w:sz="0" w:space="0" w:color="auto"/>
            <w:left w:val="none" w:sz="0" w:space="0" w:color="auto"/>
            <w:bottom w:val="none" w:sz="0" w:space="0" w:color="auto"/>
            <w:right w:val="none" w:sz="0" w:space="0" w:color="auto"/>
          </w:divBdr>
        </w:div>
        <w:div w:id="2112773581">
          <w:marLeft w:val="1440"/>
          <w:marRight w:val="0"/>
          <w:marTop w:val="0"/>
          <w:marBottom w:val="0"/>
          <w:divBdr>
            <w:top w:val="none" w:sz="0" w:space="0" w:color="auto"/>
            <w:left w:val="none" w:sz="0" w:space="0" w:color="auto"/>
            <w:bottom w:val="none" w:sz="0" w:space="0" w:color="auto"/>
            <w:right w:val="none" w:sz="0" w:space="0" w:color="auto"/>
          </w:divBdr>
        </w:div>
        <w:div w:id="1637249788">
          <w:marLeft w:val="1440"/>
          <w:marRight w:val="0"/>
          <w:marTop w:val="0"/>
          <w:marBottom w:val="0"/>
          <w:divBdr>
            <w:top w:val="none" w:sz="0" w:space="0" w:color="auto"/>
            <w:left w:val="none" w:sz="0" w:space="0" w:color="auto"/>
            <w:bottom w:val="none" w:sz="0" w:space="0" w:color="auto"/>
            <w:right w:val="none" w:sz="0" w:space="0" w:color="auto"/>
          </w:divBdr>
        </w:div>
        <w:div w:id="1988389215">
          <w:marLeft w:val="1440"/>
          <w:marRight w:val="0"/>
          <w:marTop w:val="0"/>
          <w:marBottom w:val="0"/>
          <w:divBdr>
            <w:top w:val="none" w:sz="0" w:space="0" w:color="auto"/>
            <w:left w:val="none" w:sz="0" w:space="0" w:color="auto"/>
            <w:bottom w:val="none" w:sz="0" w:space="0" w:color="auto"/>
            <w:right w:val="none" w:sz="0" w:space="0" w:color="auto"/>
          </w:divBdr>
        </w:div>
        <w:div w:id="507255048">
          <w:marLeft w:val="720"/>
          <w:marRight w:val="0"/>
          <w:marTop w:val="0"/>
          <w:marBottom w:val="0"/>
          <w:divBdr>
            <w:top w:val="none" w:sz="0" w:space="0" w:color="auto"/>
            <w:left w:val="none" w:sz="0" w:space="0" w:color="auto"/>
            <w:bottom w:val="none" w:sz="0" w:space="0" w:color="auto"/>
            <w:right w:val="none" w:sz="0" w:space="0" w:color="auto"/>
          </w:divBdr>
        </w:div>
        <w:div w:id="1665359155">
          <w:marLeft w:val="720"/>
          <w:marRight w:val="0"/>
          <w:marTop w:val="0"/>
          <w:marBottom w:val="0"/>
          <w:divBdr>
            <w:top w:val="none" w:sz="0" w:space="0" w:color="auto"/>
            <w:left w:val="none" w:sz="0" w:space="0" w:color="auto"/>
            <w:bottom w:val="none" w:sz="0" w:space="0" w:color="auto"/>
            <w:right w:val="none" w:sz="0" w:space="0" w:color="auto"/>
          </w:divBdr>
        </w:div>
        <w:div w:id="1832793872">
          <w:marLeft w:val="720"/>
          <w:marRight w:val="0"/>
          <w:marTop w:val="0"/>
          <w:marBottom w:val="0"/>
          <w:divBdr>
            <w:top w:val="none" w:sz="0" w:space="0" w:color="auto"/>
            <w:left w:val="none" w:sz="0" w:space="0" w:color="auto"/>
            <w:bottom w:val="none" w:sz="0" w:space="0" w:color="auto"/>
            <w:right w:val="none" w:sz="0" w:space="0" w:color="auto"/>
          </w:divBdr>
        </w:div>
        <w:div w:id="325129081">
          <w:marLeft w:val="720"/>
          <w:marRight w:val="0"/>
          <w:marTop w:val="0"/>
          <w:marBottom w:val="0"/>
          <w:divBdr>
            <w:top w:val="none" w:sz="0" w:space="0" w:color="auto"/>
            <w:left w:val="none" w:sz="0" w:space="0" w:color="auto"/>
            <w:bottom w:val="none" w:sz="0" w:space="0" w:color="auto"/>
            <w:right w:val="none" w:sz="0" w:space="0" w:color="auto"/>
          </w:divBdr>
        </w:div>
        <w:div w:id="802846748">
          <w:marLeft w:val="720"/>
          <w:marRight w:val="0"/>
          <w:marTop w:val="0"/>
          <w:marBottom w:val="0"/>
          <w:divBdr>
            <w:top w:val="none" w:sz="0" w:space="0" w:color="auto"/>
            <w:left w:val="none" w:sz="0" w:space="0" w:color="auto"/>
            <w:bottom w:val="none" w:sz="0" w:space="0" w:color="auto"/>
            <w:right w:val="none" w:sz="0" w:space="0" w:color="auto"/>
          </w:divBdr>
        </w:div>
        <w:div w:id="1243637570">
          <w:marLeft w:val="720"/>
          <w:marRight w:val="0"/>
          <w:marTop w:val="0"/>
          <w:marBottom w:val="0"/>
          <w:divBdr>
            <w:top w:val="none" w:sz="0" w:space="0" w:color="auto"/>
            <w:left w:val="none" w:sz="0" w:space="0" w:color="auto"/>
            <w:bottom w:val="none" w:sz="0" w:space="0" w:color="auto"/>
            <w:right w:val="none" w:sz="0" w:space="0" w:color="auto"/>
          </w:divBdr>
        </w:div>
      </w:divsChild>
    </w:div>
    <w:div w:id="245384325">
      <w:bodyDiv w:val="1"/>
      <w:marLeft w:val="0"/>
      <w:marRight w:val="0"/>
      <w:marTop w:val="0"/>
      <w:marBottom w:val="0"/>
      <w:divBdr>
        <w:top w:val="none" w:sz="0" w:space="0" w:color="auto"/>
        <w:left w:val="none" w:sz="0" w:space="0" w:color="auto"/>
        <w:bottom w:val="none" w:sz="0" w:space="0" w:color="auto"/>
        <w:right w:val="none" w:sz="0" w:space="0" w:color="auto"/>
      </w:divBdr>
      <w:divsChild>
        <w:div w:id="1560363313">
          <w:marLeft w:val="-930"/>
          <w:marRight w:val="0"/>
          <w:marTop w:val="0"/>
          <w:marBottom w:val="0"/>
          <w:divBdr>
            <w:top w:val="none" w:sz="0" w:space="0" w:color="auto"/>
            <w:left w:val="none" w:sz="0" w:space="0" w:color="auto"/>
            <w:bottom w:val="none" w:sz="0" w:space="0" w:color="auto"/>
            <w:right w:val="none" w:sz="0" w:space="0" w:color="auto"/>
          </w:divBdr>
        </w:div>
      </w:divsChild>
    </w:div>
    <w:div w:id="354041334">
      <w:bodyDiv w:val="1"/>
      <w:marLeft w:val="0"/>
      <w:marRight w:val="0"/>
      <w:marTop w:val="0"/>
      <w:marBottom w:val="0"/>
      <w:divBdr>
        <w:top w:val="none" w:sz="0" w:space="0" w:color="auto"/>
        <w:left w:val="none" w:sz="0" w:space="0" w:color="auto"/>
        <w:bottom w:val="none" w:sz="0" w:space="0" w:color="auto"/>
        <w:right w:val="none" w:sz="0" w:space="0" w:color="auto"/>
      </w:divBdr>
    </w:div>
    <w:div w:id="354163196">
      <w:bodyDiv w:val="1"/>
      <w:marLeft w:val="0"/>
      <w:marRight w:val="0"/>
      <w:marTop w:val="0"/>
      <w:marBottom w:val="0"/>
      <w:divBdr>
        <w:top w:val="none" w:sz="0" w:space="0" w:color="auto"/>
        <w:left w:val="none" w:sz="0" w:space="0" w:color="auto"/>
        <w:bottom w:val="none" w:sz="0" w:space="0" w:color="auto"/>
        <w:right w:val="none" w:sz="0" w:space="0" w:color="auto"/>
      </w:divBdr>
      <w:divsChild>
        <w:div w:id="2143183880">
          <w:marLeft w:val="1325"/>
          <w:marRight w:val="0"/>
          <w:marTop w:val="0"/>
          <w:marBottom w:val="0"/>
          <w:divBdr>
            <w:top w:val="none" w:sz="0" w:space="0" w:color="auto"/>
            <w:left w:val="none" w:sz="0" w:space="0" w:color="auto"/>
            <w:bottom w:val="none" w:sz="0" w:space="0" w:color="auto"/>
            <w:right w:val="none" w:sz="0" w:space="0" w:color="auto"/>
          </w:divBdr>
        </w:div>
        <w:div w:id="1872456062">
          <w:marLeft w:val="1325"/>
          <w:marRight w:val="0"/>
          <w:marTop w:val="0"/>
          <w:marBottom w:val="0"/>
          <w:divBdr>
            <w:top w:val="none" w:sz="0" w:space="0" w:color="auto"/>
            <w:left w:val="none" w:sz="0" w:space="0" w:color="auto"/>
            <w:bottom w:val="none" w:sz="0" w:space="0" w:color="auto"/>
            <w:right w:val="none" w:sz="0" w:space="0" w:color="auto"/>
          </w:divBdr>
        </w:div>
        <w:div w:id="1311859331">
          <w:marLeft w:val="1325"/>
          <w:marRight w:val="0"/>
          <w:marTop w:val="0"/>
          <w:marBottom w:val="0"/>
          <w:divBdr>
            <w:top w:val="none" w:sz="0" w:space="0" w:color="auto"/>
            <w:left w:val="none" w:sz="0" w:space="0" w:color="auto"/>
            <w:bottom w:val="none" w:sz="0" w:space="0" w:color="auto"/>
            <w:right w:val="none" w:sz="0" w:space="0" w:color="auto"/>
          </w:divBdr>
        </w:div>
        <w:div w:id="1479884036">
          <w:marLeft w:val="1325"/>
          <w:marRight w:val="0"/>
          <w:marTop w:val="0"/>
          <w:marBottom w:val="0"/>
          <w:divBdr>
            <w:top w:val="none" w:sz="0" w:space="0" w:color="auto"/>
            <w:left w:val="none" w:sz="0" w:space="0" w:color="auto"/>
            <w:bottom w:val="none" w:sz="0" w:space="0" w:color="auto"/>
            <w:right w:val="none" w:sz="0" w:space="0" w:color="auto"/>
          </w:divBdr>
        </w:div>
        <w:div w:id="755398658">
          <w:marLeft w:val="720"/>
          <w:marRight w:val="0"/>
          <w:marTop w:val="0"/>
          <w:marBottom w:val="0"/>
          <w:divBdr>
            <w:top w:val="none" w:sz="0" w:space="0" w:color="auto"/>
            <w:left w:val="none" w:sz="0" w:space="0" w:color="auto"/>
            <w:bottom w:val="none" w:sz="0" w:space="0" w:color="auto"/>
            <w:right w:val="none" w:sz="0" w:space="0" w:color="auto"/>
          </w:divBdr>
        </w:div>
      </w:divsChild>
    </w:div>
    <w:div w:id="374694637">
      <w:bodyDiv w:val="1"/>
      <w:marLeft w:val="0"/>
      <w:marRight w:val="0"/>
      <w:marTop w:val="0"/>
      <w:marBottom w:val="0"/>
      <w:divBdr>
        <w:top w:val="none" w:sz="0" w:space="0" w:color="auto"/>
        <w:left w:val="none" w:sz="0" w:space="0" w:color="auto"/>
        <w:bottom w:val="none" w:sz="0" w:space="0" w:color="auto"/>
        <w:right w:val="none" w:sz="0" w:space="0" w:color="auto"/>
      </w:divBdr>
      <w:divsChild>
        <w:div w:id="573321511">
          <w:marLeft w:val="720"/>
          <w:marRight w:val="0"/>
          <w:marTop w:val="0"/>
          <w:marBottom w:val="0"/>
          <w:divBdr>
            <w:top w:val="none" w:sz="0" w:space="0" w:color="auto"/>
            <w:left w:val="none" w:sz="0" w:space="0" w:color="auto"/>
            <w:bottom w:val="none" w:sz="0" w:space="0" w:color="auto"/>
            <w:right w:val="none" w:sz="0" w:space="0" w:color="auto"/>
          </w:divBdr>
        </w:div>
        <w:div w:id="2005471296">
          <w:marLeft w:val="720"/>
          <w:marRight w:val="0"/>
          <w:marTop w:val="0"/>
          <w:marBottom w:val="0"/>
          <w:divBdr>
            <w:top w:val="none" w:sz="0" w:space="0" w:color="auto"/>
            <w:left w:val="none" w:sz="0" w:space="0" w:color="auto"/>
            <w:bottom w:val="none" w:sz="0" w:space="0" w:color="auto"/>
            <w:right w:val="none" w:sz="0" w:space="0" w:color="auto"/>
          </w:divBdr>
        </w:div>
        <w:div w:id="585966126">
          <w:marLeft w:val="720"/>
          <w:marRight w:val="0"/>
          <w:marTop w:val="0"/>
          <w:marBottom w:val="0"/>
          <w:divBdr>
            <w:top w:val="none" w:sz="0" w:space="0" w:color="auto"/>
            <w:left w:val="none" w:sz="0" w:space="0" w:color="auto"/>
            <w:bottom w:val="none" w:sz="0" w:space="0" w:color="auto"/>
            <w:right w:val="none" w:sz="0" w:space="0" w:color="auto"/>
          </w:divBdr>
        </w:div>
        <w:div w:id="1360081110">
          <w:marLeft w:val="720"/>
          <w:marRight w:val="0"/>
          <w:marTop w:val="0"/>
          <w:marBottom w:val="0"/>
          <w:divBdr>
            <w:top w:val="none" w:sz="0" w:space="0" w:color="auto"/>
            <w:left w:val="none" w:sz="0" w:space="0" w:color="auto"/>
            <w:bottom w:val="none" w:sz="0" w:space="0" w:color="auto"/>
            <w:right w:val="none" w:sz="0" w:space="0" w:color="auto"/>
          </w:divBdr>
        </w:div>
      </w:divsChild>
    </w:div>
    <w:div w:id="379399518">
      <w:bodyDiv w:val="1"/>
      <w:marLeft w:val="0"/>
      <w:marRight w:val="0"/>
      <w:marTop w:val="0"/>
      <w:marBottom w:val="0"/>
      <w:divBdr>
        <w:top w:val="none" w:sz="0" w:space="0" w:color="auto"/>
        <w:left w:val="none" w:sz="0" w:space="0" w:color="auto"/>
        <w:bottom w:val="none" w:sz="0" w:space="0" w:color="auto"/>
        <w:right w:val="none" w:sz="0" w:space="0" w:color="auto"/>
      </w:divBdr>
    </w:div>
    <w:div w:id="382605267">
      <w:bodyDiv w:val="1"/>
      <w:marLeft w:val="0"/>
      <w:marRight w:val="0"/>
      <w:marTop w:val="0"/>
      <w:marBottom w:val="0"/>
      <w:divBdr>
        <w:top w:val="none" w:sz="0" w:space="0" w:color="auto"/>
        <w:left w:val="none" w:sz="0" w:space="0" w:color="auto"/>
        <w:bottom w:val="none" w:sz="0" w:space="0" w:color="auto"/>
        <w:right w:val="none" w:sz="0" w:space="0" w:color="auto"/>
      </w:divBdr>
      <w:divsChild>
        <w:div w:id="619919866">
          <w:marLeft w:val="720"/>
          <w:marRight w:val="0"/>
          <w:marTop w:val="0"/>
          <w:marBottom w:val="0"/>
          <w:divBdr>
            <w:top w:val="none" w:sz="0" w:space="0" w:color="auto"/>
            <w:left w:val="none" w:sz="0" w:space="0" w:color="auto"/>
            <w:bottom w:val="none" w:sz="0" w:space="0" w:color="auto"/>
            <w:right w:val="none" w:sz="0" w:space="0" w:color="auto"/>
          </w:divBdr>
        </w:div>
        <w:div w:id="1550220172">
          <w:marLeft w:val="720"/>
          <w:marRight w:val="0"/>
          <w:marTop w:val="0"/>
          <w:marBottom w:val="0"/>
          <w:divBdr>
            <w:top w:val="none" w:sz="0" w:space="0" w:color="auto"/>
            <w:left w:val="none" w:sz="0" w:space="0" w:color="auto"/>
            <w:bottom w:val="none" w:sz="0" w:space="0" w:color="auto"/>
            <w:right w:val="none" w:sz="0" w:space="0" w:color="auto"/>
          </w:divBdr>
        </w:div>
        <w:div w:id="1917127916">
          <w:marLeft w:val="720"/>
          <w:marRight w:val="0"/>
          <w:marTop w:val="0"/>
          <w:marBottom w:val="0"/>
          <w:divBdr>
            <w:top w:val="none" w:sz="0" w:space="0" w:color="auto"/>
            <w:left w:val="none" w:sz="0" w:space="0" w:color="auto"/>
            <w:bottom w:val="none" w:sz="0" w:space="0" w:color="auto"/>
            <w:right w:val="none" w:sz="0" w:space="0" w:color="auto"/>
          </w:divBdr>
        </w:div>
        <w:div w:id="1083717607">
          <w:marLeft w:val="720"/>
          <w:marRight w:val="0"/>
          <w:marTop w:val="0"/>
          <w:marBottom w:val="0"/>
          <w:divBdr>
            <w:top w:val="none" w:sz="0" w:space="0" w:color="auto"/>
            <w:left w:val="none" w:sz="0" w:space="0" w:color="auto"/>
            <w:bottom w:val="none" w:sz="0" w:space="0" w:color="auto"/>
            <w:right w:val="none" w:sz="0" w:space="0" w:color="auto"/>
          </w:divBdr>
        </w:div>
        <w:div w:id="1764839177">
          <w:marLeft w:val="720"/>
          <w:marRight w:val="0"/>
          <w:marTop w:val="0"/>
          <w:marBottom w:val="0"/>
          <w:divBdr>
            <w:top w:val="none" w:sz="0" w:space="0" w:color="auto"/>
            <w:left w:val="none" w:sz="0" w:space="0" w:color="auto"/>
            <w:bottom w:val="none" w:sz="0" w:space="0" w:color="auto"/>
            <w:right w:val="none" w:sz="0" w:space="0" w:color="auto"/>
          </w:divBdr>
        </w:div>
        <w:div w:id="1847211014">
          <w:marLeft w:val="720"/>
          <w:marRight w:val="0"/>
          <w:marTop w:val="0"/>
          <w:marBottom w:val="0"/>
          <w:divBdr>
            <w:top w:val="none" w:sz="0" w:space="0" w:color="auto"/>
            <w:left w:val="none" w:sz="0" w:space="0" w:color="auto"/>
            <w:bottom w:val="none" w:sz="0" w:space="0" w:color="auto"/>
            <w:right w:val="none" w:sz="0" w:space="0" w:color="auto"/>
          </w:divBdr>
        </w:div>
        <w:div w:id="1697734933">
          <w:marLeft w:val="720"/>
          <w:marRight w:val="0"/>
          <w:marTop w:val="0"/>
          <w:marBottom w:val="0"/>
          <w:divBdr>
            <w:top w:val="none" w:sz="0" w:space="0" w:color="auto"/>
            <w:left w:val="none" w:sz="0" w:space="0" w:color="auto"/>
            <w:bottom w:val="none" w:sz="0" w:space="0" w:color="auto"/>
            <w:right w:val="none" w:sz="0" w:space="0" w:color="auto"/>
          </w:divBdr>
        </w:div>
        <w:div w:id="1653556904">
          <w:marLeft w:val="720"/>
          <w:marRight w:val="0"/>
          <w:marTop w:val="0"/>
          <w:marBottom w:val="0"/>
          <w:divBdr>
            <w:top w:val="none" w:sz="0" w:space="0" w:color="auto"/>
            <w:left w:val="none" w:sz="0" w:space="0" w:color="auto"/>
            <w:bottom w:val="none" w:sz="0" w:space="0" w:color="auto"/>
            <w:right w:val="none" w:sz="0" w:space="0" w:color="auto"/>
          </w:divBdr>
        </w:div>
        <w:div w:id="799810831">
          <w:marLeft w:val="720"/>
          <w:marRight w:val="0"/>
          <w:marTop w:val="0"/>
          <w:marBottom w:val="0"/>
          <w:divBdr>
            <w:top w:val="none" w:sz="0" w:space="0" w:color="auto"/>
            <w:left w:val="none" w:sz="0" w:space="0" w:color="auto"/>
            <w:bottom w:val="none" w:sz="0" w:space="0" w:color="auto"/>
            <w:right w:val="none" w:sz="0" w:space="0" w:color="auto"/>
          </w:divBdr>
        </w:div>
        <w:div w:id="905916933">
          <w:marLeft w:val="720"/>
          <w:marRight w:val="0"/>
          <w:marTop w:val="0"/>
          <w:marBottom w:val="0"/>
          <w:divBdr>
            <w:top w:val="none" w:sz="0" w:space="0" w:color="auto"/>
            <w:left w:val="none" w:sz="0" w:space="0" w:color="auto"/>
            <w:bottom w:val="none" w:sz="0" w:space="0" w:color="auto"/>
            <w:right w:val="none" w:sz="0" w:space="0" w:color="auto"/>
          </w:divBdr>
        </w:div>
        <w:div w:id="1799763993">
          <w:marLeft w:val="720"/>
          <w:marRight w:val="0"/>
          <w:marTop w:val="0"/>
          <w:marBottom w:val="0"/>
          <w:divBdr>
            <w:top w:val="none" w:sz="0" w:space="0" w:color="auto"/>
            <w:left w:val="none" w:sz="0" w:space="0" w:color="auto"/>
            <w:bottom w:val="none" w:sz="0" w:space="0" w:color="auto"/>
            <w:right w:val="none" w:sz="0" w:space="0" w:color="auto"/>
          </w:divBdr>
        </w:div>
        <w:div w:id="367724594">
          <w:marLeft w:val="720"/>
          <w:marRight w:val="0"/>
          <w:marTop w:val="0"/>
          <w:marBottom w:val="0"/>
          <w:divBdr>
            <w:top w:val="none" w:sz="0" w:space="0" w:color="auto"/>
            <w:left w:val="none" w:sz="0" w:space="0" w:color="auto"/>
            <w:bottom w:val="none" w:sz="0" w:space="0" w:color="auto"/>
            <w:right w:val="none" w:sz="0" w:space="0" w:color="auto"/>
          </w:divBdr>
        </w:div>
        <w:div w:id="1166554718">
          <w:marLeft w:val="1440"/>
          <w:marRight w:val="0"/>
          <w:marTop w:val="0"/>
          <w:marBottom w:val="0"/>
          <w:divBdr>
            <w:top w:val="none" w:sz="0" w:space="0" w:color="auto"/>
            <w:left w:val="none" w:sz="0" w:space="0" w:color="auto"/>
            <w:bottom w:val="none" w:sz="0" w:space="0" w:color="auto"/>
            <w:right w:val="none" w:sz="0" w:space="0" w:color="auto"/>
          </w:divBdr>
        </w:div>
        <w:div w:id="555822827">
          <w:marLeft w:val="1440"/>
          <w:marRight w:val="0"/>
          <w:marTop w:val="0"/>
          <w:marBottom w:val="0"/>
          <w:divBdr>
            <w:top w:val="none" w:sz="0" w:space="0" w:color="auto"/>
            <w:left w:val="none" w:sz="0" w:space="0" w:color="auto"/>
            <w:bottom w:val="none" w:sz="0" w:space="0" w:color="auto"/>
            <w:right w:val="none" w:sz="0" w:space="0" w:color="auto"/>
          </w:divBdr>
        </w:div>
        <w:div w:id="1325164121">
          <w:marLeft w:val="1440"/>
          <w:marRight w:val="0"/>
          <w:marTop w:val="0"/>
          <w:marBottom w:val="0"/>
          <w:divBdr>
            <w:top w:val="none" w:sz="0" w:space="0" w:color="auto"/>
            <w:left w:val="none" w:sz="0" w:space="0" w:color="auto"/>
            <w:bottom w:val="none" w:sz="0" w:space="0" w:color="auto"/>
            <w:right w:val="none" w:sz="0" w:space="0" w:color="auto"/>
          </w:divBdr>
        </w:div>
        <w:div w:id="766734775">
          <w:marLeft w:val="720"/>
          <w:marRight w:val="0"/>
          <w:marTop w:val="0"/>
          <w:marBottom w:val="0"/>
          <w:divBdr>
            <w:top w:val="none" w:sz="0" w:space="0" w:color="auto"/>
            <w:left w:val="none" w:sz="0" w:space="0" w:color="auto"/>
            <w:bottom w:val="none" w:sz="0" w:space="0" w:color="auto"/>
            <w:right w:val="none" w:sz="0" w:space="0" w:color="auto"/>
          </w:divBdr>
        </w:div>
        <w:div w:id="1066876892">
          <w:marLeft w:val="1440"/>
          <w:marRight w:val="0"/>
          <w:marTop w:val="0"/>
          <w:marBottom w:val="0"/>
          <w:divBdr>
            <w:top w:val="none" w:sz="0" w:space="0" w:color="auto"/>
            <w:left w:val="none" w:sz="0" w:space="0" w:color="auto"/>
            <w:bottom w:val="none" w:sz="0" w:space="0" w:color="auto"/>
            <w:right w:val="none" w:sz="0" w:space="0" w:color="auto"/>
          </w:divBdr>
        </w:div>
        <w:div w:id="1167866004">
          <w:marLeft w:val="1440"/>
          <w:marRight w:val="0"/>
          <w:marTop w:val="0"/>
          <w:marBottom w:val="0"/>
          <w:divBdr>
            <w:top w:val="none" w:sz="0" w:space="0" w:color="auto"/>
            <w:left w:val="none" w:sz="0" w:space="0" w:color="auto"/>
            <w:bottom w:val="none" w:sz="0" w:space="0" w:color="auto"/>
            <w:right w:val="none" w:sz="0" w:space="0" w:color="auto"/>
          </w:divBdr>
        </w:div>
        <w:div w:id="1745830740">
          <w:marLeft w:val="1440"/>
          <w:marRight w:val="0"/>
          <w:marTop w:val="0"/>
          <w:marBottom w:val="0"/>
          <w:divBdr>
            <w:top w:val="none" w:sz="0" w:space="0" w:color="auto"/>
            <w:left w:val="none" w:sz="0" w:space="0" w:color="auto"/>
            <w:bottom w:val="none" w:sz="0" w:space="0" w:color="auto"/>
            <w:right w:val="none" w:sz="0" w:space="0" w:color="auto"/>
          </w:divBdr>
        </w:div>
      </w:divsChild>
    </w:div>
    <w:div w:id="420106429">
      <w:bodyDiv w:val="1"/>
      <w:marLeft w:val="0"/>
      <w:marRight w:val="0"/>
      <w:marTop w:val="0"/>
      <w:marBottom w:val="0"/>
      <w:divBdr>
        <w:top w:val="none" w:sz="0" w:space="0" w:color="auto"/>
        <w:left w:val="none" w:sz="0" w:space="0" w:color="auto"/>
        <w:bottom w:val="none" w:sz="0" w:space="0" w:color="auto"/>
        <w:right w:val="none" w:sz="0" w:space="0" w:color="auto"/>
      </w:divBdr>
    </w:div>
    <w:div w:id="450592124">
      <w:bodyDiv w:val="1"/>
      <w:marLeft w:val="0"/>
      <w:marRight w:val="0"/>
      <w:marTop w:val="0"/>
      <w:marBottom w:val="0"/>
      <w:divBdr>
        <w:top w:val="none" w:sz="0" w:space="0" w:color="auto"/>
        <w:left w:val="none" w:sz="0" w:space="0" w:color="auto"/>
        <w:bottom w:val="none" w:sz="0" w:space="0" w:color="auto"/>
        <w:right w:val="none" w:sz="0" w:space="0" w:color="auto"/>
      </w:divBdr>
      <w:divsChild>
        <w:div w:id="2129736976">
          <w:marLeft w:val="274"/>
          <w:marRight w:val="0"/>
          <w:marTop w:val="0"/>
          <w:marBottom w:val="0"/>
          <w:divBdr>
            <w:top w:val="none" w:sz="0" w:space="0" w:color="auto"/>
            <w:left w:val="none" w:sz="0" w:space="0" w:color="auto"/>
            <w:bottom w:val="none" w:sz="0" w:space="0" w:color="auto"/>
            <w:right w:val="none" w:sz="0" w:space="0" w:color="auto"/>
          </w:divBdr>
        </w:div>
        <w:div w:id="294264898">
          <w:marLeft w:val="274"/>
          <w:marRight w:val="0"/>
          <w:marTop w:val="0"/>
          <w:marBottom w:val="0"/>
          <w:divBdr>
            <w:top w:val="none" w:sz="0" w:space="0" w:color="auto"/>
            <w:left w:val="none" w:sz="0" w:space="0" w:color="auto"/>
            <w:bottom w:val="none" w:sz="0" w:space="0" w:color="auto"/>
            <w:right w:val="none" w:sz="0" w:space="0" w:color="auto"/>
          </w:divBdr>
        </w:div>
        <w:div w:id="219442392">
          <w:marLeft w:val="274"/>
          <w:marRight w:val="0"/>
          <w:marTop w:val="0"/>
          <w:marBottom w:val="0"/>
          <w:divBdr>
            <w:top w:val="none" w:sz="0" w:space="0" w:color="auto"/>
            <w:left w:val="none" w:sz="0" w:space="0" w:color="auto"/>
            <w:bottom w:val="none" w:sz="0" w:space="0" w:color="auto"/>
            <w:right w:val="none" w:sz="0" w:space="0" w:color="auto"/>
          </w:divBdr>
        </w:div>
        <w:div w:id="102311275">
          <w:marLeft w:val="274"/>
          <w:marRight w:val="0"/>
          <w:marTop w:val="0"/>
          <w:marBottom w:val="0"/>
          <w:divBdr>
            <w:top w:val="none" w:sz="0" w:space="0" w:color="auto"/>
            <w:left w:val="none" w:sz="0" w:space="0" w:color="auto"/>
            <w:bottom w:val="none" w:sz="0" w:space="0" w:color="auto"/>
            <w:right w:val="none" w:sz="0" w:space="0" w:color="auto"/>
          </w:divBdr>
        </w:div>
        <w:div w:id="302197827">
          <w:marLeft w:val="274"/>
          <w:marRight w:val="0"/>
          <w:marTop w:val="0"/>
          <w:marBottom w:val="0"/>
          <w:divBdr>
            <w:top w:val="none" w:sz="0" w:space="0" w:color="auto"/>
            <w:left w:val="none" w:sz="0" w:space="0" w:color="auto"/>
            <w:bottom w:val="none" w:sz="0" w:space="0" w:color="auto"/>
            <w:right w:val="none" w:sz="0" w:space="0" w:color="auto"/>
          </w:divBdr>
        </w:div>
      </w:divsChild>
    </w:div>
    <w:div w:id="509758515">
      <w:bodyDiv w:val="1"/>
      <w:marLeft w:val="0"/>
      <w:marRight w:val="0"/>
      <w:marTop w:val="0"/>
      <w:marBottom w:val="0"/>
      <w:divBdr>
        <w:top w:val="none" w:sz="0" w:space="0" w:color="auto"/>
        <w:left w:val="none" w:sz="0" w:space="0" w:color="auto"/>
        <w:bottom w:val="none" w:sz="0" w:space="0" w:color="auto"/>
        <w:right w:val="none" w:sz="0" w:space="0" w:color="auto"/>
      </w:divBdr>
      <w:divsChild>
        <w:div w:id="1770546124">
          <w:marLeft w:val="720"/>
          <w:marRight w:val="0"/>
          <w:marTop w:val="0"/>
          <w:marBottom w:val="0"/>
          <w:divBdr>
            <w:top w:val="none" w:sz="0" w:space="0" w:color="auto"/>
            <w:left w:val="none" w:sz="0" w:space="0" w:color="auto"/>
            <w:bottom w:val="none" w:sz="0" w:space="0" w:color="auto"/>
            <w:right w:val="none" w:sz="0" w:space="0" w:color="auto"/>
          </w:divBdr>
        </w:div>
        <w:div w:id="452483276">
          <w:marLeft w:val="720"/>
          <w:marRight w:val="0"/>
          <w:marTop w:val="0"/>
          <w:marBottom w:val="0"/>
          <w:divBdr>
            <w:top w:val="none" w:sz="0" w:space="0" w:color="auto"/>
            <w:left w:val="none" w:sz="0" w:space="0" w:color="auto"/>
            <w:bottom w:val="none" w:sz="0" w:space="0" w:color="auto"/>
            <w:right w:val="none" w:sz="0" w:space="0" w:color="auto"/>
          </w:divBdr>
        </w:div>
      </w:divsChild>
    </w:div>
    <w:div w:id="662120321">
      <w:bodyDiv w:val="1"/>
      <w:marLeft w:val="0"/>
      <w:marRight w:val="0"/>
      <w:marTop w:val="0"/>
      <w:marBottom w:val="0"/>
      <w:divBdr>
        <w:top w:val="none" w:sz="0" w:space="0" w:color="auto"/>
        <w:left w:val="none" w:sz="0" w:space="0" w:color="auto"/>
        <w:bottom w:val="none" w:sz="0" w:space="0" w:color="auto"/>
        <w:right w:val="none" w:sz="0" w:space="0" w:color="auto"/>
      </w:divBdr>
      <w:divsChild>
        <w:div w:id="368185506">
          <w:marLeft w:val="-930"/>
          <w:marRight w:val="0"/>
          <w:marTop w:val="0"/>
          <w:marBottom w:val="0"/>
          <w:divBdr>
            <w:top w:val="none" w:sz="0" w:space="0" w:color="auto"/>
            <w:left w:val="none" w:sz="0" w:space="0" w:color="auto"/>
            <w:bottom w:val="none" w:sz="0" w:space="0" w:color="auto"/>
            <w:right w:val="none" w:sz="0" w:space="0" w:color="auto"/>
          </w:divBdr>
        </w:div>
        <w:div w:id="1130173699">
          <w:marLeft w:val="-930"/>
          <w:marRight w:val="0"/>
          <w:marTop w:val="0"/>
          <w:marBottom w:val="0"/>
          <w:divBdr>
            <w:top w:val="none" w:sz="0" w:space="0" w:color="auto"/>
            <w:left w:val="none" w:sz="0" w:space="0" w:color="auto"/>
            <w:bottom w:val="none" w:sz="0" w:space="0" w:color="auto"/>
            <w:right w:val="none" w:sz="0" w:space="0" w:color="auto"/>
          </w:divBdr>
        </w:div>
      </w:divsChild>
    </w:div>
    <w:div w:id="669914785">
      <w:bodyDiv w:val="1"/>
      <w:marLeft w:val="0"/>
      <w:marRight w:val="0"/>
      <w:marTop w:val="0"/>
      <w:marBottom w:val="0"/>
      <w:divBdr>
        <w:top w:val="none" w:sz="0" w:space="0" w:color="auto"/>
        <w:left w:val="none" w:sz="0" w:space="0" w:color="auto"/>
        <w:bottom w:val="none" w:sz="0" w:space="0" w:color="auto"/>
        <w:right w:val="none" w:sz="0" w:space="0" w:color="auto"/>
      </w:divBdr>
      <w:divsChild>
        <w:div w:id="1420519906">
          <w:marLeft w:val="720"/>
          <w:marRight w:val="0"/>
          <w:marTop w:val="0"/>
          <w:marBottom w:val="0"/>
          <w:divBdr>
            <w:top w:val="none" w:sz="0" w:space="0" w:color="auto"/>
            <w:left w:val="none" w:sz="0" w:space="0" w:color="auto"/>
            <w:bottom w:val="none" w:sz="0" w:space="0" w:color="auto"/>
            <w:right w:val="none" w:sz="0" w:space="0" w:color="auto"/>
          </w:divBdr>
        </w:div>
        <w:div w:id="1136601962">
          <w:marLeft w:val="720"/>
          <w:marRight w:val="0"/>
          <w:marTop w:val="0"/>
          <w:marBottom w:val="0"/>
          <w:divBdr>
            <w:top w:val="none" w:sz="0" w:space="0" w:color="auto"/>
            <w:left w:val="none" w:sz="0" w:space="0" w:color="auto"/>
            <w:bottom w:val="none" w:sz="0" w:space="0" w:color="auto"/>
            <w:right w:val="none" w:sz="0" w:space="0" w:color="auto"/>
          </w:divBdr>
        </w:div>
        <w:div w:id="2078163560">
          <w:marLeft w:val="720"/>
          <w:marRight w:val="0"/>
          <w:marTop w:val="0"/>
          <w:marBottom w:val="0"/>
          <w:divBdr>
            <w:top w:val="none" w:sz="0" w:space="0" w:color="auto"/>
            <w:left w:val="none" w:sz="0" w:space="0" w:color="auto"/>
            <w:bottom w:val="none" w:sz="0" w:space="0" w:color="auto"/>
            <w:right w:val="none" w:sz="0" w:space="0" w:color="auto"/>
          </w:divBdr>
        </w:div>
      </w:divsChild>
    </w:div>
    <w:div w:id="695011262">
      <w:bodyDiv w:val="1"/>
      <w:marLeft w:val="0"/>
      <w:marRight w:val="0"/>
      <w:marTop w:val="0"/>
      <w:marBottom w:val="0"/>
      <w:divBdr>
        <w:top w:val="none" w:sz="0" w:space="0" w:color="auto"/>
        <w:left w:val="none" w:sz="0" w:space="0" w:color="auto"/>
        <w:bottom w:val="none" w:sz="0" w:space="0" w:color="auto"/>
        <w:right w:val="none" w:sz="0" w:space="0" w:color="auto"/>
      </w:divBdr>
      <w:divsChild>
        <w:div w:id="597373953">
          <w:marLeft w:val="720"/>
          <w:marRight w:val="0"/>
          <w:marTop w:val="0"/>
          <w:marBottom w:val="0"/>
          <w:divBdr>
            <w:top w:val="none" w:sz="0" w:space="0" w:color="auto"/>
            <w:left w:val="none" w:sz="0" w:space="0" w:color="auto"/>
            <w:bottom w:val="none" w:sz="0" w:space="0" w:color="auto"/>
            <w:right w:val="none" w:sz="0" w:space="0" w:color="auto"/>
          </w:divBdr>
        </w:div>
      </w:divsChild>
    </w:div>
    <w:div w:id="712927679">
      <w:bodyDiv w:val="1"/>
      <w:marLeft w:val="0"/>
      <w:marRight w:val="0"/>
      <w:marTop w:val="0"/>
      <w:marBottom w:val="0"/>
      <w:divBdr>
        <w:top w:val="none" w:sz="0" w:space="0" w:color="auto"/>
        <w:left w:val="none" w:sz="0" w:space="0" w:color="auto"/>
        <w:bottom w:val="none" w:sz="0" w:space="0" w:color="auto"/>
        <w:right w:val="none" w:sz="0" w:space="0" w:color="auto"/>
      </w:divBdr>
      <w:divsChild>
        <w:div w:id="654797948">
          <w:marLeft w:val="720"/>
          <w:marRight w:val="0"/>
          <w:marTop w:val="0"/>
          <w:marBottom w:val="0"/>
          <w:divBdr>
            <w:top w:val="none" w:sz="0" w:space="0" w:color="auto"/>
            <w:left w:val="none" w:sz="0" w:space="0" w:color="auto"/>
            <w:bottom w:val="none" w:sz="0" w:space="0" w:color="auto"/>
            <w:right w:val="none" w:sz="0" w:space="0" w:color="auto"/>
          </w:divBdr>
        </w:div>
        <w:div w:id="880896374">
          <w:marLeft w:val="720"/>
          <w:marRight w:val="0"/>
          <w:marTop w:val="0"/>
          <w:marBottom w:val="0"/>
          <w:divBdr>
            <w:top w:val="none" w:sz="0" w:space="0" w:color="auto"/>
            <w:left w:val="none" w:sz="0" w:space="0" w:color="auto"/>
            <w:bottom w:val="none" w:sz="0" w:space="0" w:color="auto"/>
            <w:right w:val="none" w:sz="0" w:space="0" w:color="auto"/>
          </w:divBdr>
        </w:div>
        <w:div w:id="1618296472">
          <w:marLeft w:val="720"/>
          <w:marRight w:val="0"/>
          <w:marTop w:val="0"/>
          <w:marBottom w:val="0"/>
          <w:divBdr>
            <w:top w:val="none" w:sz="0" w:space="0" w:color="auto"/>
            <w:left w:val="none" w:sz="0" w:space="0" w:color="auto"/>
            <w:bottom w:val="none" w:sz="0" w:space="0" w:color="auto"/>
            <w:right w:val="none" w:sz="0" w:space="0" w:color="auto"/>
          </w:divBdr>
        </w:div>
        <w:div w:id="281961642">
          <w:marLeft w:val="720"/>
          <w:marRight w:val="0"/>
          <w:marTop w:val="0"/>
          <w:marBottom w:val="0"/>
          <w:divBdr>
            <w:top w:val="none" w:sz="0" w:space="0" w:color="auto"/>
            <w:left w:val="none" w:sz="0" w:space="0" w:color="auto"/>
            <w:bottom w:val="none" w:sz="0" w:space="0" w:color="auto"/>
            <w:right w:val="none" w:sz="0" w:space="0" w:color="auto"/>
          </w:divBdr>
        </w:div>
        <w:div w:id="325060599">
          <w:marLeft w:val="720"/>
          <w:marRight w:val="0"/>
          <w:marTop w:val="0"/>
          <w:marBottom w:val="0"/>
          <w:divBdr>
            <w:top w:val="none" w:sz="0" w:space="0" w:color="auto"/>
            <w:left w:val="none" w:sz="0" w:space="0" w:color="auto"/>
            <w:bottom w:val="none" w:sz="0" w:space="0" w:color="auto"/>
            <w:right w:val="none" w:sz="0" w:space="0" w:color="auto"/>
          </w:divBdr>
        </w:div>
        <w:div w:id="30111516">
          <w:marLeft w:val="720"/>
          <w:marRight w:val="0"/>
          <w:marTop w:val="0"/>
          <w:marBottom w:val="0"/>
          <w:divBdr>
            <w:top w:val="none" w:sz="0" w:space="0" w:color="auto"/>
            <w:left w:val="none" w:sz="0" w:space="0" w:color="auto"/>
            <w:bottom w:val="none" w:sz="0" w:space="0" w:color="auto"/>
            <w:right w:val="none" w:sz="0" w:space="0" w:color="auto"/>
          </w:divBdr>
        </w:div>
        <w:div w:id="890187704">
          <w:marLeft w:val="720"/>
          <w:marRight w:val="0"/>
          <w:marTop w:val="0"/>
          <w:marBottom w:val="0"/>
          <w:divBdr>
            <w:top w:val="none" w:sz="0" w:space="0" w:color="auto"/>
            <w:left w:val="none" w:sz="0" w:space="0" w:color="auto"/>
            <w:bottom w:val="none" w:sz="0" w:space="0" w:color="auto"/>
            <w:right w:val="none" w:sz="0" w:space="0" w:color="auto"/>
          </w:divBdr>
        </w:div>
      </w:divsChild>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730352948">
      <w:bodyDiv w:val="1"/>
      <w:marLeft w:val="0"/>
      <w:marRight w:val="0"/>
      <w:marTop w:val="0"/>
      <w:marBottom w:val="0"/>
      <w:divBdr>
        <w:top w:val="none" w:sz="0" w:space="0" w:color="auto"/>
        <w:left w:val="none" w:sz="0" w:space="0" w:color="auto"/>
        <w:bottom w:val="none" w:sz="0" w:space="0" w:color="auto"/>
        <w:right w:val="none" w:sz="0" w:space="0" w:color="auto"/>
      </w:divBdr>
    </w:div>
    <w:div w:id="800268942">
      <w:bodyDiv w:val="1"/>
      <w:marLeft w:val="0"/>
      <w:marRight w:val="0"/>
      <w:marTop w:val="0"/>
      <w:marBottom w:val="0"/>
      <w:divBdr>
        <w:top w:val="none" w:sz="0" w:space="0" w:color="auto"/>
        <w:left w:val="none" w:sz="0" w:space="0" w:color="auto"/>
        <w:bottom w:val="none" w:sz="0" w:space="0" w:color="auto"/>
        <w:right w:val="none" w:sz="0" w:space="0" w:color="auto"/>
      </w:divBdr>
    </w:div>
    <w:div w:id="888341145">
      <w:bodyDiv w:val="1"/>
      <w:marLeft w:val="0"/>
      <w:marRight w:val="0"/>
      <w:marTop w:val="0"/>
      <w:marBottom w:val="0"/>
      <w:divBdr>
        <w:top w:val="none" w:sz="0" w:space="0" w:color="auto"/>
        <w:left w:val="none" w:sz="0" w:space="0" w:color="auto"/>
        <w:bottom w:val="none" w:sz="0" w:space="0" w:color="auto"/>
        <w:right w:val="none" w:sz="0" w:space="0" w:color="auto"/>
      </w:divBdr>
      <w:divsChild>
        <w:div w:id="363412169">
          <w:marLeft w:val="720"/>
          <w:marRight w:val="0"/>
          <w:marTop w:val="0"/>
          <w:marBottom w:val="0"/>
          <w:divBdr>
            <w:top w:val="none" w:sz="0" w:space="0" w:color="auto"/>
            <w:left w:val="none" w:sz="0" w:space="0" w:color="auto"/>
            <w:bottom w:val="none" w:sz="0" w:space="0" w:color="auto"/>
            <w:right w:val="none" w:sz="0" w:space="0" w:color="auto"/>
          </w:divBdr>
        </w:div>
        <w:div w:id="1815949476">
          <w:marLeft w:val="1440"/>
          <w:marRight w:val="0"/>
          <w:marTop w:val="0"/>
          <w:marBottom w:val="0"/>
          <w:divBdr>
            <w:top w:val="none" w:sz="0" w:space="0" w:color="auto"/>
            <w:left w:val="none" w:sz="0" w:space="0" w:color="auto"/>
            <w:bottom w:val="none" w:sz="0" w:space="0" w:color="auto"/>
            <w:right w:val="none" w:sz="0" w:space="0" w:color="auto"/>
          </w:divBdr>
        </w:div>
        <w:div w:id="831339774">
          <w:marLeft w:val="1440"/>
          <w:marRight w:val="0"/>
          <w:marTop w:val="0"/>
          <w:marBottom w:val="0"/>
          <w:divBdr>
            <w:top w:val="none" w:sz="0" w:space="0" w:color="auto"/>
            <w:left w:val="none" w:sz="0" w:space="0" w:color="auto"/>
            <w:bottom w:val="none" w:sz="0" w:space="0" w:color="auto"/>
            <w:right w:val="none" w:sz="0" w:space="0" w:color="auto"/>
          </w:divBdr>
        </w:div>
        <w:div w:id="460076864">
          <w:marLeft w:val="1440"/>
          <w:marRight w:val="0"/>
          <w:marTop w:val="0"/>
          <w:marBottom w:val="0"/>
          <w:divBdr>
            <w:top w:val="none" w:sz="0" w:space="0" w:color="auto"/>
            <w:left w:val="none" w:sz="0" w:space="0" w:color="auto"/>
            <w:bottom w:val="none" w:sz="0" w:space="0" w:color="auto"/>
            <w:right w:val="none" w:sz="0" w:space="0" w:color="auto"/>
          </w:divBdr>
        </w:div>
      </w:divsChild>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953249947">
      <w:bodyDiv w:val="1"/>
      <w:marLeft w:val="0"/>
      <w:marRight w:val="0"/>
      <w:marTop w:val="0"/>
      <w:marBottom w:val="0"/>
      <w:divBdr>
        <w:top w:val="none" w:sz="0" w:space="0" w:color="auto"/>
        <w:left w:val="none" w:sz="0" w:space="0" w:color="auto"/>
        <w:bottom w:val="none" w:sz="0" w:space="0" w:color="auto"/>
        <w:right w:val="none" w:sz="0" w:space="0" w:color="auto"/>
      </w:divBdr>
    </w:div>
    <w:div w:id="976225124">
      <w:bodyDiv w:val="1"/>
      <w:marLeft w:val="0"/>
      <w:marRight w:val="0"/>
      <w:marTop w:val="0"/>
      <w:marBottom w:val="0"/>
      <w:divBdr>
        <w:top w:val="none" w:sz="0" w:space="0" w:color="auto"/>
        <w:left w:val="none" w:sz="0" w:space="0" w:color="auto"/>
        <w:bottom w:val="none" w:sz="0" w:space="0" w:color="auto"/>
        <w:right w:val="none" w:sz="0" w:space="0" w:color="auto"/>
      </w:divBdr>
      <w:divsChild>
        <w:div w:id="1469472764">
          <w:marLeft w:val="720"/>
          <w:marRight w:val="0"/>
          <w:marTop w:val="0"/>
          <w:marBottom w:val="0"/>
          <w:divBdr>
            <w:top w:val="none" w:sz="0" w:space="0" w:color="auto"/>
            <w:left w:val="none" w:sz="0" w:space="0" w:color="auto"/>
            <w:bottom w:val="none" w:sz="0" w:space="0" w:color="auto"/>
            <w:right w:val="none" w:sz="0" w:space="0" w:color="auto"/>
          </w:divBdr>
        </w:div>
        <w:div w:id="845901152">
          <w:marLeft w:val="720"/>
          <w:marRight w:val="0"/>
          <w:marTop w:val="0"/>
          <w:marBottom w:val="0"/>
          <w:divBdr>
            <w:top w:val="none" w:sz="0" w:space="0" w:color="auto"/>
            <w:left w:val="none" w:sz="0" w:space="0" w:color="auto"/>
            <w:bottom w:val="none" w:sz="0" w:space="0" w:color="auto"/>
            <w:right w:val="none" w:sz="0" w:space="0" w:color="auto"/>
          </w:divBdr>
        </w:div>
        <w:div w:id="1566523465">
          <w:marLeft w:val="720"/>
          <w:marRight w:val="0"/>
          <w:marTop w:val="0"/>
          <w:marBottom w:val="0"/>
          <w:divBdr>
            <w:top w:val="none" w:sz="0" w:space="0" w:color="auto"/>
            <w:left w:val="none" w:sz="0" w:space="0" w:color="auto"/>
            <w:bottom w:val="none" w:sz="0" w:space="0" w:color="auto"/>
            <w:right w:val="none" w:sz="0" w:space="0" w:color="auto"/>
          </w:divBdr>
        </w:div>
      </w:divsChild>
    </w:div>
    <w:div w:id="1057626285">
      <w:bodyDiv w:val="1"/>
      <w:marLeft w:val="0"/>
      <w:marRight w:val="0"/>
      <w:marTop w:val="0"/>
      <w:marBottom w:val="0"/>
      <w:divBdr>
        <w:top w:val="none" w:sz="0" w:space="0" w:color="auto"/>
        <w:left w:val="none" w:sz="0" w:space="0" w:color="auto"/>
        <w:bottom w:val="none" w:sz="0" w:space="0" w:color="auto"/>
        <w:right w:val="none" w:sz="0" w:space="0" w:color="auto"/>
      </w:divBdr>
    </w:div>
    <w:div w:id="1107310856">
      <w:bodyDiv w:val="1"/>
      <w:marLeft w:val="0"/>
      <w:marRight w:val="0"/>
      <w:marTop w:val="0"/>
      <w:marBottom w:val="0"/>
      <w:divBdr>
        <w:top w:val="none" w:sz="0" w:space="0" w:color="auto"/>
        <w:left w:val="none" w:sz="0" w:space="0" w:color="auto"/>
        <w:bottom w:val="none" w:sz="0" w:space="0" w:color="auto"/>
        <w:right w:val="none" w:sz="0" w:space="0" w:color="auto"/>
      </w:divBdr>
      <w:divsChild>
        <w:div w:id="1174801369">
          <w:marLeft w:val="720"/>
          <w:marRight w:val="0"/>
          <w:marTop w:val="0"/>
          <w:marBottom w:val="0"/>
          <w:divBdr>
            <w:top w:val="none" w:sz="0" w:space="0" w:color="auto"/>
            <w:left w:val="none" w:sz="0" w:space="0" w:color="auto"/>
            <w:bottom w:val="none" w:sz="0" w:space="0" w:color="auto"/>
            <w:right w:val="none" w:sz="0" w:space="0" w:color="auto"/>
          </w:divBdr>
        </w:div>
        <w:div w:id="298539021">
          <w:marLeft w:val="720"/>
          <w:marRight w:val="0"/>
          <w:marTop w:val="0"/>
          <w:marBottom w:val="0"/>
          <w:divBdr>
            <w:top w:val="none" w:sz="0" w:space="0" w:color="auto"/>
            <w:left w:val="none" w:sz="0" w:space="0" w:color="auto"/>
            <w:bottom w:val="none" w:sz="0" w:space="0" w:color="auto"/>
            <w:right w:val="none" w:sz="0" w:space="0" w:color="auto"/>
          </w:divBdr>
        </w:div>
        <w:div w:id="546378225">
          <w:marLeft w:val="720"/>
          <w:marRight w:val="0"/>
          <w:marTop w:val="0"/>
          <w:marBottom w:val="0"/>
          <w:divBdr>
            <w:top w:val="none" w:sz="0" w:space="0" w:color="auto"/>
            <w:left w:val="none" w:sz="0" w:space="0" w:color="auto"/>
            <w:bottom w:val="none" w:sz="0" w:space="0" w:color="auto"/>
            <w:right w:val="none" w:sz="0" w:space="0" w:color="auto"/>
          </w:divBdr>
        </w:div>
        <w:div w:id="918058361">
          <w:marLeft w:val="720"/>
          <w:marRight w:val="0"/>
          <w:marTop w:val="0"/>
          <w:marBottom w:val="0"/>
          <w:divBdr>
            <w:top w:val="none" w:sz="0" w:space="0" w:color="auto"/>
            <w:left w:val="none" w:sz="0" w:space="0" w:color="auto"/>
            <w:bottom w:val="none" w:sz="0" w:space="0" w:color="auto"/>
            <w:right w:val="none" w:sz="0" w:space="0" w:color="auto"/>
          </w:divBdr>
        </w:div>
        <w:div w:id="1921789330">
          <w:marLeft w:val="720"/>
          <w:marRight w:val="0"/>
          <w:marTop w:val="0"/>
          <w:marBottom w:val="0"/>
          <w:divBdr>
            <w:top w:val="none" w:sz="0" w:space="0" w:color="auto"/>
            <w:left w:val="none" w:sz="0" w:space="0" w:color="auto"/>
            <w:bottom w:val="none" w:sz="0" w:space="0" w:color="auto"/>
            <w:right w:val="none" w:sz="0" w:space="0" w:color="auto"/>
          </w:divBdr>
        </w:div>
      </w:divsChild>
    </w:div>
    <w:div w:id="1160462954">
      <w:bodyDiv w:val="1"/>
      <w:marLeft w:val="0"/>
      <w:marRight w:val="0"/>
      <w:marTop w:val="0"/>
      <w:marBottom w:val="0"/>
      <w:divBdr>
        <w:top w:val="none" w:sz="0" w:space="0" w:color="auto"/>
        <w:left w:val="none" w:sz="0" w:space="0" w:color="auto"/>
        <w:bottom w:val="none" w:sz="0" w:space="0" w:color="auto"/>
        <w:right w:val="none" w:sz="0" w:space="0" w:color="auto"/>
      </w:divBdr>
      <w:divsChild>
        <w:div w:id="1587572623">
          <w:marLeft w:val="720"/>
          <w:marRight w:val="0"/>
          <w:marTop w:val="0"/>
          <w:marBottom w:val="0"/>
          <w:divBdr>
            <w:top w:val="none" w:sz="0" w:space="0" w:color="auto"/>
            <w:left w:val="none" w:sz="0" w:space="0" w:color="auto"/>
            <w:bottom w:val="none" w:sz="0" w:space="0" w:color="auto"/>
            <w:right w:val="none" w:sz="0" w:space="0" w:color="auto"/>
          </w:divBdr>
        </w:div>
        <w:div w:id="786776666">
          <w:marLeft w:val="720"/>
          <w:marRight w:val="0"/>
          <w:marTop w:val="0"/>
          <w:marBottom w:val="0"/>
          <w:divBdr>
            <w:top w:val="none" w:sz="0" w:space="0" w:color="auto"/>
            <w:left w:val="none" w:sz="0" w:space="0" w:color="auto"/>
            <w:bottom w:val="none" w:sz="0" w:space="0" w:color="auto"/>
            <w:right w:val="none" w:sz="0" w:space="0" w:color="auto"/>
          </w:divBdr>
        </w:div>
        <w:div w:id="324893086">
          <w:marLeft w:val="720"/>
          <w:marRight w:val="0"/>
          <w:marTop w:val="0"/>
          <w:marBottom w:val="0"/>
          <w:divBdr>
            <w:top w:val="none" w:sz="0" w:space="0" w:color="auto"/>
            <w:left w:val="none" w:sz="0" w:space="0" w:color="auto"/>
            <w:bottom w:val="none" w:sz="0" w:space="0" w:color="auto"/>
            <w:right w:val="none" w:sz="0" w:space="0" w:color="auto"/>
          </w:divBdr>
        </w:div>
      </w:divsChild>
    </w:div>
    <w:div w:id="1413114594">
      <w:bodyDiv w:val="1"/>
      <w:marLeft w:val="0"/>
      <w:marRight w:val="0"/>
      <w:marTop w:val="0"/>
      <w:marBottom w:val="0"/>
      <w:divBdr>
        <w:top w:val="none" w:sz="0" w:space="0" w:color="auto"/>
        <w:left w:val="none" w:sz="0" w:space="0" w:color="auto"/>
        <w:bottom w:val="none" w:sz="0" w:space="0" w:color="auto"/>
        <w:right w:val="none" w:sz="0" w:space="0" w:color="auto"/>
      </w:divBdr>
      <w:divsChild>
        <w:div w:id="1911038820">
          <w:marLeft w:val="720"/>
          <w:marRight w:val="0"/>
          <w:marTop w:val="0"/>
          <w:marBottom w:val="0"/>
          <w:divBdr>
            <w:top w:val="none" w:sz="0" w:space="0" w:color="auto"/>
            <w:left w:val="none" w:sz="0" w:space="0" w:color="auto"/>
            <w:bottom w:val="none" w:sz="0" w:space="0" w:color="auto"/>
            <w:right w:val="none" w:sz="0" w:space="0" w:color="auto"/>
          </w:divBdr>
        </w:div>
        <w:div w:id="28341985">
          <w:marLeft w:val="1714"/>
          <w:marRight w:val="0"/>
          <w:marTop w:val="0"/>
          <w:marBottom w:val="0"/>
          <w:divBdr>
            <w:top w:val="none" w:sz="0" w:space="0" w:color="auto"/>
            <w:left w:val="none" w:sz="0" w:space="0" w:color="auto"/>
            <w:bottom w:val="none" w:sz="0" w:space="0" w:color="auto"/>
            <w:right w:val="none" w:sz="0" w:space="0" w:color="auto"/>
          </w:divBdr>
        </w:div>
        <w:div w:id="152721792">
          <w:marLeft w:val="1714"/>
          <w:marRight w:val="0"/>
          <w:marTop w:val="0"/>
          <w:marBottom w:val="0"/>
          <w:divBdr>
            <w:top w:val="none" w:sz="0" w:space="0" w:color="auto"/>
            <w:left w:val="none" w:sz="0" w:space="0" w:color="auto"/>
            <w:bottom w:val="none" w:sz="0" w:space="0" w:color="auto"/>
            <w:right w:val="none" w:sz="0" w:space="0" w:color="auto"/>
          </w:divBdr>
        </w:div>
        <w:div w:id="489637636">
          <w:marLeft w:val="1714"/>
          <w:marRight w:val="0"/>
          <w:marTop w:val="0"/>
          <w:marBottom w:val="0"/>
          <w:divBdr>
            <w:top w:val="none" w:sz="0" w:space="0" w:color="auto"/>
            <w:left w:val="none" w:sz="0" w:space="0" w:color="auto"/>
            <w:bottom w:val="none" w:sz="0" w:space="0" w:color="auto"/>
            <w:right w:val="none" w:sz="0" w:space="0" w:color="auto"/>
          </w:divBdr>
        </w:div>
        <w:div w:id="1448546904">
          <w:marLeft w:val="1714"/>
          <w:marRight w:val="0"/>
          <w:marTop w:val="0"/>
          <w:marBottom w:val="0"/>
          <w:divBdr>
            <w:top w:val="none" w:sz="0" w:space="0" w:color="auto"/>
            <w:left w:val="none" w:sz="0" w:space="0" w:color="auto"/>
            <w:bottom w:val="none" w:sz="0" w:space="0" w:color="auto"/>
            <w:right w:val="none" w:sz="0" w:space="0" w:color="auto"/>
          </w:divBdr>
        </w:div>
      </w:divsChild>
    </w:div>
    <w:div w:id="1427194869">
      <w:bodyDiv w:val="1"/>
      <w:marLeft w:val="0"/>
      <w:marRight w:val="0"/>
      <w:marTop w:val="0"/>
      <w:marBottom w:val="0"/>
      <w:divBdr>
        <w:top w:val="none" w:sz="0" w:space="0" w:color="auto"/>
        <w:left w:val="none" w:sz="0" w:space="0" w:color="auto"/>
        <w:bottom w:val="none" w:sz="0" w:space="0" w:color="auto"/>
        <w:right w:val="none" w:sz="0" w:space="0" w:color="auto"/>
      </w:divBdr>
      <w:divsChild>
        <w:div w:id="379979022">
          <w:marLeft w:val="720"/>
          <w:marRight w:val="0"/>
          <w:marTop w:val="0"/>
          <w:marBottom w:val="0"/>
          <w:divBdr>
            <w:top w:val="none" w:sz="0" w:space="0" w:color="auto"/>
            <w:left w:val="none" w:sz="0" w:space="0" w:color="auto"/>
            <w:bottom w:val="none" w:sz="0" w:space="0" w:color="auto"/>
            <w:right w:val="none" w:sz="0" w:space="0" w:color="auto"/>
          </w:divBdr>
        </w:div>
        <w:div w:id="1495292238">
          <w:marLeft w:val="720"/>
          <w:marRight w:val="0"/>
          <w:marTop w:val="0"/>
          <w:marBottom w:val="0"/>
          <w:divBdr>
            <w:top w:val="none" w:sz="0" w:space="0" w:color="auto"/>
            <w:left w:val="none" w:sz="0" w:space="0" w:color="auto"/>
            <w:bottom w:val="none" w:sz="0" w:space="0" w:color="auto"/>
            <w:right w:val="none" w:sz="0" w:space="0" w:color="auto"/>
          </w:divBdr>
        </w:div>
        <w:div w:id="609892288">
          <w:marLeft w:val="720"/>
          <w:marRight w:val="0"/>
          <w:marTop w:val="0"/>
          <w:marBottom w:val="0"/>
          <w:divBdr>
            <w:top w:val="none" w:sz="0" w:space="0" w:color="auto"/>
            <w:left w:val="none" w:sz="0" w:space="0" w:color="auto"/>
            <w:bottom w:val="none" w:sz="0" w:space="0" w:color="auto"/>
            <w:right w:val="none" w:sz="0" w:space="0" w:color="auto"/>
          </w:divBdr>
        </w:div>
      </w:divsChild>
    </w:div>
    <w:div w:id="1568685085">
      <w:bodyDiv w:val="1"/>
      <w:marLeft w:val="0"/>
      <w:marRight w:val="0"/>
      <w:marTop w:val="0"/>
      <w:marBottom w:val="0"/>
      <w:divBdr>
        <w:top w:val="none" w:sz="0" w:space="0" w:color="auto"/>
        <w:left w:val="none" w:sz="0" w:space="0" w:color="auto"/>
        <w:bottom w:val="none" w:sz="0" w:space="0" w:color="auto"/>
        <w:right w:val="none" w:sz="0" w:space="0" w:color="auto"/>
      </w:divBdr>
      <w:divsChild>
        <w:div w:id="923878113">
          <w:marLeft w:val="720"/>
          <w:marRight w:val="0"/>
          <w:marTop w:val="0"/>
          <w:marBottom w:val="0"/>
          <w:divBdr>
            <w:top w:val="none" w:sz="0" w:space="0" w:color="auto"/>
            <w:left w:val="none" w:sz="0" w:space="0" w:color="auto"/>
            <w:bottom w:val="none" w:sz="0" w:space="0" w:color="auto"/>
            <w:right w:val="none" w:sz="0" w:space="0" w:color="auto"/>
          </w:divBdr>
        </w:div>
        <w:div w:id="795949473">
          <w:marLeft w:val="720"/>
          <w:marRight w:val="0"/>
          <w:marTop w:val="0"/>
          <w:marBottom w:val="0"/>
          <w:divBdr>
            <w:top w:val="none" w:sz="0" w:space="0" w:color="auto"/>
            <w:left w:val="none" w:sz="0" w:space="0" w:color="auto"/>
            <w:bottom w:val="none" w:sz="0" w:space="0" w:color="auto"/>
            <w:right w:val="none" w:sz="0" w:space="0" w:color="auto"/>
          </w:divBdr>
        </w:div>
        <w:div w:id="1213005982">
          <w:marLeft w:val="720"/>
          <w:marRight w:val="0"/>
          <w:marTop w:val="0"/>
          <w:marBottom w:val="0"/>
          <w:divBdr>
            <w:top w:val="none" w:sz="0" w:space="0" w:color="auto"/>
            <w:left w:val="none" w:sz="0" w:space="0" w:color="auto"/>
            <w:bottom w:val="none" w:sz="0" w:space="0" w:color="auto"/>
            <w:right w:val="none" w:sz="0" w:space="0" w:color="auto"/>
          </w:divBdr>
        </w:div>
        <w:div w:id="606623523">
          <w:marLeft w:val="720"/>
          <w:marRight w:val="0"/>
          <w:marTop w:val="0"/>
          <w:marBottom w:val="0"/>
          <w:divBdr>
            <w:top w:val="none" w:sz="0" w:space="0" w:color="auto"/>
            <w:left w:val="none" w:sz="0" w:space="0" w:color="auto"/>
            <w:bottom w:val="none" w:sz="0" w:space="0" w:color="auto"/>
            <w:right w:val="none" w:sz="0" w:space="0" w:color="auto"/>
          </w:divBdr>
        </w:div>
        <w:div w:id="1540511058">
          <w:marLeft w:val="720"/>
          <w:marRight w:val="0"/>
          <w:marTop w:val="0"/>
          <w:marBottom w:val="0"/>
          <w:divBdr>
            <w:top w:val="none" w:sz="0" w:space="0" w:color="auto"/>
            <w:left w:val="none" w:sz="0" w:space="0" w:color="auto"/>
            <w:bottom w:val="none" w:sz="0" w:space="0" w:color="auto"/>
            <w:right w:val="none" w:sz="0" w:space="0" w:color="auto"/>
          </w:divBdr>
        </w:div>
      </w:divsChild>
    </w:div>
    <w:div w:id="1712417378">
      <w:bodyDiv w:val="1"/>
      <w:marLeft w:val="0"/>
      <w:marRight w:val="0"/>
      <w:marTop w:val="0"/>
      <w:marBottom w:val="0"/>
      <w:divBdr>
        <w:top w:val="none" w:sz="0" w:space="0" w:color="auto"/>
        <w:left w:val="none" w:sz="0" w:space="0" w:color="auto"/>
        <w:bottom w:val="none" w:sz="0" w:space="0" w:color="auto"/>
        <w:right w:val="none" w:sz="0" w:space="0" w:color="auto"/>
      </w:divBdr>
      <w:divsChild>
        <w:div w:id="1849446881">
          <w:marLeft w:val="720"/>
          <w:marRight w:val="0"/>
          <w:marTop w:val="0"/>
          <w:marBottom w:val="0"/>
          <w:divBdr>
            <w:top w:val="none" w:sz="0" w:space="0" w:color="auto"/>
            <w:left w:val="none" w:sz="0" w:space="0" w:color="auto"/>
            <w:bottom w:val="none" w:sz="0" w:space="0" w:color="auto"/>
            <w:right w:val="none" w:sz="0" w:space="0" w:color="auto"/>
          </w:divBdr>
        </w:div>
        <w:div w:id="497617012">
          <w:marLeft w:val="720"/>
          <w:marRight w:val="0"/>
          <w:marTop w:val="0"/>
          <w:marBottom w:val="0"/>
          <w:divBdr>
            <w:top w:val="none" w:sz="0" w:space="0" w:color="auto"/>
            <w:left w:val="none" w:sz="0" w:space="0" w:color="auto"/>
            <w:bottom w:val="none" w:sz="0" w:space="0" w:color="auto"/>
            <w:right w:val="none" w:sz="0" w:space="0" w:color="auto"/>
          </w:divBdr>
        </w:div>
        <w:div w:id="1550532209">
          <w:marLeft w:val="720"/>
          <w:marRight w:val="0"/>
          <w:marTop w:val="0"/>
          <w:marBottom w:val="0"/>
          <w:divBdr>
            <w:top w:val="none" w:sz="0" w:space="0" w:color="auto"/>
            <w:left w:val="none" w:sz="0" w:space="0" w:color="auto"/>
            <w:bottom w:val="none" w:sz="0" w:space="0" w:color="auto"/>
            <w:right w:val="none" w:sz="0" w:space="0" w:color="auto"/>
          </w:divBdr>
        </w:div>
        <w:div w:id="1587304060">
          <w:marLeft w:val="720"/>
          <w:marRight w:val="0"/>
          <w:marTop w:val="0"/>
          <w:marBottom w:val="0"/>
          <w:divBdr>
            <w:top w:val="none" w:sz="0" w:space="0" w:color="auto"/>
            <w:left w:val="none" w:sz="0" w:space="0" w:color="auto"/>
            <w:bottom w:val="none" w:sz="0" w:space="0" w:color="auto"/>
            <w:right w:val="none" w:sz="0" w:space="0" w:color="auto"/>
          </w:divBdr>
        </w:div>
        <w:div w:id="1268392292">
          <w:marLeft w:val="720"/>
          <w:marRight w:val="0"/>
          <w:marTop w:val="0"/>
          <w:marBottom w:val="0"/>
          <w:divBdr>
            <w:top w:val="none" w:sz="0" w:space="0" w:color="auto"/>
            <w:left w:val="none" w:sz="0" w:space="0" w:color="auto"/>
            <w:bottom w:val="none" w:sz="0" w:space="0" w:color="auto"/>
            <w:right w:val="none" w:sz="0" w:space="0" w:color="auto"/>
          </w:divBdr>
        </w:div>
        <w:div w:id="364714866">
          <w:marLeft w:val="720"/>
          <w:marRight w:val="0"/>
          <w:marTop w:val="0"/>
          <w:marBottom w:val="0"/>
          <w:divBdr>
            <w:top w:val="none" w:sz="0" w:space="0" w:color="auto"/>
            <w:left w:val="none" w:sz="0" w:space="0" w:color="auto"/>
            <w:bottom w:val="none" w:sz="0" w:space="0" w:color="auto"/>
            <w:right w:val="none" w:sz="0" w:space="0" w:color="auto"/>
          </w:divBdr>
        </w:div>
      </w:divsChild>
    </w:div>
    <w:div w:id="1890191480">
      <w:bodyDiv w:val="1"/>
      <w:marLeft w:val="0"/>
      <w:marRight w:val="0"/>
      <w:marTop w:val="0"/>
      <w:marBottom w:val="0"/>
      <w:divBdr>
        <w:top w:val="none" w:sz="0" w:space="0" w:color="auto"/>
        <w:left w:val="none" w:sz="0" w:space="0" w:color="auto"/>
        <w:bottom w:val="none" w:sz="0" w:space="0" w:color="auto"/>
        <w:right w:val="none" w:sz="0" w:space="0" w:color="auto"/>
      </w:divBdr>
      <w:divsChild>
        <w:div w:id="1564025558">
          <w:marLeft w:val="720"/>
          <w:marRight w:val="0"/>
          <w:marTop w:val="0"/>
          <w:marBottom w:val="0"/>
          <w:divBdr>
            <w:top w:val="none" w:sz="0" w:space="0" w:color="auto"/>
            <w:left w:val="none" w:sz="0" w:space="0" w:color="auto"/>
            <w:bottom w:val="none" w:sz="0" w:space="0" w:color="auto"/>
            <w:right w:val="none" w:sz="0" w:space="0" w:color="auto"/>
          </w:divBdr>
        </w:div>
      </w:divsChild>
    </w:div>
    <w:div w:id="2057117081">
      <w:bodyDiv w:val="1"/>
      <w:marLeft w:val="0"/>
      <w:marRight w:val="0"/>
      <w:marTop w:val="0"/>
      <w:marBottom w:val="0"/>
      <w:divBdr>
        <w:top w:val="none" w:sz="0" w:space="0" w:color="auto"/>
        <w:left w:val="none" w:sz="0" w:space="0" w:color="auto"/>
        <w:bottom w:val="none" w:sz="0" w:space="0" w:color="auto"/>
        <w:right w:val="none" w:sz="0" w:space="0" w:color="auto"/>
      </w:divBdr>
      <w:divsChild>
        <w:div w:id="329792446">
          <w:marLeft w:val="720"/>
          <w:marRight w:val="0"/>
          <w:marTop w:val="0"/>
          <w:marBottom w:val="0"/>
          <w:divBdr>
            <w:top w:val="none" w:sz="0" w:space="0" w:color="auto"/>
            <w:left w:val="none" w:sz="0" w:space="0" w:color="auto"/>
            <w:bottom w:val="none" w:sz="0" w:space="0" w:color="auto"/>
            <w:right w:val="none" w:sz="0" w:space="0" w:color="auto"/>
          </w:divBdr>
        </w:div>
        <w:div w:id="987591441">
          <w:marLeft w:val="720"/>
          <w:marRight w:val="0"/>
          <w:marTop w:val="0"/>
          <w:marBottom w:val="0"/>
          <w:divBdr>
            <w:top w:val="none" w:sz="0" w:space="0" w:color="auto"/>
            <w:left w:val="none" w:sz="0" w:space="0" w:color="auto"/>
            <w:bottom w:val="none" w:sz="0" w:space="0" w:color="auto"/>
            <w:right w:val="none" w:sz="0" w:space="0" w:color="auto"/>
          </w:divBdr>
        </w:div>
      </w:divsChild>
    </w:div>
    <w:div w:id="21227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hyperlink" Target="https://www.education.ky.gov/_layouts/download.aspx?SourceUrl=/curriculum/standards/kyacadstand/Documents/AV_9-12_S11_Participant_Handout.docx" TargetMode="External"/><Relationship Id="rId17" Type="http://schemas.openxmlformats.org/officeDocument/2006/relationships/image" Target="media/image5.jpeg"/><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9-12_S11_Participant_Handout.doc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education.ky.gov/curriculum/standards/kyacadstand/Documents/AV_9-12_S11_Slides.pdf" TargetMode="External"/><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2021-02-23T05:00:00+00:00</Publication_x0020_Date>
    <Audience1 xmlns="3a62de7d-ba57-4f43-9dae-9623ba637be0"/>
    <_dlc_DocId xmlns="3a62de7d-ba57-4f43-9dae-9623ba637be0">KYED-536-1250</_dlc_DocId>
    <_dlc_DocIdUrl xmlns="3a62de7d-ba57-4f43-9dae-9623ba637be0">
      <Url>https://www.education.ky.gov/curriculum/standards/kyacadstand/_layouts/15/DocIdRedir.aspx?ID=KYED-536-1250</Url>
      <Description>KYED-536-1250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0EA8CA-C563-4382-95C6-97CB6F842BBF}">
  <ds:schemaRefs>
    <ds:schemaRef ds:uri="http://schemas.microsoft.com/sharepoint/v3/contenttype/forms"/>
  </ds:schemaRefs>
</ds:datastoreItem>
</file>

<file path=customXml/itemProps2.xml><?xml version="1.0" encoding="utf-8"?>
<ds:datastoreItem xmlns:ds="http://schemas.openxmlformats.org/officeDocument/2006/customXml" ds:itemID="{0CEC9A58-DE26-4108-BA51-2D24A5118D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75749F-BBFD-490E-98EE-0099F7E62022}"/>
</file>

<file path=customXml/itemProps4.xml><?xml version="1.0" encoding="utf-8"?>
<ds:datastoreItem xmlns:ds="http://schemas.openxmlformats.org/officeDocument/2006/customXml" ds:itemID="{FD9F7A58-D13B-4868-8E4B-221E7E5BFBFD}"/>
</file>

<file path=docProps/app.xml><?xml version="1.0" encoding="utf-8"?>
<Properties xmlns="http://schemas.openxmlformats.org/officeDocument/2006/extended-properties" xmlns:vt="http://schemas.openxmlformats.org/officeDocument/2006/docPropsVTypes">
  <Template>Normal</Template>
  <TotalTime>1</TotalTime>
  <Pages>8</Pages>
  <Words>1659</Words>
  <Characters>9459</Characters>
  <Application>Microsoft Office Word</Application>
  <DocSecurity>0</DocSecurity>
  <Lines>78</Lines>
  <Paragraphs>22</Paragraphs>
  <ScaleCrop>false</ScaleCrop>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2024-08-23T16:25:00Z</dcterms:created>
  <dcterms:modified xsi:type="dcterms:W3CDTF">2024-08-23T16:25:00Z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2024-08-13T17:17:42Z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b05ba175-4d31-403f-93d3-63bfbd253e7c</vt:lpwstr>
  </property>
  <property fmtid="{D5CDD505-2E9C-101B-9397-08002B2CF9AE}" pid="9" name="MSIP_Label_eb544694-0027-44fa-bee4-2648c0363f9d_ContentBits">
    <vt:lpwstr>0</vt:lpwstr>
  </property>
  <property fmtid="{D5CDD505-2E9C-101B-9397-08002B2CF9AE}" pid="10" name="_dlc_DocIdItemGuid">
    <vt:lpwstr>1abdab05-f8ef-422d-8129-da05e66b4d6e</vt:lpwstr>
  </property>
</Properties>
</file>