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6702" w14:textId="53104077" w:rsidR="001424AE" w:rsidRPr="0021547B" w:rsidRDefault="009F4A61" w:rsidP="00B256BC">
      <w:pPr>
        <w:spacing w:before="240" w:after="0"/>
        <w:rPr>
          <w:sz w:val="16"/>
          <w:szCs w:val="16"/>
        </w:rPr>
      </w:pPr>
      <w:r w:rsidRPr="0021547B">
        <w:rPr>
          <w:sz w:val="16"/>
          <w:szCs w:val="16"/>
        </w:rPr>
        <w:t xml:space="preserve">The </w:t>
      </w:r>
      <w:r w:rsidR="003352D7" w:rsidRPr="0021547B">
        <w:rPr>
          <w:sz w:val="16"/>
          <w:szCs w:val="16"/>
        </w:rPr>
        <w:t>teacher assignment review</w:t>
      </w:r>
      <w:r w:rsidRPr="0021547B">
        <w:rPr>
          <w:sz w:val="16"/>
          <w:szCs w:val="16"/>
        </w:rPr>
        <w:t xml:space="preserve"> </w:t>
      </w:r>
      <w:r w:rsidR="00622033">
        <w:rPr>
          <w:sz w:val="16"/>
          <w:szCs w:val="16"/>
        </w:rPr>
        <w:t>protocol</w:t>
      </w:r>
      <w:r w:rsidRPr="0021547B">
        <w:rPr>
          <w:sz w:val="16"/>
          <w:szCs w:val="16"/>
        </w:rPr>
        <w:t xml:space="preserve"> is intended to help teachers, leaders and other stakeholders answer the question, “Does this task give students the opportunity to meaningfully engage in worthwhile grade-level content?”</w:t>
      </w:r>
      <w:r w:rsidR="001424AE" w:rsidRPr="0021547B">
        <w:rPr>
          <w:sz w:val="16"/>
          <w:szCs w:val="16"/>
        </w:rPr>
        <w:t xml:space="preserve">. </w:t>
      </w:r>
      <w:r w:rsidR="001C6F45" w:rsidRPr="0021547B">
        <w:rPr>
          <w:sz w:val="16"/>
          <w:szCs w:val="16"/>
        </w:rPr>
        <w:t>If students have not yet completed the task, users only review the quality of the task. If students have completed the task, u</w:t>
      </w:r>
      <w:r w:rsidR="001424AE" w:rsidRPr="0021547B">
        <w:rPr>
          <w:sz w:val="16"/>
          <w:szCs w:val="16"/>
        </w:rPr>
        <w:t>sers first review the quality of the task and then analyze students’ performance.</w:t>
      </w:r>
      <w:r w:rsidR="001C6F45" w:rsidRPr="0021547B">
        <w:rPr>
          <w:sz w:val="16"/>
          <w:szCs w:val="16"/>
        </w:rPr>
        <w:t xml:space="preserve"> </w:t>
      </w:r>
    </w:p>
    <w:tbl>
      <w:tblPr>
        <w:tblStyle w:val="TableGrid1"/>
        <w:tblW w:w="1018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C2C4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8"/>
        <w:gridCol w:w="3391"/>
        <w:gridCol w:w="1360"/>
        <w:gridCol w:w="23"/>
        <w:gridCol w:w="11"/>
        <w:gridCol w:w="24"/>
        <w:gridCol w:w="17"/>
        <w:gridCol w:w="65"/>
        <w:gridCol w:w="25"/>
        <w:gridCol w:w="1612"/>
        <w:gridCol w:w="23"/>
        <w:gridCol w:w="7"/>
      </w:tblGrid>
      <w:tr w:rsidR="001424AE" w:rsidRPr="009F4A61" w14:paraId="74DC1287" w14:textId="77777777" w:rsidTr="00622033">
        <w:trPr>
          <w:trHeight w:val="720"/>
        </w:trPr>
        <w:tc>
          <w:tcPr>
            <w:tcW w:w="10187" w:type="dxa"/>
            <w:gridSpan w:val="13"/>
            <w:tcBorders>
              <w:top w:val="nil"/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7BA7F12C" w14:textId="0ED12C96" w:rsidR="001424AE" w:rsidRPr="00B256BC" w:rsidRDefault="001424AE" w:rsidP="00A02BAE">
            <w:pPr>
              <w:pStyle w:val="Heading2"/>
              <w:spacing w:before="0"/>
              <w:outlineLvl w:val="1"/>
              <w:rPr>
                <w:i/>
                <w:sz w:val="20"/>
              </w:rPr>
            </w:pPr>
            <w:r w:rsidRPr="00AB0901">
              <w:rPr>
                <w:color w:val="10437E"/>
                <w:sz w:val="20"/>
              </w:rPr>
              <w:t>Content</w:t>
            </w:r>
            <w:r w:rsidR="00A02BAE" w:rsidRPr="00AB0901">
              <w:rPr>
                <w:color w:val="10437E"/>
                <w:sz w:val="20"/>
              </w:rPr>
              <w:t xml:space="preserve"> Standards</w:t>
            </w:r>
            <w:r w:rsidRPr="00AB0901">
              <w:rPr>
                <w:color w:val="10437E"/>
                <w:sz w:val="20"/>
              </w:rPr>
              <w:t>: Does this assignment align with the expectations defined by grade-level standards, including a high-quality text and text-based questions?</w:t>
            </w:r>
          </w:p>
        </w:tc>
      </w:tr>
      <w:tr w:rsidR="001424AE" w:rsidRPr="00022111" w14:paraId="2A915493" w14:textId="77777777" w:rsidTr="00C01F0C">
        <w:trPr>
          <w:trHeight w:val="576"/>
        </w:trPr>
        <w:tc>
          <w:tcPr>
            <w:tcW w:w="7020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2A16071" w14:textId="68FBCFA3" w:rsidR="001424AE" w:rsidRPr="00B256BC" w:rsidRDefault="001424AE" w:rsidP="004C174A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What grade-level </w:t>
            </w:r>
            <w:r w:rsidR="004C174A" w:rsidRPr="004C174A">
              <w:rPr>
                <w:b/>
                <w:i/>
                <w:sz w:val="16"/>
                <w:szCs w:val="17"/>
              </w:rPr>
              <w:t>KAS for Reading and Writing</w:t>
            </w:r>
            <w:r w:rsidRPr="00B256BC">
              <w:rPr>
                <w:b/>
                <w:sz w:val="16"/>
                <w:szCs w:val="17"/>
              </w:rPr>
              <w:t xml:space="preserve"> standard(s) does the assignment focus on?</w:t>
            </w: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7CDFA386" w14:textId="5C5893BF" w:rsidR="001424AE" w:rsidRPr="00B256BC" w:rsidRDefault="001424AE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Standard(s):</w:t>
            </w:r>
          </w:p>
        </w:tc>
      </w:tr>
      <w:tr w:rsidR="001424AE" w:rsidRPr="00022111" w14:paraId="49850CDF" w14:textId="77777777" w:rsidTr="00C01F0C">
        <w:trPr>
          <w:trHeight w:val="20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C267DA7" w14:textId="1C4F83A7" w:rsidR="001424AE" w:rsidRPr="00B256BC" w:rsidRDefault="001424A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Is this assignment based on one or more texts?</w:t>
            </w:r>
          </w:p>
        </w:tc>
        <w:tc>
          <w:tcPr>
            <w:tcW w:w="1435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0A06EFF" w14:textId="409C5FAE" w:rsidR="001424AE" w:rsidRPr="00B256BC" w:rsidRDefault="001424AE" w:rsidP="00E82B2E">
            <w:pPr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3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BAF2757" w14:textId="4D9691B0" w:rsidR="001424AE" w:rsidRPr="00B256BC" w:rsidRDefault="001424AE" w:rsidP="00E82B2E">
            <w:pPr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1424AE" w:rsidRPr="00022111" w14:paraId="69D5B496" w14:textId="77777777" w:rsidTr="00C01F0C">
        <w:trPr>
          <w:trHeight w:val="288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5F1489E0" w14:textId="77777777" w:rsidR="001424AE" w:rsidRPr="00B256BC" w:rsidRDefault="001424A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31FA492B" w14:textId="7FD80A7D" w:rsidR="001424AE" w:rsidRPr="00B256BC" w:rsidRDefault="001424AE" w:rsidP="00C32162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Title(s):</w:t>
            </w:r>
          </w:p>
        </w:tc>
      </w:tr>
      <w:tr w:rsidR="00EF3E3E" w:rsidRPr="00022111" w14:paraId="4E726511" w14:textId="77777777" w:rsidTr="00C01F0C">
        <w:trPr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3E6D086D" w14:textId="1E175932" w:rsidR="001424AE" w:rsidRPr="00B256BC" w:rsidRDefault="001424A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If the assignment is based on one or more texts, are the texts high-quality and grade-appropriate?</w:t>
            </w:r>
          </w:p>
          <w:p w14:paraId="77E91735" w14:textId="4FD560C9" w:rsidR="00EF3E3E" w:rsidRPr="00B256BC" w:rsidRDefault="001424A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Is the </w:t>
            </w:r>
            <w:hyperlink r:id="rId12" w:history="1">
              <w:r w:rsidRPr="00AB0901">
                <w:rPr>
                  <w:color w:val="10437E"/>
                  <w:sz w:val="16"/>
                  <w:szCs w:val="17"/>
                  <w:u w:val="single"/>
                </w:rPr>
                <w:t>Lexile level</w:t>
              </w:r>
            </w:hyperlink>
            <w:r w:rsidRPr="00AB0901">
              <w:rPr>
                <w:color w:val="10437E"/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</w:rPr>
              <w:t xml:space="preserve">appropriate for the grade level? </w:t>
            </w:r>
            <w:bookmarkStart w:id="0" w:name="_Hlk495045192"/>
          </w:p>
          <w:p w14:paraId="7DDB70FA" w14:textId="3B11643E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Is the text appropriately</w:t>
            </w:r>
            <w:r w:rsidRPr="008F6685">
              <w:rPr>
                <w:color w:val="00A4C7" w:themeColor="accent2"/>
                <w:sz w:val="16"/>
                <w:szCs w:val="17"/>
              </w:rPr>
              <w:t xml:space="preserve"> </w:t>
            </w:r>
            <w:hyperlink r:id="rId13" w:history="1">
              <w:r w:rsidR="00A475E7" w:rsidRPr="00AB0901">
                <w:rPr>
                  <w:rStyle w:val="Hyperlink"/>
                  <w:color w:val="10437E"/>
                  <w:sz w:val="16"/>
                  <w:szCs w:val="16"/>
                </w:rPr>
                <w:t>qualitatively complex</w:t>
              </w:r>
            </w:hyperlink>
            <w:r w:rsidR="00A475E7" w:rsidRPr="00AB0901">
              <w:rPr>
                <w:color w:val="10437E"/>
              </w:rPr>
              <w:t xml:space="preserve"> </w:t>
            </w:r>
            <w:r w:rsidRPr="00B256BC">
              <w:rPr>
                <w:sz w:val="16"/>
                <w:szCs w:val="17"/>
              </w:rPr>
              <w:t>for the grade?</w:t>
            </w:r>
          </w:p>
          <w:p w14:paraId="668A2B5E" w14:textId="77777777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Is the text authentic and/or published?</w:t>
            </w:r>
          </w:p>
          <w:p w14:paraId="18E15C33" w14:textId="5DAE9B6D" w:rsidR="00EF3E3E" w:rsidRPr="00B256BC" w:rsidRDefault="00EF3E3E" w:rsidP="00940A79">
            <w:pPr>
              <w:pStyle w:val="ListParagraph"/>
              <w:numPr>
                <w:ilvl w:val="0"/>
                <w:numId w:val="10"/>
              </w:numPr>
              <w:rPr>
                <w:i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text build content and/or cultural knowledge? Is the text worth reading closely and re-reading?</w:t>
            </w:r>
          </w:p>
        </w:tc>
        <w:tc>
          <w:tcPr>
            <w:tcW w:w="1435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1B38861E" w14:textId="2C625CBD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3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F78200D" w14:textId="2EA6D07D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EF3E3E" w:rsidRPr="00022111" w14:paraId="3A3EF882" w14:textId="77777777" w:rsidTr="00C01F0C">
        <w:trPr>
          <w:trHeight w:val="1584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0A66363" w14:textId="77777777" w:rsidR="00EF3E3E" w:rsidRPr="00B256BC" w:rsidRDefault="00EF3E3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3A3FBCE9" w14:textId="0A4F987B" w:rsidR="00EF3E3E" w:rsidRPr="00B256BC" w:rsidRDefault="00EF3E3E" w:rsidP="009E72F4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EF3E3E" w:rsidRPr="00022111" w14:paraId="1EB9B8A7" w14:textId="77777777" w:rsidTr="00C01F0C">
        <w:trPr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898BF5C" w14:textId="77777777" w:rsidR="00EF3E3E" w:rsidRPr="00B256BC" w:rsidRDefault="00EF3E3E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contain questions and/or tasks that reach the depth of grade-level standard(s)?</w:t>
            </w:r>
          </w:p>
          <w:p w14:paraId="58565841" w14:textId="3B67197F" w:rsidR="00EF3E3E" w:rsidRPr="00B256BC" w:rsidRDefault="00EF3E3E" w:rsidP="00940A7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align closely to expectations articulated by grade-level standards, focusing students on the words and ideas in the text that matter most?</w:t>
            </w:r>
          </w:p>
          <w:p w14:paraId="39A9899B" w14:textId="0910995A" w:rsidR="00EF3E3E" w:rsidRPr="00B256BC" w:rsidRDefault="00EF3E3E" w:rsidP="00940A7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focus on students’ comprehension of the central ideas and key details in the text? If the lesson addresses skills/strategies, is the focus essential to comprehension?</w:t>
            </w:r>
          </w:p>
        </w:tc>
        <w:tc>
          <w:tcPr>
            <w:tcW w:w="1525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16575E2E" w14:textId="568D50E3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64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5FE99303" w14:textId="0664F1E7" w:rsidR="00EF3E3E" w:rsidRPr="00B256BC" w:rsidRDefault="00EF3E3E" w:rsidP="00EF3E3E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EF3E3E" w:rsidRPr="00022111" w14:paraId="754D7BA1" w14:textId="77777777" w:rsidTr="00C01F0C">
        <w:trPr>
          <w:trHeight w:val="1584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57F79652" w14:textId="77777777" w:rsidR="00EF3E3E" w:rsidRPr="00B256BC" w:rsidRDefault="00EF3E3E" w:rsidP="00EF3E3E">
            <w:pPr>
              <w:rPr>
                <w:b/>
                <w:sz w:val="16"/>
                <w:szCs w:val="17"/>
              </w:rPr>
            </w:pP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504EACF1" w14:textId="69A0F1CC" w:rsidR="00EF3E3E" w:rsidRPr="00B256BC" w:rsidRDefault="00EF3E3E" w:rsidP="00EF3E3E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E5745D" w:rsidRPr="00022111" w14:paraId="7AE84437" w14:textId="77777777" w:rsidTr="00622033">
        <w:trPr>
          <w:trHeight w:val="576"/>
        </w:trPr>
        <w:tc>
          <w:tcPr>
            <w:tcW w:w="10187" w:type="dxa"/>
            <w:gridSpan w:val="1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31E3B366" w14:textId="517B3E53" w:rsidR="006F3CC7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>Overall Content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1" w:name="_Hlk493669352"/>
            <w:r w:rsidRPr="00B256BC">
              <w:rPr>
                <w:color w:val="auto"/>
                <w:sz w:val="16"/>
                <w:szCs w:val="17"/>
              </w:rPr>
              <w:t xml:space="preserve">Overall, do the content demands of this assignment align with the expectations defined </w:t>
            </w:r>
          </w:p>
          <w:p w14:paraId="3A58C772" w14:textId="0C764FE5" w:rsidR="00E5745D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 xml:space="preserve">by </w:t>
            </w:r>
            <w:r w:rsidR="00017F7C" w:rsidRPr="00B256BC">
              <w:rPr>
                <w:color w:val="auto"/>
                <w:sz w:val="16"/>
                <w:szCs w:val="17"/>
              </w:rPr>
              <w:t xml:space="preserve">content area shifts and </w:t>
            </w:r>
            <w:r w:rsidRPr="00B256BC">
              <w:rPr>
                <w:color w:val="auto"/>
                <w:sz w:val="16"/>
                <w:szCs w:val="17"/>
              </w:rPr>
              <w:t>grade-level standards?</w:t>
            </w:r>
            <w:bookmarkEnd w:id="1"/>
          </w:p>
        </w:tc>
      </w:tr>
      <w:tr w:rsidR="00E5745D" w:rsidRPr="00022111" w14:paraId="5848874E" w14:textId="77777777" w:rsidTr="00C01F0C">
        <w:trPr>
          <w:trHeight w:val="1152"/>
        </w:trPr>
        <w:tc>
          <w:tcPr>
            <w:tcW w:w="362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3B8DF016" w14:textId="354D8731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0 – </w:t>
            </w:r>
            <w:r w:rsidR="003352D7">
              <w:rPr>
                <w:b/>
                <w:color w:val="auto"/>
                <w:sz w:val="16"/>
                <w:szCs w:val="17"/>
              </w:rPr>
              <w:t>Weakly Aligned</w:t>
            </w:r>
          </w:p>
          <w:p w14:paraId="4D7B03F9" w14:textId="77777777" w:rsidR="00B42392" w:rsidRDefault="00E5745D" w:rsidP="00B42392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not based on a high-quality, grade appropriate text.</w:t>
            </w:r>
            <w:r w:rsidR="00B42392">
              <w:rPr>
                <w:color w:val="auto"/>
                <w:sz w:val="16"/>
                <w:szCs w:val="17"/>
              </w:rPr>
              <w:t xml:space="preserve"> </w:t>
            </w:r>
          </w:p>
          <w:p w14:paraId="6C4ADBEA" w14:textId="4CC57089" w:rsidR="003124F5" w:rsidRDefault="003124F5" w:rsidP="00B42392">
            <w:pPr>
              <w:jc w:val="center"/>
              <w:rPr>
                <w:color w:val="auto"/>
                <w:sz w:val="16"/>
                <w:szCs w:val="17"/>
              </w:rPr>
            </w:pPr>
            <w:r w:rsidRPr="00B42392">
              <w:rPr>
                <w:i/>
                <w:iCs/>
                <w:color w:val="auto"/>
                <w:sz w:val="16"/>
                <w:szCs w:val="17"/>
              </w:rPr>
              <w:t xml:space="preserve">OR </w:t>
            </w:r>
          </w:p>
          <w:p w14:paraId="4F404A71" w14:textId="11AE199A" w:rsidR="003124F5" w:rsidRPr="00B256BC" w:rsidRDefault="003124F5">
            <w:pPr>
              <w:jc w:val="center"/>
              <w:rPr>
                <w:color w:val="auto"/>
                <w:sz w:val="16"/>
                <w:szCs w:val="17"/>
              </w:rPr>
            </w:pPr>
            <w:r>
              <w:rPr>
                <w:color w:val="auto"/>
                <w:sz w:val="16"/>
                <w:szCs w:val="17"/>
              </w:rPr>
              <w:t>The assignment is based on a high quality, grade-appropriate text, but does not contain any questions that rea</w:t>
            </w:r>
            <w:r w:rsidR="00963E89">
              <w:rPr>
                <w:color w:val="auto"/>
                <w:sz w:val="16"/>
                <w:szCs w:val="17"/>
              </w:rPr>
              <w:t xml:space="preserve">ch </w:t>
            </w:r>
            <w:r>
              <w:rPr>
                <w:color w:val="auto"/>
                <w:sz w:val="16"/>
                <w:szCs w:val="17"/>
              </w:rPr>
              <w:t>the depth of the standard.</w:t>
            </w:r>
          </w:p>
        </w:tc>
        <w:tc>
          <w:tcPr>
            <w:tcW w:w="339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074B1B5" w14:textId="5A4E391F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1 – </w:t>
            </w:r>
            <w:r w:rsidR="003352D7">
              <w:rPr>
                <w:b/>
                <w:color w:val="auto"/>
                <w:sz w:val="16"/>
                <w:szCs w:val="17"/>
              </w:rPr>
              <w:t>Partially Aligned</w:t>
            </w:r>
          </w:p>
          <w:p w14:paraId="47D252BB" w14:textId="417FE87F" w:rsidR="00E5745D" w:rsidRPr="00B256BC" w:rsidRDefault="00E5745D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based on a high-quality, grade-appropriate text</w:t>
            </w:r>
            <w:r w:rsidR="003124F5">
              <w:rPr>
                <w:color w:val="auto"/>
                <w:sz w:val="16"/>
                <w:szCs w:val="17"/>
              </w:rPr>
              <w:t xml:space="preserve"> and contains some</w:t>
            </w:r>
            <w:r w:rsidRPr="00B256BC">
              <w:rPr>
                <w:color w:val="auto"/>
                <w:sz w:val="16"/>
                <w:szCs w:val="17"/>
              </w:rPr>
              <w:t xml:space="preserve"> questions that reach the depth of the standards.</w:t>
            </w:r>
          </w:p>
        </w:tc>
        <w:tc>
          <w:tcPr>
            <w:tcW w:w="3167" w:type="dxa"/>
            <w:gridSpan w:val="10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6ABCB203" w14:textId="3118DF7D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 xml:space="preserve">2 – </w:t>
            </w:r>
            <w:r w:rsidR="003352D7">
              <w:rPr>
                <w:b/>
                <w:color w:val="auto"/>
                <w:sz w:val="16"/>
                <w:szCs w:val="17"/>
              </w:rPr>
              <w:t>Strongly Aligned</w:t>
            </w:r>
          </w:p>
          <w:p w14:paraId="64061460" w14:textId="321E1D20" w:rsidR="00E5745D" w:rsidRPr="00B256BC" w:rsidRDefault="00E5745D">
            <w:pPr>
              <w:jc w:val="center"/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color w:val="auto"/>
                <w:sz w:val="16"/>
                <w:szCs w:val="17"/>
              </w:rPr>
              <w:t>The assignment is based on a high-quality, grade-appropriate text and questions</w:t>
            </w:r>
            <w:r w:rsidR="00C01F0C">
              <w:rPr>
                <w:color w:val="auto"/>
                <w:sz w:val="16"/>
                <w:szCs w:val="17"/>
              </w:rPr>
              <w:t xml:space="preserve"> fully</w:t>
            </w:r>
            <w:r w:rsidRPr="00B256BC">
              <w:rPr>
                <w:color w:val="auto"/>
                <w:sz w:val="16"/>
                <w:szCs w:val="17"/>
              </w:rPr>
              <w:t xml:space="preserve"> reach the depth of the grade-level standards.</w:t>
            </w:r>
          </w:p>
        </w:tc>
      </w:tr>
      <w:tr w:rsidR="006C23A2" w:rsidRPr="009F4A61" w14:paraId="4C145DC7" w14:textId="77777777" w:rsidTr="00622033">
        <w:trPr>
          <w:gridAfter w:val="1"/>
          <w:wAfter w:w="7" w:type="dxa"/>
          <w:trHeight w:val="720"/>
        </w:trPr>
        <w:tc>
          <w:tcPr>
            <w:tcW w:w="10180" w:type="dxa"/>
            <w:gridSpan w:val="12"/>
            <w:tcBorders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3CF2DCFB" w14:textId="390E851F" w:rsidR="006C23A2" w:rsidRPr="00AB0901" w:rsidRDefault="00AB0901" w:rsidP="00940A79">
            <w:pPr>
              <w:pStyle w:val="Heading2"/>
              <w:outlineLvl w:val="1"/>
              <w:rPr>
                <w:sz w:val="20"/>
              </w:rPr>
            </w:pPr>
            <w:bookmarkStart w:id="2" w:name="_Hlk495045480"/>
            <w:bookmarkEnd w:id="0"/>
            <w:r w:rsidRPr="00AB0901">
              <w:rPr>
                <w:color w:val="10437E"/>
                <w:sz w:val="20"/>
              </w:rPr>
              <w:t>Literacy Practices: Does the assignment provide meaningful practice opportunities for this content area and grade level?</w:t>
            </w:r>
          </w:p>
        </w:tc>
      </w:tr>
      <w:tr w:rsidR="006C23A2" w:rsidRPr="00022111" w14:paraId="2B4BD2DB" w14:textId="77777777" w:rsidTr="00C01F0C">
        <w:trPr>
          <w:gridAfter w:val="1"/>
          <w:wAfter w:w="7" w:type="dxa"/>
          <w:trHeight w:val="144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27F33E1C" w14:textId="0FAB03E8" w:rsidR="006C23A2" w:rsidRPr="00B256BC" w:rsidRDefault="006C23A2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integrate more than one grade-level reading</w:t>
            </w:r>
            <w:r w:rsidR="000D3F00">
              <w:rPr>
                <w:b/>
                <w:sz w:val="16"/>
                <w:szCs w:val="17"/>
              </w:rPr>
              <w:t xml:space="preserve"> and </w:t>
            </w:r>
            <w:r w:rsidRPr="00B256BC">
              <w:rPr>
                <w:b/>
                <w:sz w:val="16"/>
                <w:szCs w:val="17"/>
              </w:rPr>
              <w:t>writin</w:t>
            </w:r>
            <w:r w:rsidR="000D3F00">
              <w:rPr>
                <w:b/>
                <w:sz w:val="16"/>
                <w:szCs w:val="17"/>
              </w:rPr>
              <w:t xml:space="preserve">g </w:t>
            </w:r>
            <w:r w:rsidR="00C925C2">
              <w:rPr>
                <w:b/>
                <w:sz w:val="16"/>
                <w:szCs w:val="17"/>
              </w:rPr>
              <w:t xml:space="preserve">content </w:t>
            </w:r>
            <w:r w:rsidRPr="00B256BC">
              <w:rPr>
                <w:b/>
                <w:sz w:val="16"/>
                <w:szCs w:val="17"/>
              </w:rPr>
              <w:t xml:space="preserve">standard </w:t>
            </w:r>
            <w:r w:rsidR="000D3F00">
              <w:rPr>
                <w:b/>
                <w:sz w:val="16"/>
                <w:szCs w:val="17"/>
              </w:rPr>
              <w:t xml:space="preserve">and interdisciplinary literacy practice </w:t>
            </w:r>
            <w:r w:rsidRPr="00B256BC">
              <w:rPr>
                <w:b/>
                <w:sz w:val="16"/>
                <w:szCs w:val="17"/>
              </w:rPr>
              <w:t>in service of comprehension</w:t>
            </w:r>
            <w:r w:rsidR="000D3F00">
              <w:rPr>
                <w:b/>
                <w:sz w:val="16"/>
                <w:szCs w:val="17"/>
              </w:rPr>
              <w:t xml:space="preserve"> and analysis</w:t>
            </w:r>
            <w:r w:rsidRPr="00B256BC">
              <w:rPr>
                <w:b/>
                <w:sz w:val="16"/>
                <w:szCs w:val="17"/>
              </w:rPr>
              <w:t>?</w:t>
            </w:r>
          </w:p>
          <w:p w14:paraId="055AF417" w14:textId="2EC190A2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Does the assignment focus on more than one grade-level </w:t>
            </w:r>
            <w:r w:rsidR="00C925C2">
              <w:rPr>
                <w:sz w:val="16"/>
                <w:szCs w:val="17"/>
              </w:rPr>
              <w:t xml:space="preserve">content </w:t>
            </w:r>
            <w:r w:rsidRPr="00B256BC">
              <w:rPr>
                <w:sz w:val="16"/>
                <w:szCs w:val="17"/>
              </w:rPr>
              <w:t xml:space="preserve">standard </w:t>
            </w:r>
            <w:r w:rsidR="000D3F00">
              <w:rPr>
                <w:sz w:val="16"/>
                <w:szCs w:val="17"/>
              </w:rPr>
              <w:t xml:space="preserve">and interdisciplinary literacy practice </w:t>
            </w:r>
            <w:r w:rsidRPr="00B256BC">
              <w:rPr>
                <w:sz w:val="16"/>
                <w:szCs w:val="17"/>
              </w:rPr>
              <w:t>at the intended level of depth?</w:t>
            </w:r>
          </w:p>
        </w:tc>
        <w:tc>
          <w:tcPr>
            <w:tcW w:w="1383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0D52DB25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77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3EADC42D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022111" w14:paraId="17459A96" w14:textId="77777777" w:rsidTr="00C01F0C">
        <w:trPr>
          <w:gridAfter w:val="1"/>
          <w:wAfter w:w="7" w:type="dxa"/>
          <w:trHeight w:val="576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6E4F39A" w14:textId="77777777" w:rsidR="006C23A2" w:rsidRPr="00B256BC" w:rsidRDefault="006C23A2" w:rsidP="006C23A2">
            <w:pPr>
              <w:rPr>
                <w:b/>
                <w:sz w:val="16"/>
                <w:szCs w:val="17"/>
              </w:rPr>
            </w:pP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8621ED4" w14:textId="77777777" w:rsidR="006C23A2" w:rsidRPr="00B256BC" w:rsidRDefault="006C23A2" w:rsidP="006C23A2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022111" w14:paraId="64D79E6C" w14:textId="77777777" w:rsidTr="00C01F0C">
        <w:trPr>
          <w:gridAfter w:val="1"/>
          <w:wAfter w:w="7" w:type="dxa"/>
          <w:trHeight w:val="20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0E5F9A10" w14:textId="48885D0D" w:rsidR="006C23A2" w:rsidRPr="00B256BC" w:rsidRDefault="006C23A2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Does the assignment require students to use what they learned from the text to support their </w:t>
            </w:r>
            <w:r w:rsidR="00C925C2">
              <w:rPr>
                <w:b/>
                <w:sz w:val="16"/>
                <w:szCs w:val="17"/>
              </w:rPr>
              <w:t>thinking</w:t>
            </w:r>
            <w:r w:rsidRPr="00B256BC">
              <w:rPr>
                <w:b/>
                <w:sz w:val="16"/>
                <w:szCs w:val="17"/>
              </w:rPr>
              <w:t xml:space="preserve"> in a grade-appropriate way?</w:t>
            </w:r>
          </w:p>
          <w:p w14:paraId="04A62179" w14:textId="35B22E67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Are students prompted or expected to use details and/or evidence from the text in service of com</w:t>
            </w:r>
            <w:r w:rsidR="00C925C2">
              <w:rPr>
                <w:sz w:val="16"/>
                <w:szCs w:val="17"/>
              </w:rPr>
              <w:t>prehension and analysis</w:t>
            </w:r>
            <w:r w:rsidRPr="00B256BC">
              <w:rPr>
                <w:sz w:val="16"/>
                <w:szCs w:val="17"/>
              </w:rPr>
              <w:t>?</w:t>
            </w:r>
          </w:p>
          <w:p w14:paraId="36ACEBAE" w14:textId="77777777" w:rsidR="006C23A2" w:rsidRPr="00B256BC" w:rsidRDefault="006C23A2" w:rsidP="00940A79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Are the majority of questions text-dependent and/or text-specific, requiring students to read closely and/or go back to the text?</w:t>
            </w:r>
          </w:p>
          <w:p w14:paraId="12DA26A4" w14:textId="77777777" w:rsidR="006C23A2" w:rsidRDefault="006C23A2" w:rsidP="000D3F00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Is the expectation for evidence grade-appropriate as defined by </w:t>
            </w:r>
            <w:r w:rsidR="000D3F00">
              <w:rPr>
                <w:sz w:val="16"/>
                <w:szCs w:val="17"/>
              </w:rPr>
              <w:t xml:space="preserve">the reading and writing </w:t>
            </w:r>
            <w:r w:rsidRPr="00B256BC">
              <w:rPr>
                <w:sz w:val="16"/>
                <w:szCs w:val="17"/>
              </w:rPr>
              <w:t>standards?</w:t>
            </w:r>
          </w:p>
          <w:p w14:paraId="69881DB9" w14:textId="77777777" w:rsidR="00AB0901" w:rsidRDefault="00AB0901" w:rsidP="00567595"/>
          <w:p w14:paraId="1B47C6AF" w14:textId="56092610" w:rsidR="00AB0901" w:rsidRPr="00567595" w:rsidRDefault="00AB0901" w:rsidP="00567595"/>
        </w:tc>
        <w:tc>
          <w:tcPr>
            <w:tcW w:w="1418" w:type="dxa"/>
            <w:gridSpan w:val="4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2B9DDB80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42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1FA929E" w14:textId="77777777" w:rsidR="006C23A2" w:rsidRPr="00B256BC" w:rsidRDefault="006C23A2" w:rsidP="006C23A2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022111" w14:paraId="0D98DD7B" w14:textId="77777777" w:rsidTr="00C01F0C">
        <w:trPr>
          <w:gridAfter w:val="1"/>
          <w:wAfter w:w="7" w:type="dxa"/>
          <w:trHeight w:val="432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3EE58C12" w14:textId="77777777" w:rsidR="006C23A2" w:rsidRPr="00B256BC" w:rsidRDefault="006C23A2" w:rsidP="006C23A2">
            <w:pPr>
              <w:rPr>
                <w:b/>
                <w:sz w:val="16"/>
                <w:szCs w:val="17"/>
              </w:rPr>
            </w:pP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073B6B87" w14:textId="77777777" w:rsidR="006C23A2" w:rsidRPr="00B256BC" w:rsidRDefault="006C23A2" w:rsidP="006C23A2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022111" w14:paraId="599DDBB6" w14:textId="77777777" w:rsidTr="00622033">
        <w:trPr>
          <w:gridAfter w:val="1"/>
          <w:wAfter w:w="7" w:type="dxa"/>
          <w:trHeight w:val="576"/>
        </w:trPr>
        <w:tc>
          <w:tcPr>
            <w:tcW w:w="10180" w:type="dxa"/>
            <w:gridSpan w:val="1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0C6B9A58" w14:textId="776553F1" w:rsidR="006F3CC7" w:rsidRPr="00B256BC" w:rsidRDefault="006C23A2">
            <w:pPr>
              <w:jc w:val="center"/>
              <w:rPr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lastRenderedPageBreak/>
              <w:t>Overall Practice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3" w:name="_Hlk493669325"/>
            <w:r w:rsidRPr="00B256BC">
              <w:rPr>
                <w:color w:val="auto"/>
                <w:sz w:val="16"/>
                <w:szCs w:val="17"/>
              </w:rPr>
              <w:t xml:space="preserve">Overall, to what extent does the assignment provide meaningful practice opportunities for </w:t>
            </w:r>
          </w:p>
          <w:p w14:paraId="107AFF39" w14:textId="18D61D68" w:rsidR="006C23A2" w:rsidRPr="00B256BC" w:rsidRDefault="000D3F00">
            <w:pPr>
              <w:jc w:val="center"/>
              <w:rPr>
                <w:b/>
                <w:color w:val="auto"/>
                <w:sz w:val="16"/>
                <w:szCs w:val="17"/>
              </w:rPr>
            </w:pPr>
            <w:r>
              <w:rPr>
                <w:color w:val="auto"/>
                <w:sz w:val="16"/>
                <w:szCs w:val="17"/>
              </w:rPr>
              <w:t>the</w:t>
            </w:r>
            <w:r w:rsidR="006C23A2" w:rsidRPr="00B256BC">
              <w:rPr>
                <w:color w:val="auto"/>
                <w:sz w:val="16"/>
                <w:szCs w:val="17"/>
              </w:rPr>
              <w:t xml:space="preserve"> content area and grade level?</w:t>
            </w:r>
            <w:bookmarkEnd w:id="3"/>
          </w:p>
        </w:tc>
      </w:tr>
      <w:tr w:rsidR="006C23A2" w:rsidRPr="00022111" w14:paraId="2368D7E0" w14:textId="77777777" w:rsidTr="00C01F0C">
        <w:trPr>
          <w:gridAfter w:val="1"/>
          <w:wAfter w:w="7" w:type="dxa"/>
          <w:trHeight w:val="1008"/>
        </w:trPr>
        <w:tc>
          <w:tcPr>
            <w:tcW w:w="362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802C331" w14:textId="6B7AED7B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 w:rsidR="003352D7">
              <w:rPr>
                <w:b/>
                <w:sz w:val="16"/>
                <w:szCs w:val="17"/>
              </w:rPr>
              <w:t>Weakly Aligned</w:t>
            </w:r>
          </w:p>
          <w:p w14:paraId="3D06DBC2" w14:textId="1321EACC" w:rsidR="006C23A2" w:rsidRPr="00B256BC" w:rsidRDefault="006C23A2" w:rsidP="00C925C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does not integrate standards</w:t>
            </w:r>
            <w:r w:rsidR="00C925C2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="00C925C2">
              <w:rPr>
                <w:sz w:val="16"/>
                <w:szCs w:val="17"/>
                <w:u w:val="single"/>
              </w:rPr>
              <w:t xml:space="preserve">and </w:t>
            </w:r>
            <w:r w:rsidRPr="00B256BC">
              <w:rPr>
                <w:sz w:val="16"/>
                <w:szCs w:val="17"/>
              </w:rPr>
              <w:t>does not require students to use what they learn from the text.</w:t>
            </w:r>
          </w:p>
        </w:tc>
        <w:tc>
          <w:tcPr>
            <w:tcW w:w="339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4B297AB7" w14:textId="1753F760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 w:rsidR="003352D7">
              <w:rPr>
                <w:b/>
                <w:sz w:val="16"/>
                <w:szCs w:val="17"/>
              </w:rPr>
              <w:t>Partially Aligned</w:t>
            </w:r>
          </w:p>
          <w:p w14:paraId="1155A523" w14:textId="6932E07E" w:rsidR="006C23A2" w:rsidRPr="00B256BC" w:rsidRDefault="006C23A2" w:rsidP="006C23A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Either the assignment does not integrate standards</w:t>
            </w:r>
            <w:r w:rsidR="000D3F00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  <w:u w:val="single"/>
              </w:rPr>
              <w:t>or</w:t>
            </w:r>
            <w:r w:rsidRPr="00B256BC">
              <w:rPr>
                <w:sz w:val="16"/>
                <w:szCs w:val="17"/>
              </w:rPr>
              <w:t xml:space="preserve"> it does not require students to use what they learn from the text.</w:t>
            </w:r>
          </w:p>
        </w:tc>
        <w:tc>
          <w:tcPr>
            <w:tcW w:w="3160" w:type="dxa"/>
            <w:gridSpan w:val="9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DACDD59" w14:textId="45529DD0" w:rsidR="006C23A2" w:rsidRPr="00B256BC" w:rsidRDefault="006C23A2" w:rsidP="006C23A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 w:rsidR="003352D7">
              <w:rPr>
                <w:b/>
                <w:sz w:val="16"/>
                <w:szCs w:val="17"/>
              </w:rPr>
              <w:t>Strongly Aligned</w:t>
            </w:r>
          </w:p>
          <w:p w14:paraId="0BB46A90" w14:textId="46DF81C4" w:rsidR="006C23A2" w:rsidRPr="00B256BC" w:rsidRDefault="006C23A2" w:rsidP="000D3F00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both integrates standards</w:t>
            </w:r>
            <w:r w:rsidR="000D3F00">
              <w:rPr>
                <w:sz w:val="16"/>
                <w:szCs w:val="17"/>
              </w:rPr>
              <w:t xml:space="preserve"> and practices</w:t>
            </w:r>
            <w:r w:rsidRPr="00B256BC">
              <w:rPr>
                <w:sz w:val="16"/>
                <w:szCs w:val="17"/>
              </w:rPr>
              <w:t xml:space="preserve"> </w:t>
            </w:r>
            <w:r w:rsidR="000D3F00" w:rsidRPr="000D3F00">
              <w:rPr>
                <w:sz w:val="16"/>
                <w:szCs w:val="17"/>
                <w:u w:val="single"/>
              </w:rPr>
              <w:t>and</w:t>
            </w:r>
            <w:r w:rsidR="000D3F00">
              <w:rPr>
                <w:sz w:val="16"/>
                <w:szCs w:val="17"/>
              </w:rPr>
              <w:t xml:space="preserve"> </w:t>
            </w:r>
            <w:r w:rsidRPr="00B256BC">
              <w:rPr>
                <w:sz w:val="16"/>
                <w:szCs w:val="17"/>
              </w:rPr>
              <w:t>requires students to use what they learned from the text.</w:t>
            </w:r>
          </w:p>
        </w:tc>
      </w:tr>
      <w:bookmarkEnd w:id="2"/>
      <w:tr w:rsidR="006C23A2" w:rsidRPr="009F4A61" w14:paraId="54FB28E3" w14:textId="77777777" w:rsidTr="00622033">
        <w:trPr>
          <w:gridAfter w:val="2"/>
          <w:wAfter w:w="30" w:type="dxa"/>
          <w:trHeight w:val="720"/>
        </w:trPr>
        <w:tc>
          <w:tcPr>
            <w:tcW w:w="10157" w:type="dxa"/>
            <w:gridSpan w:val="11"/>
            <w:tcBorders>
              <w:bottom w:val="single" w:sz="4" w:space="0" w:color="C0C2C4" w:themeColor="background2"/>
            </w:tcBorders>
            <w:shd w:val="clear" w:color="auto" w:fill="auto"/>
            <w:vAlign w:val="bottom"/>
          </w:tcPr>
          <w:p w14:paraId="13B2FF5C" w14:textId="26892AC1" w:rsidR="006C23A2" w:rsidRPr="009F4A61" w:rsidRDefault="006C23A2" w:rsidP="00B42392">
            <w:pPr>
              <w:pStyle w:val="Heading2"/>
              <w:spacing w:before="0"/>
              <w:outlineLvl w:val="1"/>
              <w:rPr>
                <w:i/>
              </w:rPr>
            </w:pPr>
            <w:r w:rsidRPr="00AB0901">
              <w:rPr>
                <w:color w:val="10437E"/>
                <w:sz w:val="20"/>
              </w:rPr>
              <w:t>Relevance: Overall, does the assignment give students an authentic opportunity to connect academic standards to real-world issues and/or contexts?</w:t>
            </w:r>
          </w:p>
        </w:tc>
      </w:tr>
      <w:tr w:rsidR="006C23A2" w:rsidRPr="009F4A61" w14:paraId="7988C1B4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7A92A341" w14:textId="77777777" w:rsidR="009F4A61" w:rsidRPr="00B256BC" w:rsidRDefault="009F4A6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build grade-appropriate content and/or cultural knowledge?</w:t>
            </w:r>
          </w:p>
          <w:p w14:paraId="1900FF7C" w14:textId="77777777" w:rsidR="009F4A61" w:rsidRPr="00B256BC" w:rsidRDefault="009F4A61" w:rsidP="00940A7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 non-fiction texts build academic content knowledge related to grade level standards in social studies, science and/or the arts?</w:t>
            </w:r>
          </w:p>
          <w:p w14:paraId="71290956" w14:textId="0B6D89DF" w:rsidR="006C23A2" w:rsidRPr="00B256BC" w:rsidRDefault="009F4A61" w:rsidP="00940A79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sz w:val="16"/>
                <w:szCs w:val="16"/>
              </w:rPr>
            </w:pPr>
            <w:r w:rsidRPr="00B256BC">
              <w:rPr>
                <w:sz w:val="16"/>
                <w:szCs w:val="17"/>
              </w:rPr>
              <w:t>Do fiction texts</w:t>
            </w:r>
            <w:r w:rsidR="0062592B" w:rsidRPr="00B256BC">
              <w:rPr>
                <w:sz w:val="16"/>
                <w:szCs w:val="17"/>
              </w:rPr>
              <w:t xml:space="preserve"> build knowledge and/or</w:t>
            </w:r>
            <w:r w:rsidRPr="00B256BC">
              <w:rPr>
                <w:sz w:val="16"/>
                <w:szCs w:val="17"/>
              </w:rPr>
              <w:t xml:space="preserve"> introduce themes or morals that are nuanced and worthy of analysis?</w:t>
            </w:r>
          </w:p>
        </w:tc>
        <w:tc>
          <w:tcPr>
            <w:tcW w:w="1360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E58236C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77" w:type="dxa"/>
            <w:gridSpan w:val="7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2653D7C1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9F4A61" w14:paraId="1F687BAF" w14:textId="77777777" w:rsidTr="00C01F0C">
        <w:trPr>
          <w:gridAfter w:val="2"/>
          <w:wAfter w:w="30" w:type="dxa"/>
          <w:trHeight w:val="720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E7C183F" w14:textId="77777777" w:rsidR="006C23A2" w:rsidRPr="00B256BC" w:rsidRDefault="006C23A2" w:rsidP="002410FA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49BAD41F" w14:textId="77777777" w:rsidR="006C23A2" w:rsidRPr="00B256BC" w:rsidRDefault="006C23A2" w:rsidP="002410FA">
            <w:pPr>
              <w:contextualSpacing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6C23A2" w:rsidRPr="009F4A61" w14:paraId="5DE81526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63902CFF" w14:textId="77777777" w:rsidR="009F4A61" w:rsidRPr="00B256BC" w:rsidRDefault="009F4A6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give students a chance to share and defend their thinking when speaking or writing about content?</w:t>
            </w:r>
          </w:p>
          <w:p w14:paraId="2D1B1B9D" w14:textId="77777777" w:rsidR="009F4A61" w:rsidRPr="00B256BC" w:rsidRDefault="009F4A61" w:rsidP="00940A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 students have an opportunity to develop a claim and defend their thinking?</w:t>
            </w:r>
          </w:p>
          <w:p w14:paraId="21738365" w14:textId="03FF1BDF" w:rsidR="006C23A2" w:rsidRPr="00B256BC" w:rsidRDefault="009F4A61" w:rsidP="00940A7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Does the assignment provide opportunity for students to share their developing thinking, or are all student responses likely to look the same?</w:t>
            </w:r>
          </w:p>
        </w:tc>
        <w:tc>
          <w:tcPr>
            <w:tcW w:w="1394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7848C56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743" w:type="dxa"/>
            <w:gridSpan w:val="5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6308A67E" w14:textId="77777777" w:rsidR="006C23A2" w:rsidRPr="00B256BC" w:rsidRDefault="006C23A2" w:rsidP="002410FA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6C23A2" w:rsidRPr="009F4A61" w14:paraId="378752E5" w14:textId="77777777" w:rsidTr="00C01F0C">
        <w:trPr>
          <w:gridAfter w:val="2"/>
          <w:wAfter w:w="30" w:type="dxa"/>
          <w:trHeight w:val="720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B8049CB" w14:textId="77777777" w:rsidR="006C23A2" w:rsidRPr="00B256BC" w:rsidRDefault="006C23A2" w:rsidP="002410FA">
            <w:pPr>
              <w:rPr>
                <w:b/>
                <w:sz w:val="16"/>
                <w:szCs w:val="17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739BB54D" w14:textId="77777777" w:rsidR="006C23A2" w:rsidRPr="00B256BC" w:rsidRDefault="006C23A2" w:rsidP="002410FA">
            <w:pPr>
              <w:contextualSpacing/>
              <w:rPr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022111" w:rsidRPr="009F4A61" w14:paraId="64105D98" w14:textId="77777777" w:rsidTr="00C01F0C">
        <w:trPr>
          <w:gridAfter w:val="2"/>
          <w:wAfter w:w="30" w:type="dxa"/>
          <w:trHeight w:val="288"/>
        </w:trPr>
        <w:tc>
          <w:tcPr>
            <w:tcW w:w="7020" w:type="dxa"/>
            <w:gridSpan w:val="3"/>
            <w:vMerge w:val="restart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  <w:vAlign w:val="center"/>
          </w:tcPr>
          <w:p w14:paraId="6ABC225A" w14:textId="0528BCEA" w:rsidR="00022111" w:rsidRPr="00B256BC" w:rsidRDefault="00022111">
            <w:pPr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>Does the assignment connect academic standards to real-world issues</w:t>
            </w:r>
            <w:r w:rsidR="0062592B" w:rsidRPr="00B256BC">
              <w:rPr>
                <w:b/>
                <w:sz w:val="16"/>
                <w:szCs w:val="17"/>
              </w:rPr>
              <w:t xml:space="preserve"> or concepts</w:t>
            </w:r>
            <w:r w:rsidRPr="00B256BC">
              <w:rPr>
                <w:b/>
                <w:sz w:val="16"/>
                <w:szCs w:val="17"/>
              </w:rPr>
              <w:t>?</w:t>
            </w:r>
          </w:p>
          <w:p w14:paraId="15504AAB" w14:textId="691DAF12" w:rsidR="00022111" w:rsidRPr="00B256BC" w:rsidRDefault="00022111" w:rsidP="00940A79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Do students have an opportunity to connect the content of the lesson to current events, local people and places or important disciplinary </w:t>
            </w:r>
            <w:r w:rsidR="0062592B" w:rsidRPr="00B256BC">
              <w:rPr>
                <w:sz w:val="16"/>
                <w:szCs w:val="17"/>
              </w:rPr>
              <w:t xml:space="preserve">topics or </w:t>
            </w:r>
            <w:r w:rsidRPr="00B256BC">
              <w:rPr>
                <w:sz w:val="16"/>
                <w:szCs w:val="17"/>
              </w:rPr>
              <w:t>debates? To their own lives and/or the world around them?</w:t>
            </w:r>
          </w:p>
        </w:tc>
        <w:tc>
          <w:tcPr>
            <w:tcW w:w="150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9ABF34F" w14:textId="77777777" w:rsidR="00022111" w:rsidRPr="00B256BC" w:rsidRDefault="00022111" w:rsidP="00022111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Yes</w:t>
            </w:r>
          </w:p>
        </w:tc>
        <w:tc>
          <w:tcPr>
            <w:tcW w:w="1637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  <w:vAlign w:val="center"/>
          </w:tcPr>
          <w:p w14:paraId="444D49AD" w14:textId="37B5D75F" w:rsidR="00022111" w:rsidRPr="00B256BC" w:rsidRDefault="00022111" w:rsidP="00022111">
            <w:pPr>
              <w:contextualSpacing/>
              <w:jc w:val="center"/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No</w:t>
            </w:r>
          </w:p>
        </w:tc>
      </w:tr>
      <w:tr w:rsidR="00022111" w:rsidRPr="009F4A61" w14:paraId="6C0EA048" w14:textId="77777777" w:rsidTr="00C01F0C">
        <w:trPr>
          <w:gridAfter w:val="2"/>
          <w:wAfter w:w="30" w:type="dxa"/>
          <w:trHeight w:val="576"/>
        </w:trPr>
        <w:tc>
          <w:tcPr>
            <w:tcW w:w="7020" w:type="dxa"/>
            <w:gridSpan w:val="3"/>
            <w:vMerge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590A9A8" w14:textId="77777777" w:rsidR="00022111" w:rsidRPr="00B256BC" w:rsidRDefault="00022111" w:rsidP="00022111">
            <w:pPr>
              <w:rPr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9C956AA" w14:textId="5691A601" w:rsidR="00022111" w:rsidRPr="00B256BC" w:rsidRDefault="00022111" w:rsidP="00022111">
            <w:pPr>
              <w:rPr>
                <w:i/>
                <w:sz w:val="16"/>
                <w:szCs w:val="17"/>
              </w:rPr>
            </w:pPr>
            <w:r w:rsidRPr="00B256BC">
              <w:rPr>
                <w:i/>
                <w:sz w:val="16"/>
                <w:szCs w:val="17"/>
              </w:rPr>
              <w:t>Evidence:</w:t>
            </w:r>
          </w:p>
        </w:tc>
      </w:tr>
      <w:tr w:rsidR="00503598" w:rsidRPr="009F4A61" w14:paraId="1B1174D2" w14:textId="77777777" w:rsidTr="00622033">
        <w:trPr>
          <w:gridAfter w:val="2"/>
          <w:wAfter w:w="30" w:type="dxa"/>
          <w:trHeight w:val="576"/>
        </w:trPr>
        <w:tc>
          <w:tcPr>
            <w:tcW w:w="10157" w:type="dxa"/>
            <w:gridSpan w:val="11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38F7F226" w14:textId="2ACA5257" w:rsidR="00503598" w:rsidRPr="00B256BC" w:rsidRDefault="00B85791">
            <w:pPr>
              <w:jc w:val="center"/>
              <w:rPr>
                <w:b/>
                <w:color w:val="auto"/>
                <w:sz w:val="16"/>
                <w:szCs w:val="17"/>
              </w:rPr>
            </w:pPr>
            <w:bookmarkStart w:id="4" w:name="_Hlk16507723"/>
            <w:r w:rsidRPr="00B256BC">
              <w:rPr>
                <w:b/>
                <w:color w:val="auto"/>
                <w:sz w:val="16"/>
                <w:szCs w:val="17"/>
              </w:rPr>
              <w:t>Overall Relevance</w:t>
            </w:r>
            <w:r w:rsidR="00503598" w:rsidRPr="00B256BC">
              <w:rPr>
                <w:b/>
                <w:color w:val="auto"/>
                <w:sz w:val="16"/>
                <w:szCs w:val="17"/>
              </w:rPr>
              <w:t xml:space="preserve"> Rating</w:t>
            </w:r>
            <w:r w:rsidR="00560243" w:rsidRPr="00B256BC">
              <w:rPr>
                <w:b/>
                <w:color w:val="auto"/>
                <w:sz w:val="16"/>
                <w:szCs w:val="17"/>
              </w:rPr>
              <w:t>:</w:t>
            </w:r>
            <w:r w:rsidR="00560243" w:rsidRPr="00B256BC">
              <w:rPr>
                <w:color w:val="auto"/>
                <w:sz w:val="16"/>
                <w:szCs w:val="17"/>
              </w:rPr>
              <w:t xml:space="preserve"> </w:t>
            </w:r>
            <w:bookmarkStart w:id="5" w:name="_Hlk493669661"/>
            <w:r w:rsidRPr="00B256BC">
              <w:rPr>
                <w:color w:val="auto"/>
                <w:sz w:val="16"/>
                <w:szCs w:val="17"/>
              </w:rPr>
              <w:t>Overall, to what extent does the assignment give students an authentic opportunity to connect academic standards to real-world issues and/or contexts?</w:t>
            </w:r>
            <w:bookmarkEnd w:id="5"/>
          </w:p>
        </w:tc>
      </w:tr>
      <w:tr w:rsidR="00503598" w:rsidRPr="009F4A61" w14:paraId="7B8330BB" w14:textId="77777777" w:rsidTr="00C01F0C">
        <w:trPr>
          <w:gridAfter w:val="2"/>
          <w:wAfter w:w="30" w:type="dxa"/>
          <w:trHeight w:val="1152"/>
        </w:trPr>
        <w:tc>
          <w:tcPr>
            <w:tcW w:w="3621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07BB6E0A" w14:textId="14F9AE6B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 w:rsidR="002208AF">
              <w:rPr>
                <w:b/>
                <w:sz w:val="16"/>
                <w:szCs w:val="17"/>
              </w:rPr>
              <w:t>Weakly Aligned</w:t>
            </w:r>
          </w:p>
          <w:p w14:paraId="3C792FA1" w14:textId="77777777" w:rsidR="00503598" w:rsidRPr="00B256BC" w:rsidRDefault="00503598" w:rsidP="00C3216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The assignment </w:t>
            </w:r>
            <w:r w:rsidR="00B85791" w:rsidRPr="00B256BC">
              <w:rPr>
                <w:sz w:val="16"/>
                <w:szCs w:val="17"/>
              </w:rPr>
              <w:t>does not build gra</w:t>
            </w:r>
            <w:r w:rsidR="00A30CC7" w:rsidRPr="00B256BC">
              <w:rPr>
                <w:sz w:val="16"/>
                <w:szCs w:val="17"/>
              </w:rPr>
              <w:t>de-appropriate</w:t>
            </w:r>
            <w:r w:rsidR="00B85791" w:rsidRPr="00B256BC">
              <w:rPr>
                <w:sz w:val="16"/>
                <w:szCs w:val="17"/>
              </w:rPr>
              <w:t xml:space="preserve"> knowledge, does not give students a chance to use their voice, and d</w:t>
            </w:r>
            <w:r w:rsidR="00A30CC7" w:rsidRPr="00B256BC">
              <w:rPr>
                <w:sz w:val="16"/>
                <w:szCs w:val="17"/>
              </w:rPr>
              <w:t>oes not connect to real-world issues</w:t>
            </w:r>
            <w:r w:rsidRPr="00B256BC">
              <w:rPr>
                <w:sz w:val="16"/>
                <w:szCs w:val="17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1024FD98" w14:textId="44DD5133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 w:rsidR="002208AF">
              <w:rPr>
                <w:b/>
                <w:sz w:val="16"/>
                <w:szCs w:val="17"/>
              </w:rPr>
              <w:t>Partially Aligned</w:t>
            </w:r>
          </w:p>
          <w:p w14:paraId="76217C58" w14:textId="77777777" w:rsidR="00503598" w:rsidRPr="00B256BC" w:rsidRDefault="00A30CC7" w:rsidP="00C32162">
            <w:pPr>
              <w:jc w:val="center"/>
              <w:rPr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>The assignment builds grade-appropriate knowledge, but does not give students a chance to use their voice and does not connect to real-world issues</w:t>
            </w:r>
            <w:r w:rsidR="00503598" w:rsidRPr="00B256BC">
              <w:rPr>
                <w:sz w:val="16"/>
                <w:szCs w:val="17"/>
              </w:rPr>
              <w:t>.</w:t>
            </w:r>
          </w:p>
        </w:tc>
        <w:tc>
          <w:tcPr>
            <w:tcW w:w="3137" w:type="dxa"/>
            <w:gridSpan w:val="8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DAC2AC9" w14:textId="7B277874" w:rsidR="00503598" w:rsidRPr="00B256BC" w:rsidRDefault="00503598" w:rsidP="00C32162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 w:rsidR="002208AF">
              <w:rPr>
                <w:b/>
                <w:sz w:val="16"/>
                <w:szCs w:val="17"/>
              </w:rPr>
              <w:t>Strongly Aligned</w:t>
            </w:r>
          </w:p>
          <w:p w14:paraId="50F253BC" w14:textId="77777777" w:rsidR="00503598" w:rsidRPr="00B256BC" w:rsidRDefault="00503598" w:rsidP="00A30CC7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sz w:val="16"/>
                <w:szCs w:val="17"/>
              </w:rPr>
              <w:t xml:space="preserve">The assignment </w:t>
            </w:r>
            <w:r w:rsidR="00A30CC7" w:rsidRPr="00B256BC">
              <w:rPr>
                <w:sz w:val="16"/>
                <w:szCs w:val="17"/>
              </w:rPr>
              <w:t xml:space="preserve">builds grade appropriate knowledge, gives students a chance to use their voice </w:t>
            </w:r>
            <w:r w:rsidR="00A30CC7" w:rsidRPr="00B256BC">
              <w:rPr>
                <w:sz w:val="16"/>
                <w:szCs w:val="17"/>
                <w:u w:val="single"/>
              </w:rPr>
              <w:t>and/or</w:t>
            </w:r>
            <w:r w:rsidR="00A30CC7" w:rsidRPr="00B256BC">
              <w:rPr>
                <w:sz w:val="16"/>
                <w:szCs w:val="17"/>
              </w:rPr>
              <w:t xml:space="preserve"> connects to real world issues.</w:t>
            </w:r>
          </w:p>
        </w:tc>
      </w:tr>
      <w:bookmarkEnd w:id="4"/>
    </w:tbl>
    <w:p w14:paraId="562D52A3" w14:textId="48A97D35" w:rsidR="0004313E" w:rsidRPr="009F4A61" w:rsidRDefault="0004313E" w:rsidP="00940A79">
      <w:pPr>
        <w:spacing w:after="0"/>
        <w:rPr>
          <w:b/>
          <w:sz w:val="16"/>
          <w:szCs w:val="16"/>
        </w:rPr>
      </w:pPr>
    </w:p>
    <w:tbl>
      <w:tblPr>
        <w:tblStyle w:val="TableGrid4"/>
        <w:tblW w:w="101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062"/>
        <w:gridCol w:w="1697"/>
        <w:gridCol w:w="1698"/>
        <w:gridCol w:w="1697"/>
        <w:gridCol w:w="1697"/>
        <w:gridCol w:w="1319"/>
      </w:tblGrid>
      <w:tr w:rsidR="0037261D" w:rsidRPr="00235494" w14:paraId="66031A5D" w14:textId="77777777" w:rsidTr="00B41EB8">
        <w:trPr>
          <w:trHeight w:val="231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4" w:space="0" w:color="C0C2C4" w:themeColor="background2"/>
              <w:right w:val="nil"/>
            </w:tcBorders>
            <w:shd w:val="clear" w:color="auto" w:fill="auto"/>
          </w:tcPr>
          <w:p w14:paraId="29561227" w14:textId="4B8B59D8" w:rsidR="0037261D" w:rsidRPr="00B256BC" w:rsidRDefault="0037261D" w:rsidP="00B256BC">
            <w:pPr>
              <w:pStyle w:val="Heading2"/>
              <w:spacing w:before="0"/>
              <w:outlineLvl w:val="1"/>
              <w:rPr>
                <w:sz w:val="20"/>
              </w:rPr>
            </w:pPr>
            <w:bookmarkStart w:id="6" w:name="_Hlk16509554"/>
            <w:r w:rsidRPr="00AB0901">
              <w:rPr>
                <w:color w:val="10437E"/>
                <w:sz w:val="20"/>
              </w:rPr>
              <w:t>Student Performance</w:t>
            </w:r>
            <w:bookmarkEnd w:id="6"/>
            <w:r w:rsidR="00B41EB8" w:rsidRPr="00AB0901">
              <w:rPr>
                <w:color w:val="10437E"/>
                <w:sz w:val="20"/>
              </w:rPr>
              <w:t>: Select six sample pieces of student work for analysis.</w:t>
            </w:r>
          </w:p>
        </w:tc>
      </w:tr>
      <w:tr w:rsidR="0037261D" w:rsidRPr="00235494" w14:paraId="1FEC4C99" w14:textId="77777777" w:rsidTr="00B41EB8">
        <w:trPr>
          <w:trHeight w:val="412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0174478" w14:textId="77777777" w:rsidR="0037261D" w:rsidRPr="00B256BC" w:rsidRDefault="0037261D" w:rsidP="001860F8">
            <w:pPr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Which students met the expectations of the assignment, as communicated by the directions and/or scoring key?</w:t>
            </w:r>
          </w:p>
          <w:p w14:paraId="37AA6B8A" w14:textId="77777777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no directions and/or scoring key is provided, assume 80% accuracy and completion meets the assignment expectations.</w:t>
            </w:r>
          </w:p>
        </w:tc>
      </w:tr>
      <w:tr w:rsidR="001726E1" w:rsidRPr="00235494" w14:paraId="140DB1E7" w14:textId="77777777" w:rsidTr="00B41EB8">
        <w:trPr>
          <w:trHeight w:val="209"/>
        </w:trPr>
        <w:tc>
          <w:tcPr>
            <w:tcW w:w="2062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47435DA7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1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7E6CA1DC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2</w:t>
            </w:r>
          </w:p>
        </w:tc>
        <w:tc>
          <w:tcPr>
            <w:tcW w:w="1698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288A7F17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3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643A6D1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4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30782675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5</w:t>
            </w:r>
          </w:p>
        </w:tc>
        <w:tc>
          <w:tcPr>
            <w:tcW w:w="1319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C683032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6</w:t>
            </w:r>
          </w:p>
        </w:tc>
      </w:tr>
      <w:tr w:rsidR="0037261D" w:rsidRPr="00235494" w14:paraId="6BEA4CE9" w14:textId="77777777" w:rsidTr="00B41EB8">
        <w:trPr>
          <w:trHeight w:val="611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C6EA62F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Evidence:</w:t>
            </w:r>
          </w:p>
        </w:tc>
      </w:tr>
      <w:tr w:rsidR="0037261D" w:rsidRPr="00235494" w14:paraId="2826FD14" w14:textId="77777777" w:rsidTr="00B41EB8">
        <w:trPr>
          <w:trHeight w:val="622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6957FF5" w14:textId="77777777" w:rsidR="0037261D" w:rsidRPr="00B256BC" w:rsidRDefault="0037261D" w:rsidP="001860F8">
            <w:pPr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Which students met the expectation of the target standard(s) for the assignment?</w:t>
            </w:r>
          </w:p>
          <w:p w14:paraId="005A907B" w14:textId="3E2073EB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the assignment meets the demands of the standards, then student performance on the standards should match that of the assignment</w:t>
            </w:r>
            <w:r w:rsidR="00DF1DC1">
              <w:rPr>
                <w:i/>
                <w:sz w:val="16"/>
                <w:szCs w:val="15"/>
              </w:rPr>
              <w:t>.</w:t>
            </w:r>
          </w:p>
          <w:p w14:paraId="2D65742F" w14:textId="7E0BC540" w:rsidR="0037261D" w:rsidRPr="00B256BC" w:rsidRDefault="0037261D" w:rsidP="001726E1">
            <w:pPr>
              <w:pStyle w:val="ListParagraph"/>
              <w:numPr>
                <w:ilvl w:val="0"/>
                <w:numId w:val="15"/>
              </w:num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If the assignment does not meet the demands of the standards, then student performance likely won’t meet the demands of the standards</w:t>
            </w:r>
            <w:r w:rsidR="00DF1DC1">
              <w:rPr>
                <w:i/>
                <w:sz w:val="16"/>
                <w:szCs w:val="15"/>
              </w:rPr>
              <w:t>.</w:t>
            </w:r>
          </w:p>
        </w:tc>
      </w:tr>
      <w:tr w:rsidR="001726E1" w:rsidRPr="00235494" w14:paraId="2268653E" w14:textId="77777777" w:rsidTr="00B41EB8">
        <w:trPr>
          <w:trHeight w:val="209"/>
        </w:trPr>
        <w:tc>
          <w:tcPr>
            <w:tcW w:w="2062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7AC7AD7F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1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5957DB0B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2</w:t>
            </w:r>
          </w:p>
        </w:tc>
        <w:tc>
          <w:tcPr>
            <w:tcW w:w="1698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1A7B233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3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0102D63E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4</w:t>
            </w:r>
          </w:p>
        </w:tc>
        <w:tc>
          <w:tcPr>
            <w:tcW w:w="1697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64E1B328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5</w:t>
            </w:r>
          </w:p>
        </w:tc>
        <w:tc>
          <w:tcPr>
            <w:tcW w:w="1319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2F2F3" w:themeFill="background2" w:themeFillTint="33"/>
          </w:tcPr>
          <w:p w14:paraId="41A2ECEF" w14:textId="77777777" w:rsidR="0037261D" w:rsidRPr="00B256BC" w:rsidRDefault="0037261D" w:rsidP="001860F8">
            <w:pPr>
              <w:jc w:val="center"/>
              <w:rPr>
                <w:b/>
                <w:sz w:val="16"/>
                <w:szCs w:val="15"/>
              </w:rPr>
            </w:pPr>
            <w:r w:rsidRPr="00B256BC">
              <w:rPr>
                <w:b/>
                <w:sz w:val="16"/>
                <w:szCs w:val="15"/>
              </w:rPr>
              <w:t>Student 6</w:t>
            </w:r>
          </w:p>
        </w:tc>
      </w:tr>
      <w:tr w:rsidR="0037261D" w:rsidRPr="00235494" w14:paraId="755CE12A" w14:textId="77777777" w:rsidTr="00B41EB8">
        <w:trPr>
          <w:trHeight w:val="209"/>
        </w:trPr>
        <w:tc>
          <w:tcPr>
            <w:tcW w:w="10170" w:type="dxa"/>
            <w:gridSpan w:val="6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FFFFFF" w:themeFill="background1"/>
          </w:tcPr>
          <w:p w14:paraId="1A00BBE4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  <w:r w:rsidRPr="00B256BC">
              <w:rPr>
                <w:i/>
                <w:sz w:val="16"/>
                <w:szCs w:val="15"/>
              </w:rPr>
              <w:t>Evidence:</w:t>
            </w:r>
          </w:p>
          <w:p w14:paraId="2934CE6E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</w:p>
          <w:p w14:paraId="552E897A" w14:textId="77777777" w:rsidR="0037261D" w:rsidRPr="00B256BC" w:rsidRDefault="0037261D" w:rsidP="001860F8">
            <w:pPr>
              <w:rPr>
                <w:i/>
                <w:sz w:val="16"/>
                <w:szCs w:val="15"/>
              </w:rPr>
            </w:pPr>
          </w:p>
        </w:tc>
      </w:tr>
    </w:tbl>
    <w:tbl>
      <w:tblPr>
        <w:tblStyle w:val="TableGrid1"/>
        <w:tblW w:w="1019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0C2C4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273"/>
        <w:gridCol w:w="3283"/>
      </w:tblGrid>
      <w:tr w:rsidR="003F7023" w:rsidRPr="00B256BC" w14:paraId="48922543" w14:textId="77777777" w:rsidTr="00B41EB8">
        <w:trPr>
          <w:trHeight w:val="576"/>
        </w:trPr>
        <w:tc>
          <w:tcPr>
            <w:tcW w:w="1019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  <w:vAlign w:val="center"/>
          </w:tcPr>
          <w:p w14:paraId="681A0080" w14:textId="1CA9C294" w:rsidR="003F7023" w:rsidRPr="00B256BC" w:rsidRDefault="003F7023" w:rsidP="000A7FF1">
            <w:pPr>
              <w:rPr>
                <w:b/>
                <w:color w:val="auto"/>
                <w:sz w:val="16"/>
                <w:szCs w:val="17"/>
              </w:rPr>
            </w:pPr>
            <w:r w:rsidRPr="00B256BC">
              <w:rPr>
                <w:b/>
                <w:color w:val="auto"/>
                <w:sz w:val="16"/>
                <w:szCs w:val="17"/>
              </w:rPr>
              <w:t>Overall Rating</w:t>
            </w:r>
            <w:r>
              <w:rPr>
                <w:b/>
                <w:color w:val="auto"/>
                <w:sz w:val="16"/>
                <w:szCs w:val="17"/>
              </w:rPr>
              <w:t xml:space="preserve">:  </w:t>
            </w:r>
            <w:r w:rsidRPr="002208AF">
              <w:rPr>
                <w:bCs/>
                <w:color w:val="auto"/>
                <w:sz w:val="16"/>
                <w:szCs w:val="17"/>
              </w:rPr>
              <w:t xml:space="preserve">Overall, based on ratings for Content Standards, Literacy Practices, Relevance and Student Performance, </w:t>
            </w:r>
            <w:r>
              <w:rPr>
                <w:bCs/>
                <w:color w:val="auto"/>
                <w:sz w:val="16"/>
                <w:szCs w:val="17"/>
              </w:rPr>
              <w:t>how does this assignment rate?</w:t>
            </w:r>
          </w:p>
        </w:tc>
      </w:tr>
      <w:tr w:rsidR="003F7023" w:rsidRPr="00B256BC" w14:paraId="26A071DD" w14:textId="77777777" w:rsidTr="00B41EB8">
        <w:trPr>
          <w:trHeight w:val="305"/>
        </w:trPr>
        <w:tc>
          <w:tcPr>
            <w:tcW w:w="3636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52B9FDFA" w14:textId="3A296D49" w:rsidR="003F7023" w:rsidRPr="000A7FF1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0 – </w:t>
            </w:r>
            <w:r>
              <w:rPr>
                <w:b/>
                <w:sz w:val="16"/>
                <w:szCs w:val="17"/>
              </w:rPr>
              <w:t>Weakly Aligned</w:t>
            </w:r>
          </w:p>
        </w:tc>
        <w:tc>
          <w:tcPr>
            <w:tcW w:w="3273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7DCCDB27" w14:textId="62524BAE" w:rsidR="003F7023" w:rsidRPr="000A7FF1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1 – </w:t>
            </w:r>
            <w:r>
              <w:rPr>
                <w:b/>
                <w:sz w:val="16"/>
                <w:szCs w:val="17"/>
              </w:rPr>
              <w:t>Partially Aligned</w:t>
            </w:r>
          </w:p>
        </w:tc>
        <w:tc>
          <w:tcPr>
            <w:tcW w:w="3283" w:type="dxa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E5F5FB" w:themeFill="accent3" w:themeFillTint="33"/>
          </w:tcPr>
          <w:p w14:paraId="2759445D" w14:textId="0A2E3AF7" w:rsidR="003F7023" w:rsidRPr="00B256BC" w:rsidRDefault="003F7023" w:rsidP="000A7FF1">
            <w:pPr>
              <w:jc w:val="center"/>
              <w:rPr>
                <w:b/>
                <w:sz w:val="16"/>
                <w:szCs w:val="17"/>
              </w:rPr>
            </w:pPr>
            <w:r w:rsidRPr="00B256BC">
              <w:rPr>
                <w:b/>
                <w:sz w:val="16"/>
                <w:szCs w:val="17"/>
              </w:rPr>
              <w:t xml:space="preserve">2 – </w:t>
            </w:r>
            <w:r>
              <w:rPr>
                <w:b/>
                <w:sz w:val="16"/>
                <w:szCs w:val="17"/>
              </w:rPr>
              <w:t>Strongly Aligned</w:t>
            </w:r>
          </w:p>
        </w:tc>
      </w:tr>
      <w:tr w:rsidR="003F7023" w:rsidRPr="00B256BC" w14:paraId="7E877FE3" w14:textId="77777777" w:rsidTr="00B41EB8">
        <w:trPr>
          <w:trHeight w:val="449"/>
        </w:trPr>
        <w:tc>
          <w:tcPr>
            <w:tcW w:w="10192" w:type="dxa"/>
            <w:gridSpan w:val="3"/>
            <w:tcBorders>
              <w:top w:val="single" w:sz="4" w:space="0" w:color="C0C2C4" w:themeColor="background2"/>
              <w:left w:val="single" w:sz="4" w:space="0" w:color="C0C2C4" w:themeColor="background2"/>
              <w:bottom w:val="single" w:sz="4" w:space="0" w:color="C0C2C4" w:themeColor="background2"/>
              <w:right w:val="single" w:sz="4" w:space="0" w:color="C0C2C4" w:themeColor="background2"/>
            </w:tcBorders>
            <w:shd w:val="clear" w:color="auto" w:fill="auto"/>
          </w:tcPr>
          <w:p w14:paraId="61445831" w14:textId="77777777" w:rsidR="00683D91" w:rsidRDefault="003F7023" w:rsidP="007D7522">
            <w:pPr>
              <w:rPr>
                <w:b/>
                <w:sz w:val="16"/>
                <w:szCs w:val="17"/>
              </w:rPr>
            </w:pPr>
            <w:r>
              <w:rPr>
                <w:b/>
                <w:sz w:val="16"/>
                <w:szCs w:val="17"/>
              </w:rPr>
              <w:t>Overall Rating Rationale:</w:t>
            </w:r>
          </w:p>
          <w:p w14:paraId="295D73F6" w14:textId="77777777" w:rsidR="00315996" w:rsidRDefault="00315996" w:rsidP="007D7522">
            <w:pPr>
              <w:rPr>
                <w:b/>
                <w:sz w:val="16"/>
                <w:szCs w:val="17"/>
              </w:rPr>
            </w:pPr>
          </w:p>
          <w:p w14:paraId="21D9B156" w14:textId="71E26320" w:rsidR="009B2853" w:rsidRDefault="009B2853" w:rsidP="007D7522">
            <w:pPr>
              <w:rPr>
                <w:b/>
                <w:sz w:val="16"/>
                <w:szCs w:val="17"/>
              </w:rPr>
            </w:pPr>
          </w:p>
          <w:p w14:paraId="5FC75EAA" w14:textId="142DAC76" w:rsidR="00921DD9" w:rsidRPr="00B256BC" w:rsidRDefault="00921DD9" w:rsidP="007D7522">
            <w:pPr>
              <w:rPr>
                <w:b/>
                <w:sz w:val="16"/>
                <w:szCs w:val="17"/>
              </w:rPr>
            </w:pPr>
          </w:p>
        </w:tc>
      </w:tr>
    </w:tbl>
    <w:p w14:paraId="552BFE31" w14:textId="77777777" w:rsidR="00452D05" w:rsidRPr="00407D1C" w:rsidRDefault="00452D05" w:rsidP="00B41EB8">
      <w:pPr>
        <w:rPr>
          <w:sz w:val="14"/>
        </w:rPr>
      </w:pPr>
    </w:p>
    <w:sectPr w:rsidR="00452D05" w:rsidRPr="00407D1C" w:rsidSect="0021547B">
      <w:headerReference w:type="even" r:id="rId14"/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1E5D4" w14:textId="77777777" w:rsidR="00BB1F70" w:rsidRDefault="00BB1F70" w:rsidP="003031B4">
      <w:r>
        <w:separator/>
      </w:r>
    </w:p>
  </w:endnote>
  <w:endnote w:type="continuationSeparator" w:id="0">
    <w:p w14:paraId="0F32834C" w14:textId="77777777" w:rsidR="00BB1F70" w:rsidRDefault="00BB1F70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3CF7" w14:textId="77777777" w:rsidR="009B2853" w:rsidRDefault="009B2853" w:rsidP="009B2853">
    <w:pPr>
      <w:pStyle w:val="Footer"/>
    </w:pPr>
    <w:r w:rsidRPr="00DD309A">
      <w:rPr>
        <w:sz w:val="14"/>
        <w:szCs w:val="14"/>
      </w:rPr>
      <w:t>Note: This protocol is not applicable for reading foundational skills tasks.</w:t>
    </w:r>
  </w:p>
  <w:p w14:paraId="0674B4D9" w14:textId="77777777" w:rsidR="009B2853" w:rsidRDefault="009B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8E9A3" w14:textId="77777777" w:rsidR="00BB1F70" w:rsidRDefault="00BB1F70" w:rsidP="003031B4">
      <w:r>
        <w:separator/>
      </w:r>
    </w:p>
  </w:footnote>
  <w:footnote w:type="continuationSeparator" w:id="0">
    <w:p w14:paraId="7827D244" w14:textId="77777777" w:rsidR="00BB1F70" w:rsidRDefault="00BB1F70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D91A" w14:textId="77777777" w:rsidR="000C1EC4" w:rsidRDefault="000C1EC4" w:rsidP="003031B4">
    <w:pPr>
      <w:pStyle w:val="Header"/>
    </w:pPr>
    <w:r>
      <w:rPr>
        <w:noProof/>
      </w:rPr>
      <w:drawing>
        <wp:inline distT="0" distB="0" distL="0" distR="0" wp14:anchorId="0813F1E6" wp14:editId="75C8EE6B">
          <wp:extent cx="5939790" cy="446405"/>
          <wp:effectExtent l="19050" t="0" r="381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F72A49" wp14:editId="386F6A18">
          <wp:extent cx="5939790" cy="446405"/>
          <wp:effectExtent l="19050" t="0" r="381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F4ECA6" wp14:editId="2545F1DD">
          <wp:extent cx="5939790" cy="446405"/>
          <wp:effectExtent l="19050" t="0" r="381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CDB2" w14:textId="13DFA34B" w:rsidR="00E51FF7" w:rsidRPr="00AB0901" w:rsidRDefault="00C37387" w:rsidP="001726E1">
    <w:pPr>
      <w:pStyle w:val="Heading1"/>
      <w:spacing w:after="0"/>
      <w:jc w:val="right"/>
      <w:rPr>
        <w:color w:val="10437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0AB26" wp14:editId="075C6848">
          <wp:simplePos x="0" y="0"/>
          <wp:positionH relativeFrom="column">
            <wp:posOffset>-626203</wp:posOffset>
          </wp:positionH>
          <wp:positionV relativeFrom="paragraph">
            <wp:posOffset>51127</wp:posOffset>
          </wp:positionV>
          <wp:extent cx="2423160" cy="350479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350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F6B">
      <w:rPr>
        <w:sz w:val="24"/>
      </w:rPr>
      <w:t xml:space="preserve">    </w:t>
    </w:r>
    <w:r w:rsidR="006C23A2">
      <w:rPr>
        <w:sz w:val="24"/>
      </w:rPr>
      <w:tab/>
    </w:r>
    <w:r w:rsidR="006C23A2">
      <w:rPr>
        <w:sz w:val="24"/>
      </w:rPr>
      <w:tab/>
    </w:r>
    <w:r w:rsidR="006C23A2">
      <w:rPr>
        <w:sz w:val="24"/>
      </w:rPr>
      <w:tab/>
    </w:r>
    <w:r w:rsidR="003F3F6B">
      <w:rPr>
        <w:sz w:val="24"/>
      </w:rPr>
      <w:t xml:space="preserve"> </w:t>
    </w:r>
    <w:r w:rsidR="0021547B">
      <w:rPr>
        <w:sz w:val="24"/>
      </w:rPr>
      <w:t xml:space="preserve">      </w:t>
    </w:r>
    <w:r w:rsidR="003352D7" w:rsidRPr="00AB0901">
      <w:rPr>
        <w:color w:val="10437E"/>
        <w:sz w:val="24"/>
      </w:rPr>
      <w:t>Assignment</w:t>
    </w:r>
    <w:r w:rsidR="003F3F6B" w:rsidRPr="00AB0901">
      <w:rPr>
        <w:color w:val="10437E"/>
        <w:sz w:val="24"/>
      </w:rPr>
      <w:t xml:space="preserve"> </w:t>
    </w:r>
    <w:r w:rsidR="00EF3E3E" w:rsidRPr="00AB0901">
      <w:rPr>
        <w:color w:val="10437E"/>
        <w:sz w:val="24"/>
      </w:rPr>
      <w:t xml:space="preserve">Review </w:t>
    </w:r>
    <w:r w:rsidR="00963E89" w:rsidRPr="00AB0901">
      <w:rPr>
        <w:color w:val="10437E"/>
        <w:sz w:val="24"/>
      </w:rPr>
      <w:t>Protocol</w:t>
    </w:r>
    <w:r w:rsidR="001726E1" w:rsidRPr="00AB0901">
      <w:rPr>
        <w:color w:val="10437E"/>
        <w:sz w:val="24"/>
      </w:rPr>
      <w:t>:</w:t>
    </w:r>
    <w:r w:rsidR="003F3F6B" w:rsidRPr="00AB0901">
      <w:rPr>
        <w:color w:val="10437E"/>
        <w:sz w:val="24"/>
      </w:rPr>
      <w:t xml:space="preserve"> </w:t>
    </w:r>
    <w:r w:rsidR="00D43AEC" w:rsidRPr="00AB0901">
      <w:rPr>
        <w:color w:val="10437E"/>
        <w:sz w:val="24"/>
      </w:rPr>
      <w:t>Reading and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20C8"/>
    <w:multiLevelType w:val="hybridMultilevel"/>
    <w:tmpl w:val="E88A7282"/>
    <w:lvl w:ilvl="0" w:tplc="55A621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782C"/>
    <w:multiLevelType w:val="hybridMultilevel"/>
    <w:tmpl w:val="25B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0EF2"/>
    <w:multiLevelType w:val="hybridMultilevel"/>
    <w:tmpl w:val="26E8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08A5"/>
    <w:multiLevelType w:val="hybridMultilevel"/>
    <w:tmpl w:val="AA3C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32E2"/>
    <w:multiLevelType w:val="hybridMultilevel"/>
    <w:tmpl w:val="0CE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295A"/>
    <w:multiLevelType w:val="hybridMultilevel"/>
    <w:tmpl w:val="12EC3140"/>
    <w:lvl w:ilvl="0" w:tplc="ABFC891A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EC08A6"/>
    <w:multiLevelType w:val="hybridMultilevel"/>
    <w:tmpl w:val="CF94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6718"/>
    <w:multiLevelType w:val="hybridMultilevel"/>
    <w:tmpl w:val="A972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DA0C3E"/>
    <w:multiLevelType w:val="hybridMultilevel"/>
    <w:tmpl w:val="4BB4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8"/>
    <w:rsid w:val="0000151C"/>
    <w:rsid w:val="00006EE2"/>
    <w:rsid w:val="00007CDA"/>
    <w:rsid w:val="00017AEF"/>
    <w:rsid w:val="00017F7C"/>
    <w:rsid w:val="00022111"/>
    <w:rsid w:val="00022321"/>
    <w:rsid w:val="00027895"/>
    <w:rsid w:val="0004313E"/>
    <w:rsid w:val="0006680A"/>
    <w:rsid w:val="000A7FF1"/>
    <w:rsid w:val="000B073B"/>
    <w:rsid w:val="000C1EC4"/>
    <w:rsid w:val="000D3F00"/>
    <w:rsid w:val="00124718"/>
    <w:rsid w:val="001261DA"/>
    <w:rsid w:val="001316F8"/>
    <w:rsid w:val="001424AE"/>
    <w:rsid w:val="0014353E"/>
    <w:rsid w:val="00144937"/>
    <w:rsid w:val="00154E6A"/>
    <w:rsid w:val="00157579"/>
    <w:rsid w:val="001620DA"/>
    <w:rsid w:val="001726E1"/>
    <w:rsid w:val="00174A1B"/>
    <w:rsid w:val="00184F5F"/>
    <w:rsid w:val="00190720"/>
    <w:rsid w:val="001B3B5F"/>
    <w:rsid w:val="001C6F45"/>
    <w:rsid w:val="001D16D5"/>
    <w:rsid w:val="002052DF"/>
    <w:rsid w:val="0021547B"/>
    <w:rsid w:val="002208AF"/>
    <w:rsid w:val="002250E6"/>
    <w:rsid w:val="00243B62"/>
    <w:rsid w:val="00263A01"/>
    <w:rsid w:val="00264CC7"/>
    <w:rsid w:val="002665A9"/>
    <w:rsid w:val="00275B2D"/>
    <w:rsid w:val="002A4A84"/>
    <w:rsid w:val="002B739F"/>
    <w:rsid w:val="002C45FD"/>
    <w:rsid w:val="002C4F2C"/>
    <w:rsid w:val="002F3B4B"/>
    <w:rsid w:val="003031B4"/>
    <w:rsid w:val="003124F5"/>
    <w:rsid w:val="00315715"/>
    <w:rsid w:val="00315996"/>
    <w:rsid w:val="003229FE"/>
    <w:rsid w:val="003352D7"/>
    <w:rsid w:val="00356C72"/>
    <w:rsid w:val="00362C52"/>
    <w:rsid w:val="0037261D"/>
    <w:rsid w:val="003746C9"/>
    <w:rsid w:val="00382FB3"/>
    <w:rsid w:val="003B299B"/>
    <w:rsid w:val="003E28AD"/>
    <w:rsid w:val="003F3F6B"/>
    <w:rsid w:val="003F56DF"/>
    <w:rsid w:val="003F7023"/>
    <w:rsid w:val="00400882"/>
    <w:rsid w:val="00407D1C"/>
    <w:rsid w:val="004175E2"/>
    <w:rsid w:val="00444C7F"/>
    <w:rsid w:val="00445805"/>
    <w:rsid w:val="00452D05"/>
    <w:rsid w:val="004774B8"/>
    <w:rsid w:val="00495F0F"/>
    <w:rsid w:val="004A6E7E"/>
    <w:rsid w:val="004C174A"/>
    <w:rsid w:val="004C7530"/>
    <w:rsid w:val="004E5826"/>
    <w:rsid w:val="00503598"/>
    <w:rsid w:val="005567D6"/>
    <w:rsid w:val="00560243"/>
    <w:rsid w:val="00567595"/>
    <w:rsid w:val="0057529C"/>
    <w:rsid w:val="005801B3"/>
    <w:rsid w:val="0058123A"/>
    <w:rsid w:val="005820F5"/>
    <w:rsid w:val="00590968"/>
    <w:rsid w:val="005A3B49"/>
    <w:rsid w:val="005B0865"/>
    <w:rsid w:val="005E45EE"/>
    <w:rsid w:val="00612F47"/>
    <w:rsid w:val="00617236"/>
    <w:rsid w:val="00622033"/>
    <w:rsid w:val="0062592B"/>
    <w:rsid w:val="006616E3"/>
    <w:rsid w:val="00683D91"/>
    <w:rsid w:val="006A0492"/>
    <w:rsid w:val="006B58D9"/>
    <w:rsid w:val="006C23A2"/>
    <w:rsid w:val="006C2544"/>
    <w:rsid w:val="006C5ED4"/>
    <w:rsid w:val="006D36C0"/>
    <w:rsid w:val="006D5CC4"/>
    <w:rsid w:val="006D68C9"/>
    <w:rsid w:val="006E379F"/>
    <w:rsid w:val="006F3CC7"/>
    <w:rsid w:val="00712F60"/>
    <w:rsid w:val="00745394"/>
    <w:rsid w:val="0075057B"/>
    <w:rsid w:val="00754742"/>
    <w:rsid w:val="00784BA9"/>
    <w:rsid w:val="007C0729"/>
    <w:rsid w:val="007C33AE"/>
    <w:rsid w:val="007F02A0"/>
    <w:rsid w:val="00807076"/>
    <w:rsid w:val="00816D0B"/>
    <w:rsid w:val="008246CB"/>
    <w:rsid w:val="00832E88"/>
    <w:rsid w:val="0083368F"/>
    <w:rsid w:val="0084423B"/>
    <w:rsid w:val="00850217"/>
    <w:rsid w:val="0087013B"/>
    <w:rsid w:val="008704A5"/>
    <w:rsid w:val="0088014E"/>
    <w:rsid w:val="008911CE"/>
    <w:rsid w:val="008A0C56"/>
    <w:rsid w:val="008B1C64"/>
    <w:rsid w:val="008B5425"/>
    <w:rsid w:val="008B5EA1"/>
    <w:rsid w:val="008D2ECC"/>
    <w:rsid w:val="008E37C0"/>
    <w:rsid w:val="008F4340"/>
    <w:rsid w:val="008F6685"/>
    <w:rsid w:val="00921DD9"/>
    <w:rsid w:val="0093203A"/>
    <w:rsid w:val="00940A79"/>
    <w:rsid w:val="00963E89"/>
    <w:rsid w:val="009B2853"/>
    <w:rsid w:val="009D339A"/>
    <w:rsid w:val="009D50B8"/>
    <w:rsid w:val="009E72F4"/>
    <w:rsid w:val="009E7A4F"/>
    <w:rsid w:val="009F4A61"/>
    <w:rsid w:val="00A02BAE"/>
    <w:rsid w:val="00A03F2A"/>
    <w:rsid w:val="00A30CC7"/>
    <w:rsid w:val="00A475E7"/>
    <w:rsid w:val="00A56F02"/>
    <w:rsid w:val="00A57212"/>
    <w:rsid w:val="00A85D82"/>
    <w:rsid w:val="00A876C9"/>
    <w:rsid w:val="00A93B59"/>
    <w:rsid w:val="00AB0901"/>
    <w:rsid w:val="00AF38AC"/>
    <w:rsid w:val="00B13176"/>
    <w:rsid w:val="00B256BC"/>
    <w:rsid w:val="00B41EB8"/>
    <w:rsid w:val="00B42392"/>
    <w:rsid w:val="00B52F46"/>
    <w:rsid w:val="00B60F3D"/>
    <w:rsid w:val="00B61E3F"/>
    <w:rsid w:val="00B75E88"/>
    <w:rsid w:val="00B85791"/>
    <w:rsid w:val="00BA4F42"/>
    <w:rsid w:val="00BB1F70"/>
    <w:rsid w:val="00BC041C"/>
    <w:rsid w:val="00BC192F"/>
    <w:rsid w:val="00BC5223"/>
    <w:rsid w:val="00BC67B8"/>
    <w:rsid w:val="00BC6A54"/>
    <w:rsid w:val="00C00596"/>
    <w:rsid w:val="00C01F0C"/>
    <w:rsid w:val="00C22C18"/>
    <w:rsid w:val="00C37387"/>
    <w:rsid w:val="00C56375"/>
    <w:rsid w:val="00C71332"/>
    <w:rsid w:val="00C925C2"/>
    <w:rsid w:val="00CA16FF"/>
    <w:rsid w:val="00CA444E"/>
    <w:rsid w:val="00CA4FF5"/>
    <w:rsid w:val="00CB4EA4"/>
    <w:rsid w:val="00CB6D22"/>
    <w:rsid w:val="00CB79C1"/>
    <w:rsid w:val="00D07F78"/>
    <w:rsid w:val="00D127CC"/>
    <w:rsid w:val="00D21175"/>
    <w:rsid w:val="00D40AEA"/>
    <w:rsid w:val="00D43AEC"/>
    <w:rsid w:val="00D60D4C"/>
    <w:rsid w:val="00D84B0C"/>
    <w:rsid w:val="00DC1F60"/>
    <w:rsid w:val="00DC6B5E"/>
    <w:rsid w:val="00DD309A"/>
    <w:rsid w:val="00DD7C7E"/>
    <w:rsid w:val="00DE363E"/>
    <w:rsid w:val="00DF1DC1"/>
    <w:rsid w:val="00E048C1"/>
    <w:rsid w:val="00E117C4"/>
    <w:rsid w:val="00E16D50"/>
    <w:rsid w:val="00E51E4C"/>
    <w:rsid w:val="00E51FF7"/>
    <w:rsid w:val="00E5745D"/>
    <w:rsid w:val="00E677CD"/>
    <w:rsid w:val="00E7379D"/>
    <w:rsid w:val="00E82B2E"/>
    <w:rsid w:val="00E833CB"/>
    <w:rsid w:val="00EA010C"/>
    <w:rsid w:val="00EB0613"/>
    <w:rsid w:val="00EB334F"/>
    <w:rsid w:val="00EC0C96"/>
    <w:rsid w:val="00EC1F47"/>
    <w:rsid w:val="00ED30AE"/>
    <w:rsid w:val="00EF3E3E"/>
    <w:rsid w:val="00F01378"/>
    <w:rsid w:val="00F01947"/>
    <w:rsid w:val="00F072B9"/>
    <w:rsid w:val="00F23275"/>
    <w:rsid w:val="00F601C5"/>
    <w:rsid w:val="00F6109D"/>
    <w:rsid w:val="00F804B3"/>
    <w:rsid w:val="00F823B9"/>
    <w:rsid w:val="00F87C62"/>
    <w:rsid w:val="00FD05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47F3D"/>
  <w15:docId w15:val="{6254860B-82F3-4378-A11E-4CD5B882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5F"/>
    <w:pPr>
      <w:spacing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0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84F5F"/>
    <w:pPr>
      <w:keepNext/>
      <w:spacing w:before="300"/>
      <w:ind w:left="0"/>
      <w:outlineLvl w:val="1"/>
    </w:pPr>
    <w:rPr>
      <w:color w:val="00A4C7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F5F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F5F"/>
    <w:rPr>
      <w:rFonts w:ascii="Segoe UI" w:eastAsia="Times New Roman" w:hAnsi="Segoe UI" w:cs="Arial"/>
      <w:color w:val="00A4C7" w:themeColor="accent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12F60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4F5F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uiPriority w:val="1"/>
    <w:qFormat/>
    <w:rsid w:val="00C37387"/>
    <w:pPr>
      <w:spacing w:after="0" w:line="240" w:lineRule="auto"/>
    </w:pPr>
    <w:rPr>
      <w:rFonts w:asciiTheme="majorHAnsi" w:eastAsia="Times New Roman" w:hAnsiTheme="majorHAnsi" w:cs="Arial"/>
      <w:color w:val="000000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211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1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2117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39"/>
    <w:rsid w:val="0031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12F60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F60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00A4C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712F60"/>
    <w:pPr>
      <w:spacing w:after="0"/>
      <w:jc w:val="center"/>
    </w:pPr>
    <w:rPr>
      <w:rFonts w:ascii="Tw Cen MT Condensed" w:hAnsi="Tw Cen MT Condensed"/>
      <w:caps/>
      <w:color w:val="00A4C7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712F60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00A4C7" w:themeColor="accent2"/>
      <w:sz w:val="40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45D"/>
    <w:pPr>
      <w:spacing w:after="160"/>
    </w:pPr>
    <w:rPr>
      <w:rFonts w:asciiTheme="minorHAnsi" w:eastAsiaTheme="minorHAnsi" w:hAnsiTheme="minorHAnsi" w:cstheme="minorBid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4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45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4353E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53E"/>
    <w:rPr>
      <w:rFonts w:ascii="Segoe UI" w:eastAsia="Times New Roman" w:hAnsi="Segoe UI" w:cs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35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9D"/>
    <w:pPr>
      <w:spacing w:after="200"/>
    </w:pPr>
    <w:rPr>
      <w:rFonts w:ascii="Segoe UI" w:eastAsia="Times New Roman" w:hAnsi="Segoe UI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9D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7D1C"/>
    <w:pPr>
      <w:spacing w:after="0"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592B"/>
    <w:rPr>
      <w:color w:val="00355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92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45394"/>
  </w:style>
  <w:style w:type="character" w:customStyle="1" w:styleId="eop">
    <w:name w:val="eop"/>
    <w:basedOn w:val="DefaultParagraphFont"/>
    <w:rsid w:val="0074539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vigatingtextcomplexity.kaulfussec.com/Learn_the_Rop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xile.com/parents-students/find-books-at-the-right-level/lookup-a-books-measur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7" ma:contentTypeDescription="" ma:contentTypeScope="" ma:versionID="fbb3c97914deb9dcbd83793fcca400b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f74fdde67de2c1a24ca9b097bee14b99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T - Office of Education Technology"/>
          <xsd:enumeration value="OFO - Office of Finance and Operations"/>
          <xsd:enumeration value="OLLCS - Office of Legal, Legislative, and Communications Services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KYED-536-1170</_dlc_DocId>
    <_dlc_DocIdUrl xmlns="3a62de7d-ba57-4f43-9dae-9623ba637be0">
      <Url>https://www.education.ky.gov/curriculum/standards/kyacadstand/_layouts/15/DocIdRedir.aspx?ID=KYED-536-1170</Url>
      <Description>KYED-536-1170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8A096A-527B-4EE5-8472-ABB48511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9A022-980D-472B-B83B-9035853EE8BE}"/>
</file>

<file path=customXml/itemProps3.xml><?xml version="1.0" encoding="utf-8"?>
<ds:datastoreItem xmlns:ds="http://schemas.openxmlformats.org/officeDocument/2006/customXml" ds:itemID="{38C1A4B3-8945-DD4C-AD88-4873D91BAC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5B7AA-201C-44E6-92A4-190BA24D36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5FF716-4368-484C-BB43-62CEB3864A7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CC4082F-89BB-4B1A-BC22-F451E7F41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Kelly Philbeck, Division of Program Standards</cp:lastModifiedBy>
  <cp:revision>3</cp:revision>
  <cp:lastPrinted>2019-08-16T16:07:00Z</cp:lastPrinted>
  <dcterms:created xsi:type="dcterms:W3CDTF">2020-12-07T17:27:00Z</dcterms:created>
  <dcterms:modified xsi:type="dcterms:W3CDTF">2020-12-11T15:08:00Z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7bf28588-4706-425c-8a30-2408eb726b72</vt:lpwstr>
  </property>
</Properties>
</file>