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B46C" w14:textId="4CB82319" w:rsidR="00BD0C74" w:rsidRPr="00C938FB" w:rsidRDefault="00050316" w:rsidP="00414B30">
      <w:pPr>
        <w:pStyle w:val="Heading1"/>
        <w:jc w:val="center"/>
        <w:rPr>
          <w:rFonts w:ascii="Calibri" w:hAnsi="Calibri" w:cs="Calibri"/>
          <w:color w:val="1154CC"/>
          <w:sz w:val="36"/>
        </w:rPr>
      </w:pPr>
      <w:r w:rsidRPr="00C938FB">
        <w:rPr>
          <w:rFonts w:ascii="Calibri" w:hAnsi="Calibri" w:cs="Calibri"/>
          <w:color w:val="1154CC"/>
          <w:sz w:val="36"/>
        </w:rPr>
        <w:t>5</w:t>
      </w:r>
      <w:r w:rsidR="003F248C" w:rsidRPr="00C938FB">
        <w:rPr>
          <w:rFonts w:ascii="Calibri" w:hAnsi="Calibri" w:cs="Calibri"/>
          <w:color w:val="1154CC"/>
          <w:sz w:val="36"/>
          <w:vertAlign w:val="superscript"/>
        </w:rPr>
        <w:t>th</w:t>
      </w:r>
      <w:r w:rsidR="00E30B21" w:rsidRPr="00C938FB">
        <w:rPr>
          <w:rFonts w:ascii="Calibri" w:hAnsi="Calibri" w:cs="Calibri"/>
          <w:color w:val="1154CC"/>
          <w:sz w:val="36"/>
        </w:rPr>
        <w:t xml:space="preserve"> </w:t>
      </w:r>
      <w:r w:rsidR="00991E05" w:rsidRPr="00C938FB">
        <w:rPr>
          <w:rFonts w:ascii="Calibri" w:hAnsi="Calibri" w:cs="Calibri"/>
          <w:color w:val="1154CC"/>
          <w:sz w:val="36"/>
        </w:rPr>
        <w:t>Grade</w:t>
      </w:r>
      <w:r w:rsidR="00BD0C74" w:rsidRPr="00C938FB">
        <w:rPr>
          <w:rFonts w:ascii="Calibri" w:hAnsi="Calibri" w:cs="Calibri"/>
          <w:color w:val="1154CC"/>
          <w:sz w:val="36"/>
        </w:rPr>
        <w:t xml:space="preserve"> </w:t>
      </w:r>
      <w:r w:rsidR="009B11AF" w:rsidRPr="00C938FB">
        <w:rPr>
          <w:rFonts w:ascii="Calibri" w:hAnsi="Calibri" w:cs="Calibri"/>
          <w:color w:val="1154CC"/>
          <w:sz w:val="36"/>
        </w:rPr>
        <w:t>Reading and Writing</w:t>
      </w:r>
      <w:r w:rsidR="00BD0C74" w:rsidRPr="00C938FB">
        <w:rPr>
          <w:rFonts w:ascii="Calibri" w:hAnsi="Calibri" w:cs="Calibri"/>
          <w:color w:val="1154CC"/>
          <w:sz w:val="36"/>
        </w:rPr>
        <w:t xml:space="preserve"> Assignment</w:t>
      </w:r>
    </w:p>
    <w:p w14:paraId="07979A7C" w14:textId="7C10C9E1" w:rsidR="00BD0C74" w:rsidRPr="00C938FB" w:rsidRDefault="00BD0C74" w:rsidP="00414B30">
      <w:pPr>
        <w:jc w:val="center"/>
        <w:rPr>
          <w:rFonts w:ascii="Calibri" w:hAnsi="Calibri" w:cs="Calibri"/>
          <w:sz w:val="24"/>
          <w:szCs w:val="24"/>
        </w:rPr>
      </w:pPr>
      <w:r w:rsidRPr="00C938FB">
        <w:rPr>
          <w:rFonts w:ascii="Calibri" w:hAnsi="Calibri" w:cs="Calibri"/>
          <w:sz w:val="24"/>
          <w:szCs w:val="24"/>
        </w:rPr>
        <w:t xml:space="preserve">This assignment is </w:t>
      </w:r>
      <w:r w:rsidRPr="00C938FB">
        <w:rPr>
          <w:rFonts w:ascii="Calibri" w:hAnsi="Calibri" w:cs="Calibri"/>
          <w:b/>
          <w:bCs/>
          <w:color w:val="ED0205"/>
          <w:sz w:val="24"/>
          <w:szCs w:val="24"/>
        </w:rPr>
        <w:t>weakly aligned</w:t>
      </w:r>
      <w:r w:rsidRPr="00C938FB">
        <w:rPr>
          <w:rFonts w:ascii="Calibri" w:hAnsi="Calibri" w:cs="Calibri"/>
          <w:color w:val="ED0205"/>
          <w:sz w:val="24"/>
          <w:szCs w:val="24"/>
        </w:rPr>
        <w:t xml:space="preserve"> </w:t>
      </w:r>
      <w:r w:rsidRPr="00C938FB">
        <w:rPr>
          <w:rFonts w:ascii="Calibri" w:hAnsi="Calibri" w:cs="Calibri"/>
          <w:sz w:val="24"/>
          <w:szCs w:val="24"/>
        </w:rPr>
        <w:t>to the standards.</w:t>
      </w:r>
    </w:p>
    <w:p w14:paraId="5E0E416A" w14:textId="44D1E6D2" w:rsidR="00BD0C74" w:rsidRPr="00C938FB" w:rsidRDefault="005A2806" w:rsidP="4058BC16">
      <w:pPr>
        <w:spacing w:after="90"/>
        <w:jc w:val="center"/>
        <w:outlineLvl w:val="1"/>
        <w:rPr>
          <w:rFonts w:ascii="Calibri" w:hAnsi="Calibri" w:cs="Calibri"/>
          <w:caps/>
          <w:color w:val="0F4873"/>
        </w:rPr>
      </w:pPr>
      <w:r w:rsidRPr="00C938FB">
        <w:rPr>
          <w:rFonts w:ascii="Calibri" w:hAnsi="Calibri" w:cs="Calibri"/>
          <w:noProof/>
        </w:rPr>
        <w:drawing>
          <wp:inline distT="0" distB="0" distL="0" distR="0" wp14:anchorId="5B88E9CF" wp14:editId="4D3B365F">
            <wp:extent cx="4371701" cy="5703705"/>
            <wp:effectExtent l="0" t="0" r="0" b="0"/>
            <wp:docPr id="4" name="Picture 4" descr="This is an assignment for fifth-grade students.  The assignment includes an excerpt from a story called &quot;Zadie's Adventure on the Lake.&quot;  There are also multiple-choice questions and a short-answer response." title="Assignment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ntp.org/images/sized/assets/swl-assignment-images/2nd_Weak_Recreated-2_640_831_s.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72675" cy="5704975"/>
                    </a:xfrm>
                    <a:prstGeom prst="rect">
                      <a:avLst/>
                    </a:prstGeom>
                    <a:noFill/>
                    <a:ln>
                      <a:noFill/>
                    </a:ln>
                    <a:extLst>
                      <a:ext uri="{53640926-AAD7-44D8-BBD7-CCE9431645EC}">
                        <a14:shadowObscured xmlns:a14="http://schemas.microsoft.com/office/drawing/2010/main"/>
                      </a:ext>
                    </a:extLst>
                  </pic:spPr>
                </pic:pic>
              </a:graphicData>
            </a:graphic>
          </wp:inline>
        </w:drawing>
      </w:r>
      <w:r w:rsidR="00414B30" w:rsidRPr="00C938FB">
        <w:rPr>
          <w:rFonts w:ascii="Calibri" w:hAnsi="Calibri" w:cs="Calibri"/>
          <w:b/>
          <w:caps/>
          <w:color w:val="0F4873"/>
          <w:sz w:val="40"/>
          <w:szCs w:val="40"/>
        </w:rPr>
        <w:br/>
      </w:r>
    </w:p>
    <w:p w14:paraId="63F06C74" w14:textId="77777777" w:rsidR="00BD0C74" w:rsidRPr="00C938FB" w:rsidRDefault="00BD0C74" w:rsidP="00414B30">
      <w:pPr>
        <w:pStyle w:val="TableHeader"/>
        <w:jc w:val="left"/>
        <w:rPr>
          <w:rFonts w:ascii="Calibri" w:hAnsi="Calibri" w:cs="Calibri"/>
        </w:rPr>
      </w:pPr>
      <w:r w:rsidRPr="00C938FB">
        <w:rPr>
          <w:rFonts w:ascii="Calibri" w:hAnsi="Calibri" w:cs="Calibri"/>
          <w:color w:val="1154CC"/>
          <w:sz w:val="40"/>
        </w:rPr>
        <w:t>Overview</w:t>
      </w:r>
    </w:p>
    <w:p w14:paraId="4D7084B4" w14:textId="159FF6B7" w:rsidR="00E73A2C" w:rsidRPr="00C938FB" w:rsidRDefault="00E73A2C" w:rsidP="00DB7815">
      <w:pPr>
        <w:pStyle w:val="TableHeader"/>
        <w:spacing w:after="240"/>
        <w:jc w:val="left"/>
        <w:rPr>
          <w:rFonts w:ascii="Calibri" w:hAnsi="Calibri" w:cs="Calibri"/>
          <w:caps w:val="0"/>
          <w:color w:val="000000"/>
          <w:sz w:val="18"/>
          <w:szCs w:val="18"/>
          <w:shd w:val="clear" w:color="auto" w:fill="FFFFFF"/>
        </w:rPr>
      </w:pPr>
      <w:r w:rsidRPr="00C938FB">
        <w:rPr>
          <w:rFonts w:ascii="Calibri" w:hAnsi="Calibri" w:cs="Calibri"/>
          <w:caps w:val="0"/>
          <w:color w:val="000000"/>
          <w:sz w:val="18"/>
          <w:szCs w:val="18"/>
          <w:shd w:val="clear" w:color="auto" w:fill="FFFFFF"/>
        </w:rPr>
        <w:t>Fifth-grade students read an excerpt from a story called “Zadie’s Adventure on the Lake,” then answer basic multiple-choice questions. The text is below grade-level, and the excerpt is too brief to give students a strong sense of the complete narrative or to demand significant analysis. The questions ask students to identify the story’s main character, setting, and problem, and the writing prompt asks them to discuss a personal connection to the text (“Describe a time when you had a difficult choice to make”).</w:t>
      </w:r>
    </w:p>
    <w:p w14:paraId="34C88CCB" w14:textId="77777777" w:rsidR="00EC1234" w:rsidRPr="00C938FB" w:rsidRDefault="00EC1234" w:rsidP="00DB7815">
      <w:pPr>
        <w:pStyle w:val="TableHeader"/>
        <w:spacing w:after="240"/>
        <w:jc w:val="left"/>
        <w:rPr>
          <w:rFonts w:ascii="Calibri" w:hAnsi="Calibri" w:cs="Calibri"/>
          <w:caps w:val="0"/>
          <w:color w:val="000000"/>
          <w:sz w:val="18"/>
          <w:szCs w:val="18"/>
          <w:shd w:val="clear" w:color="auto" w:fill="FFFFFF"/>
        </w:rPr>
      </w:pPr>
    </w:p>
    <w:p w14:paraId="2E05B23F" w14:textId="77777777" w:rsidR="00EC1234" w:rsidRPr="00C938FB" w:rsidRDefault="00EC1234" w:rsidP="00EC1234">
      <w:pPr>
        <w:spacing w:after="0"/>
        <w:textAlignment w:val="baseline"/>
        <w:rPr>
          <w:rFonts w:ascii="Calibri" w:hAnsi="Calibri" w:cs="Calibri"/>
          <w:caps/>
          <w:color w:val="1154CC"/>
          <w:szCs w:val="18"/>
        </w:rPr>
      </w:pPr>
      <w:r w:rsidRPr="00C938FB">
        <w:rPr>
          <w:rFonts w:ascii="Calibri" w:hAnsi="Calibri" w:cs="Calibri"/>
          <w:caps/>
          <w:color w:val="1154CC"/>
          <w:sz w:val="40"/>
          <w:szCs w:val="40"/>
        </w:rPr>
        <w:lastRenderedPageBreak/>
        <w:t>ABOUT THE TEXT </w:t>
      </w:r>
    </w:p>
    <w:p w14:paraId="2B93DF4C" w14:textId="77777777" w:rsidR="00EC1234" w:rsidRPr="00C938FB" w:rsidRDefault="00EC1234" w:rsidP="00EC1234">
      <w:pPr>
        <w:spacing w:after="0"/>
        <w:textAlignment w:val="baseline"/>
        <w:rPr>
          <w:rFonts w:ascii="Calibri" w:hAnsi="Calibri" w:cs="Calibri"/>
          <w:caps/>
          <w:color w:val="00A4C7"/>
          <w:szCs w:val="18"/>
        </w:rPr>
      </w:pPr>
      <w:r w:rsidRPr="00C938FB">
        <w:rPr>
          <w:rFonts w:ascii="Calibri" w:hAnsi="Calibri" w:cs="Calibri"/>
          <w:caps/>
          <w:color w:val="00A4C7"/>
          <w:sz w:val="40"/>
          <w:szCs w:val="4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5"/>
        <w:gridCol w:w="2235"/>
      </w:tblGrid>
      <w:tr w:rsidR="00EC1234" w:rsidRPr="00C938FB" w14:paraId="054EB93F" w14:textId="77777777" w:rsidTr="00EC1234">
        <w:trPr>
          <w:trHeight w:val="720"/>
        </w:trPr>
        <w:tc>
          <w:tcPr>
            <w:tcW w:w="7095" w:type="dxa"/>
            <w:tcBorders>
              <w:top w:val="single" w:sz="6" w:space="0" w:color="C0C2C4"/>
              <w:left w:val="nil"/>
              <w:bottom w:val="single" w:sz="6" w:space="0" w:color="C0C2C4"/>
              <w:right w:val="nil"/>
            </w:tcBorders>
            <w:shd w:val="clear" w:color="auto" w:fill="auto"/>
            <w:vAlign w:val="center"/>
            <w:hideMark/>
          </w:tcPr>
          <w:p w14:paraId="62EA3A3A" w14:textId="77777777" w:rsidR="00EC1234" w:rsidRPr="00C938FB" w:rsidRDefault="00EC1234" w:rsidP="00EC1234">
            <w:pPr>
              <w:spacing w:after="0"/>
              <w:textAlignment w:val="baseline"/>
              <w:rPr>
                <w:rFonts w:ascii="Calibri" w:hAnsi="Calibri" w:cs="Calibri"/>
                <w:color w:val="1154CC"/>
                <w:sz w:val="24"/>
                <w:szCs w:val="24"/>
              </w:rPr>
            </w:pPr>
            <w:r w:rsidRPr="00C938FB">
              <w:rPr>
                <w:rFonts w:ascii="Calibri" w:hAnsi="Calibri" w:cs="Calibri"/>
                <w:color w:val="1154CC"/>
                <w:sz w:val="20"/>
              </w:rPr>
              <w:t>Title and Author </w:t>
            </w:r>
          </w:p>
        </w:tc>
        <w:tc>
          <w:tcPr>
            <w:tcW w:w="2235" w:type="dxa"/>
            <w:tcBorders>
              <w:top w:val="single" w:sz="6" w:space="0" w:color="C0C2C4"/>
              <w:left w:val="nil"/>
              <w:bottom w:val="single" w:sz="6" w:space="0" w:color="C0C2C4"/>
              <w:right w:val="nil"/>
            </w:tcBorders>
            <w:shd w:val="clear" w:color="auto" w:fill="auto"/>
            <w:vAlign w:val="center"/>
            <w:hideMark/>
          </w:tcPr>
          <w:p w14:paraId="4EC8B82F" w14:textId="12233AF8" w:rsidR="00EC1234" w:rsidRPr="00C938FB" w:rsidRDefault="00EC1234" w:rsidP="00EC1234">
            <w:pPr>
              <w:spacing w:after="0"/>
              <w:textAlignment w:val="baseline"/>
              <w:rPr>
                <w:rFonts w:ascii="Calibri" w:hAnsi="Calibri" w:cs="Calibri"/>
                <w:sz w:val="24"/>
                <w:szCs w:val="24"/>
              </w:rPr>
            </w:pPr>
            <w:r w:rsidRPr="00C938FB">
              <w:rPr>
                <w:rFonts w:ascii="Calibri" w:hAnsi="Calibri" w:cs="Calibri"/>
                <w:szCs w:val="18"/>
                <w:shd w:val="clear" w:color="auto" w:fill="FFFFFF"/>
              </w:rPr>
              <w:t>"</w:t>
            </w:r>
            <w:r w:rsidR="000637B9" w:rsidRPr="00C938FB">
              <w:rPr>
                <w:rFonts w:ascii="Calibri" w:hAnsi="Calibri" w:cs="Calibri"/>
                <w:szCs w:val="18"/>
                <w:shd w:val="clear" w:color="auto" w:fill="FFFFFF"/>
              </w:rPr>
              <w:t>Zadie’s Adventure on the Lake</w:t>
            </w:r>
            <w:r w:rsidRPr="00C938FB">
              <w:rPr>
                <w:rFonts w:ascii="Calibri" w:hAnsi="Calibri" w:cs="Calibri"/>
                <w:szCs w:val="18"/>
                <w:shd w:val="clear" w:color="auto" w:fill="FFFFFF"/>
              </w:rPr>
              <w:t xml:space="preserve">" </w:t>
            </w:r>
          </w:p>
        </w:tc>
      </w:tr>
      <w:tr w:rsidR="00EC1234" w:rsidRPr="00C938FB" w14:paraId="7F90623B" w14:textId="77777777" w:rsidTr="00EC1234">
        <w:trPr>
          <w:trHeight w:val="720"/>
        </w:trPr>
        <w:tc>
          <w:tcPr>
            <w:tcW w:w="7095" w:type="dxa"/>
            <w:tcBorders>
              <w:top w:val="nil"/>
              <w:left w:val="nil"/>
              <w:bottom w:val="single" w:sz="6" w:space="0" w:color="C0C2C4"/>
              <w:right w:val="nil"/>
            </w:tcBorders>
            <w:shd w:val="clear" w:color="auto" w:fill="auto"/>
            <w:vAlign w:val="center"/>
            <w:hideMark/>
          </w:tcPr>
          <w:p w14:paraId="38255504" w14:textId="77777777" w:rsidR="00EC1234" w:rsidRPr="00C938FB" w:rsidRDefault="00EC1234" w:rsidP="00EC1234">
            <w:pPr>
              <w:spacing w:after="0"/>
              <w:textAlignment w:val="baseline"/>
              <w:rPr>
                <w:rFonts w:ascii="Calibri" w:hAnsi="Calibri" w:cs="Calibri"/>
                <w:color w:val="1154CC"/>
                <w:sz w:val="24"/>
                <w:szCs w:val="24"/>
              </w:rPr>
            </w:pPr>
            <w:r w:rsidRPr="00C938FB">
              <w:rPr>
                <w:rFonts w:ascii="Calibri" w:hAnsi="Calibri" w:cs="Calibri"/>
                <w:color w:val="1154CC"/>
                <w:sz w:val="20"/>
              </w:rPr>
              <w:t>What is the Lexile Level of this text? </w:t>
            </w:r>
          </w:p>
        </w:tc>
        <w:tc>
          <w:tcPr>
            <w:tcW w:w="2235" w:type="dxa"/>
            <w:tcBorders>
              <w:top w:val="nil"/>
              <w:left w:val="nil"/>
              <w:bottom w:val="single" w:sz="6" w:space="0" w:color="C0C2C4"/>
              <w:right w:val="nil"/>
            </w:tcBorders>
            <w:shd w:val="clear" w:color="auto" w:fill="auto"/>
            <w:vAlign w:val="center"/>
            <w:hideMark/>
          </w:tcPr>
          <w:p w14:paraId="0B3B5DF6" w14:textId="3FE36FDF" w:rsidR="00EC1234" w:rsidRPr="00C938FB" w:rsidRDefault="000637B9" w:rsidP="00EC1234">
            <w:pPr>
              <w:spacing w:after="0"/>
              <w:textAlignment w:val="baseline"/>
              <w:rPr>
                <w:rFonts w:ascii="Calibri" w:hAnsi="Calibri" w:cs="Calibri"/>
                <w:sz w:val="24"/>
                <w:szCs w:val="24"/>
              </w:rPr>
            </w:pPr>
            <w:r w:rsidRPr="00C938FB">
              <w:rPr>
                <w:rFonts w:ascii="Calibri" w:hAnsi="Calibri" w:cs="Calibri"/>
                <w:szCs w:val="24"/>
              </w:rPr>
              <w:t>700</w:t>
            </w:r>
          </w:p>
        </w:tc>
      </w:tr>
      <w:tr w:rsidR="00EC1234" w:rsidRPr="00C938FB" w14:paraId="38A09345" w14:textId="77777777" w:rsidTr="00EC1234">
        <w:trPr>
          <w:trHeight w:val="720"/>
        </w:trPr>
        <w:tc>
          <w:tcPr>
            <w:tcW w:w="7095" w:type="dxa"/>
            <w:tcBorders>
              <w:top w:val="nil"/>
              <w:left w:val="nil"/>
              <w:bottom w:val="single" w:sz="6" w:space="0" w:color="C0C2C4"/>
              <w:right w:val="nil"/>
            </w:tcBorders>
            <w:shd w:val="clear" w:color="auto" w:fill="auto"/>
            <w:vAlign w:val="center"/>
            <w:hideMark/>
          </w:tcPr>
          <w:p w14:paraId="611576A8" w14:textId="77777777" w:rsidR="00EC1234" w:rsidRPr="00C938FB" w:rsidRDefault="00EC1234" w:rsidP="00EC1234">
            <w:pPr>
              <w:spacing w:after="0"/>
              <w:textAlignment w:val="baseline"/>
              <w:rPr>
                <w:rFonts w:ascii="Calibri" w:hAnsi="Calibri" w:cs="Calibri"/>
                <w:color w:val="1154CC"/>
                <w:sz w:val="24"/>
                <w:szCs w:val="24"/>
              </w:rPr>
            </w:pPr>
            <w:r w:rsidRPr="00C938FB">
              <w:rPr>
                <w:rFonts w:ascii="Calibri" w:hAnsi="Calibri" w:cs="Calibri"/>
                <w:color w:val="1154CC"/>
                <w:sz w:val="20"/>
              </w:rPr>
              <w:t>Based on Lexile, which grades is this text intended for? </w:t>
            </w:r>
          </w:p>
        </w:tc>
        <w:tc>
          <w:tcPr>
            <w:tcW w:w="2235" w:type="dxa"/>
            <w:tcBorders>
              <w:top w:val="nil"/>
              <w:left w:val="nil"/>
              <w:bottom w:val="single" w:sz="6" w:space="0" w:color="C0C2C4"/>
              <w:right w:val="nil"/>
            </w:tcBorders>
            <w:shd w:val="clear" w:color="auto" w:fill="auto"/>
            <w:vAlign w:val="center"/>
            <w:hideMark/>
          </w:tcPr>
          <w:p w14:paraId="0F75E360" w14:textId="09E63572" w:rsidR="00EC1234" w:rsidRPr="00C938FB" w:rsidRDefault="000637B9" w:rsidP="00EC1234">
            <w:pPr>
              <w:spacing w:after="0"/>
              <w:textAlignment w:val="baseline"/>
              <w:rPr>
                <w:rFonts w:ascii="Calibri" w:hAnsi="Calibri" w:cs="Calibri"/>
                <w:sz w:val="24"/>
                <w:szCs w:val="24"/>
              </w:rPr>
            </w:pPr>
            <w:r w:rsidRPr="00C938FB">
              <w:rPr>
                <w:rFonts w:ascii="Calibri" w:hAnsi="Calibri" w:cs="Calibri"/>
                <w:szCs w:val="24"/>
              </w:rPr>
              <w:t>2-3</w:t>
            </w:r>
          </w:p>
        </w:tc>
      </w:tr>
      <w:tr w:rsidR="00EC1234" w:rsidRPr="00C938FB" w14:paraId="1D790E62" w14:textId="77777777" w:rsidTr="00EC1234">
        <w:trPr>
          <w:trHeight w:val="720"/>
        </w:trPr>
        <w:tc>
          <w:tcPr>
            <w:tcW w:w="7095" w:type="dxa"/>
            <w:tcBorders>
              <w:top w:val="nil"/>
              <w:left w:val="nil"/>
              <w:bottom w:val="single" w:sz="6" w:space="0" w:color="C0C2C4"/>
              <w:right w:val="nil"/>
            </w:tcBorders>
            <w:shd w:val="clear" w:color="auto" w:fill="auto"/>
            <w:vAlign w:val="center"/>
            <w:hideMark/>
          </w:tcPr>
          <w:p w14:paraId="033E9D28" w14:textId="77777777" w:rsidR="00EC1234" w:rsidRPr="00C938FB" w:rsidRDefault="00EC1234" w:rsidP="00EC1234">
            <w:pPr>
              <w:spacing w:after="0"/>
              <w:textAlignment w:val="baseline"/>
              <w:rPr>
                <w:rFonts w:ascii="Calibri" w:hAnsi="Calibri" w:cs="Calibri"/>
                <w:color w:val="1154CC"/>
                <w:sz w:val="24"/>
                <w:szCs w:val="24"/>
              </w:rPr>
            </w:pPr>
            <w:r w:rsidRPr="00C938FB">
              <w:rPr>
                <w:rFonts w:ascii="Calibri" w:hAnsi="Calibri" w:cs="Calibri"/>
                <w:color w:val="1154CC"/>
                <w:sz w:val="20"/>
              </w:rPr>
              <w:t>Is the text qualitatively complex enough for the grade? </w:t>
            </w:r>
          </w:p>
        </w:tc>
        <w:tc>
          <w:tcPr>
            <w:tcW w:w="2235" w:type="dxa"/>
            <w:tcBorders>
              <w:top w:val="nil"/>
              <w:left w:val="nil"/>
              <w:bottom w:val="single" w:sz="6" w:space="0" w:color="C0C2C4"/>
              <w:right w:val="nil"/>
            </w:tcBorders>
            <w:shd w:val="clear" w:color="auto" w:fill="auto"/>
            <w:vAlign w:val="center"/>
            <w:hideMark/>
          </w:tcPr>
          <w:p w14:paraId="141FA7E7" w14:textId="6881443F" w:rsidR="00EC1234" w:rsidRPr="00C938FB" w:rsidRDefault="000637B9" w:rsidP="00EC1234">
            <w:pPr>
              <w:spacing w:after="0"/>
              <w:textAlignment w:val="baseline"/>
              <w:rPr>
                <w:rFonts w:ascii="Calibri" w:hAnsi="Calibri" w:cs="Calibri"/>
                <w:sz w:val="24"/>
                <w:szCs w:val="24"/>
              </w:rPr>
            </w:pPr>
            <w:r w:rsidRPr="00C938FB">
              <w:rPr>
                <w:rFonts w:ascii="Calibri" w:hAnsi="Calibri" w:cs="Calibri"/>
                <w:szCs w:val="24"/>
              </w:rPr>
              <w:t>No</w:t>
            </w:r>
          </w:p>
        </w:tc>
      </w:tr>
      <w:tr w:rsidR="00EC1234" w:rsidRPr="00C938FB" w14:paraId="07F43EAD" w14:textId="77777777" w:rsidTr="00EC1234">
        <w:trPr>
          <w:trHeight w:val="720"/>
        </w:trPr>
        <w:tc>
          <w:tcPr>
            <w:tcW w:w="7095" w:type="dxa"/>
            <w:tcBorders>
              <w:top w:val="nil"/>
              <w:left w:val="nil"/>
              <w:bottom w:val="single" w:sz="6" w:space="0" w:color="C0C2C4"/>
              <w:right w:val="nil"/>
            </w:tcBorders>
            <w:shd w:val="clear" w:color="auto" w:fill="auto"/>
            <w:vAlign w:val="center"/>
            <w:hideMark/>
          </w:tcPr>
          <w:p w14:paraId="48297854" w14:textId="77777777" w:rsidR="00EC1234" w:rsidRPr="00C938FB" w:rsidRDefault="00EC1234" w:rsidP="00EC1234">
            <w:pPr>
              <w:spacing w:after="0"/>
              <w:textAlignment w:val="baseline"/>
              <w:rPr>
                <w:rFonts w:ascii="Calibri" w:hAnsi="Calibri" w:cs="Calibri"/>
                <w:color w:val="1154CC"/>
                <w:sz w:val="24"/>
                <w:szCs w:val="24"/>
              </w:rPr>
            </w:pPr>
            <w:r w:rsidRPr="00C938FB">
              <w:rPr>
                <w:rFonts w:ascii="Calibri" w:hAnsi="Calibri" w:cs="Calibri"/>
                <w:color w:val="1154CC"/>
                <w:sz w:val="20"/>
              </w:rPr>
              <w:t>Is this text fiction or non-fiction? </w:t>
            </w:r>
          </w:p>
        </w:tc>
        <w:tc>
          <w:tcPr>
            <w:tcW w:w="2235" w:type="dxa"/>
            <w:tcBorders>
              <w:top w:val="nil"/>
              <w:left w:val="nil"/>
              <w:bottom w:val="single" w:sz="6" w:space="0" w:color="C0C2C4"/>
              <w:right w:val="nil"/>
            </w:tcBorders>
            <w:shd w:val="clear" w:color="auto" w:fill="auto"/>
            <w:vAlign w:val="center"/>
            <w:hideMark/>
          </w:tcPr>
          <w:p w14:paraId="79FA073A" w14:textId="02BBB5FA" w:rsidR="00EC1234" w:rsidRPr="00C938FB" w:rsidRDefault="00EC1234" w:rsidP="00EC1234">
            <w:pPr>
              <w:spacing w:after="0"/>
              <w:textAlignment w:val="baseline"/>
              <w:rPr>
                <w:rFonts w:ascii="Calibri" w:hAnsi="Calibri" w:cs="Calibri"/>
                <w:sz w:val="24"/>
                <w:szCs w:val="24"/>
              </w:rPr>
            </w:pPr>
            <w:r w:rsidRPr="00C938FB">
              <w:rPr>
                <w:rFonts w:ascii="Calibri" w:hAnsi="Calibri" w:cs="Calibri"/>
                <w:szCs w:val="18"/>
              </w:rPr>
              <w:t>Fiction </w:t>
            </w:r>
          </w:p>
        </w:tc>
      </w:tr>
      <w:tr w:rsidR="00EC1234" w:rsidRPr="00C938FB" w14:paraId="1A8B8959" w14:textId="77777777" w:rsidTr="00EC1234">
        <w:trPr>
          <w:trHeight w:val="720"/>
        </w:trPr>
        <w:tc>
          <w:tcPr>
            <w:tcW w:w="7095" w:type="dxa"/>
            <w:tcBorders>
              <w:top w:val="nil"/>
              <w:left w:val="nil"/>
              <w:bottom w:val="single" w:sz="6" w:space="0" w:color="C0C2C4"/>
              <w:right w:val="nil"/>
            </w:tcBorders>
            <w:shd w:val="clear" w:color="auto" w:fill="auto"/>
            <w:vAlign w:val="center"/>
            <w:hideMark/>
          </w:tcPr>
          <w:p w14:paraId="4015170A" w14:textId="77777777" w:rsidR="00EC1234" w:rsidRPr="00C938FB" w:rsidRDefault="00EC1234" w:rsidP="00EC1234">
            <w:pPr>
              <w:spacing w:after="0"/>
              <w:textAlignment w:val="baseline"/>
              <w:rPr>
                <w:rFonts w:ascii="Calibri" w:hAnsi="Calibri" w:cs="Calibri"/>
                <w:color w:val="1154CC"/>
                <w:sz w:val="24"/>
                <w:szCs w:val="24"/>
              </w:rPr>
            </w:pPr>
            <w:r w:rsidRPr="00C938FB">
              <w:rPr>
                <w:rFonts w:ascii="Calibri" w:hAnsi="Calibri" w:cs="Calibri"/>
                <w:color w:val="1154CC"/>
                <w:sz w:val="20"/>
              </w:rPr>
              <w:t>Is this text authentic or was it written for educational purposes? </w:t>
            </w:r>
          </w:p>
        </w:tc>
        <w:tc>
          <w:tcPr>
            <w:tcW w:w="2235" w:type="dxa"/>
            <w:tcBorders>
              <w:top w:val="nil"/>
              <w:left w:val="nil"/>
              <w:bottom w:val="single" w:sz="6" w:space="0" w:color="C0C2C4"/>
              <w:right w:val="nil"/>
            </w:tcBorders>
            <w:shd w:val="clear" w:color="auto" w:fill="auto"/>
            <w:vAlign w:val="center"/>
            <w:hideMark/>
          </w:tcPr>
          <w:p w14:paraId="0421AA36" w14:textId="77777777" w:rsidR="00EC1234" w:rsidRPr="00C938FB" w:rsidRDefault="00EC1234" w:rsidP="00EC1234">
            <w:pPr>
              <w:spacing w:after="0"/>
              <w:textAlignment w:val="baseline"/>
              <w:rPr>
                <w:rFonts w:ascii="Calibri" w:hAnsi="Calibri" w:cs="Calibri"/>
                <w:sz w:val="24"/>
                <w:szCs w:val="24"/>
              </w:rPr>
            </w:pPr>
            <w:r w:rsidRPr="00C938FB">
              <w:rPr>
                <w:rFonts w:ascii="Calibri" w:hAnsi="Calibri" w:cs="Calibri"/>
                <w:szCs w:val="18"/>
              </w:rPr>
              <w:t>Authentic </w:t>
            </w:r>
          </w:p>
        </w:tc>
      </w:tr>
      <w:tr w:rsidR="00EC1234" w:rsidRPr="00C938FB" w14:paraId="27021302" w14:textId="77777777" w:rsidTr="00EC1234">
        <w:trPr>
          <w:trHeight w:val="720"/>
        </w:trPr>
        <w:tc>
          <w:tcPr>
            <w:tcW w:w="7095" w:type="dxa"/>
            <w:tcBorders>
              <w:top w:val="nil"/>
              <w:left w:val="nil"/>
              <w:bottom w:val="single" w:sz="6" w:space="0" w:color="C0C2C4"/>
              <w:right w:val="nil"/>
            </w:tcBorders>
            <w:shd w:val="clear" w:color="auto" w:fill="auto"/>
            <w:vAlign w:val="center"/>
            <w:hideMark/>
          </w:tcPr>
          <w:p w14:paraId="7620E9DB" w14:textId="77777777" w:rsidR="00EC1234" w:rsidRPr="00C938FB" w:rsidRDefault="00EC1234" w:rsidP="00EC1234">
            <w:pPr>
              <w:spacing w:after="0"/>
              <w:textAlignment w:val="baseline"/>
              <w:rPr>
                <w:rFonts w:ascii="Calibri" w:hAnsi="Calibri" w:cs="Calibri"/>
                <w:color w:val="1154CC"/>
                <w:sz w:val="24"/>
                <w:szCs w:val="24"/>
              </w:rPr>
            </w:pPr>
            <w:r w:rsidRPr="00C938FB">
              <w:rPr>
                <w:rFonts w:ascii="Calibri" w:hAnsi="Calibri" w:cs="Calibri"/>
                <w:color w:val="1154CC"/>
                <w:sz w:val="20"/>
              </w:rPr>
              <w:t>Does the text provide sufficient detail to build knowledge of a worthwhile topic and/or is it worth reading closely and re-reading? </w:t>
            </w:r>
          </w:p>
        </w:tc>
        <w:tc>
          <w:tcPr>
            <w:tcW w:w="2235" w:type="dxa"/>
            <w:tcBorders>
              <w:top w:val="nil"/>
              <w:left w:val="nil"/>
              <w:bottom w:val="single" w:sz="6" w:space="0" w:color="C0C2C4"/>
              <w:right w:val="nil"/>
            </w:tcBorders>
            <w:shd w:val="clear" w:color="auto" w:fill="auto"/>
            <w:vAlign w:val="center"/>
            <w:hideMark/>
          </w:tcPr>
          <w:p w14:paraId="67B85E2F" w14:textId="56329C37" w:rsidR="00EC1234" w:rsidRPr="00C938FB" w:rsidRDefault="00E8032C" w:rsidP="00EC1234">
            <w:pPr>
              <w:spacing w:after="0"/>
              <w:textAlignment w:val="baseline"/>
              <w:rPr>
                <w:rFonts w:ascii="Calibri" w:hAnsi="Calibri" w:cs="Calibri"/>
                <w:sz w:val="24"/>
                <w:szCs w:val="24"/>
              </w:rPr>
            </w:pPr>
            <w:r w:rsidRPr="00C938FB">
              <w:rPr>
                <w:rFonts w:ascii="Calibri" w:hAnsi="Calibri" w:cs="Calibri"/>
                <w:szCs w:val="24"/>
              </w:rPr>
              <w:t>No</w:t>
            </w:r>
          </w:p>
        </w:tc>
      </w:tr>
    </w:tbl>
    <w:p w14:paraId="75B2C9A9" w14:textId="77777777" w:rsidR="00EC1234" w:rsidRPr="00C938FB" w:rsidRDefault="00EC1234" w:rsidP="00DB7815">
      <w:pPr>
        <w:pStyle w:val="TableHeader"/>
        <w:spacing w:after="240"/>
        <w:jc w:val="left"/>
        <w:rPr>
          <w:rFonts w:ascii="Calibri" w:hAnsi="Calibri" w:cs="Calibri"/>
          <w:caps w:val="0"/>
          <w:color w:val="000000"/>
          <w:sz w:val="18"/>
          <w:szCs w:val="18"/>
          <w:shd w:val="clear" w:color="auto" w:fill="FFFFFF"/>
        </w:rPr>
      </w:pPr>
    </w:p>
    <w:p w14:paraId="3070F8E4" w14:textId="767DA6AF" w:rsidR="00DB7815" w:rsidRPr="00C938FB" w:rsidRDefault="00BD0C74" w:rsidP="00DB7815">
      <w:pPr>
        <w:pStyle w:val="TableHeader"/>
        <w:spacing w:after="240"/>
        <w:jc w:val="left"/>
        <w:rPr>
          <w:rFonts w:ascii="Calibri" w:hAnsi="Calibri" w:cs="Calibri"/>
          <w:color w:val="1154CC"/>
          <w:sz w:val="40"/>
        </w:rPr>
      </w:pPr>
      <w:r w:rsidRPr="00C938FB">
        <w:rPr>
          <w:rFonts w:ascii="Calibri" w:hAnsi="Calibri" w:cs="Calibri"/>
          <w:color w:val="1154CC"/>
          <w:sz w:val="40"/>
        </w:rPr>
        <w:t>Related Standards</w:t>
      </w:r>
    </w:p>
    <w:p w14:paraId="0DDBADC8" w14:textId="09F5E20C" w:rsidR="00F330F8" w:rsidRPr="00C938FB" w:rsidRDefault="00E73A2C" w:rsidP="00E30B21">
      <w:pPr>
        <w:spacing w:after="100" w:afterAutospacing="1"/>
        <w:rPr>
          <w:rFonts w:ascii="Calibri" w:hAnsi="Calibri" w:cs="Calibri"/>
        </w:rPr>
      </w:pPr>
      <w:r w:rsidRPr="00C938FB">
        <w:rPr>
          <w:rFonts w:ascii="Calibri" w:hAnsi="Calibri" w:cs="Calibri"/>
          <w:b/>
          <w:color w:val="1154CC"/>
        </w:rPr>
        <w:t xml:space="preserve">RL.5.1: </w:t>
      </w:r>
      <w:r w:rsidR="00E615F0" w:rsidRPr="00C938FB">
        <w:rPr>
          <w:rFonts w:ascii="Calibri" w:hAnsi="Calibri" w:cs="Calibri"/>
          <w:b/>
          <w:color w:val="auto"/>
        </w:rPr>
        <w:t>Quote accurately from a text when explaining what the text says explicitly and when drawing inferences from the text.</w:t>
      </w:r>
      <w:r w:rsidR="005A2806" w:rsidRPr="00C938FB">
        <w:rPr>
          <w:rFonts w:ascii="Calibri" w:hAnsi="Calibri" w:cs="Calibri"/>
          <w:b/>
          <w:color w:val="auto"/>
        </w:rPr>
        <w:br/>
      </w:r>
      <w:r w:rsidR="00F330F8" w:rsidRPr="00C938FB">
        <w:rPr>
          <w:rFonts w:ascii="Calibri" w:hAnsi="Calibri" w:cs="Calibri"/>
        </w:rPr>
        <w:t xml:space="preserve">The assignment is </w:t>
      </w:r>
      <w:r w:rsidR="00BD0C74" w:rsidRPr="00C938FB">
        <w:rPr>
          <w:rFonts w:ascii="Calibri" w:hAnsi="Calibri" w:cs="Calibri"/>
          <w:b/>
          <w:bCs/>
          <w:color w:val="ED0205"/>
        </w:rPr>
        <w:t>weakly aligned</w:t>
      </w:r>
      <w:r w:rsidR="00BD0C74" w:rsidRPr="00C938FB">
        <w:rPr>
          <w:rFonts w:ascii="Calibri" w:hAnsi="Calibri" w:cs="Calibri"/>
          <w:color w:val="ED0205"/>
        </w:rPr>
        <w:t xml:space="preserve"> </w:t>
      </w:r>
      <w:r w:rsidR="00BD0C74" w:rsidRPr="00C938FB">
        <w:rPr>
          <w:rFonts w:ascii="Calibri" w:hAnsi="Calibri" w:cs="Calibri"/>
        </w:rPr>
        <w:t>to this standard</w:t>
      </w:r>
      <w:r w:rsidR="0094786D" w:rsidRPr="00C938FB">
        <w:rPr>
          <w:rFonts w:ascii="Calibri" w:hAnsi="Calibri" w:cs="Calibri"/>
        </w:rPr>
        <w:t>.</w:t>
      </w:r>
      <w:r w:rsidR="00837897" w:rsidRPr="00C938FB">
        <w:rPr>
          <w:rFonts w:ascii="Calibri" w:hAnsi="Calibri" w:cs="Calibri"/>
        </w:rPr>
        <w:t xml:space="preserve"> </w:t>
      </w:r>
      <w:r w:rsidRPr="00C938FB">
        <w:rPr>
          <w:rFonts w:ascii="Calibri" w:hAnsi="Calibri" w:cs="Calibri"/>
        </w:rPr>
        <w:t>The third multiple choice question, which asks students to identify the main problem of the story, requires some degree of inference. But the question does not capture the more critical part of this standard, which is quoting the text to support inferences.</w:t>
      </w:r>
    </w:p>
    <w:p w14:paraId="7404AC76" w14:textId="17392319" w:rsidR="000402E1" w:rsidRPr="00C938FB" w:rsidRDefault="00E73A2C" w:rsidP="000402E1">
      <w:pPr>
        <w:spacing w:after="100" w:afterAutospacing="1"/>
        <w:rPr>
          <w:rFonts w:ascii="Calibri" w:hAnsi="Calibri" w:cs="Calibri"/>
        </w:rPr>
      </w:pPr>
      <w:r w:rsidRPr="00C938FB">
        <w:rPr>
          <w:rFonts w:ascii="Calibri" w:hAnsi="Calibri" w:cs="Calibri"/>
          <w:b/>
          <w:color w:val="1154CC"/>
        </w:rPr>
        <w:t xml:space="preserve">RL.5.2: </w:t>
      </w:r>
      <w:r w:rsidR="00E615F0" w:rsidRPr="00C938FB">
        <w:rPr>
          <w:rFonts w:ascii="Calibri" w:hAnsi="Calibri" w:cs="Calibri"/>
          <w:b/>
          <w:color w:val="auto"/>
        </w:rPr>
        <w:t>Analyze how the theme is reflected in the text, including but not limited to poems, stories and dramas, and cite relevant implicit and explicit evidence to support thinking.</w:t>
      </w:r>
      <w:r w:rsidR="000402E1" w:rsidRPr="00C938FB">
        <w:rPr>
          <w:rFonts w:ascii="Calibri" w:hAnsi="Calibri" w:cs="Calibri"/>
          <w:b/>
          <w:color w:val="auto"/>
        </w:rPr>
        <w:br/>
      </w:r>
      <w:r w:rsidR="000402E1" w:rsidRPr="00C938FB">
        <w:rPr>
          <w:rFonts w:ascii="Calibri" w:hAnsi="Calibri" w:cs="Calibri"/>
        </w:rPr>
        <w:t xml:space="preserve">The assignment is </w:t>
      </w:r>
      <w:r w:rsidR="000402E1" w:rsidRPr="00C938FB">
        <w:rPr>
          <w:rFonts w:ascii="Calibri" w:hAnsi="Calibri" w:cs="Calibri"/>
          <w:b/>
          <w:bCs/>
          <w:color w:val="ED0205"/>
        </w:rPr>
        <w:t>weakly aligned</w:t>
      </w:r>
      <w:r w:rsidR="000402E1" w:rsidRPr="00C938FB">
        <w:rPr>
          <w:rFonts w:ascii="Calibri" w:hAnsi="Calibri" w:cs="Calibri"/>
          <w:color w:val="ED0205"/>
        </w:rPr>
        <w:t xml:space="preserve"> </w:t>
      </w:r>
      <w:r w:rsidR="000402E1" w:rsidRPr="00C938FB">
        <w:rPr>
          <w:rFonts w:ascii="Calibri" w:hAnsi="Calibri" w:cs="Calibri"/>
        </w:rPr>
        <w:t xml:space="preserve">to this standard. </w:t>
      </w:r>
      <w:r w:rsidRPr="00C938FB">
        <w:rPr>
          <w:rFonts w:ascii="Calibri" w:hAnsi="Calibri" w:cs="Calibri"/>
        </w:rPr>
        <w:t>The third multiple choice question also gets at the main idea of the text – but it does not require students to explain larger themes or summarize the text independently.</w:t>
      </w:r>
    </w:p>
    <w:p w14:paraId="601D1A6F" w14:textId="5932E8DD" w:rsidR="00E73A2C" w:rsidRPr="00C938FB" w:rsidRDefault="00E73A2C" w:rsidP="00E73A2C">
      <w:pPr>
        <w:spacing w:after="100" w:afterAutospacing="1"/>
        <w:rPr>
          <w:rFonts w:ascii="Calibri" w:hAnsi="Calibri" w:cs="Calibri"/>
          <w:b/>
          <w:color w:val="auto"/>
        </w:rPr>
      </w:pPr>
      <w:r w:rsidRPr="00C938FB">
        <w:rPr>
          <w:rFonts w:ascii="Calibri" w:hAnsi="Calibri" w:cs="Calibri"/>
          <w:b/>
          <w:color w:val="1154CC"/>
        </w:rPr>
        <w:t xml:space="preserve">RL.5.3: </w:t>
      </w:r>
      <w:r w:rsidR="00E615F0" w:rsidRPr="00C938FB">
        <w:rPr>
          <w:rFonts w:ascii="Calibri" w:hAnsi="Calibri" w:cs="Calibri"/>
          <w:b/>
          <w:color w:val="auto"/>
        </w:rPr>
        <w:t>Compare/contrast characters, settings or events in a story or drama, using specific details to analyze their interaction over the course of the text.</w:t>
      </w:r>
      <w:r w:rsidRPr="00C938FB">
        <w:rPr>
          <w:rFonts w:ascii="Calibri" w:hAnsi="Calibri" w:cs="Calibri"/>
          <w:b/>
          <w:color w:val="auto"/>
        </w:rPr>
        <w:br/>
      </w:r>
      <w:r w:rsidRPr="00C938FB">
        <w:rPr>
          <w:rFonts w:ascii="Calibri" w:hAnsi="Calibri" w:cs="Calibri"/>
        </w:rPr>
        <w:t xml:space="preserve">The assignment is </w:t>
      </w:r>
      <w:r w:rsidRPr="00C938FB">
        <w:rPr>
          <w:rFonts w:ascii="Calibri" w:hAnsi="Calibri" w:cs="Calibri"/>
          <w:b/>
          <w:bCs/>
          <w:color w:val="ED0205"/>
        </w:rPr>
        <w:t>weakly aligned</w:t>
      </w:r>
      <w:r w:rsidRPr="00C938FB">
        <w:rPr>
          <w:rFonts w:ascii="Calibri" w:hAnsi="Calibri" w:cs="Calibri"/>
          <w:color w:val="ED0205"/>
        </w:rPr>
        <w:t xml:space="preserve"> </w:t>
      </w:r>
      <w:r w:rsidRPr="00C938FB">
        <w:rPr>
          <w:rFonts w:ascii="Calibri" w:hAnsi="Calibri" w:cs="Calibri"/>
        </w:rPr>
        <w:t>to this standard. The questions focus superficially on characters, setting and events, but not at the level of depth and rigor intended by this standard. There is no expectation of making comparisons among characters, setting or events; nor of drawing on specific details from the text.</w:t>
      </w:r>
    </w:p>
    <w:p w14:paraId="444F7045" w14:textId="52C00730" w:rsidR="00E73A2C" w:rsidRPr="00C938FB" w:rsidRDefault="00E73A2C" w:rsidP="00E73A2C">
      <w:pPr>
        <w:spacing w:after="100" w:afterAutospacing="1"/>
        <w:rPr>
          <w:rFonts w:ascii="Calibri" w:hAnsi="Calibri" w:cs="Calibri"/>
          <w:b/>
          <w:color w:val="auto"/>
        </w:rPr>
      </w:pPr>
      <w:r w:rsidRPr="00C938FB">
        <w:rPr>
          <w:rFonts w:ascii="Calibri" w:hAnsi="Calibri" w:cs="Calibri"/>
          <w:b/>
          <w:color w:val="1154CC"/>
        </w:rPr>
        <w:t xml:space="preserve">L.5.1: </w:t>
      </w:r>
      <w:r w:rsidR="00E615F0" w:rsidRPr="00C938FB">
        <w:rPr>
          <w:rFonts w:ascii="Calibri" w:hAnsi="Calibri" w:cs="Calibri"/>
          <w:b/>
          <w:color w:val="auto"/>
        </w:rPr>
        <w:t>When writing or speaking, demonstrate command of the conventions of standard English grammar and usage.</w:t>
      </w:r>
      <w:r w:rsidRPr="00C938FB">
        <w:rPr>
          <w:rFonts w:ascii="Calibri" w:hAnsi="Calibri" w:cs="Calibri"/>
          <w:b/>
          <w:color w:val="auto"/>
        </w:rPr>
        <w:br/>
      </w:r>
      <w:r w:rsidRPr="00C938FB">
        <w:rPr>
          <w:rFonts w:ascii="Calibri" w:hAnsi="Calibri" w:cs="Calibri"/>
        </w:rPr>
        <w:t xml:space="preserve">The assignment is </w:t>
      </w:r>
      <w:r w:rsidRPr="00C938FB">
        <w:rPr>
          <w:rFonts w:ascii="Calibri" w:hAnsi="Calibri" w:cs="Calibri"/>
          <w:b/>
          <w:bCs/>
          <w:color w:val="ED0205"/>
        </w:rPr>
        <w:t>weakly aligned</w:t>
      </w:r>
      <w:r w:rsidRPr="00C938FB">
        <w:rPr>
          <w:rFonts w:ascii="Calibri" w:hAnsi="Calibri" w:cs="Calibri"/>
          <w:color w:val="ED0205"/>
        </w:rPr>
        <w:t xml:space="preserve"> </w:t>
      </w:r>
      <w:r w:rsidRPr="00C938FB">
        <w:rPr>
          <w:rFonts w:ascii="Calibri" w:hAnsi="Calibri" w:cs="Calibri"/>
        </w:rPr>
        <w:t xml:space="preserve">to this standard. There is some opportunity to practice with language conventions, as students write a brief paragraph about their own experiences with difficult choices. But given the disconnection of this writing prompt from any meaningful, grade-level reading, the opportunity to demonstrate command of 5th grade-level language conventions </w:t>
      </w:r>
      <w:proofErr w:type="gramStart"/>
      <w:r w:rsidRPr="00C938FB">
        <w:rPr>
          <w:rFonts w:ascii="Calibri" w:hAnsi="Calibri" w:cs="Calibri"/>
        </w:rPr>
        <w:t>is</w:t>
      </w:r>
      <w:proofErr w:type="gramEnd"/>
      <w:r w:rsidRPr="00C938FB">
        <w:rPr>
          <w:rFonts w:ascii="Calibri" w:hAnsi="Calibri" w:cs="Calibri"/>
        </w:rPr>
        <w:t xml:space="preserve"> limited.</w:t>
      </w:r>
    </w:p>
    <w:p w14:paraId="05A53ED6" w14:textId="06A9D868" w:rsidR="009D70E7" w:rsidRPr="00C938FB" w:rsidRDefault="00E73A2C" w:rsidP="00E615F0">
      <w:pPr>
        <w:spacing w:after="100" w:afterAutospacing="1"/>
        <w:rPr>
          <w:rFonts w:ascii="Calibri" w:hAnsi="Calibri" w:cs="Calibri"/>
          <w:b/>
          <w:color w:val="auto"/>
        </w:rPr>
      </w:pPr>
      <w:r w:rsidRPr="00C938FB">
        <w:rPr>
          <w:rFonts w:ascii="Calibri" w:hAnsi="Calibri" w:cs="Calibri"/>
          <w:b/>
          <w:color w:val="00A4C7" w:themeColor="accent2"/>
        </w:rPr>
        <w:lastRenderedPageBreak/>
        <w:t>L</w:t>
      </w:r>
      <w:r w:rsidRPr="00C938FB">
        <w:rPr>
          <w:rFonts w:ascii="Calibri" w:hAnsi="Calibri" w:cs="Calibri"/>
          <w:b/>
          <w:color w:val="1154CC"/>
        </w:rPr>
        <w:t xml:space="preserve">.5.2: </w:t>
      </w:r>
      <w:r w:rsidR="00E615F0" w:rsidRPr="00C938FB">
        <w:rPr>
          <w:rFonts w:ascii="Calibri" w:hAnsi="Calibri" w:cs="Calibri"/>
          <w:b/>
          <w:color w:val="auto"/>
        </w:rPr>
        <w:t>When writing: a. Use punctuation to separate items in a series; b. Use a comma to separate an introductory element from the rest of the sentence; c. Use a comma to set off the words yes and no, to set off a tag question from the rest of the sentence and to indicate direct address; d. Use underlining, quotation marks or italics to indicate titles of works; e. Use strategies and resources (print and electronic) to identify and correct spelling errors.</w:t>
      </w:r>
      <w:r w:rsidRPr="00C938FB">
        <w:rPr>
          <w:rFonts w:ascii="Calibri" w:hAnsi="Calibri" w:cs="Calibri"/>
          <w:b/>
          <w:color w:val="auto"/>
        </w:rPr>
        <w:br/>
      </w:r>
      <w:r w:rsidRPr="00C938FB">
        <w:rPr>
          <w:rFonts w:ascii="Calibri" w:hAnsi="Calibri" w:cs="Calibri"/>
        </w:rPr>
        <w:t xml:space="preserve">The assignment is </w:t>
      </w:r>
      <w:r w:rsidRPr="00C938FB">
        <w:rPr>
          <w:rFonts w:ascii="Calibri" w:hAnsi="Calibri" w:cs="Calibri"/>
          <w:b/>
          <w:bCs/>
          <w:color w:val="ED0205"/>
        </w:rPr>
        <w:t>weakly aligned</w:t>
      </w:r>
      <w:r w:rsidRPr="00C938FB">
        <w:rPr>
          <w:rFonts w:ascii="Calibri" w:hAnsi="Calibri" w:cs="Calibri"/>
          <w:color w:val="ED0205"/>
        </w:rPr>
        <w:t xml:space="preserve"> </w:t>
      </w:r>
      <w:r w:rsidRPr="00C938FB">
        <w:rPr>
          <w:rFonts w:ascii="Calibri" w:hAnsi="Calibri" w:cs="Calibri"/>
        </w:rPr>
        <w:t xml:space="preserve">to this standard. There is some opportunity to practice with language conventions, as students write a brief paragraph about their own experiences with difficult choices. But given the disconnection of this writing prompt from any meaningful, grade-level reading, the opportunity to demonstrate command of 5th grade-level language conventions </w:t>
      </w:r>
      <w:proofErr w:type="gramStart"/>
      <w:r w:rsidRPr="00C938FB">
        <w:rPr>
          <w:rFonts w:ascii="Calibri" w:hAnsi="Calibri" w:cs="Calibri"/>
        </w:rPr>
        <w:t>is</w:t>
      </w:r>
      <w:proofErr w:type="gramEnd"/>
      <w:r w:rsidRPr="00C938FB">
        <w:rPr>
          <w:rFonts w:ascii="Calibri" w:hAnsi="Calibri" w:cs="Calibri"/>
        </w:rPr>
        <w:t xml:space="preserve"> limited.</w:t>
      </w:r>
    </w:p>
    <w:p w14:paraId="51D01046" w14:textId="77777777" w:rsidR="00BD0C74" w:rsidRPr="00C938FB" w:rsidRDefault="00BD0C74" w:rsidP="00414B30">
      <w:pPr>
        <w:pStyle w:val="TableHeader"/>
        <w:jc w:val="left"/>
        <w:rPr>
          <w:rFonts w:ascii="Calibri" w:hAnsi="Calibri" w:cs="Calibri"/>
          <w:color w:val="1154CC"/>
          <w:sz w:val="40"/>
        </w:rPr>
      </w:pPr>
      <w:r w:rsidRPr="00C938FB">
        <w:rPr>
          <w:rFonts w:ascii="Calibri" w:hAnsi="Calibri" w:cs="Calibri"/>
          <w:color w:val="1154CC"/>
          <w:sz w:val="40"/>
        </w:rPr>
        <w:t>Why is this assignment weakly aligned?</w:t>
      </w:r>
    </w:p>
    <w:p w14:paraId="088C442D" w14:textId="7283A2A0" w:rsidR="00E73A2C" w:rsidRPr="00C938FB" w:rsidRDefault="00E73A2C" w:rsidP="00E73A2C">
      <w:pPr>
        <w:rPr>
          <w:rFonts w:ascii="Calibri" w:hAnsi="Calibri" w:cs="Calibri"/>
          <w:b/>
        </w:rPr>
      </w:pPr>
      <w:r w:rsidRPr="00C938FB">
        <w:rPr>
          <w:rFonts w:ascii="Calibri" w:hAnsi="Calibri" w:cs="Calibri"/>
          <w:b/>
        </w:rPr>
        <w:t xml:space="preserve">The text is below grade-level and not worthwhile. </w:t>
      </w:r>
      <w:r w:rsidRPr="00C938FB">
        <w:rPr>
          <w:rFonts w:ascii="Calibri" w:hAnsi="Calibri" w:cs="Calibri"/>
        </w:rPr>
        <w:t>It does not capture any significant content or cultural knowledge, and the excerpt is too brief for students to get a sense of the complete narrative.</w:t>
      </w:r>
    </w:p>
    <w:p w14:paraId="52891625" w14:textId="1A456014" w:rsidR="00E73A2C" w:rsidRPr="00C938FB" w:rsidRDefault="00E73A2C" w:rsidP="00E73A2C">
      <w:pPr>
        <w:rPr>
          <w:rFonts w:ascii="Calibri" w:hAnsi="Calibri" w:cs="Calibri"/>
          <w:b/>
        </w:rPr>
      </w:pPr>
      <w:r w:rsidRPr="00C938FB">
        <w:rPr>
          <w:rFonts w:ascii="Calibri" w:hAnsi="Calibri" w:cs="Calibri"/>
          <w:b/>
        </w:rPr>
        <w:t xml:space="preserve">The assignment does not allow students to engage in a literary analysis. </w:t>
      </w:r>
      <w:r w:rsidRPr="00C938FB">
        <w:rPr>
          <w:rFonts w:ascii="Calibri" w:hAnsi="Calibri" w:cs="Calibri"/>
        </w:rPr>
        <w:t>Students only identify a few pieces of information from the text. They are asked to practice basic literacy skills, rather than engage in a close examination of a complex, worthwhile text.</w:t>
      </w:r>
    </w:p>
    <w:p w14:paraId="736B9745" w14:textId="70236E24" w:rsidR="000402E1" w:rsidRPr="00C938FB" w:rsidRDefault="00E73A2C" w:rsidP="00E73A2C">
      <w:pPr>
        <w:rPr>
          <w:rFonts w:ascii="Calibri" w:hAnsi="Calibri" w:cs="Calibri"/>
        </w:rPr>
      </w:pPr>
      <w:r w:rsidRPr="00C938FB">
        <w:rPr>
          <w:rFonts w:ascii="Calibri" w:hAnsi="Calibri" w:cs="Calibri"/>
          <w:b/>
        </w:rPr>
        <w:t xml:space="preserve">Students are not required to draw on specific details from the text. </w:t>
      </w:r>
      <w:r w:rsidRPr="00C938FB">
        <w:rPr>
          <w:rFonts w:ascii="Calibri" w:hAnsi="Calibri" w:cs="Calibri"/>
        </w:rPr>
        <w:t>The writing prompt asks students to reflect on a personal experience in loose connection with the content of this story. These generic questions could be applied to any fiction text and students are not required to use evidence from the text to support their ideas.</w:t>
      </w:r>
    </w:p>
    <w:sectPr w:rsidR="000402E1" w:rsidRPr="00C938FB" w:rsidSect="000C1EC4">
      <w:headerReference w:type="even" r:id="rId13"/>
      <w:footerReference w:type="default" r:id="rId14"/>
      <w:pgSz w:w="12240" w:h="15840"/>
      <w:pgMar w:top="162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65596" w14:textId="77777777" w:rsidR="00966BD0" w:rsidRDefault="00966BD0" w:rsidP="003031B4">
      <w:r>
        <w:separator/>
      </w:r>
    </w:p>
  </w:endnote>
  <w:endnote w:type="continuationSeparator" w:id="0">
    <w:p w14:paraId="7C496AE8" w14:textId="77777777" w:rsidR="00966BD0" w:rsidRDefault="00966BD0" w:rsidP="0030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8A8A" w14:textId="73CF3FF2" w:rsidR="00BC2E71" w:rsidRPr="00764F8F" w:rsidRDefault="00BC2E71" w:rsidP="00FA1083">
    <w:pPr>
      <w:spacing w:before="120"/>
      <w:jc w:val="center"/>
      <w:rPr>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13D1D" w14:textId="77777777" w:rsidR="00966BD0" w:rsidRDefault="00966BD0" w:rsidP="003031B4">
      <w:r>
        <w:separator/>
      </w:r>
    </w:p>
  </w:footnote>
  <w:footnote w:type="continuationSeparator" w:id="0">
    <w:p w14:paraId="77F9B8AE" w14:textId="77777777" w:rsidR="00966BD0" w:rsidRDefault="00966BD0" w:rsidP="003031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A78D" w14:textId="77777777" w:rsidR="00BC2E71" w:rsidRDefault="00BC2E71" w:rsidP="003031B4">
    <w:pPr>
      <w:pStyle w:val="Header"/>
    </w:pPr>
    <w:r>
      <w:rPr>
        <w:noProof/>
      </w:rPr>
      <w:drawing>
        <wp:inline distT="0" distB="0" distL="0" distR="0" wp14:anchorId="66FC4028" wp14:editId="036F3D15">
          <wp:extent cx="5939790" cy="446405"/>
          <wp:effectExtent l="0" t="0" r="3810" b="10795"/>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1A1743B6" wp14:editId="1F1AFAF9">
          <wp:extent cx="5939790" cy="446405"/>
          <wp:effectExtent l="0" t="0" r="3810" b="10795"/>
          <wp:docPr id="9" name="Picture 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Start w:id="0" w:name="_GoBack"/>
    <w:r>
      <w:rPr>
        <w:noProof/>
      </w:rPr>
      <w:drawing>
        <wp:inline distT="0" distB="0" distL="0" distR="0" wp14:anchorId="11CBF5AE" wp14:editId="4AA9E8A7">
          <wp:extent cx="5939790" cy="446405"/>
          <wp:effectExtent l="0" t="0" r="3810" b="10795"/>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0EC2"/>
    <w:multiLevelType w:val="hybridMultilevel"/>
    <w:tmpl w:val="9A86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11E5D"/>
    <w:multiLevelType w:val="hybridMultilevel"/>
    <w:tmpl w:val="155CA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03513"/>
    <w:multiLevelType w:val="hybridMultilevel"/>
    <w:tmpl w:val="9B9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37CD6"/>
    <w:multiLevelType w:val="hybridMultilevel"/>
    <w:tmpl w:val="21D6932A"/>
    <w:lvl w:ilvl="0" w:tplc="DFF2037C">
      <w:start w:val="1"/>
      <w:numFmt w:val="bullet"/>
      <w:lvlText w:val=""/>
      <w:lvlJc w:val="left"/>
      <w:pPr>
        <w:ind w:left="720" w:hanging="360"/>
      </w:pPr>
      <w:rPr>
        <w:rFonts w:ascii="Symbol" w:hAnsi="Symbol" w:hint="default"/>
        <w:color w:val="414042" w:themeColor="text2"/>
      </w:rPr>
    </w:lvl>
    <w:lvl w:ilvl="1" w:tplc="51A230F0">
      <w:start w:val="1"/>
      <w:numFmt w:val="bullet"/>
      <w:lvlText w:val="o"/>
      <w:lvlJc w:val="left"/>
      <w:pPr>
        <w:ind w:left="1440" w:hanging="360"/>
      </w:pPr>
      <w:rPr>
        <w:rFonts w:ascii="Courier New" w:hAnsi="Courier New" w:cs="Courier New" w:hint="default"/>
        <w:color w:val="414042"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B1499"/>
    <w:multiLevelType w:val="hybridMultilevel"/>
    <w:tmpl w:val="DFE8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F532C"/>
    <w:multiLevelType w:val="hybridMultilevel"/>
    <w:tmpl w:val="098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B2751"/>
    <w:multiLevelType w:val="hybridMultilevel"/>
    <w:tmpl w:val="0318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D106B"/>
    <w:multiLevelType w:val="hybridMultilevel"/>
    <w:tmpl w:val="6AC20110"/>
    <w:lvl w:ilvl="0" w:tplc="30547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54A90"/>
    <w:multiLevelType w:val="hybridMultilevel"/>
    <w:tmpl w:val="63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E70FB"/>
    <w:multiLevelType w:val="multilevel"/>
    <w:tmpl w:val="53E2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52E12"/>
    <w:multiLevelType w:val="hybridMultilevel"/>
    <w:tmpl w:val="D96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0253F"/>
    <w:multiLevelType w:val="hybridMultilevel"/>
    <w:tmpl w:val="F9C6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518D3"/>
    <w:multiLevelType w:val="hybridMultilevel"/>
    <w:tmpl w:val="1B1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B4546"/>
    <w:multiLevelType w:val="hybridMultilevel"/>
    <w:tmpl w:val="A1781A72"/>
    <w:lvl w:ilvl="0" w:tplc="3ECCA5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22464"/>
    <w:multiLevelType w:val="hybridMultilevel"/>
    <w:tmpl w:val="9E88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982609"/>
    <w:multiLevelType w:val="hybridMultilevel"/>
    <w:tmpl w:val="E0DE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D27D4"/>
    <w:multiLevelType w:val="hybridMultilevel"/>
    <w:tmpl w:val="6AA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15882"/>
    <w:multiLevelType w:val="hybridMultilevel"/>
    <w:tmpl w:val="8B7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71F55"/>
    <w:multiLevelType w:val="hybridMultilevel"/>
    <w:tmpl w:val="8A5C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126DD"/>
    <w:multiLevelType w:val="hybridMultilevel"/>
    <w:tmpl w:val="1C8C83E8"/>
    <w:lvl w:ilvl="0" w:tplc="8A3CA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67AFE"/>
    <w:multiLevelType w:val="hybridMultilevel"/>
    <w:tmpl w:val="1134387C"/>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C44C29"/>
    <w:multiLevelType w:val="hybridMultilevel"/>
    <w:tmpl w:val="0372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80867"/>
    <w:multiLevelType w:val="hybridMultilevel"/>
    <w:tmpl w:val="FC4ED116"/>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2B5D09"/>
    <w:multiLevelType w:val="hybridMultilevel"/>
    <w:tmpl w:val="EE9ED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0"/>
  </w:num>
  <w:num w:numId="5">
    <w:abstractNumId w:val="12"/>
  </w:num>
  <w:num w:numId="6">
    <w:abstractNumId w:val="8"/>
  </w:num>
  <w:num w:numId="7">
    <w:abstractNumId w:val="11"/>
  </w:num>
  <w:num w:numId="8">
    <w:abstractNumId w:val="14"/>
  </w:num>
  <w:num w:numId="9">
    <w:abstractNumId w:val="5"/>
  </w:num>
  <w:num w:numId="10">
    <w:abstractNumId w:val="18"/>
  </w:num>
  <w:num w:numId="11">
    <w:abstractNumId w:val="2"/>
  </w:num>
  <w:num w:numId="12">
    <w:abstractNumId w:val="4"/>
  </w:num>
  <w:num w:numId="13">
    <w:abstractNumId w:val="20"/>
  </w:num>
  <w:num w:numId="14">
    <w:abstractNumId w:val="1"/>
  </w:num>
  <w:num w:numId="15">
    <w:abstractNumId w:val="22"/>
  </w:num>
  <w:num w:numId="16">
    <w:abstractNumId w:val="0"/>
  </w:num>
  <w:num w:numId="17">
    <w:abstractNumId w:val="16"/>
  </w:num>
  <w:num w:numId="18">
    <w:abstractNumId w:val="13"/>
  </w:num>
  <w:num w:numId="19">
    <w:abstractNumId w:val="19"/>
  </w:num>
  <w:num w:numId="20">
    <w:abstractNumId w:val="23"/>
  </w:num>
  <w:num w:numId="21">
    <w:abstractNumId w:val="9"/>
  </w:num>
  <w:num w:numId="22">
    <w:abstractNumId w:val="17"/>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8F"/>
    <w:rsid w:val="0000151C"/>
    <w:rsid w:val="00007CDA"/>
    <w:rsid w:val="00012CC8"/>
    <w:rsid w:val="00017AEF"/>
    <w:rsid w:val="00022321"/>
    <w:rsid w:val="00027895"/>
    <w:rsid w:val="000402E1"/>
    <w:rsid w:val="00050316"/>
    <w:rsid w:val="00051288"/>
    <w:rsid w:val="000536A5"/>
    <w:rsid w:val="00062373"/>
    <w:rsid w:val="000637B9"/>
    <w:rsid w:val="00064AB7"/>
    <w:rsid w:val="00076ED9"/>
    <w:rsid w:val="00086778"/>
    <w:rsid w:val="00095B29"/>
    <w:rsid w:val="000977CC"/>
    <w:rsid w:val="000B4FD8"/>
    <w:rsid w:val="000C1EC4"/>
    <w:rsid w:val="000C3FAA"/>
    <w:rsid w:val="000C4A7B"/>
    <w:rsid w:val="000F7A00"/>
    <w:rsid w:val="00124718"/>
    <w:rsid w:val="001248B5"/>
    <w:rsid w:val="00144937"/>
    <w:rsid w:val="00147789"/>
    <w:rsid w:val="00154E6A"/>
    <w:rsid w:val="00155ABD"/>
    <w:rsid w:val="00157579"/>
    <w:rsid w:val="001620DA"/>
    <w:rsid w:val="001731AA"/>
    <w:rsid w:val="00177ED2"/>
    <w:rsid w:val="00184F5F"/>
    <w:rsid w:val="001C441E"/>
    <w:rsid w:val="001D16D5"/>
    <w:rsid w:val="001E0261"/>
    <w:rsid w:val="00212F64"/>
    <w:rsid w:val="002250E6"/>
    <w:rsid w:val="0022669C"/>
    <w:rsid w:val="00231A02"/>
    <w:rsid w:val="002665A9"/>
    <w:rsid w:val="00275B2D"/>
    <w:rsid w:val="002762D4"/>
    <w:rsid w:val="00293C62"/>
    <w:rsid w:val="002A1686"/>
    <w:rsid w:val="002B739F"/>
    <w:rsid w:val="002C45FD"/>
    <w:rsid w:val="002C78CE"/>
    <w:rsid w:val="002D4786"/>
    <w:rsid w:val="002F3B4B"/>
    <w:rsid w:val="003031B4"/>
    <w:rsid w:val="00315715"/>
    <w:rsid w:val="0031609E"/>
    <w:rsid w:val="0035713E"/>
    <w:rsid w:val="00362C52"/>
    <w:rsid w:val="00370435"/>
    <w:rsid w:val="003F248C"/>
    <w:rsid w:val="003F56DF"/>
    <w:rsid w:val="004059FB"/>
    <w:rsid w:val="00414B30"/>
    <w:rsid w:val="00416BA2"/>
    <w:rsid w:val="004175E2"/>
    <w:rsid w:val="0042086C"/>
    <w:rsid w:val="00424D8E"/>
    <w:rsid w:val="004379A4"/>
    <w:rsid w:val="00454494"/>
    <w:rsid w:val="00471903"/>
    <w:rsid w:val="00471BC1"/>
    <w:rsid w:val="004774B8"/>
    <w:rsid w:val="00495F0F"/>
    <w:rsid w:val="004B2990"/>
    <w:rsid w:val="004C144D"/>
    <w:rsid w:val="004D2B35"/>
    <w:rsid w:val="004D708F"/>
    <w:rsid w:val="00517D19"/>
    <w:rsid w:val="00546A97"/>
    <w:rsid w:val="005567D6"/>
    <w:rsid w:val="0057624E"/>
    <w:rsid w:val="0058123A"/>
    <w:rsid w:val="0059610F"/>
    <w:rsid w:val="005A2806"/>
    <w:rsid w:val="005A56B5"/>
    <w:rsid w:val="005B0865"/>
    <w:rsid w:val="005C3FC4"/>
    <w:rsid w:val="005D1DBA"/>
    <w:rsid w:val="005E629F"/>
    <w:rsid w:val="006071FE"/>
    <w:rsid w:val="00612F47"/>
    <w:rsid w:val="00617236"/>
    <w:rsid w:val="0063484D"/>
    <w:rsid w:val="00646BBC"/>
    <w:rsid w:val="006537EA"/>
    <w:rsid w:val="00656B74"/>
    <w:rsid w:val="006620CA"/>
    <w:rsid w:val="00662BD2"/>
    <w:rsid w:val="006820C4"/>
    <w:rsid w:val="00684E9A"/>
    <w:rsid w:val="00686B42"/>
    <w:rsid w:val="00697A15"/>
    <w:rsid w:val="006A2FC8"/>
    <w:rsid w:val="006A61FF"/>
    <w:rsid w:val="006B58D9"/>
    <w:rsid w:val="006C2544"/>
    <w:rsid w:val="006C34EB"/>
    <w:rsid w:val="006D5CC4"/>
    <w:rsid w:val="006D68C9"/>
    <w:rsid w:val="006E42D9"/>
    <w:rsid w:val="006F5F90"/>
    <w:rsid w:val="007052DC"/>
    <w:rsid w:val="00711266"/>
    <w:rsid w:val="00712F60"/>
    <w:rsid w:val="007145EF"/>
    <w:rsid w:val="00733ECC"/>
    <w:rsid w:val="00737051"/>
    <w:rsid w:val="007429AF"/>
    <w:rsid w:val="00744F03"/>
    <w:rsid w:val="0075057B"/>
    <w:rsid w:val="00764F8F"/>
    <w:rsid w:val="007672E2"/>
    <w:rsid w:val="00767C8E"/>
    <w:rsid w:val="007B2B71"/>
    <w:rsid w:val="007C0729"/>
    <w:rsid w:val="007C33AE"/>
    <w:rsid w:val="007C5BE0"/>
    <w:rsid w:val="007C6230"/>
    <w:rsid w:val="007D3557"/>
    <w:rsid w:val="007E05DF"/>
    <w:rsid w:val="007E37B9"/>
    <w:rsid w:val="007F02A0"/>
    <w:rsid w:val="00802F87"/>
    <w:rsid w:val="00816D0B"/>
    <w:rsid w:val="00837897"/>
    <w:rsid w:val="00837FFB"/>
    <w:rsid w:val="008540EC"/>
    <w:rsid w:val="0085462C"/>
    <w:rsid w:val="0087013B"/>
    <w:rsid w:val="008860B2"/>
    <w:rsid w:val="008A0C56"/>
    <w:rsid w:val="008B5425"/>
    <w:rsid w:val="00905358"/>
    <w:rsid w:val="009163D0"/>
    <w:rsid w:val="00932ABB"/>
    <w:rsid w:val="0094786D"/>
    <w:rsid w:val="00966BD0"/>
    <w:rsid w:val="00984CE5"/>
    <w:rsid w:val="00991E05"/>
    <w:rsid w:val="0099646E"/>
    <w:rsid w:val="009B11AF"/>
    <w:rsid w:val="009B28EF"/>
    <w:rsid w:val="009D339A"/>
    <w:rsid w:val="009D50B8"/>
    <w:rsid w:val="009D70E7"/>
    <w:rsid w:val="009F07A0"/>
    <w:rsid w:val="00A115A3"/>
    <w:rsid w:val="00A47500"/>
    <w:rsid w:val="00A56F02"/>
    <w:rsid w:val="00A57212"/>
    <w:rsid w:val="00A876C9"/>
    <w:rsid w:val="00AC6FE7"/>
    <w:rsid w:val="00B13176"/>
    <w:rsid w:val="00B45E62"/>
    <w:rsid w:val="00B46F58"/>
    <w:rsid w:val="00B52F46"/>
    <w:rsid w:val="00B61723"/>
    <w:rsid w:val="00B61E3F"/>
    <w:rsid w:val="00B711F4"/>
    <w:rsid w:val="00B73CFC"/>
    <w:rsid w:val="00BC2E71"/>
    <w:rsid w:val="00BC5223"/>
    <w:rsid w:val="00BC6A54"/>
    <w:rsid w:val="00BD0C74"/>
    <w:rsid w:val="00BF4129"/>
    <w:rsid w:val="00C10A67"/>
    <w:rsid w:val="00C3495D"/>
    <w:rsid w:val="00C37387"/>
    <w:rsid w:val="00C519D7"/>
    <w:rsid w:val="00C8234A"/>
    <w:rsid w:val="00C826EA"/>
    <w:rsid w:val="00C938FB"/>
    <w:rsid w:val="00C951E7"/>
    <w:rsid w:val="00CA16FF"/>
    <w:rsid w:val="00CA4FF5"/>
    <w:rsid w:val="00CA5E6C"/>
    <w:rsid w:val="00CB4EA4"/>
    <w:rsid w:val="00CB5608"/>
    <w:rsid w:val="00CB79C1"/>
    <w:rsid w:val="00CF2D0A"/>
    <w:rsid w:val="00D002B7"/>
    <w:rsid w:val="00D07F78"/>
    <w:rsid w:val="00D116DE"/>
    <w:rsid w:val="00D127CC"/>
    <w:rsid w:val="00D13602"/>
    <w:rsid w:val="00D1468E"/>
    <w:rsid w:val="00D1709A"/>
    <w:rsid w:val="00D17E77"/>
    <w:rsid w:val="00D21175"/>
    <w:rsid w:val="00D40AEA"/>
    <w:rsid w:val="00D60D4C"/>
    <w:rsid w:val="00DB7815"/>
    <w:rsid w:val="00DC1F60"/>
    <w:rsid w:val="00DE363E"/>
    <w:rsid w:val="00DF04DD"/>
    <w:rsid w:val="00DF1C08"/>
    <w:rsid w:val="00DF1F8C"/>
    <w:rsid w:val="00DF7597"/>
    <w:rsid w:val="00E0438C"/>
    <w:rsid w:val="00E16D50"/>
    <w:rsid w:val="00E30B21"/>
    <w:rsid w:val="00E4337A"/>
    <w:rsid w:val="00E444FC"/>
    <w:rsid w:val="00E51E4C"/>
    <w:rsid w:val="00E51FF7"/>
    <w:rsid w:val="00E615F0"/>
    <w:rsid w:val="00E677CD"/>
    <w:rsid w:val="00E7379D"/>
    <w:rsid w:val="00E73A2C"/>
    <w:rsid w:val="00E8032C"/>
    <w:rsid w:val="00E833CB"/>
    <w:rsid w:val="00E964CC"/>
    <w:rsid w:val="00EA010C"/>
    <w:rsid w:val="00EB0613"/>
    <w:rsid w:val="00EB2A64"/>
    <w:rsid w:val="00EB6D92"/>
    <w:rsid w:val="00EC0C96"/>
    <w:rsid w:val="00EC1234"/>
    <w:rsid w:val="00EC1F47"/>
    <w:rsid w:val="00ED30AE"/>
    <w:rsid w:val="00EE1897"/>
    <w:rsid w:val="00F01378"/>
    <w:rsid w:val="00F04490"/>
    <w:rsid w:val="00F072B9"/>
    <w:rsid w:val="00F11854"/>
    <w:rsid w:val="00F25B22"/>
    <w:rsid w:val="00F330F8"/>
    <w:rsid w:val="00F44EF2"/>
    <w:rsid w:val="00F50747"/>
    <w:rsid w:val="00F53997"/>
    <w:rsid w:val="00F823B9"/>
    <w:rsid w:val="00F87C62"/>
    <w:rsid w:val="00FA1083"/>
    <w:rsid w:val="00FB4815"/>
    <w:rsid w:val="00FD45B3"/>
    <w:rsid w:val="00FF1EF5"/>
    <w:rsid w:val="00FF5DEC"/>
    <w:rsid w:val="4058BC16"/>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CA441"/>
  <w15:docId w15:val="{4F2E3AA9-4227-4B24-B28E-7E469291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pPr>
      <w:spacing w:line="240" w:lineRule="auto"/>
    </w:pPr>
    <w:rPr>
      <w:rFonts w:ascii="Segoe UI" w:eastAsia="Times New Roman" w:hAnsi="Segoe UI" w:cs="Arial"/>
      <w:color w:val="000000"/>
      <w:sz w:val="18"/>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line="240" w:lineRule="auto"/>
    </w:pPr>
    <w:rPr>
      <w:rFonts w:asciiTheme="majorHAnsi" w:eastAsia="Times New Roman" w:hAnsiTheme="majorHAnsi" w:cs="Arial"/>
      <w:color w:val="000000"/>
      <w:sz w:val="18"/>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rsid w:val="00C373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 w:type="paragraph" w:customStyle="1" w:styleId="paragraph">
    <w:name w:val="paragraph"/>
    <w:basedOn w:val="Normal"/>
    <w:rsid w:val="00EC1234"/>
    <w:pPr>
      <w:spacing w:before="100" w:beforeAutospacing="1" w:after="100" w:afterAutospacing="1"/>
    </w:pPr>
    <w:rPr>
      <w:rFonts w:ascii="Times New Roman" w:hAnsi="Times New Roman" w:cs="Times New Roman"/>
      <w:color w:val="auto"/>
      <w:sz w:val="24"/>
      <w:szCs w:val="24"/>
    </w:rPr>
  </w:style>
  <w:style w:type="character" w:customStyle="1" w:styleId="normaltextrun">
    <w:name w:val="normaltextrun"/>
    <w:basedOn w:val="DefaultParagraphFont"/>
    <w:rsid w:val="00EC1234"/>
  </w:style>
  <w:style w:type="character" w:customStyle="1" w:styleId="eop">
    <w:name w:val="eop"/>
    <w:basedOn w:val="DefaultParagraphFont"/>
    <w:rsid w:val="00EC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474">
      <w:bodyDiv w:val="1"/>
      <w:marLeft w:val="0"/>
      <w:marRight w:val="0"/>
      <w:marTop w:val="0"/>
      <w:marBottom w:val="0"/>
      <w:divBdr>
        <w:top w:val="none" w:sz="0" w:space="0" w:color="auto"/>
        <w:left w:val="none" w:sz="0" w:space="0" w:color="auto"/>
        <w:bottom w:val="none" w:sz="0" w:space="0" w:color="auto"/>
        <w:right w:val="none" w:sz="0" w:space="0" w:color="auto"/>
      </w:divBdr>
      <w:divsChild>
        <w:div w:id="1613590108">
          <w:marLeft w:val="0"/>
          <w:marRight w:val="0"/>
          <w:marTop w:val="0"/>
          <w:marBottom w:val="0"/>
          <w:divBdr>
            <w:top w:val="none" w:sz="0" w:space="0" w:color="auto"/>
            <w:left w:val="none" w:sz="0" w:space="0" w:color="auto"/>
            <w:bottom w:val="none" w:sz="0" w:space="0" w:color="auto"/>
            <w:right w:val="none" w:sz="0" w:space="0" w:color="auto"/>
          </w:divBdr>
          <w:divsChild>
            <w:div w:id="547836322">
              <w:marLeft w:val="0"/>
              <w:marRight w:val="0"/>
              <w:marTop w:val="0"/>
              <w:marBottom w:val="0"/>
              <w:divBdr>
                <w:top w:val="none" w:sz="0" w:space="0" w:color="auto"/>
                <w:left w:val="none" w:sz="0" w:space="0" w:color="auto"/>
                <w:bottom w:val="none" w:sz="0" w:space="0" w:color="auto"/>
                <w:right w:val="none" w:sz="0" w:space="0" w:color="auto"/>
              </w:divBdr>
            </w:div>
          </w:divsChild>
        </w:div>
        <w:div w:id="1531527343">
          <w:marLeft w:val="0"/>
          <w:marRight w:val="0"/>
          <w:marTop w:val="0"/>
          <w:marBottom w:val="0"/>
          <w:divBdr>
            <w:top w:val="none" w:sz="0" w:space="0" w:color="auto"/>
            <w:left w:val="none" w:sz="0" w:space="0" w:color="auto"/>
            <w:bottom w:val="none" w:sz="0" w:space="0" w:color="auto"/>
            <w:right w:val="none" w:sz="0" w:space="0" w:color="auto"/>
          </w:divBdr>
          <w:divsChild>
            <w:div w:id="20029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788">
      <w:bodyDiv w:val="1"/>
      <w:marLeft w:val="0"/>
      <w:marRight w:val="0"/>
      <w:marTop w:val="0"/>
      <w:marBottom w:val="0"/>
      <w:divBdr>
        <w:top w:val="none" w:sz="0" w:space="0" w:color="auto"/>
        <w:left w:val="none" w:sz="0" w:space="0" w:color="auto"/>
        <w:bottom w:val="none" w:sz="0" w:space="0" w:color="auto"/>
        <w:right w:val="none" w:sz="0" w:space="0" w:color="auto"/>
      </w:divBdr>
      <w:divsChild>
        <w:div w:id="258566188">
          <w:marLeft w:val="0"/>
          <w:marRight w:val="0"/>
          <w:marTop w:val="0"/>
          <w:marBottom w:val="0"/>
          <w:divBdr>
            <w:top w:val="none" w:sz="0" w:space="0" w:color="auto"/>
            <w:left w:val="none" w:sz="0" w:space="0" w:color="auto"/>
            <w:bottom w:val="none" w:sz="0" w:space="0" w:color="auto"/>
            <w:right w:val="none" w:sz="0" w:space="0" w:color="auto"/>
          </w:divBdr>
        </w:div>
        <w:div w:id="199587680">
          <w:marLeft w:val="0"/>
          <w:marRight w:val="0"/>
          <w:marTop w:val="0"/>
          <w:marBottom w:val="0"/>
          <w:divBdr>
            <w:top w:val="none" w:sz="0" w:space="0" w:color="auto"/>
            <w:left w:val="none" w:sz="0" w:space="0" w:color="auto"/>
            <w:bottom w:val="none" w:sz="0" w:space="0" w:color="auto"/>
            <w:right w:val="none" w:sz="0" w:space="0" w:color="auto"/>
          </w:divBdr>
        </w:div>
        <w:div w:id="310602246">
          <w:marLeft w:val="0"/>
          <w:marRight w:val="0"/>
          <w:marTop w:val="0"/>
          <w:marBottom w:val="0"/>
          <w:divBdr>
            <w:top w:val="none" w:sz="0" w:space="0" w:color="auto"/>
            <w:left w:val="none" w:sz="0" w:space="0" w:color="auto"/>
            <w:bottom w:val="none" w:sz="0" w:space="0" w:color="auto"/>
            <w:right w:val="none" w:sz="0" w:space="0" w:color="auto"/>
          </w:divBdr>
          <w:divsChild>
            <w:div w:id="2087535051">
              <w:marLeft w:val="0"/>
              <w:marRight w:val="0"/>
              <w:marTop w:val="30"/>
              <w:marBottom w:val="30"/>
              <w:divBdr>
                <w:top w:val="none" w:sz="0" w:space="0" w:color="auto"/>
                <w:left w:val="none" w:sz="0" w:space="0" w:color="auto"/>
                <w:bottom w:val="none" w:sz="0" w:space="0" w:color="auto"/>
                <w:right w:val="none" w:sz="0" w:space="0" w:color="auto"/>
              </w:divBdr>
              <w:divsChild>
                <w:div w:id="2020617180">
                  <w:marLeft w:val="0"/>
                  <w:marRight w:val="0"/>
                  <w:marTop w:val="0"/>
                  <w:marBottom w:val="0"/>
                  <w:divBdr>
                    <w:top w:val="none" w:sz="0" w:space="0" w:color="auto"/>
                    <w:left w:val="none" w:sz="0" w:space="0" w:color="auto"/>
                    <w:bottom w:val="none" w:sz="0" w:space="0" w:color="auto"/>
                    <w:right w:val="none" w:sz="0" w:space="0" w:color="auto"/>
                  </w:divBdr>
                  <w:divsChild>
                    <w:div w:id="984744856">
                      <w:marLeft w:val="0"/>
                      <w:marRight w:val="0"/>
                      <w:marTop w:val="0"/>
                      <w:marBottom w:val="0"/>
                      <w:divBdr>
                        <w:top w:val="none" w:sz="0" w:space="0" w:color="auto"/>
                        <w:left w:val="none" w:sz="0" w:space="0" w:color="auto"/>
                        <w:bottom w:val="none" w:sz="0" w:space="0" w:color="auto"/>
                        <w:right w:val="none" w:sz="0" w:space="0" w:color="auto"/>
                      </w:divBdr>
                    </w:div>
                  </w:divsChild>
                </w:div>
                <w:div w:id="1575822245">
                  <w:marLeft w:val="0"/>
                  <w:marRight w:val="0"/>
                  <w:marTop w:val="0"/>
                  <w:marBottom w:val="0"/>
                  <w:divBdr>
                    <w:top w:val="none" w:sz="0" w:space="0" w:color="auto"/>
                    <w:left w:val="none" w:sz="0" w:space="0" w:color="auto"/>
                    <w:bottom w:val="none" w:sz="0" w:space="0" w:color="auto"/>
                    <w:right w:val="none" w:sz="0" w:space="0" w:color="auto"/>
                  </w:divBdr>
                  <w:divsChild>
                    <w:div w:id="651711510">
                      <w:marLeft w:val="0"/>
                      <w:marRight w:val="0"/>
                      <w:marTop w:val="0"/>
                      <w:marBottom w:val="0"/>
                      <w:divBdr>
                        <w:top w:val="none" w:sz="0" w:space="0" w:color="auto"/>
                        <w:left w:val="none" w:sz="0" w:space="0" w:color="auto"/>
                        <w:bottom w:val="none" w:sz="0" w:space="0" w:color="auto"/>
                        <w:right w:val="none" w:sz="0" w:space="0" w:color="auto"/>
                      </w:divBdr>
                    </w:div>
                  </w:divsChild>
                </w:div>
                <w:div w:id="203059605">
                  <w:marLeft w:val="0"/>
                  <w:marRight w:val="0"/>
                  <w:marTop w:val="0"/>
                  <w:marBottom w:val="0"/>
                  <w:divBdr>
                    <w:top w:val="none" w:sz="0" w:space="0" w:color="auto"/>
                    <w:left w:val="none" w:sz="0" w:space="0" w:color="auto"/>
                    <w:bottom w:val="none" w:sz="0" w:space="0" w:color="auto"/>
                    <w:right w:val="none" w:sz="0" w:space="0" w:color="auto"/>
                  </w:divBdr>
                  <w:divsChild>
                    <w:div w:id="90711126">
                      <w:marLeft w:val="0"/>
                      <w:marRight w:val="0"/>
                      <w:marTop w:val="0"/>
                      <w:marBottom w:val="0"/>
                      <w:divBdr>
                        <w:top w:val="none" w:sz="0" w:space="0" w:color="auto"/>
                        <w:left w:val="none" w:sz="0" w:space="0" w:color="auto"/>
                        <w:bottom w:val="none" w:sz="0" w:space="0" w:color="auto"/>
                        <w:right w:val="none" w:sz="0" w:space="0" w:color="auto"/>
                      </w:divBdr>
                    </w:div>
                  </w:divsChild>
                </w:div>
                <w:div w:id="1906523141">
                  <w:marLeft w:val="0"/>
                  <w:marRight w:val="0"/>
                  <w:marTop w:val="0"/>
                  <w:marBottom w:val="0"/>
                  <w:divBdr>
                    <w:top w:val="none" w:sz="0" w:space="0" w:color="auto"/>
                    <w:left w:val="none" w:sz="0" w:space="0" w:color="auto"/>
                    <w:bottom w:val="none" w:sz="0" w:space="0" w:color="auto"/>
                    <w:right w:val="none" w:sz="0" w:space="0" w:color="auto"/>
                  </w:divBdr>
                  <w:divsChild>
                    <w:div w:id="493684199">
                      <w:marLeft w:val="0"/>
                      <w:marRight w:val="0"/>
                      <w:marTop w:val="0"/>
                      <w:marBottom w:val="0"/>
                      <w:divBdr>
                        <w:top w:val="none" w:sz="0" w:space="0" w:color="auto"/>
                        <w:left w:val="none" w:sz="0" w:space="0" w:color="auto"/>
                        <w:bottom w:val="none" w:sz="0" w:space="0" w:color="auto"/>
                        <w:right w:val="none" w:sz="0" w:space="0" w:color="auto"/>
                      </w:divBdr>
                    </w:div>
                  </w:divsChild>
                </w:div>
                <w:div w:id="414400760">
                  <w:marLeft w:val="0"/>
                  <w:marRight w:val="0"/>
                  <w:marTop w:val="0"/>
                  <w:marBottom w:val="0"/>
                  <w:divBdr>
                    <w:top w:val="none" w:sz="0" w:space="0" w:color="auto"/>
                    <w:left w:val="none" w:sz="0" w:space="0" w:color="auto"/>
                    <w:bottom w:val="none" w:sz="0" w:space="0" w:color="auto"/>
                    <w:right w:val="none" w:sz="0" w:space="0" w:color="auto"/>
                  </w:divBdr>
                  <w:divsChild>
                    <w:div w:id="310446695">
                      <w:marLeft w:val="0"/>
                      <w:marRight w:val="0"/>
                      <w:marTop w:val="0"/>
                      <w:marBottom w:val="0"/>
                      <w:divBdr>
                        <w:top w:val="none" w:sz="0" w:space="0" w:color="auto"/>
                        <w:left w:val="none" w:sz="0" w:space="0" w:color="auto"/>
                        <w:bottom w:val="none" w:sz="0" w:space="0" w:color="auto"/>
                        <w:right w:val="none" w:sz="0" w:space="0" w:color="auto"/>
                      </w:divBdr>
                    </w:div>
                  </w:divsChild>
                </w:div>
                <w:div w:id="1270549168">
                  <w:marLeft w:val="0"/>
                  <w:marRight w:val="0"/>
                  <w:marTop w:val="0"/>
                  <w:marBottom w:val="0"/>
                  <w:divBdr>
                    <w:top w:val="none" w:sz="0" w:space="0" w:color="auto"/>
                    <w:left w:val="none" w:sz="0" w:space="0" w:color="auto"/>
                    <w:bottom w:val="none" w:sz="0" w:space="0" w:color="auto"/>
                    <w:right w:val="none" w:sz="0" w:space="0" w:color="auto"/>
                  </w:divBdr>
                  <w:divsChild>
                    <w:div w:id="353577185">
                      <w:marLeft w:val="0"/>
                      <w:marRight w:val="0"/>
                      <w:marTop w:val="0"/>
                      <w:marBottom w:val="0"/>
                      <w:divBdr>
                        <w:top w:val="none" w:sz="0" w:space="0" w:color="auto"/>
                        <w:left w:val="none" w:sz="0" w:space="0" w:color="auto"/>
                        <w:bottom w:val="none" w:sz="0" w:space="0" w:color="auto"/>
                        <w:right w:val="none" w:sz="0" w:space="0" w:color="auto"/>
                      </w:divBdr>
                    </w:div>
                  </w:divsChild>
                </w:div>
                <w:div w:id="1788700535">
                  <w:marLeft w:val="0"/>
                  <w:marRight w:val="0"/>
                  <w:marTop w:val="0"/>
                  <w:marBottom w:val="0"/>
                  <w:divBdr>
                    <w:top w:val="none" w:sz="0" w:space="0" w:color="auto"/>
                    <w:left w:val="none" w:sz="0" w:space="0" w:color="auto"/>
                    <w:bottom w:val="none" w:sz="0" w:space="0" w:color="auto"/>
                    <w:right w:val="none" w:sz="0" w:space="0" w:color="auto"/>
                  </w:divBdr>
                  <w:divsChild>
                    <w:div w:id="263418994">
                      <w:marLeft w:val="0"/>
                      <w:marRight w:val="0"/>
                      <w:marTop w:val="0"/>
                      <w:marBottom w:val="0"/>
                      <w:divBdr>
                        <w:top w:val="none" w:sz="0" w:space="0" w:color="auto"/>
                        <w:left w:val="none" w:sz="0" w:space="0" w:color="auto"/>
                        <w:bottom w:val="none" w:sz="0" w:space="0" w:color="auto"/>
                        <w:right w:val="none" w:sz="0" w:space="0" w:color="auto"/>
                      </w:divBdr>
                    </w:div>
                  </w:divsChild>
                </w:div>
                <w:div w:id="1448768378">
                  <w:marLeft w:val="0"/>
                  <w:marRight w:val="0"/>
                  <w:marTop w:val="0"/>
                  <w:marBottom w:val="0"/>
                  <w:divBdr>
                    <w:top w:val="none" w:sz="0" w:space="0" w:color="auto"/>
                    <w:left w:val="none" w:sz="0" w:space="0" w:color="auto"/>
                    <w:bottom w:val="none" w:sz="0" w:space="0" w:color="auto"/>
                    <w:right w:val="none" w:sz="0" w:space="0" w:color="auto"/>
                  </w:divBdr>
                  <w:divsChild>
                    <w:div w:id="1491676839">
                      <w:marLeft w:val="0"/>
                      <w:marRight w:val="0"/>
                      <w:marTop w:val="0"/>
                      <w:marBottom w:val="0"/>
                      <w:divBdr>
                        <w:top w:val="none" w:sz="0" w:space="0" w:color="auto"/>
                        <w:left w:val="none" w:sz="0" w:space="0" w:color="auto"/>
                        <w:bottom w:val="none" w:sz="0" w:space="0" w:color="auto"/>
                        <w:right w:val="none" w:sz="0" w:space="0" w:color="auto"/>
                      </w:divBdr>
                    </w:div>
                  </w:divsChild>
                </w:div>
                <w:div w:id="653334119">
                  <w:marLeft w:val="0"/>
                  <w:marRight w:val="0"/>
                  <w:marTop w:val="0"/>
                  <w:marBottom w:val="0"/>
                  <w:divBdr>
                    <w:top w:val="none" w:sz="0" w:space="0" w:color="auto"/>
                    <w:left w:val="none" w:sz="0" w:space="0" w:color="auto"/>
                    <w:bottom w:val="none" w:sz="0" w:space="0" w:color="auto"/>
                    <w:right w:val="none" w:sz="0" w:space="0" w:color="auto"/>
                  </w:divBdr>
                  <w:divsChild>
                    <w:div w:id="709959613">
                      <w:marLeft w:val="0"/>
                      <w:marRight w:val="0"/>
                      <w:marTop w:val="0"/>
                      <w:marBottom w:val="0"/>
                      <w:divBdr>
                        <w:top w:val="none" w:sz="0" w:space="0" w:color="auto"/>
                        <w:left w:val="none" w:sz="0" w:space="0" w:color="auto"/>
                        <w:bottom w:val="none" w:sz="0" w:space="0" w:color="auto"/>
                        <w:right w:val="none" w:sz="0" w:space="0" w:color="auto"/>
                      </w:divBdr>
                    </w:div>
                  </w:divsChild>
                </w:div>
                <w:div w:id="764691258">
                  <w:marLeft w:val="0"/>
                  <w:marRight w:val="0"/>
                  <w:marTop w:val="0"/>
                  <w:marBottom w:val="0"/>
                  <w:divBdr>
                    <w:top w:val="none" w:sz="0" w:space="0" w:color="auto"/>
                    <w:left w:val="none" w:sz="0" w:space="0" w:color="auto"/>
                    <w:bottom w:val="none" w:sz="0" w:space="0" w:color="auto"/>
                    <w:right w:val="none" w:sz="0" w:space="0" w:color="auto"/>
                  </w:divBdr>
                  <w:divsChild>
                    <w:div w:id="2122993357">
                      <w:marLeft w:val="0"/>
                      <w:marRight w:val="0"/>
                      <w:marTop w:val="0"/>
                      <w:marBottom w:val="0"/>
                      <w:divBdr>
                        <w:top w:val="none" w:sz="0" w:space="0" w:color="auto"/>
                        <w:left w:val="none" w:sz="0" w:space="0" w:color="auto"/>
                        <w:bottom w:val="none" w:sz="0" w:space="0" w:color="auto"/>
                        <w:right w:val="none" w:sz="0" w:space="0" w:color="auto"/>
                      </w:divBdr>
                    </w:div>
                  </w:divsChild>
                </w:div>
                <w:div w:id="857431344">
                  <w:marLeft w:val="0"/>
                  <w:marRight w:val="0"/>
                  <w:marTop w:val="0"/>
                  <w:marBottom w:val="0"/>
                  <w:divBdr>
                    <w:top w:val="none" w:sz="0" w:space="0" w:color="auto"/>
                    <w:left w:val="none" w:sz="0" w:space="0" w:color="auto"/>
                    <w:bottom w:val="none" w:sz="0" w:space="0" w:color="auto"/>
                    <w:right w:val="none" w:sz="0" w:space="0" w:color="auto"/>
                  </w:divBdr>
                  <w:divsChild>
                    <w:div w:id="606281184">
                      <w:marLeft w:val="0"/>
                      <w:marRight w:val="0"/>
                      <w:marTop w:val="0"/>
                      <w:marBottom w:val="0"/>
                      <w:divBdr>
                        <w:top w:val="none" w:sz="0" w:space="0" w:color="auto"/>
                        <w:left w:val="none" w:sz="0" w:space="0" w:color="auto"/>
                        <w:bottom w:val="none" w:sz="0" w:space="0" w:color="auto"/>
                        <w:right w:val="none" w:sz="0" w:space="0" w:color="auto"/>
                      </w:divBdr>
                    </w:div>
                  </w:divsChild>
                </w:div>
                <w:div w:id="1717701739">
                  <w:marLeft w:val="0"/>
                  <w:marRight w:val="0"/>
                  <w:marTop w:val="0"/>
                  <w:marBottom w:val="0"/>
                  <w:divBdr>
                    <w:top w:val="none" w:sz="0" w:space="0" w:color="auto"/>
                    <w:left w:val="none" w:sz="0" w:space="0" w:color="auto"/>
                    <w:bottom w:val="none" w:sz="0" w:space="0" w:color="auto"/>
                    <w:right w:val="none" w:sz="0" w:space="0" w:color="auto"/>
                  </w:divBdr>
                  <w:divsChild>
                    <w:div w:id="826898516">
                      <w:marLeft w:val="0"/>
                      <w:marRight w:val="0"/>
                      <w:marTop w:val="0"/>
                      <w:marBottom w:val="0"/>
                      <w:divBdr>
                        <w:top w:val="none" w:sz="0" w:space="0" w:color="auto"/>
                        <w:left w:val="none" w:sz="0" w:space="0" w:color="auto"/>
                        <w:bottom w:val="none" w:sz="0" w:space="0" w:color="auto"/>
                        <w:right w:val="none" w:sz="0" w:space="0" w:color="auto"/>
                      </w:divBdr>
                    </w:div>
                  </w:divsChild>
                </w:div>
                <w:div w:id="339507476">
                  <w:marLeft w:val="0"/>
                  <w:marRight w:val="0"/>
                  <w:marTop w:val="0"/>
                  <w:marBottom w:val="0"/>
                  <w:divBdr>
                    <w:top w:val="none" w:sz="0" w:space="0" w:color="auto"/>
                    <w:left w:val="none" w:sz="0" w:space="0" w:color="auto"/>
                    <w:bottom w:val="none" w:sz="0" w:space="0" w:color="auto"/>
                    <w:right w:val="none" w:sz="0" w:space="0" w:color="auto"/>
                  </w:divBdr>
                  <w:divsChild>
                    <w:div w:id="1577742471">
                      <w:marLeft w:val="0"/>
                      <w:marRight w:val="0"/>
                      <w:marTop w:val="0"/>
                      <w:marBottom w:val="0"/>
                      <w:divBdr>
                        <w:top w:val="none" w:sz="0" w:space="0" w:color="auto"/>
                        <w:left w:val="none" w:sz="0" w:space="0" w:color="auto"/>
                        <w:bottom w:val="none" w:sz="0" w:space="0" w:color="auto"/>
                        <w:right w:val="none" w:sz="0" w:space="0" w:color="auto"/>
                      </w:divBdr>
                    </w:div>
                  </w:divsChild>
                </w:div>
                <w:div w:id="1238131671">
                  <w:marLeft w:val="0"/>
                  <w:marRight w:val="0"/>
                  <w:marTop w:val="0"/>
                  <w:marBottom w:val="0"/>
                  <w:divBdr>
                    <w:top w:val="none" w:sz="0" w:space="0" w:color="auto"/>
                    <w:left w:val="none" w:sz="0" w:space="0" w:color="auto"/>
                    <w:bottom w:val="none" w:sz="0" w:space="0" w:color="auto"/>
                    <w:right w:val="none" w:sz="0" w:space="0" w:color="auto"/>
                  </w:divBdr>
                  <w:divsChild>
                    <w:div w:id="6524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0925">
      <w:bodyDiv w:val="1"/>
      <w:marLeft w:val="0"/>
      <w:marRight w:val="0"/>
      <w:marTop w:val="0"/>
      <w:marBottom w:val="0"/>
      <w:divBdr>
        <w:top w:val="none" w:sz="0" w:space="0" w:color="auto"/>
        <w:left w:val="none" w:sz="0" w:space="0" w:color="auto"/>
        <w:bottom w:val="none" w:sz="0" w:space="0" w:color="auto"/>
        <w:right w:val="none" w:sz="0" w:space="0" w:color="auto"/>
      </w:divBdr>
    </w:div>
    <w:div w:id="220866108">
      <w:bodyDiv w:val="1"/>
      <w:marLeft w:val="0"/>
      <w:marRight w:val="0"/>
      <w:marTop w:val="0"/>
      <w:marBottom w:val="0"/>
      <w:divBdr>
        <w:top w:val="none" w:sz="0" w:space="0" w:color="auto"/>
        <w:left w:val="none" w:sz="0" w:space="0" w:color="auto"/>
        <w:bottom w:val="none" w:sz="0" w:space="0" w:color="auto"/>
        <w:right w:val="none" w:sz="0" w:space="0" w:color="auto"/>
      </w:divBdr>
      <w:divsChild>
        <w:div w:id="1007175486">
          <w:marLeft w:val="300"/>
          <w:marRight w:val="300"/>
          <w:marTop w:val="360"/>
          <w:marBottom w:val="0"/>
          <w:divBdr>
            <w:top w:val="none" w:sz="0" w:space="0" w:color="auto"/>
            <w:left w:val="none" w:sz="0" w:space="0" w:color="auto"/>
            <w:bottom w:val="none" w:sz="0" w:space="0" w:color="auto"/>
            <w:right w:val="none" w:sz="0" w:space="0" w:color="auto"/>
          </w:divBdr>
        </w:div>
        <w:div w:id="1073620143">
          <w:marLeft w:val="300"/>
          <w:marRight w:val="300"/>
          <w:marTop w:val="0"/>
          <w:marBottom w:val="0"/>
          <w:divBdr>
            <w:top w:val="none" w:sz="0" w:space="0" w:color="auto"/>
            <w:left w:val="none" w:sz="0" w:space="0" w:color="auto"/>
            <w:bottom w:val="none" w:sz="0" w:space="0" w:color="auto"/>
            <w:right w:val="none" w:sz="0" w:space="0" w:color="auto"/>
          </w:divBdr>
          <w:divsChild>
            <w:div w:id="1054085510">
              <w:marLeft w:val="0"/>
              <w:marRight w:val="0"/>
              <w:marTop w:val="0"/>
              <w:marBottom w:val="300"/>
              <w:divBdr>
                <w:top w:val="none" w:sz="0" w:space="0" w:color="auto"/>
                <w:left w:val="none" w:sz="0" w:space="0" w:color="auto"/>
                <w:bottom w:val="none" w:sz="0" w:space="0" w:color="auto"/>
                <w:right w:val="none" w:sz="0" w:space="0" w:color="auto"/>
              </w:divBdr>
            </w:div>
          </w:divsChild>
        </w:div>
        <w:div w:id="1918979985">
          <w:marLeft w:val="300"/>
          <w:marRight w:val="300"/>
          <w:marTop w:val="0"/>
          <w:marBottom w:val="360"/>
          <w:divBdr>
            <w:top w:val="none" w:sz="0" w:space="0" w:color="auto"/>
            <w:left w:val="none" w:sz="0" w:space="0" w:color="auto"/>
            <w:bottom w:val="none" w:sz="0" w:space="0" w:color="auto"/>
            <w:right w:val="none" w:sz="0" w:space="0" w:color="auto"/>
          </w:divBdr>
        </w:div>
      </w:divsChild>
    </w:div>
    <w:div w:id="745034655">
      <w:bodyDiv w:val="1"/>
      <w:marLeft w:val="0"/>
      <w:marRight w:val="0"/>
      <w:marTop w:val="0"/>
      <w:marBottom w:val="0"/>
      <w:divBdr>
        <w:top w:val="none" w:sz="0" w:space="0" w:color="auto"/>
        <w:left w:val="none" w:sz="0" w:space="0" w:color="auto"/>
        <w:bottom w:val="none" w:sz="0" w:space="0" w:color="auto"/>
        <w:right w:val="none" w:sz="0" w:space="0" w:color="auto"/>
      </w:divBdr>
    </w:div>
    <w:div w:id="879054803">
      <w:bodyDiv w:val="1"/>
      <w:marLeft w:val="0"/>
      <w:marRight w:val="0"/>
      <w:marTop w:val="0"/>
      <w:marBottom w:val="0"/>
      <w:divBdr>
        <w:top w:val="none" w:sz="0" w:space="0" w:color="auto"/>
        <w:left w:val="none" w:sz="0" w:space="0" w:color="auto"/>
        <w:bottom w:val="none" w:sz="0" w:space="0" w:color="auto"/>
        <w:right w:val="none" w:sz="0" w:space="0" w:color="auto"/>
      </w:divBdr>
    </w:div>
    <w:div w:id="958299942">
      <w:bodyDiv w:val="1"/>
      <w:marLeft w:val="0"/>
      <w:marRight w:val="0"/>
      <w:marTop w:val="0"/>
      <w:marBottom w:val="0"/>
      <w:divBdr>
        <w:top w:val="none" w:sz="0" w:space="0" w:color="auto"/>
        <w:left w:val="none" w:sz="0" w:space="0" w:color="auto"/>
        <w:bottom w:val="none" w:sz="0" w:space="0" w:color="auto"/>
        <w:right w:val="none" w:sz="0" w:space="0" w:color="auto"/>
      </w:divBdr>
    </w:div>
    <w:div w:id="963390037">
      <w:bodyDiv w:val="1"/>
      <w:marLeft w:val="0"/>
      <w:marRight w:val="0"/>
      <w:marTop w:val="0"/>
      <w:marBottom w:val="0"/>
      <w:divBdr>
        <w:top w:val="none" w:sz="0" w:space="0" w:color="auto"/>
        <w:left w:val="none" w:sz="0" w:space="0" w:color="auto"/>
        <w:bottom w:val="none" w:sz="0" w:space="0" w:color="auto"/>
        <w:right w:val="none" w:sz="0" w:space="0" w:color="auto"/>
      </w:divBdr>
      <w:divsChild>
        <w:div w:id="770316599">
          <w:marLeft w:val="300"/>
          <w:marRight w:val="300"/>
          <w:marTop w:val="360"/>
          <w:marBottom w:val="0"/>
          <w:divBdr>
            <w:top w:val="none" w:sz="0" w:space="0" w:color="auto"/>
            <w:left w:val="none" w:sz="0" w:space="0" w:color="auto"/>
            <w:bottom w:val="none" w:sz="0" w:space="0" w:color="auto"/>
            <w:right w:val="none" w:sz="0" w:space="0" w:color="auto"/>
          </w:divBdr>
        </w:div>
        <w:div w:id="994802037">
          <w:marLeft w:val="300"/>
          <w:marRight w:val="300"/>
          <w:marTop w:val="0"/>
          <w:marBottom w:val="0"/>
          <w:divBdr>
            <w:top w:val="none" w:sz="0" w:space="0" w:color="auto"/>
            <w:left w:val="none" w:sz="0" w:space="0" w:color="auto"/>
            <w:bottom w:val="none" w:sz="0" w:space="0" w:color="auto"/>
            <w:right w:val="none" w:sz="0" w:space="0" w:color="auto"/>
          </w:divBdr>
          <w:divsChild>
            <w:div w:id="1730806435">
              <w:marLeft w:val="0"/>
              <w:marRight w:val="0"/>
              <w:marTop w:val="0"/>
              <w:marBottom w:val="300"/>
              <w:divBdr>
                <w:top w:val="none" w:sz="0" w:space="0" w:color="auto"/>
                <w:left w:val="none" w:sz="0" w:space="0" w:color="auto"/>
                <w:bottom w:val="none" w:sz="0" w:space="0" w:color="auto"/>
                <w:right w:val="none" w:sz="0" w:space="0" w:color="auto"/>
              </w:divBdr>
            </w:div>
          </w:divsChild>
        </w:div>
        <w:div w:id="497353503">
          <w:marLeft w:val="300"/>
          <w:marRight w:val="300"/>
          <w:marTop w:val="0"/>
          <w:marBottom w:val="360"/>
          <w:divBdr>
            <w:top w:val="none" w:sz="0" w:space="0" w:color="auto"/>
            <w:left w:val="none" w:sz="0" w:space="0" w:color="auto"/>
            <w:bottom w:val="none" w:sz="0" w:space="0" w:color="auto"/>
            <w:right w:val="none" w:sz="0" w:space="0" w:color="auto"/>
          </w:divBdr>
        </w:div>
      </w:divsChild>
    </w:div>
    <w:div w:id="1101684693">
      <w:bodyDiv w:val="1"/>
      <w:marLeft w:val="0"/>
      <w:marRight w:val="0"/>
      <w:marTop w:val="0"/>
      <w:marBottom w:val="0"/>
      <w:divBdr>
        <w:top w:val="none" w:sz="0" w:space="0" w:color="auto"/>
        <w:left w:val="none" w:sz="0" w:space="0" w:color="auto"/>
        <w:bottom w:val="none" w:sz="0" w:space="0" w:color="auto"/>
        <w:right w:val="none" w:sz="0" w:space="0" w:color="auto"/>
      </w:divBdr>
    </w:div>
    <w:div w:id="1103375290">
      <w:bodyDiv w:val="1"/>
      <w:marLeft w:val="0"/>
      <w:marRight w:val="0"/>
      <w:marTop w:val="0"/>
      <w:marBottom w:val="0"/>
      <w:divBdr>
        <w:top w:val="none" w:sz="0" w:space="0" w:color="auto"/>
        <w:left w:val="none" w:sz="0" w:space="0" w:color="auto"/>
        <w:bottom w:val="none" w:sz="0" w:space="0" w:color="auto"/>
        <w:right w:val="none" w:sz="0" w:space="0" w:color="auto"/>
      </w:divBdr>
    </w:div>
    <w:div w:id="1364132381">
      <w:bodyDiv w:val="1"/>
      <w:marLeft w:val="0"/>
      <w:marRight w:val="0"/>
      <w:marTop w:val="0"/>
      <w:marBottom w:val="0"/>
      <w:divBdr>
        <w:top w:val="none" w:sz="0" w:space="0" w:color="auto"/>
        <w:left w:val="none" w:sz="0" w:space="0" w:color="auto"/>
        <w:bottom w:val="none" w:sz="0" w:space="0" w:color="auto"/>
        <w:right w:val="none" w:sz="0" w:space="0" w:color="auto"/>
      </w:divBdr>
    </w:div>
    <w:div w:id="1400398658">
      <w:bodyDiv w:val="1"/>
      <w:marLeft w:val="0"/>
      <w:marRight w:val="0"/>
      <w:marTop w:val="0"/>
      <w:marBottom w:val="0"/>
      <w:divBdr>
        <w:top w:val="none" w:sz="0" w:space="0" w:color="auto"/>
        <w:left w:val="none" w:sz="0" w:space="0" w:color="auto"/>
        <w:bottom w:val="none" w:sz="0" w:space="0" w:color="auto"/>
        <w:right w:val="none" w:sz="0" w:space="0" w:color="auto"/>
      </w:divBdr>
      <w:divsChild>
        <w:div w:id="106032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1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24379">
      <w:bodyDiv w:val="1"/>
      <w:marLeft w:val="0"/>
      <w:marRight w:val="0"/>
      <w:marTop w:val="0"/>
      <w:marBottom w:val="0"/>
      <w:divBdr>
        <w:top w:val="none" w:sz="0" w:space="0" w:color="auto"/>
        <w:left w:val="none" w:sz="0" w:space="0" w:color="auto"/>
        <w:bottom w:val="none" w:sz="0" w:space="0" w:color="auto"/>
        <w:right w:val="none" w:sz="0" w:space="0" w:color="auto"/>
      </w:divBdr>
    </w:div>
    <w:div w:id="1495338849">
      <w:bodyDiv w:val="1"/>
      <w:marLeft w:val="0"/>
      <w:marRight w:val="0"/>
      <w:marTop w:val="0"/>
      <w:marBottom w:val="0"/>
      <w:divBdr>
        <w:top w:val="none" w:sz="0" w:space="0" w:color="auto"/>
        <w:left w:val="none" w:sz="0" w:space="0" w:color="auto"/>
        <w:bottom w:val="none" w:sz="0" w:space="0" w:color="auto"/>
        <w:right w:val="none" w:sz="0" w:space="0" w:color="auto"/>
      </w:divBdr>
    </w:div>
    <w:div w:id="1531409177">
      <w:bodyDiv w:val="1"/>
      <w:marLeft w:val="0"/>
      <w:marRight w:val="0"/>
      <w:marTop w:val="0"/>
      <w:marBottom w:val="0"/>
      <w:divBdr>
        <w:top w:val="none" w:sz="0" w:space="0" w:color="auto"/>
        <w:left w:val="none" w:sz="0" w:space="0" w:color="auto"/>
        <w:bottom w:val="none" w:sz="0" w:space="0" w:color="auto"/>
        <w:right w:val="none" w:sz="0" w:space="0" w:color="auto"/>
      </w:divBdr>
    </w:div>
    <w:div w:id="1799907691">
      <w:bodyDiv w:val="1"/>
      <w:marLeft w:val="0"/>
      <w:marRight w:val="0"/>
      <w:marTop w:val="0"/>
      <w:marBottom w:val="0"/>
      <w:divBdr>
        <w:top w:val="none" w:sz="0" w:space="0" w:color="auto"/>
        <w:left w:val="none" w:sz="0" w:space="0" w:color="auto"/>
        <w:bottom w:val="none" w:sz="0" w:space="0" w:color="auto"/>
        <w:right w:val="none" w:sz="0" w:space="0" w:color="auto"/>
      </w:divBdr>
    </w:div>
    <w:div w:id="1918129266">
      <w:bodyDiv w:val="1"/>
      <w:marLeft w:val="0"/>
      <w:marRight w:val="0"/>
      <w:marTop w:val="0"/>
      <w:marBottom w:val="0"/>
      <w:divBdr>
        <w:top w:val="none" w:sz="0" w:space="0" w:color="auto"/>
        <w:left w:val="none" w:sz="0" w:space="0" w:color="auto"/>
        <w:bottom w:val="none" w:sz="0" w:space="0" w:color="auto"/>
        <w:right w:val="none" w:sz="0" w:space="0" w:color="auto"/>
      </w:divBdr>
      <w:divsChild>
        <w:div w:id="2081754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png"/><Relationship Id="rId7" Type="http://schemas.openxmlformats.org/officeDocument/2006/relationships/styles" Target="styles.xml"/><Relationship Id="rId17" Type="http://schemas.openxmlformats.org/officeDocument/2006/relationships/customXml" Target="../customXml/item5.xml"/><Relationship Id="rId16" Type="http://schemas.openxmlformats.org/officeDocument/2006/relationships/theme" Target="theme/theme1.xml"/><Relationship Id="rId2" Type="http://schemas.openxmlformats.org/officeDocument/2006/relationships/customXml" Target="../customXml/item1.xml"/><Relationship Id="rId11"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footnotes" Target="footnotes.xml"/><Relationship Id="rId1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KYED-536-652</_dlc_DocId>
    <_dlc_DocIdUrl xmlns="3a62de7d-ba57-4f43-9dae-9623ba637be0">
      <Url>https://www.education.ky.gov/curriculum/standards/kyacadstand/_layouts/15/DocIdRedir.aspx?ID=KYED-536-652</Url>
      <Description>KYED-536-652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28FE0C-D451-434A-A473-29433470A34B}">
  <ds:schemaRefs>
    <ds:schemaRef ds:uri="http://schemas.microsoft.com/office/2006/metadata/properties"/>
    <ds:schemaRef ds:uri="http://schemas.microsoft.com/office/infopath/2007/PartnerControls"/>
    <ds:schemaRef ds:uri="58b4b569-c923-4876-a865-9c7ed101fa2b"/>
  </ds:schemaRefs>
</ds:datastoreItem>
</file>

<file path=customXml/itemProps2.xml><?xml version="1.0" encoding="utf-8"?>
<ds:datastoreItem xmlns:ds="http://schemas.openxmlformats.org/officeDocument/2006/customXml" ds:itemID="{C5E427CB-D401-4DC5-9878-7EA7E4901F6C}">
  <ds:schemaRefs>
    <ds:schemaRef ds:uri="http://schemas.microsoft.com/sharepoint/v3/contenttype/forms"/>
  </ds:schemaRefs>
</ds:datastoreItem>
</file>

<file path=customXml/itemProps3.xml><?xml version="1.0" encoding="utf-8"?>
<ds:datastoreItem xmlns:ds="http://schemas.openxmlformats.org/officeDocument/2006/customXml" ds:itemID="{9FECF39D-4B0F-4941-893A-7A2D5818DC67}"/>
</file>

<file path=customXml/itemProps4.xml><?xml version="1.0" encoding="utf-8"?>
<ds:datastoreItem xmlns:ds="http://schemas.openxmlformats.org/officeDocument/2006/customXml" ds:itemID="{7BEFFBE3-CD4C-0D49-8190-85DB4F026359}">
  <ds:schemaRefs>
    <ds:schemaRef ds:uri="http://schemas.openxmlformats.org/officeDocument/2006/bibliography"/>
  </ds:schemaRefs>
</ds:datastoreItem>
</file>

<file path=customXml/itemProps5.xml><?xml version="1.0" encoding="utf-8"?>
<ds:datastoreItem xmlns:ds="http://schemas.openxmlformats.org/officeDocument/2006/customXml" ds:itemID="{62D79080-36E4-48EB-8687-DA4B04060A44}"/>
</file>

<file path=docProps/app.xml><?xml version="1.0" encoding="utf-8"?>
<Properties xmlns="http://schemas.openxmlformats.org/officeDocument/2006/extended-properties" xmlns:vt="http://schemas.openxmlformats.org/officeDocument/2006/docPropsVTypes">
  <Template>Normal.dotm</Template>
  <TotalTime>3</TotalTime>
  <Pages>3</Pages>
  <Words>693</Words>
  <Characters>3954</Characters>
  <Application>Microsoft Macintosh Word</Application>
  <DocSecurity>0</DocSecurity>
  <Lines>32</Lines>
  <Paragraphs>9</Paragraphs>
  <ScaleCrop>false</ScaleCrop>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Rodriguez</dc:creator>
  <cp:keywords/>
  <dc:description/>
  <cp:lastModifiedBy>Caryn K Davidson</cp:lastModifiedBy>
  <cp:revision>3</cp:revision>
  <cp:lastPrinted>2011-11-29T02:02:00Z</cp:lastPrinted>
  <dcterms:created xsi:type="dcterms:W3CDTF">2019-10-04T12:37:00Z</dcterms:created>
  <dcterms:modified xsi:type="dcterms:W3CDTF">2019-10-08T17:36:00Z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b8820f6b-4520-4b0a-bf03-d5cf47e0d094</vt:lpwstr>
  </property>
</Properties>
</file>