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B46C" w14:textId="6462B981" w:rsidR="00BD0C74" w:rsidRPr="00177AA8" w:rsidRDefault="00D202D3" w:rsidP="00414B30">
      <w:pPr>
        <w:pStyle w:val="Heading1"/>
        <w:jc w:val="center"/>
        <w:rPr>
          <w:rFonts w:ascii="Calibri" w:hAnsi="Calibri" w:cs="Calibri"/>
          <w:color w:val="1154CC"/>
          <w:sz w:val="36"/>
        </w:rPr>
      </w:pPr>
      <w:r w:rsidRPr="00177AA8">
        <w:rPr>
          <w:rFonts w:ascii="Calibri" w:hAnsi="Calibri" w:cs="Calibri"/>
          <w:color w:val="1154CC"/>
          <w:sz w:val="36"/>
        </w:rPr>
        <w:t>7</w:t>
      </w:r>
      <w:r w:rsidR="003F248C" w:rsidRPr="00177AA8">
        <w:rPr>
          <w:rFonts w:ascii="Calibri" w:hAnsi="Calibri" w:cs="Calibri"/>
          <w:color w:val="1154CC"/>
          <w:sz w:val="36"/>
          <w:vertAlign w:val="superscript"/>
        </w:rPr>
        <w:t>th</w:t>
      </w:r>
      <w:r w:rsidR="00E30B21" w:rsidRPr="00177AA8">
        <w:rPr>
          <w:rFonts w:ascii="Calibri" w:hAnsi="Calibri" w:cs="Calibri"/>
          <w:color w:val="1154CC"/>
          <w:sz w:val="36"/>
        </w:rPr>
        <w:t xml:space="preserve"> </w:t>
      </w:r>
      <w:r w:rsidR="00991E05" w:rsidRPr="00177AA8">
        <w:rPr>
          <w:rFonts w:ascii="Calibri" w:hAnsi="Calibri" w:cs="Calibri"/>
          <w:color w:val="1154CC"/>
          <w:sz w:val="36"/>
        </w:rPr>
        <w:t>Grade</w:t>
      </w:r>
      <w:r w:rsidR="00BD0C74" w:rsidRPr="00177AA8">
        <w:rPr>
          <w:rFonts w:ascii="Calibri" w:hAnsi="Calibri" w:cs="Calibri"/>
          <w:color w:val="1154CC"/>
          <w:sz w:val="36"/>
        </w:rPr>
        <w:t xml:space="preserve"> </w:t>
      </w:r>
      <w:r w:rsidR="00D24174" w:rsidRPr="00177AA8">
        <w:rPr>
          <w:rFonts w:ascii="Calibri" w:hAnsi="Calibri" w:cs="Calibri"/>
          <w:color w:val="1154CC"/>
          <w:sz w:val="36"/>
        </w:rPr>
        <w:t xml:space="preserve">Reading and Writing </w:t>
      </w:r>
      <w:r w:rsidR="00BD0C74" w:rsidRPr="00177AA8">
        <w:rPr>
          <w:rFonts w:ascii="Calibri" w:hAnsi="Calibri" w:cs="Calibri"/>
          <w:color w:val="1154CC"/>
          <w:sz w:val="36"/>
        </w:rPr>
        <w:t>Assignment</w:t>
      </w:r>
    </w:p>
    <w:p w14:paraId="07979A7C" w14:textId="12E07EDE" w:rsidR="00BD0C74" w:rsidRPr="00177AA8" w:rsidRDefault="00177AA8" w:rsidP="00414B30">
      <w:pPr>
        <w:jc w:val="center"/>
        <w:rPr>
          <w:rFonts w:ascii="Calibri" w:hAnsi="Calibri" w:cs="Calibri"/>
          <w:sz w:val="24"/>
          <w:szCs w:val="24"/>
        </w:rPr>
      </w:pPr>
      <w:r w:rsidRPr="00177AA8">
        <w:rPr>
          <w:rFonts w:ascii="Calibri" w:hAnsi="Calibri" w:cs="Calibri"/>
          <w:noProof/>
        </w:rPr>
        <w:drawing>
          <wp:anchor distT="0" distB="0" distL="114300" distR="114300" simplePos="0" relativeHeight="251658240" behindDoc="1" locked="0" layoutInCell="1" allowOverlap="1" wp14:anchorId="77543444" wp14:editId="1400EA44">
            <wp:simplePos x="0" y="0"/>
            <wp:positionH relativeFrom="column">
              <wp:posOffset>592455</wp:posOffset>
            </wp:positionH>
            <wp:positionV relativeFrom="paragraph">
              <wp:posOffset>262890</wp:posOffset>
            </wp:positionV>
            <wp:extent cx="5316855" cy="6786880"/>
            <wp:effectExtent l="0" t="0" r="4445" b="0"/>
            <wp:wrapTight wrapText="bothSides">
              <wp:wrapPolygon edited="0">
                <wp:start x="0" y="0"/>
                <wp:lineTo x="0" y="21543"/>
                <wp:lineTo x="21566" y="21543"/>
                <wp:lineTo x="21566" y="0"/>
                <wp:lineTo x="0" y="0"/>
              </wp:wrapPolygon>
            </wp:wrapTight>
            <wp:docPr id="5" name="Picture 5" descr="This is a seventh-grade assignment where students write an essay on a topic of their choice.  This image is of the essay prompt and the planning/pre-writing.  In this example, the student poses a question, writes a thesis statement, and outlines two reasons that support their thesis." title="Assignment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ntp.org/images/sized/assets/swl-assignment-images/2nd_Weak_Recreated-2_640_831_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16855" cy="67868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0C74" w:rsidRPr="00177AA8">
        <w:rPr>
          <w:rFonts w:ascii="Calibri" w:hAnsi="Calibri" w:cs="Calibri"/>
          <w:sz w:val="24"/>
          <w:szCs w:val="24"/>
        </w:rPr>
        <w:t xml:space="preserve">This assignment is </w:t>
      </w:r>
      <w:r w:rsidR="00BD0C74" w:rsidRPr="00177AA8">
        <w:rPr>
          <w:rFonts w:ascii="Calibri" w:hAnsi="Calibri" w:cs="Calibri"/>
          <w:b/>
          <w:bCs/>
          <w:color w:val="ED0205"/>
          <w:sz w:val="24"/>
          <w:szCs w:val="24"/>
        </w:rPr>
        <w:t>weakly aligned</w:t>
      </w:r>
      <w:r w:rsidR="00BD0C74" w:rsidRPr="00177AA8">
        <w:rPr>
          <w:rFonts w:ascii="Calibri" w:hAnsi="Calibri" w:cs="Calibri"/>
          <w:color w:val="ED0205"/>
          <w:sz w:val="24"/>
          <w:szCs w:val="24"/>
        </w:rPr>
        <w:t xml:space="preserve"> </w:t>
      </w:r>
      <w:r w:rsidR="00BD0C74" w:rsidRPr="00177AA8">
        <w:rPr>
          <w:rFonts w:ascii="Calibri" w:hAnsi="Calibri" w:cs="Calibri"/>
          <w:sz w:val="24"/>
          <w:szCs w:val="24"/>
        </w:rPr>
        <w:t>to the standards.</w:t>
      </w:r>
    </w:p>
    <w:p w14:paraId="5E0E416A" w14:textId="15B3195B" w:rsidR="00BD0C74" w:rsidRPr="00177AA8" w:rsidRDefault="00414B30" w:rsidP="1D1F2AD8">
      <w:pPr>
        <w:spacing w:after="90"/>
        <w:jc w:val="center"/>
        <w:outlineLvl w:val="1"/>
        <w:rPr>
          <w:rFonts w:ascii="Calibri" w:hAnsi="Calibri" w:cs="Calibri"/>
          <w:caps/>
          <w:color w:val="0F4873"/>
        </w:rPr>
      </w:pPr>
      <w:r w:rsidRPr="00177AA8">
        <w:rPr>
          <w:rFonts w:ascii="Calibri" w:hAnsi="Calibri" w:cs="Calibri"/>
          <w:b/>
          <w:caps/>
          <w:color w:val="0F4873"/>
          <w:sz w:val="40"/>
          <w:szCs w:val="40"/>
        </w:rPr>
        <w:br/>
      </w:r>
    </w:p>
    <w:p w14:paraId="32A2677A" w14:textId="77777777" w:rsidR="00177AA8" w:rsidRDefault="00177AA8" w:rsidP="00414B30">
      <w:pPr>
        <w:pStyle w:val="TableHeader"/>
        <w:jc w:val="left"/>
        <w:rPr>
          <w:rFonts w:ascii="Calibri" w:hAnsi="Calibri" w:cs="Calibri"/>
          <w:sz w:val="40"/>
        </w:rPr>
      </w:pPr>
    </w:p>
    <w:p w14:paraId="63F06C74" w14:textId="76479169" w:rsidR="00BD0C74" w:rsidRPr="00177AA8" w:rsidRDefault="00BD0C74" w:rsidP="00414B30">
      <w:pPr>
        <w:pStyle w:val="TableHeader"/>
        <w:jc w:val="left"/>
        <w:rPr>
          <w:rFonts w:ascii="Calibri" w:hAnsi="Calibri" w:cs="Calibri"/>
          <w:color w:val="1154CC"/>
        </w:rPr>
      </w:pPr>
      <w:r w:rsidRPr="00177AA8">
        <w:rPr>
          <w:rFonts w:ascii="Calibri" w:hAnsi="Calibri" w:cs="Calibri"/>
          <w:color w:val="1154CC"/>
          <w:sz w:val="40"/>
        </w:rPr>
        <w:lastRenderedPageBreak/>
        <w:t>Overview</w:t>
      </w:r>
    </w:p>
    <w:p w14:paraId="2479AD3C" w14:textId="77777777" w:rsidR="00FF4A3D" w:rsidRPr="00177AA8" w:rsidRDefault="00FF4A3D" w:rsidP="00DB7815">
      <w:pPr>
        <w:pStyle w:val="TableHeader"/>
        <w:spacing w:after="240"/>
        <w:jc w:val="left"/>
        <w:rPr>
          <w:rFonts w:ascii="Calibri" w:hAnsi="Calibri" w:cs="Calibri"/>
          <w:caps w:val="0"/>
          <w:color w:val="000000"/>
          <w:sz w:val="18"/>
          <w:szCs w:val="18"/>
          <w:shd w:val="clear" w:color="auto" w:fill="FFFFFF"/>
        </w:rPr>
      </w:pPr>
      <w:r w:rsidRPr="00177AA8">
        <w:rPr>
          <w:rFonts w:ascii="Calibri" w:hAnsi="Calibri" w:cs="Calibri"/>
          <w:caps w:val="0"/>
          <w:color w:val="000000"/>
          <w:sz w:val="18"/>
          <w:szCs w:val="18"/>
          <w:shd w:val="clear" w:color="auto" w:fill="FFFFFF"/>
        </w:rPr>
        <w:t>Seventh-grade students plan an essay on a topic of their choice, then pose a question, write a thesis statement, and outline a rationale to support that thesis in an essay. (For example: “Is it important to laugh?” “It is important to laugh because it is healthy and makes you look pretty.”) This task is not connected to any text. Instead, the outline and essay are based solely on personal opinions. There is no opportunity to read, build knowledge, draw on evidence from texts, or share learning.</w:t>
      </w:r>
    </w:p>
    <w:p w14:paraId="3070F8E4" w14:textId="095F34CF" w:rsidR="00DB7815" w:rsidRPr="00177AA8" w:rsidRDefault="00BD0C74" w:rsidP="00DB7815">
      <w:pPr>
        <w:pStyle w:val="TableHeader"/>
        <w:spacing w:after="240"/>
        <w:jc w:val="left"/>
        <w:rPr>
          <w:rFonts w:ascii="Calibri" w:hAnsi="Calibri" w:cs="Calibri"/>
          <w:color w:val="1154CC"/>
          <w:sz w:val="40"/>
        </w:rPr>
      </w:pPr>
      <w:r w:rsidRPr="00177AA8">
        <w:rPr>
          <w:rFonts w:ascii="Calibri" w:hAnsi="Calibri" w:cs="Calibri"/>
          <w:color w:val="1154CC"/>
          <w:sz w:val="40"/>
        </w:rPr>
        <w:t>Related Standards</w:t>
      </w:r>
    </w:p>
    <w:p w14:paraId="0DDBADC8" w14:textId="29F2E04B" w:rsidR="00F330F8" w:rsidRPr="00177AA8" w:rsidRDefault="00D0680D" w:rsidP="00E30B21">
      <w:pPr>
        <w:spacing w:after="100" w:afterAutospacing="1"/>
        <w:rPr>
          <w:rFonts w:ascii="Calibri" w:hAnsi="Calibri" w:cs="Calibri"/>
        </w:rPr>
      </w:pPr>
      <w:r w:rsidRPr="00177AA8">
        <w:rPr>
          <w:rFonts w:ascii="Calibri" w:hAnsi="Calibri" w:cs="Calibri"/>
          <w:b/>
          <w:color w:val="1154CC"/>
        </w:rPr>
        <w:t>C</w:t>
      </w:r>
      <w:r w:rsidR="00FF4A3D" w:rsidRPr="00177AA8">
        <w:rPr>
          <w:rFonts w:ascii="Calibri" w:hAnsi="Calibri" w:cs="Calibri"/>
          <w:b/>
          <w:color w:val="1154CC"/>
        </w:rPr>
        <w:t xml:space="preserve">.7.1: </w:t>
      </w:r>
      <w:r w:rsidRPr="00177AA8">
        <w:rPr>
          <w:rFonts w:ascii="Calibri" w:hAnsi="Calibri" w:cs="Calibri"/>
          <w:b/>
          <w:color w:val="auto"/>
        </w:rPr>
        <w:t>Compose arguments to support claims with clear reasons and relevant evidence.</w:t>
      </w:r>
      <w:r w:rsidR="005A2806" w:rsidRPr="00177AA8">
        <w:rPr>
          <w:rFonts w:ascii="Calibri" w:hAnsi="Calibri" w:cs="Calibri"/>
          <w:b/>
          <w:color w:val="auto"/>
        </w:rPr>
        <w:br/>
      </w:r>
      <w:r w:rsidR="00F330F8" w:rsidRPr="00177AA8">
        <w:rPr>
          <w:rFonts w:ascii="Calibri" w:hAnsi="Calibri" w:cs="Calibri"/>
        </w:rPr>
        <w:t xml:space="preserve">The assignment is </w:t>
      </w:r>
      <w:r w:rsidR="00BD0C74" w:rsidRPr="00177AA8">
        <w:rPr>
          <w:rFonts w:ascii="Calibri" w:hAnsi="Calibri" w:cs="Calibri"/>
          <w:b/>
          <w:bCs/>
          <w:color w:val="ED0205"/>
        </w:rPr>
        <w:t>weakly aligned</w:t>
      </w:r>
      <w:r w:rsidR="00BD0C74" w:rsidRPr="00177AA8">
        <w:rPr>
          <w:rFonts w:ascii="Calibri" w:hAnsi="Calibri" w:cs="Calibri"/>
          <w:color w:val="ED0205"/>
        </w:rPr>
        <w:t xml:space="preserve"> </w:t>
      </w:r>
      <w:r w:rsidR="00BD0C74" w:rsidRPr="00177AA8">
        <w:rPr>
          <w:rFonts w:ascii="Calibri" w:hAnsi="Calibri" w:cs="Calibri"/>
        </w:rPr>
        <w:t>to this standard</w:t>
      </w:r>
      <w:r w:rsidR="0094786D" w:rsidRPr="00177AA8">
        <w:rPr>
          <w:rFonts w:ascii="Calibri" w:hAnsi="Calibri" w:cs="Calibri"/>
        </w:rPr>
        <w:t>.</w:t>
      </w:r>
      <w:r w:rsidR="00837897" w:rsidRPr="00177AA8">
        <w:rPr>
          <w:rFonts w:ascii="Calibri" w:hAnsi="Calibri" w:cs="Calibri"/>
        </w:rPr>
        <w:t xml:space="preserve"> </w:t>
      </w:r>
      <w:r w:rsidR="00FF4A3D" w:rsidRPr="00177AA8">
        <w:rPr>
          <w:rFonts w:ascii="Calibri" w:hAnsi="Calibri" w:cs="Calibri"/>
        </w:rPr>
        <w:t>Students are asked to make a claim and they are expected to outline rationale/reasoning for that claim. But the absence of text and meaningful content knowledge from the task render this structure hollow; though they write arguments, students base these arguments on their own experience and opinions rather than on authentic learning.</w:t>
      </w:r>
    </w:p>
    <w:p w14:paraId="7404AC76" w14:textId="4FBB9337" w:rsidR="000402E1" w:rsidRPr="00177AA8" w:rsidRDefault="00FF4A3D" w:rsidP="00D0680D">
      <w:pPr>
        <w:spacing w:after="100" w:afterAutospacing="1"/>
        <w:rPr>
          <w:rFonts w:ascii="Calibri" w:hAnsi="Calibri" w:cs="Calibri"/>
          <w:b/>
          <w:color w:val="auto"/>
        </w:rPr>
      </w:pPr>
      <w:r w:rsidRPr="00177AA8">
        <w:rPr>
          <w:rFonts w:ascii="Calibri" w:hAnsi="Calibri" w:cs="Calibri"/>
          <w:b/>
          <w:color w:val="1154CC"/>
        </w:rPr>
        <w:t xml:space="preserve">L.7.1: </w:t>
      </w:r>
      <w:r w:rsidR="00D0680D" w:rsidRPr="00177AA8">
        <w:rPr>
          <w:rFonts w:ascii="Calibri" w:hAnsi="Calibri" w:cs="Calibri"/>
          <w:b/>
          <w:color w:val="auto"/>
        </w:rPr>
        <w:t>In both written and oral expression: a. Create sentences using correctly placed clauses and phrases; b. Demonstrate appropriate use of simple, compound, complex and compound-complex sentences to signal differing relationships among ideas.</w:t>
      </w:r>
      <w:r w:rsidR="000402E1" w:rsidRPr="00177AA8">
        <w:rPr>
          <w:rFonts w:ascii="Calibri" w:hAnsi="Calibri" w:cs="Calibri"/>
          <w:b/>
          <w:color w:val="auto"/>
        </w:rPr>
        <w:br/>
      </w:r>
      <w:r w:rsidR="000402E1" w:rsidRPr="00177AA8">
        <w:rPr>
          <w:rFonts w:ascii="Calibri" w:hAnsi="Calibri" w:cs="Calibri"/>
        </w:rPr>
        <w:t xml:space="preserve">The assignment is </w:t>
      </w:r>
      <w:r w:rsidR="000402E1" w:rsidRPr="00177AA8">
        <w:rPr>
          <w:rFonts w:ascii="Calibri" w:hAnsi="Calibri" w:cs="Calibri"/>
          <w:b/>
          <w:bCs/>
          <w:color w:val="ED0205"/>
        </w:rPr>
        <w:t>weakly aligned</w:t>
      </w:r>
      <w:r w:rsidR="000402E1" w:rsidRPr="00177AA8">
        <w:rPr>
          <w:rFonts w:ascii="Calibri" w:hAnsi="Calibri" w:cs="Calibri"/>
          <w:color w:val="ED0205"/>
        </w:rPr>
        <w:t xml:space="preserve"> </w:t>
      </w:r>
      <w:r w:rsidR="000402E1" w:rsidRPr="00177AA8">
        <w:rPr>
          <w:rFonts w:ascii="Calibri" w:hAnsi="Calibri" w:cs="Calibri"/>
        </w:rPr>
        <w:t xml:space="preserve">to this standard. </w:t>
      </w:r>
      <w:r w:rsidRPr="00177AA8">
        <w:rPr>
          <w:rFonts w:ascii="Calibri" w:hAnsi="Calibri" w:cs="Calibri"/>
        </w:rPr>
        <w:t>Implicit in the task is that students will demonstrate command of language conventions in writing their essays. But given the absence of grade-level reading or writing from the task, they do not have opportunity to meet the demands of these language standards.</w:t>
      </w:r>
    </w:p>
    <w:p w14:paraId="601D1A6F" w14:textId="26436172" w:rsidR="00E73A2C" w:rsidRPr="00177AA8" w:rsidRDefault="00FF4A3D" w:rsidP="00D0680D">
      <w:pPr>
        <w:spacing w:after="100" w:afterAutospacing="1"/>
        <w:rPr>
          <w:rFonts w:ascii="Calibri" w:hAnsi="Calibri" w:cs="Calibri"/>
          <w:b/>
          <w:color w:val="auto"/>
        </w:rPr>
      </w:pPr>
      <w:r w:rsidRPr="00177AA8">
        <w:rPr>
          <w:rFonts w:ascii="Calibri" w:hAnsi="Calibri" w:cs="Calibri"/>
          <w:b/>
          <w:color w:val="1154CC"/>
        </w:rPr>
        <w:t xml:space="preserve">L.7.2: </w:t>
      </w:r>
      <w:r w:rsidR="00D0680D" w:rsidRPr="00177AA8">
        <w:rPr>
          <w:rFonts w:ascii="Calibri" w:hAnsi="Calibri" w:cs="Calibri"/>
          <w:b/>
          <w:color w:val="auto"/>
        </w:rPr>
        <w:t>When writing: a. Demonstrate appropriate use of a comma to separate coordinate adjectives; b. Demonstrate appropriate use of strategies and resources (print and electronic) to identify and correct spelling errors.</w:t>
      </w:r>
      <w:r w:rsidR="00E73A2C" w:rsidRPr="00177AA8">
        <w:rPr>
          <w:rFonts w:ascii="Calibri" w:hAnsi="Calibri" w:cs="Calibri"/>
          <w:b/>
          <w:color w:val="auto"/>
        </w:rPr>
        <w:br/>
      </w:r>
      <w:r w:rsidR="00E73A2C" w:rsidRPr="00177AA8">
        <w:rPr>
          <w:rFonts w:ascii="Calibri" w:hAnsi="Calibri" w:cs="Calibri"/>
        </w:rPr>
        <w:t xml:space="preserve">The assignment is </w:t>
      </w:r>
      <w:r w:rsidR="00E73A2C" w:rsidRPr="00177AA8">
        <w:rPr>
          <w:rFonts w:ascii="Calibri" w:hAnsi="Calibri" w:cs="Calibri"/>
          <w:b/>
          <w:bCs/>
          <w:color w:val="ED0205"/>
        </w:rPr>
        <w:t>weakly aligned</w:t>
      </w:r>
      <w:r w:rsidR="00E73A2C" w:rsidRPr="00177AA8">
        <w:rPr>
          <w:rFonts w:ascii="Calibri" w:hAnsi="Calibri" w:cs="Calibri"/>
          <w:color w:val="ED0205"/>
        </w:rPr>
        <w:t xml:space="preserve"> </w:t>
      </w:r>
      <w:r w:rsidR="00E73A2C" w:rsidRPr="00177AA8">
        <w:rPr>
          <w:rFonts w:ascii="Calibri" w:hAnsi="Calibri" w:cs="Calibri"/>
        </w:rPr>
        <w:t xml:space="preserve">to this standard. </w:t>
      </w:r>
      <w:r w:rsidRPr="00177AA8">
        <w:rPr>
          <w:rFonts w:ascii="Calibri" w:hAnsi="Calibri" w:cs="Calibri"/>
        </w:rPr>
        <w:t>Implicit in the task is that students will demonstrate command of language conventions in writing their essays. But given the absence of grade-level reading or writing from the task, they do not have opportunity to meet the demands of these language standards.</w:t>
      </w:r>
    </w:p>
    <w:p w14:paraId="05A53ED6" w14:textId="77777777" w:rsidR="009D70E7" w:rsidRPr="00177AA8" w:rsidRDefault="009D70E7" w:rsidP="00F330F8">
      <w:pPr>
        <w:pStyle w:val="Heading3"/>
        <w:contextualSpacing/>
        <w:rPr>
          <w:rFonts w:ascii="Calibri" w:hAnsi="Calibri" w:cs="Calibri"/>
          <w:color w:val="21B1CC"/>
        </w:rPr>
      </w:pPr>
    </w:p>
    <w:p w14:paraId="51D01046" w14:textId="77777777" w:rsidR="00BD0C74" w:rsidRPr="00177AA8" w:rsidRDefault="00BD0C74" w:rsidP="00414B30">
      <w:pPr>
        <w:pStyle w:val="TableHeader"/>
        <w:jc w:val="left"/>
        <w:rPr>
          <w:rFonts w:ascii="Calibri" w:hAnsi="Calibri" w:cs="Calibri"/>
          <w:color w:val="1154CC"/>
          <w:sz w:val="40"/>
        </w:rPr>
      </w:pPr>
      <w:r w:rsidRPr="00177AA8">
        <w:rPr>
          <w:rFonts w:ascii="Calibri" w:hAnsi="Calibri" w:cs="Calibri"/>
          <w:color w:val="1154CC"/>
          <w:sz w:val="40"/>
        </w:rPr>
        <w:t xml:space="preserve">Why is this assignment </w:t>
      </w:r>
      <w:r w:rsidRPr="00177AA8">
        <w:rPr>
          <w:rFonts w:ascii="Calibri" w:hAnsi="Calibri" w:cs="Calibri"/>
          <w:color w:val="ED0205"/>
          <w:sz w:val="40"/>
        </w:rPr>
        <w:t>weakly aligned</w:t>
      </w:r>
      <w:r w:rsidRPr="00177AA8">
        <w:rPr>
          <w:rFonts w:ascii="Calibri" w:hAnsi="Calibri" w:cs="Calibri"/>
          <w:color w:val="1154CC"/>
          <w:sz w:val="40"/>
        </w:rPr>
        <w:t>?</w:t>
      </w:r>
    </w:p>
    <w:p w14:paraId="1CFFD79F" w14:textId="011083D4" w:rsidR="00FF4A3D" w:rsidRPr="00177AA8" w:rsidRDefault="00FF4A3D" w:rsidP="00FF4A3D">
      <w:pPr>
        <w:rPr>
          <w:rFonts w:ascii="Calibri" w:hAnsi="Calibri" w:cs="Calibri"/>
          <w:b/>
        </w:rPr>
      </w:pPr>
      <w:r w:rsidRPr="00177AA8">
        <w:rPr>
          <w:rFonts w:ascii="Calibri" w:hAnsi="Calibri" w:cs="Calibri"/>
          <w:b/>
        </w:rPr>
        <w:t>The task includes no reading</w:t>
      </w:r>
      <w:r w:rsidRPr="00177AA8">
        <w:rPr>
          <w:rFonts w:ascii="Calibri" w:hAnsi="Calibri" w:cs="Calibri"/>
        </w:rPr>
        <w:t>. Students write an essay on a topic of their choosing, rather than building an argument based on a text.</w:t>
      </w:r>
    </w:p>
    <w:p w14:paraId="774CBE4C" w14:textId="265E0C74" w:rsidR="00FF4A3D" w:rsidRPr="00177AA8" w:rsidRDefault="00FF4A3D" w:rsidP="00FF4A3D">
      <w:pPr>
        <w:rPr>
          <w:rFonts w:ascii="Calibri" w:hAnsi="Calibri" w:cs="Calibri"/>
          <w:b/>
        </w:rPr>
      </w:pPr>
      <w:r w:rsidRPr="00177AA8">
        <w:rPr>
          <w:rFonts w:ascii="Calibri" w:hAnsi="Calibri" w:cs="Calibri"/>
          <w:b/>
        </w:rPr>
        <w:t xml:space="preserve">Students have no opportunity to do substantive, analytical writing. </w:t>
      </w:r>
      <w:r w:rsidRPr="00177AA8">
        <w:rPr>
          <w:rFonts w:ascii="Calibri" w:hAnsi="Calibri" w:cs="Calibri"/>
        </w:rPr>
        <w:t>Students draw only on their personal ideas and experiences.</w:t>
      </w:r>
    </w:p>
    <w:p w14:paraId="736B9745" w14:textId="562D63E4" w:rsidR="000402E1" w:rsidRPr="00177AA8" w:rsidRDefault="00FF4A3D" w:rsidP="00FF4A3D">
      <w:pPr>
        <w:rPr>
          <w:rFonts w:ascii="Calibri" w:hAnsi="Calibri" w:cs="Calibri"/>
        </w:rPr>
      </w:pPr>
      <w:r w:rsidRPr="00177AA8">
        <w:rPr>
          <w:rFonts w:ascii="Calibri" w:hAnsi="Calibri" w:cs="Calibri"/>
          <w:b/>
        </w:rPr>
        <w:t xml:space="preserve">Students do not build knowledge. </w:t>
      </w:r>
      <w:r w:rsidRPr="00177AA8">
        <w:rPr>
          <w:rFonts w:ascii="Calibri" w:hAnsi="Calibri" w:cs="Calibri"/>
        </w:rPr>
        <w:t>There is no opportunity for students to engage with any meaningful content or cultural knowledge.</w:t>
      </w:r>
    </w:p>
    <w:sectPr w:rsidR="000402E1" w:rsidRPr="00177AA8" w:rsidSect="000C1EC4">
      <w:headerReference w:type="even" r:id="rId13"/>
      <w:footerReference w:type="default" r:id="rId14"/>
      <w:pgSz w:w="12240" w:h="15840"/>
      <w:pgMar w:top="162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EE5BC" w14:textId="77777777" w:rsidR="00E444AA" w:rsidRDefault="00E444AA" w:rsidP="003031B4">
      <w:r>
        <w:separator/>
      </w:r>
    </w:p>
  </w:endnote>
  <w:endnote w:type="continuationSeparator" w:id="0">
    <w:p w14:paraId="23E8C1B5" w14:textId="77777777" w:rsidR="00E444AA" w:rsidRDefault="00E444AA" w:rsidP="003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8A8A" w14:textId="73CF3FF2" w:rsidR="00BC2E71" w:rsidRPr="00764F8F" w:rsidRDefault="00BC2E71" w:rsidP="00FA1083">
    <w:pPr>
      <w:spacing w:before="120"/>
      <w:jc w:val="center"/>
      <w:rPr>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3B8A3" w14:textId="77777777" w:rsidR="00E444AA" w:rsidRDefault="00E444AA" w:rsidP="003031B4">
      <w:r>
        <w:separator/>
      </w:r>
    </w:p>
  </w:footnote>
  <w:footnote w:type="continuationSeparator" w:id="0">
    <w:p w14:paraId="1D0245AB" w14:textId="77777777" w:rsidR="00E444AA" w:rsidRDefault="00E444AA" w:rsidP="003031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A78D" w14:textId="77777777" w:rsidR="00BC2E71" w:rsidRDefault="00BC2E71" w:rsidP="003031B4">
    <w:pPr>
      <w:pStyle w:val="Header"/>
    </w:pPr>
    <w:r>
      <w:rPr>
        <w:noProof/>
      </w:rPr>
      <w:drawing>
        <wp:inline distT="0" distB="0" distL="0" distR="0" wp14:anchorId="66FC4028" wp14:editId="5FBC646E">
          <wp:extent cx="5939790" cy="446405"/>
          <wp:effectExtent l="0" t="0" r="3810" b="10795"/>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1A1743B6" wp14:editId="2BBA1473">
          <wp:extent cx="5939790" cy="446405"/>
          <wp:effectExtent l="0" t="0" r="3810" b="10795"/>
          <wp:docPr id="9" name="Picture 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Start w:id="0" w:name="_GoBack"/>
    <w:r>
      <w:rPr>
        <w:noProof/>
      </w:rPr>
      <w:drawing>
        <wp:inline distT="0" distB="0" distL="0" distR="0" wp14:anchorId="11CBF5AE" wp14:editId="589CD8EB">
          <wp:extent cx="5939790" cy="446405"/>
          <wp:effectExtent l="19050" t="0" r="3810" b="0"/>
          <wp:docPr id="10" name="Picture 10"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0EC2"/>
    <w:multiLevelType w:val="hybridMultilevel"/>
    <w:tmpl w:val="9A86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11E5D"/>
    <w:multiLevelType w:val="hybridMultilevel"/>
    <w:tmpl w:val="155CA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03513"/>
    <w:multiLevelType w:val="hybridMultilevel"/>
    <w:tmpl w:val="9B9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37CD6"/>
    <w:multiLevelType w:val="hybridMultilevel"/>
    <w:tmpl w:val="21D6932A"/>
    <w:lvl w:ilvl="0" w:tplc="DFF2037C">
      <w:start w:val="1"/>
      <w:numFmt w:val="bullet"/>
      <w:lvlText w:val=""/>
      <w:lvlJc w:val="left"/>
      <w:pPr>
        <w:ind w:left="720" w:hanging="360"/>
      </w:pPr>
      <w:rPr>
        <w:rFonts w:ascii="Symbol" w:hAnsi="Symbol" w:hint="default"/>
        <w:color w:val="414042" w:themeColor="text2"/>
      </w:rPr>
    </w:lvl>
    <w:lvl w:ilvl="1" w:tplc="51A230F0">
      <w:start w:val="1"/>
      <w:numFmt w:val="bullet"/>
      <w:lvlText w:val="o"/>
      <w:lvlJc w:val="left"/>
      <w:pPr>
        <w:ind w:left="1440" w:hanging="360"/>
      </w:pPr>
      <w:rPr>
        <w:rFonts w:ascii="Courier New" w:hAnsi="Courier New" w:cs="Courier New" w:hint="default"/>
        <w:color w:val="414042"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B1499"/>
    <w:multiLevelType w:val="hybridMultilevel"/>
    <w:tmpl w:val="DFE8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F532C"/>
    <w:multiLevelType w:val="hybridMultilevel"/>
    <w:tmpl w:val="098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B2751"/>
    <w:multiLevelType w:val="hybridMultilevel"/>
    <w:tmpl w:val="031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D106B"/>
    <w:multiLevelType w:val="hybridMultilevel"/>
    <w:tmpl w:val="6AC20110"/>
    <w:lvl w:ilvl="0" w:tplc="30547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54A90"/>
    <w:multiLevelType w:val="hybridMultilevel"/>
    <w:tmpl w:val="63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E70FB"/>
    <w:multiLevelType w:val="multilevel"/>
    <w:tmpl w:val="53E2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52E12"/>
    <w:multiLevelType w:val="hybridMultilevel"/>
    <w:tmpl w:val="D96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0253F"/>
    <w:multiLevelType w:val="hybridMultilevel"/>
    <w:tmpl w:val="F9C6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518D3"/>
    <w:multiLevelType w:val="hybridMultilevel"/>
    <w:tmpl w:val="1B1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B4546"/>
    <w:multiLevelType w:val="hybridMultilevel"/>
    <w:tmpl w:val="A1781A72"/>
    <w:lvl w:ilvl="0" w:tplc="3ECCA5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22464"/>
    <w:multiLevelType w:val="hybridMultilevel"/>
    <w:tmpl w:val="9E88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982609"/>
    <w:multiLevelType w:val="hybridMultilevel"/>
    <w:tmpl w:val="E0D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D27D4"/>
    <w:multiLevelType w:val="hybridMultilevel"/>
    <w:tmpl w:val="6AA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15882"/>
    <w:multiLevelType w:val="hybridMultilevel"/>
    <w:tmpl w:val="8B7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71F55"/>
    <w:multiLevelType w:val="hybridMultilevel"/>
    <w:tmpl w:val="8A5C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126DD"/>
    <w:multiLevelType w:val="hybridMultilevel"/>
    <w:tmpl w:val="1C8C83E8"/>
    <w:lvl w:ilvl="0" w:tplc="8A3CA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67AFE"/>
    <w:multiLevelType w:val="hybridMultilevel"/>
    <w:tmpl w:val="1134387C"/>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C44C29"/>
    <w:multiLevelType w:val="hybridMultilevel"/>
    <w:tmpl w:val="037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80867"/>
    <w:multiLevelType w:val="hybridMultilevel"/>
    <w:tmpl w:val="FC4ED116"/>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B5D09"/>
    <w:multiLevelType w:val="hybridMultilevel"/>
    <w:tmpl w:val="EE9ED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0"/>
  </w:num>
  <w:num w:numId="5">
    <w:abstractNumId w:val="12"/>
  </w:num>
  <w:num w:numId="6">
    <w:abstractNumId w:val="8"/>
  </w:num>
  <w:num w:numId="7">
    <w:abstractNumId w:val="11"/>
  </w:num>
  <w:num w:numId="8">
    <w:abstractNumId w:val="14"/>
  </w:num>
  <w:num w:numId="9">
    <w:abstractNumId w:val="5"/>
  </w:num>
  <w:num w:numId="10">
    <w:abstractNumId w:val="18"/>
  </w:num>
  <w:num w:numId="11">
    <w:abstractNumId w:val="2"/>
  </w:num>
  <w:num w:numId="12">
    <w:abstractNumId w:val="4"/>
  </w:num>
  <w:num w:numId="13">
    <w:abstractNumId w:val="20"/>
  </w:num>
  <w:num w:numId="14">
    <w:abstractNumId w:val="1"/>
  </w:num>
  <w:num w:numId="15">
    <w:abstractNumId w:val="22"/>
  </w:num>
  <w:num w:numId="16">
    <w:abstractNumId w:val="0"/>
  </w:num>
  <w:num w:numId="17">
    <w:abstractNumId w:val="16"/>
  </w:num>
  <w:num w:numId="18">
    <w:abstractNumId w:val="13"/>
  </w:num>
  <w:num w:numId="19">
    <w:abstractNumId w:val="19"/>
  </w:num>
  <w:num w:numId="20">
    <w:abstractNumId w:val="23"/>
  </w:num>
  <w:num w:numId="21">
    <w:abstractNumId w:val="9"/>
  </w:num>
  <w:num w:numId="22">
    <w:abstractNumId w:val="17"/>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8F"/>
    <w:rsid w:val="0000151C"/>
    <w:rsid w:val="00007CDA"/>
    <w:rsid w:val="00012CC8"/>
    <w:rsid w:val="00017AEF"/>
    <w:rsid w:val="00022321"/>
    <w:rsid w:val="00027895"/>
    <w:rsid w:val="000402E1"/>
    <w:rsid w:val="00050316"/>
    <w:rsid w:val="00051288"/>
    <w:rsid w:val="000536A5"/>
    <w:rsid w:val="00062373"/>
    <w:rsid w:val="00064AB7"/>
    <w:rsid w:val="00076ED9"/>
    <w:rsid w:val="000826B9"/>
    <w:rsid w:val="00086778"/>
    <w:rsid w:val="00095B29"/>
    <w:rsid w:val="000977CC"/>
    <w:rsid w:val="000B4FD8"/>
    <w:rsid w:val="000C1EC4"/>
    <w:rsid w:val="000C3FAA"/>
    <w:rsid w:val="000F7A00"/>
    <w:rsid w:val="00124718"/>
    <w:rsid w:val="001248B5"/>
    <w:rsid w:val="00144937"/>
    <w:rsid w:val="00147789"/>
    <w:rsid w:val="00154E6A"/>
    <w:rsid w:val="00155ABD"/>
    <w:rsid w:val="00157579"/>
    <w:rsid w:val="001620DA"/>
    <w:rsid w:val="001731AA"/>
    <w:rsid w:val="00177AA8"/>
    <w:rsid w:val="00177ED2"/>
    <w:rsid w:val="00184F5F"/>
    <w:rsid w:val="001C441E"/>
    <w:rsid w:val="001D16D5"/>
    <w:rsid w:val="001E0261"/>
    <w:rsid w:val="001E713A"/>
    <w:rsid w:val="00212F64"/>
    <w:rsid w:val="002250E6"/>
    <w:rsid w:val="0022669C"/>
    <w:rsid w:val="00231A02"/>
    <w:rsid w:val="002665A9"/>
    <w:rsid w:val="00275B2D"/>
    <w:rsid w:val="002762D4"/>
    <w:rsid w:val="00293C62"/>
    <w:rsid w:val="002A1686"/>
    <w:rsid w:val="002B739F"/>
    <w:rsid w:val="002C45FD"/>
    <w:rsid w:val="002C78CE"/>
    <w:rsid w:val="002D4786"/>
    <w:rsid w:val="002F3B4B"/>
    <w:rsid w:val="003031B4"/>
    <w:rsid w:val="00315715"/>
    <w:rsid w:val="00315C94"/>
    <w:rsid w:val="0031609E"/>
    <w:rsid w:val="0035713E"/>
    <w:rsid w:val="00362C52"/>
    <w:rsid w:val="00370435"/>
    <w:rsid w:val="003F248C"/>
    <w:rsid w:val="003F56DF"/>
    <w:rsid w:val="004059FB"/>
    <w:rsid w:val="00414B30"/>
    <w:rsid w:val="00416BA2"/>
    <w:rsid w:val="004175E2"/>
    <w:rsid w:val="0042086C"/>
    <w:rsid w:val="00424D8E"/>
    <w:rsid w:val="004379A4"/>
    <w:rsid w:val="00454494"/>
    <w:rsid w:val="00471903"/>
    <w:rsid w:val="00471BC1"/>
    <w:rsid w:val="004774B8"/>
    <w:rsid w:val="00495F0F"/>
    <w:rsid w:val="004B2990"/>
    <w:rsid w:val="004C144D"/>
    <w:rsid w:val="004D2B35"/>
    <w:rsid w:val="004D708F"/>
    <w:rsid w:val="00517D19"/>
    <w:rsid w:val="005249C8"/>
    <w:rsid w:val="00546A97"/>
    <w:rsid w:val="005567D6"/>
    <w:rsid w:val="0057624E"/>
    <w:rsid w:val="0058123A"/>
    <w:rsid w:val="005A2806"/>
    <w:rsid w:val="005A56B5"/>
    <w:rsid w:val="005B0865"/>
    <w:rsid w:val="005C3FC4"/>
    <w:rsid w:val="005D1DBA"/>
    <w:rsid w:val="005E629F"/>
    <w:rsid w:val="006071FE"/>
    <w:rsid w:val="00612F47"/>
    <w:rsid w:val="00617236"/>
    <w:rsid w:val="0063484D"/>
    <w:rsid w:val="006537EA"/>
    <w:rsid w:val="00656B74"/>
    <w:rsid w:val="006620CA"/>
    <w:rsid w:val="00662BD2"/>
    <w:rsid w:val="006820C4"/>
    <w:rsid w:val="00684E9A"/>
    <w:rsid w:val="00686B42"/>
    <w:rsid w:val="00697A15"/>
    <w:rsid w:val="006A2FC8"/>
    <w:rsid w:val="006A61FF"/>
    <w:rsid w:val="006B58D9"/>
    <w:rsid w:val="006C2544"/>
    <w:rsid w:val="006C34EB"/>
    <w:rsid w:val="006D5CC4"/>
    <w:rsid w:val="006D68C9"/>
    <w:rsid w:val="006E42D9"/>
    <w:rsid w:val="006F5F90"/>
    <w:rsid w:val="007052DC"/>
    <w:rsid w:val="00711266"/>
    <w:rsid w:val="00712F60"/>
    <w:rsid w:val="007145EF"/>
    <w:rsid w:val="00733ECC"/>
    <w:rsid w:val="00737051"/>
    <w:rsid w:val="007429AF"/>
    <w:rsid w:val="00744F03"/>
    <w:rsid w:val="0075057B"/>
    <w:rsid w:val="00764F8F"/>
    <w:rsid w:val="007672E2"/>
    <w:rsid w:val="00767C8E"/>
    <w:rsid w:val="007B2B71"/>
    <w:rsid w:val="007C0729"/>
    <w:rsid w:val="007C33AE"/>
    <w:rsid w:val="007C5BE0"/>
    <w:rsid w:val="007C6230"/>
    <w:rsid w:val="007D3557"/>
    <w:rsid w:val="007E05DF"/>
    <w:rsid w:val="007E37B9"/>
    <w:rsid w:val="007F02A0"/>
    <w:rsid w:val="00802F87"/>
    <w:rsid w:val="00816D0B"/>
    <w:rsid w:val="00837897"/>
    <w:rsid w:val="00837FFB"/>
    <w:rsid w:val="008540EC"/>
    <w:rsid w:val="0087013B"/>
    <w:rsid w:val="008860B2"/>
    <w:rsid w:val="008A0C56"/>
    <w:rsid w:val="008B5425"/>
    <w:rsid w:val="00905358"/>
    <w:rsid w:val="009163D0"/>
    <w:rsid w:val="00932ABB"/>
    <w:rsid w:val="0094786D"/>
    <w:rsid w:val="00984CE5"/>
    <w:rsid w:val="00991E05"/>
    <w:rsid w:val="0099646E"/>
    <w:rsid w:val="009B28EF"/>
    <w:rsid w:val="009D339A"/>
    <w:rsid w:val="009D50B8"/>
    <w:rsid w:val="009D70E7"/>
    <w:rsid w:val="009F07A0"/>
    <w:rsid w:val="00A115A3"/>
    <w:rsid w:val="00A56F02"/>
    <w:rsid w:val="00A57212"/>
    <w:rsid w:val="00A876C9"/>
    <w:rsid w:val="00AC6FE7"/>
    <w:rsid w:val="00B13176"/>
    <w:rsid w:val="00B45E62"/>
    <w:rsid w:val="00B46F58"/>
    <w:rsid w:val="00B52F46"/>
    <w:rsid w:val="00B61723"/>
    <w:rsid w:val="00B61E3F"/>
    <w:rsid w:val="00B711F4"/>
    <w:rsid w:val="00B73CFC"/>
    <w:rsid w:val="00BC2E71"/>
    <w:rsid w:val="00BC5223"/>
    <w:rsid w:val="00BC6A54"/>
    <w:rsid w:val="00BD0C74"/>
    <w:rsid w:val="00BF4129"/>
    <w:rsid w:val="00C10A67"/>
    <w:rsid w:val="00C3495D"/>
    <w:rsid w:val="00C37387"/>
    <w:rsid w:val="00C519D7"/>
    <w:rsid w:val="00C8234A"/>
    <w:rsid w:val="00C826EA"/>
    <w:rsid w:val="00C951E7"/>
    <w:rsid w:val="00CA16FF"/>
    <w:rsid w:val="00CA4FF5"/>
    <w:rsid w:val="00CA5E6C"/>
    <w:rsid w:val="00CB4EA4"/>
    <w:rsid w:val="00CB5608"/>
    <w:rsid w:val="00CB79C1"/>
    <w:rsid w:val="00CD10AF"/>
    <w:rsid w:val="00CF2D0A"/>
    <w:rsid w:val="00D002B7"/>
    <w:rsid w:val="00D0680D"/>
    <w:rsid w:val="00D07F78"/>
    <w:rsid w:val="00D116DE"/>
    <w:rsid w:val="00D127CC"/>
    <w:rsid w:val="00D13602"/>
    <w:rsid w:val="00D1468E"/>
    <w:rsid w:val="00D1709A"/>
    <w:rsid w:val="00D17E77"/>
    <w:rsid w:val="00D202D3"/>
    <w:rsid w:val="00D21175"/>
    <w:rsid w:val="00D24174"/>
    <w:rsid w:val="00D40AEA"/>
    <w:rsid w:val="00D55D2B"/>
    <w:rsid w:val="00D5626E"/>
    <w:rsid w:val="00D60D4C"/>
    <w:rsid w:val="00DB7815"/>
    <w:rsid w:val="00DC1F60"/>
    <w:rsid w:val="00DE363E"/>
    <w:rsid w:val="00DF04DD"/>
    <w:rsid w:val="00DF1C08"/>
    <w:rsid w:val="00DF1F8C"/>
    <w:rsid w:val="00DF7597"/>
    <w:rsid w:val="00E0438C"/>
    <w:rsid w:val="00E16D50"/>
    <w:rsid w:val="00E30B21"/>
    <w:rsid w:val="00E4337A"/>
    <w:rsid w:val="00E444AA"/>
    <w:rsid w:val="00E444FC"/>
    <w:rsid w:val="00E51E4C"/>
    <w:rsid w:val="00E51FF7"/>
    <w:rsid w:val="00E677CD"/>
    <w:rsid w:val="00E7379D"/>
    <w:rsid w:val="00E73A2C"/>
    <w:rsid w:val="00E833CB"/>
    <w:rsid w:val="00E964CC"/>
    <w:rsid w:val="00EA010C"/>
    <w:rsid w:val="00EB0613"/>
    <w:rsid w:val="00EB2A64"/>
    <w:rsid w:val="00EB6D92"/>
    <w:rsid w:val="00EC0C96"/>
    <w:rsid w:val="00EC1F47"/>
    <w:rsid w:val="00ED30AE"/>
    <w:rsid w:val="00EE1897"/>
    <w:rsid w:val="00F00A8E"/>
    <w:rsid w:val="00F01378"/>
    <w:rsid w:val="00F04490"/>
    <w:rsid w:val="00F072B9"/>
    <w:rsid w:val="00F11854"/>
    <w:rsid w:val="00F330F8"/>
    <w:rsid w:val="00F44EF2"/>
    <w:rsid w:val="00F50747"/>
    <w:rsid w:val="00F53997"/>
    <w:rsid w:val="00F823B9"/>
    <w:rsid w:val="00F87C62"/>
    <w:rsid w:val="00FA1083"/>
    <w:rsid w:val="00FB4815"/>
    <w:rsid w:val="00FD45B3"/>
    <w:rsid w:val="00FF1EF5"/>
    <w:rsid w:val="00FF4A3D"/>
    <w:rsid w:val="00FF5DEC"/>
    <w:rsid w:val="1D1F2AD8"/>
    <w:rsid w:val="4138044E"/>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CA441"/>
  <w15:docId w15:val="{4F2E3AA9-4227-4B24-B28E-7E469291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pPr>
      <w:spacing w:line="240" w:lineRule="auto"/>
    </w:pPr>
    <w:rPr>
      <w:rFonts w:ascii="Segoe UI" w:eastAsia="Times New Roman" w:hAnsi="Segoe UI" w:cs="Arial"/>
      <w:color w:val="000000"/>
      <w:sz w:val="18"/>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line="240" w:lineRule="auto"/>
    </w:pPr>
    <w:rPr>
      <w:rFonts w:asciiTheme="majorHAnsi" w:eastAsia="Times New Roman" w:hAnsiTheme="majorHAnsi" w:cs="Arial"/>
      <w:color w:val="000000"/>
      <w:sz w:val="18"/>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474">
      <w:bodyDiv w:val="1"/>
      <w:marLeft w:val="0"/>
      <w:marRight w:val="0"/>
      <w:marTop w:val="0"/>
      <w:marBottom w:val="0"/>
      <w:divBdr>
        <w:top w:val="none" w:sz="0" w:space="0" w:color="auto"/>
        <w:left w:val="none" w:sz="0" w:space="0" w:color="auto"/>
        <w:bottom w:val="none" w:sz="0" w:space="0" w:color="auto"/>
        <w:right w:val="none" w:sz="0" w:space="0" w:color="auto"/>
      </w:divBdr>
      <w:divsChild>
        <w:div w:id="1613590108">
          <w:marLeft w:val="0"/>
          <w:marRight w:val="0"/>
          <w:marTop w:val="0"/>
          <w:marBottom w:val="0"/>
          <w:divBdr>
            <w:top w:val="none" w:sz="0" w:space="0" w:color="auto"/>
            <w:left w:val="none" w:sz="0" w:space="0" w:color="auto"/>
            <w:bottom w:val="none" w:sz="0" w:space="0" w:color="auto"/>
            <w:right w:val="none" w:sz="0" w:space="0" w:color="auto"/>
          </w:divBdr>
          <w:divsChild>
            <w:div w:id="547836322">
              <w:marLeft w:val="0"/>
              <w:marRight w:val="0"/>
              <w:marTop w:val="0"/>
              <w:marBottom w:val="0"/>
              <w:divBdr>
                <w:top w:val="none" w:sz="0" w:space="0" w:color="auto"/>
                <w:left w:val="none" w:sz="0" w:space="0" w:color="auto"/>
                <w:bottom w:val="none" w:sz="0" w:space="0" w:color="auto"/>
                <w:right w:val="none" w:sz="0" w:space="0" w:color="auto"/>
              </w:divBdr>
            </w:div>
          </w:divsChild>
        </w:div>
        <w:div w:id="1531527343">
          <w:marLeft w:val="0"/>
          <w:marRight w:val="0"/>
          <w:marTop w:val="0"/>
          <w:marBottom w:val="0"/>
          <w:divBdr>
            <w:top w:val="none" w:sz="0" w:space="0" w:color="auto"/>
            <w:left w:val="none" w:sz="0" w:space="0" w:color="auto"/>
            <w:bottom w:val="none" w:sz="0" w:space="0" w:color="auto"/>
            <w:right w:val="none" w:sz="0" w:space="0" w:color="auto"/>
          </w:divBdr>
          <w:divsChild>
            <w:div w:id="20029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0925">
      <w:bodyDiv w:val="1"/>
      <w:marLeft w:val="0"/>
      <w:marRight w:val="0"/>
      <w:marTop w:val="0"/>
      <w:marBottom w:val="0"/>
      <w:divBdr>
        <w:top w:val="none" w:sz="0" w:space="0" w:color="auto"/>
        <w:left w:val="none" w:sz="0" w:space="0" w:color="auto"/>
        <w:bottom w:val="none" w:sz="0" w:space="0" w:color="auto"/>
        <w:right w:val="none" w:sz="0" w:space="0" w:color="auto"/>
      </w:divBdr>
    </w:div>
    <w:div w:id="220866108">
      <w:bodyDiv w:val="1"/>
      <w:marLeft w:val="0"/>
      <w:marRight w:val="0"/>
      <w:marTop w:val="0"/>
      <w:marBottom w:val="0"/>
      <w:divBdr>
        <w:top w:val="none" w:sz="0" w:space="0" w:color="auto"/>
        <w:left w:val="none" w:sz="0" w:space="0" w:color="auto"/>
        <w:bottom w:val="none" w:sz="0" w:space="0" w:color="auto"/>
        <w:right w:val="none" w:sz="0" w:space="0" w:color="auto"/>
      </w:divBdr>
      <w:divsChild>
        <w:div w:id="1007175486">
          <w:marLeft w:val="300"/>
          <w:marRight w:val="300"/>
          <w:marTop w:val="360"/>
          <w:marBottom w:val="0"/>
          <w:divBdr>
            <w:top w:val="none" w:sz="0" w:space="0" w:color="auto"/>
            <w:left w:val="none" w:sz="0" w:space="0" w:color="auto"/>
            <w:bottom w:val="none" w:sz="0" w:space="0" w:color="auto"/>
            <w:right w:val="none" w:sz="0" w:space="0" w:color="auto"/>
          </w:divBdr>
        </w:div>
        <w:div w:id="1073620143">
          <w:marLeft w:val="300"/>
          <w:marRight w:val="300"/>
          <w:marTop w:val="0"/>
          <w:marBottom w:val="0"/>
          <w:divBdr>
            <w:top w:val="none" w:sz="0" w:space="0" w:color="auto"/>
            <w:left w:val="none" w:sz="0" w:space="0" w:color="auto"/>
            <w:bottom w:val="none" w:sz="0" w:space="0" w:color="auto"/>
            <w:right w:val="none" w:sz="0" w:space="0" w:color="auto"/>
          </w:divBdr>
          <w:divsChild>
            <w:div w:id="1054085510">
              <w:marLeft w:val="0"/>
              <w:marRight w:val="0"/>
              <w:marTop w:val="0"/>
              <w:marBottom w:val="300"/>
              <w:divBdr>
                <w:top w:val="none" w:sz="0" w:space="0" w:color="auto"/>
                <w:left w:val="none" w:sz="0" w:space="0" w:color="auto"/>
                <w:bottom w:val="none" w:sz="0" w:space="0" w:color="auto"/>
                <w:right w:val="none" w:sz="0" w:space="0" w:color="auto"/>
              </w:divBdr>
            </w:div>
          </w:divsChild>
        </w:div>
        <w:div w:id="1918979985">
          <w:marLeft w:val="300"/>
          <w:marRight w:val="300"/>
          <w:marTop w:val="0"/>
          <w:marBottom w:val="360"/>
          <w:divBdr>
            <w:top w:val="none" w:sz="0" w:space="0" w:color="auto"/>
            <w:left w:val="none" w:sz="0" w:space="0" w:color="auto"/>
            <w:bottom w:val="none" w:sz="0" w:space="0" w:color="auto"/>
            <w:right w:val="none" w:sz="0" w:space="0" w:color="auto"/>
          </w:divBdr>
        </w:div>
      </w:divsChild>
    </w:div>
    <w:div w:id="388726319">
      <w:bodyDiv w:val="1"/>
      <w:marLeft w:val="0"/>
      <w:marRight w:val="0"/>
      <w:marTop w:val="0"/>
      <w:marBottom w:val="0"/>
      <w:divBdr>
        <w:top w:val="none" w:sz="0" w:space="0" w:color="auto"/>
        <w:left w:val="none" w:sz="0" w:space="0" w:color="auto"/>
        <w:bottom w:val="none" w:sz="0" w:space="0" w:color="auto"/>
        <w:right w:val="none" w:sz="0" w:space="0" w:color="auto"/>
      </w:divBdr>
    </w:div>
    <w:div w:id="537932896">
      <w:bodyDiv w:val="1"/>
      <w:marLeft w:val="0"/>
      <w:marRight w:val="0"/>
      <w:marTop w:val="0"/>
      <w:marBottom w:val="0"/>
      <w:divBdr>
        <w:top w:val="none" w:sz="0" w:space="0" w:color="auto"/>
        <w:left w:val="none" w:sz="0" w:space="0" w:color="auto"/>
        <w:bottom w:val="none" w:sz="0" w:space="0" w:color="auto"/>
        <w:right w:val="none" w:sz="0" w:space="0" w:color="auto"/>
      </w:divBdr>
    </w:div>
    <w:div w:id="745034655">
      <w:bodyDiv w:val="1"/>
      <w:marLeft w:val="0"/>
      <w:marRight w:val="0"/>
      <w:marTop w:val="0"/>
      <w:marBottom w:val="0"/>
      <w:divBdr>
        <w:top w:val="none" w:sz="0" w:space="0" w:color="auto"/>
        <w:left w:val="none" w:sz="0" w:space="0" w:color="auto"/>
        <w:bottom w:val="none" w:sz="0" w:space="0" w:color="auto"/>
        <w:right w:val="none" w:sz="0" w:space="0" w:color="auto"/>
      </w:divBdr>
    </w:div>
    <w:div w:id="879054803">
      <w:bodyDiv w:val="1"/>
      <w:marLeft w:val="0"/>
      <w:marRight w:val="0"/>
      <w:marTop w:val="0"/>
      <w:marBottom w:val="0"/>
      <w:divBdr>
        <w:top w:val="none" w:sz="0" w:space="0" w:color="auto"/>
        <w:left w:val="none" w:sz="0" w:space="0" w:color="auto"/>
        <w:bottom w:val="none" w:sz="0" w:space="0" w:color="auto"/>
        <w:right w:val="none" w:sz="0" w:space="0" w:color="auto"/>
      </w:divBdr>
    </w:div>
    <w:div w:id="958299942">
      <w:bodyDiv w:val="1"/>
      <w:marLeft w:val="0"/>
      <w:marRight w:val="0"/>
      <w:marTop w:val="0"/>
      <w:marBottom w:val="0"/>
      <w:divBdr>
        <w:top w:val="none" w:sz="0" w:space="0" w:color="auto"/>
        <w:left w:val="none" w:sz="0" w:space="0" w:color="auto"/>
        <w:bottom w:val="none" w:sz="0" w:space="0" w:color="auto"/>
        <w:right w:val="none" w:sz="0" w:space="0" w:color="auto"/>
      </w:divBdr>
    </w:div>
    <w:div w:id="963390037">
      <w:bodyDiv w:val="1"/>
      <w:marLeft w:val="0"/>
      <w:marRight w:val="0"/>
      <w:marTop w:val="0"/>
      <w:marBottom w:val="0"/>
      <w:divBdr>
        <w:top w:val="none" w:sz="0" w:space="0" w:color="auto"/>
        <w:left w:val="none" w:sz="0" w:space="0" w:color="auto"/>
        <w:bottom w:val="none" w:sz="0" w:space="0" w:color="auto"/>
        <w:right w:val="none" w:sz="0" w:space="0" w:color="auto"/>
      </w:divBdr>
      <w:divsChild>
        <w:div w:id="770316599">
          <w:marLeft w:val="300"/>
          <w:marRight w:val="300"/>
          <w:marTop w:val="360"/>
          <w:marBottom w:val="0"/>
          <w:divBdr>
            <w:top w:val="none" w:sz="0" w:space="0" w:color="auto"/>
            <w:left w:val="none" w:sz="0" w:space="0" w:color="auto"/>
            <w:bottom w:val="none" w:sz="0" w:space="0" w:color="auto"/>
            <w:right w:val="none" w:sz="0" w:space="0" w:color="auto"/>
          </w:divBdr>
        </w:div>
        <w:div w:id="994802037">
          <w:marLeft w:val="300"/>
          <w:marRight w:val="300"/>
          <w:marTop w:val="0"/>
          <w:marBottom w:val="0"/>
          <w:divBdr>
            <w:top w:val="none" w:sz="0" w:space="0" w:color="auto"/>
            <w:left w:val="none" w:sz="0" w:space="0" w:color="auto"/>
            <w:bottom w:val="none" w:sz="0" w:space="0" w:color="auto"/>
            <w:right w:val="none" w:sz="0" w:space="0" w:color="auto"/>
          </w:divBdr>
          <w:divsChild>
            <w:div w:id="1730806435">
              <w:marLeft w:val="0"/>
              <w:marRight w:val="0"/>
              <w:marTop w:val="0"/>
              <w:marBottom w:val="300"/>
              <w:divBdr>
                <w:top w:val="none" w:sz="0" w:space="0" w:color="auto"/>
                <w:left w:val="none" w:sz="0" w:space="0" w:color="auto"/>
                <w:bottom w:val="none" w:sz="0" w:space="0" w:color="auto"/>
                <w:right w:val="none" w:sz="0" w:space="0" w:color="auto"/>
              </w:divBdr>
            </w:div>
          </w:divsChild>
        </w:div>
        <w:div w:id="497353503">
          <w:marLeft w:val="300"/>
          <w:marRight w:val="300"/>
          <w:marTop w:val="0"/>
          <w:marBottom w:val="360"/>
          <w:divBdr>
            <w:top w:val="none" w:sz="0" w:space="0" w:color="auto"/>
            <w:left w:val="none" w:sz="0" w:space="0" w:color="auto"/>
            <w:bottom w:val="none" w:sz="0" w:space="0" w:color="auto"/>
            <w:right w:val="none" w:sz="0" w:space="0" w:color="auto"/>
          </w:divBdr>
        </w:div>
      </w:divsChild>
    </w:div>
    <w:div w:id="1101684693">
      <w:bodyDiv w:val="1"/>
      <w:marLeft w:val="0"/>
      <w:marRight w:val="0"/>
      <w:marTop w:val="0"/>
      <w:marBottom w:val="0"/>
      <w:divBdr>
        <w:top w:val="none" w:sz="0" w:space="0" w:color="auto"/>
        <w:left w:val="none" w:sz="0" w:space="0" w:color="auto"/>
        <w:bottom w:val="none" w:sz="0" w:space="0" w:color="auto"/>
        <w:right w:val="none" w:sz="0" w:space="0" w:color="auto"/>
      </w:divBdr>
    </w:div>
    <w:div w:id="1103375290">
      <w:bodyDiv w:val="1"/>
      <w:marLeft w:val="0"/>
      <w:marRight w:val="0"/>
      <w:marTop w:val="0"/>
      <w:marBottom w:val="0"/>
      <w:divBdr>
        <w:top w:val="none" w:sz="0" w:space="0" w:color="auto"/>
        <w:left w:val="none" w:sz="0" w:space="0" w:color="auto"/>
        <w:bottom w:val="none" w:sz="0" w:space="0" w:color="auto"/>
        <w:right w:val="none" w:sz="0" w:space="0" w:color="auto"/>
      </w:divBdr>
    </w:div>
    <w:div w:id="1364132381">
      <w:bodyDiv w:val="1"/>
      <w:marLeft w:val="0"/>
      <w:marRight w:val="0"/>
      <w:marTop w:val="0"/>
      <w:marBottom w:val="0"/>
      <w:divBdr>
        <w:top w:val="none" w:sz="0" w:space="0" w:color="auto"/>
        <w:left w:val="none" w:sz="0" w:space="0" w:color="auto"/>
        <w:bottom w:val="none" w:sz="0" w:space="0" w:color="auto"/>
        <w:right w:val="none" w:sz="0" w:space="0" w:color="auto"/>
      </w:divBdr>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sChild>
        <w:div w:id="106032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1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24379">
      <w:bodyDiv w:val="1"/>
      <w:marLeft w:val="0"/>
      <w:marRight w:val="0"/>
      <w:marTop w:val="0"/>
      <w:marBottom w:val="0"/>
      <w:divBdr>
        <w:top w:val="none" w:sz="0" w:space="0" w:color="auto"/>
        <w:left w:val="none" w:sz="0" w:space="0" w:color="auto"/>
        <w:bottom w:val="none" w:sz="0" w:space="0" w:color="auto"/>
        <w:right w:val="none" w:sz="0" w:space="0" w:color="auto"/>
      </w:divBdr>
    </w:div>
    <w:div w:id="1495338849">
      <w:bodyDiv w:val="1"/>
      <w:marLeft w:val="0"/>
      <w:marRight w:val="0"/>
      <w:marTop w:val="0"/>
      <w:marBottom w:val="0"/>
      <w:divBdr>
        <w:top w:val="none" w:sz="0" w:space="0" w:color="auto"/>
        <w:left w:val="none" w:sz="0" w:space="0" w:color="auto"/>
        <w:bottom w:val="none" w:sz="0" w:space="0" w:color="auto"/>
        <w:right w:val="none" w:sz="0" w:space="0" w:color="auto"/>
      </w:divBdr>
    </w:div>
    <w:div w:id="1531409177">
      <w:bodyDiv w:val="1"/>
      <w:marLeft w:val="0"/>
      <w:marRight w:val="0"/>
      <w:marTop w:val="0"/>
      <w:marBottom w:val="0"/>
      <w:divBdr>
        <w:top w:val="none" w:sz="0" w:space="0" w:color="auto"/>
        <w:left w:val="none" w:sz="0" w:space="0" w:color="auto"/>
        <w:bottom w:val="none" w:sz="0" w:space="0" w:color="auto"/>
        <w:right w:val="none" w:sz="0" w:space="0" w:color="auto"/>
      </w:divBdr>
    </w:div>
    <w:div w:id="1799907691">
      <w:bodyDiv w:val="1"/>
      <w:marLeft w:val="0"/>
      <w:marRight w:val="0"/>
      <w:marTop w:val="0"/>
      <w:marBottom w:val="0"/>
      <w:divBdr>
        <w:top w:val="none" w:sz="0" w:space="0" w:color="auto"/>
        <w:left w:val="none" w:sz="0" w:space="0" w:color="auto"/>
        <w:bottom w:val="none" w:sz="0" w:space="0" w:color="auto"/>
        <w:right w:val="none" w:sz="0" w:space="0" w:color="auto"/>
      </w:divBdr>
    </w:div>
    <w:div w:id="1918129266">
      <w:bodyDiv w:val="1"/>
      <w:marLeft w:val="0"/>
      <w:marRight w:val="0"/>
      <w:marTop w:val="0"/>
      <w:marBottom w:val="0"/>
      <w:divBdr>
        <w:top w:val="none" w:sz="0" w:space="0" w:color="auto"/>
        <w:left w:val="none" w:sz="0" w:space="0" w:color="auto"/>
        <w:bottom w:val="none" w:sz="0" w:space="0" w:color="auto"/>
        <w:right w:val="none" w:sz="0" w:space="0" w:color="auto"/>
      </w:divBdr>
      <w:divsChild>
        <w:div w:id="2081754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19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png"/><Relationship Id="rId7" Type="http://schemas.openxmlformats.org/officeDocument/2006/relationships/styles" Target="styles.xml"/><Relationship Id="rId17" Type="http://schemas.openxmlformats.org/officeDocument/2006/relationships/customXml" Target="../customXml/item5.xml"/><Relationship Id="rId16" Type="http://schemas.openxmlformats.org/officeDocument/2006/relationships/theme" Target="theme/theme1.xml"/><Relationship Id="rId2" Type="http://schemas.openxmlformats.org/officeDocument/2006/relationships/customXml" Target="../customXml/item1.xml"/><Relationship Id="rId11"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footnotes" Target="footnotes.xml"/><Relationship Id="rId1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KYED-536-658</_dlc_DocId>
    <_dlc_DocIdUrl xmlns="3a62de7d-ba57-4f43-9dae-9623ba637be0">
      <Url>https://www.education.ky.gov/curriculum/standards/kyacadstand/_layouts/15/DocIdRedir.aspx?ID=KYED-536-658</Url>
      <Description>KYED-536-658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28FE0C-D451-434A-A473-29433470A34B}">
  <ds:schemaRefs>
    <ds:schemaRef ds:uri="http://schemas.microsoft.com/office/2006/metadata/properties"/>
    <ds:schemaRef ds:uri="http://schemas.microsoft.com/office/infopath/2007/PartnerControls"/>
    <ds:schemaRef ds:uri="58b4b569-c923-4876-a865-9c7ed101fa2b"/>
  </ds:schemaRefs>
</ds:datastoreItem>
</file>

<file path=customXml/itemProps2.xml><?xml version="1.0" encoding="utf-8"?>
<ds:datastoreItem xmlns:ds="http://schemas.openxmlformats.org/officeDocument/2006/customXml" ds:itemID="{90A165BD-35BC-42F7-8138-DA31D980F891}"/>
</file>

<file path=customXml/itemProps3.xml><?xml version="1.0" encoding="utf-8"?>
<ds:datastoreItem xmlns:ds="http://schemas.openxmlformats.org/officeDocument/2006/customXml" ds:itemID="{C5E427CB-D401-4DC5-9878-7EA7E4901F6C}">
  <ds:schemaRefs>
    <ds:schemaRef ds:uri="http://schemas.microsoft.com/sharepoint/v3/contenttype/forms"/>
  </ds:schemaRefs>
</ds:datastoreItem>
</file>

<file path=customXml/itemProps4.xml><?xml version="1.0" encoding="utf-8"?>
<ds:datastoreItem xmlns:ds="http://schemas.openxmlformats.org/officeDocument/2006/customXml" ds:itemID="{9F64AFCC-7755-7A4F-899C-1F5435C9D8BE}">
  <ds:schemaRefs>
    <ds:schemaRef ds:uri="http://schemas.openxmlformats.org/officeDocument/2006/bibliography"/>
  </ds:schemaRefs>
</ds:datastoreItem>
</file>

<file path=customXml/itemProps5.xml><?xml version="1.0" encoding="utf-8"?>
<ds:datastoreItem xmlns:ds="http://schemas.openxmlformats.org/officeDocument/2006/customXml" ds:itemID="{D95E148E-25D1-4B28-AE0D-C3083D8130DF}"/>
</file>

<file path=docProps/app.xml><?xml version="1.0" encoding="utf-8"?>
<Properties xmlns="http://schemas.openxmlformats.org/officeDocument/2006/extended-properties" xmlns:vt="http://schemas.openxmlformats.org/officeDocument/2006/docPropsVTypes">
  <Template>Normal.dotm</Template>
  <TotalTime>2</TotalTime>
  <Pages>2</Pages>
  <Words>391</Words>
  <Characters>2229</Characters>
  <Application>Microsoft Macintosh Word</Application>
  <DocSecurity>0</DocSecurity>
  <Lines>18</Lines>
  <Paragraphs>5</Paragraphs>
  <ScaleCrop>false</ScaleCrop>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Rodriguez</dc:creator>
  <cp:keywords/>
  <dc:description/>
  <cp:lastModifiedBy>Caryn K Davidson</cp:lastModifiedBy>
  <cp:revision>3</cp:revision>
  <cp:lastPrinted>2011-11-29T02:02:00Z</cp:lastPrinted>
  <dcterms:created xsi:type="dcterms:W3CDTF">2019-09-30T19:56:00Z</dcterms:created>
  <dcterms:modified xsi:type="dcterms:W3CDTF">2019-10-08T17:27:00Z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5f4e6ae8-4afe-4940-9f70-fd61981c6216</vt:lpwstr>
  </property>
</Properties>
</file>