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FBE22" w14:textId="704808A0" w:rsidR="00914934" w:rsidRDefault="00914934" w:rsidP="002E6A92">
      <w:pPr>
        <w:jc w:val="center"/>
        <w:rPr>
          <w:b/>
          <w:i/>
          <w:iCs/>
          <w:sz w:val="24"/>
          <w:szCs w:val="24"/>
        </w:rPr>
      </w:pPr>
      <w:bookmarkStart w:id="0" w:name="_GoBack"/>
      <w:bookmarkEnd w:id="0"/>
      <w:r w:rsidRPr="002E6A92">
        <w:rPr>
          <w:b/>
          <w:i/>
          <w:iCs/>
          <w:noProof/>
          <w:sz w:val="24"/>
          <w:szCs w:val="24"/>
        </w:rPr>
        <w:drawing>
          <wp:anchor distT="0" distB="0" distL="114300" distR="114300" simplePos="0" relativeHeight="251658240" behindDoc="0" locked="0" layoutInCell="1" allowOverlap="1" wp14:anchorId="75B2A0DA" wp14:editId="5B846C8B">
            <wp:simplePos x="0" y="0"/>
            <wp:positionH relativeFrom="column">
              <wp:posOffset>38735</wp:posOffset>
            </wp:positionH>
            <wp:positionV relativeFrom="paragraph">
              <wp:posOffset>7620</wp:posOffset>
            </wp:positionV>
            <wp:extent cx="769620" cy="817105"/>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483" cy="820145"/>
                    </a:xfrm>
                    <a:prstGeom prst="rect">
                      <a:avLst/>
                    </a:prstGeom>
                    <a:noFill/>
                  </pic:spPr>
                </pic:pic>
              </a:graphicData>
            </a:graphic>
            <wp14:sizeRelH relativeFrom="margin">
              <wp14:pctWidth>0</wp14:pctWidth>
            </wp14:sizeRelH>
            <wp14:sizeRelV relativeFrom="margin">
              <wp14:pctHeight>0</wp14:pctHeight>
            </wp14:sizeRelV>
          </wp:anchor>
        </w:drawing>
      </w:r>
    </w:p>
    <w:p w14:paraId="409E0501" w14:textId="7BFE9286" w:rsidR="002E6A92" w:rsidRPr="002E6A92" w:rsidRDefault="0003348A" w:rsidP="00914934">
      <w:pPr>
        <w:jc w:val="center"/>
        <w:rPr>
          <w:b/>
          <w:sz w:val="24"/>
          <w:szCs w:val="24"/>
        </w:rPr>
      </w:pPr>
      <w:r w:rsidRPr="002E6A92">
        <w:rPr>
          <w:b/>
          <w:i/>
          <w:iCs/>
          <w:sz w:val="24"/>
          <w:szCs w:val="24"/>
        </w:rPr>
        <w:t>KAS</w:t>
      </w:r>
      <w:r>
        <w:rPr>
          <w:b/>
          <w:sz w:val="24"/>
          <w:szCs w:val="24"/>
        </w:rPr>
        <w:t xml:space="preserve"> Narrative Conferencing Guide—Grade 6</w:t>
      </w:r>
    </w:p>
    <w:p w14:paraId="2A404702" w14:textId="77777777" w:rsidR="00995EAA" w:rsidRDefault="0003348A" w:rsidP="002E6A92">
      <w:pPr>
        <w:ind w:left="1440"/>
        <w:rPr>
          <w:sz w:val="18"/>
          <w:szCs w:val="18"/>
        </w:rPr>
      </w:pPr>
      <w:r w:rsidRPr="002E6A92">
        <w:rPr>
          <w:b/>
          <w:sz w:val="18"/>
          <w:szCs w:val="18"/>
        </w:rPr>
        <w:t xml:space="preserve">Guiding Principle C3:  </w:t>
      </w:r>
      <w:r w:rsidRPr="002E6A92">
        <w:rPr>
          <w:sz w:val="18"/>
          <w:szCs w:val="18"/>
        </w:rPr>
        <w:t xml:space="preserve">Students will compose narratives to develop real or imagined experiences or events, using effective technique, well-chosen details and </w:t>
      </w:r>
    </w:p>
    <w:p w14:paraId="2F79AA39" w14:textId="0244F38E" w:rsidR="0003348A" w:rsidRPr="002E6A92" w:rsidRDefault="0003348A" w:rsidP="002E6A92">
      <w:pPr>
        <w:ind w:left="1440"/>
        <w:rPr>
          <w:sz w:val="18"/>
          <w:szCs w:val="18"/>
        </w:rPr>
      </w:pPr>
      <w:r w:rsidRPr="002E6A92">
        <w:rPr>
          <w:sz w:val="18"/>
          <w:szCs w:val="18"/>
        </w:rPr>
        <w:t>well-structured event sequences.</w:t>
      </w:r>
    </w:p>
    <w:p w14:paraId="3AB44755" w14:textId="77777777" w:rsidR="002E6A92" w:rsidRPr="008E0588" w:rsidRDefault="002E6A92" w:rsidP="0003348A">
      <w:pPr>
        <w:rPr>
          <w:sz w:val="16"/>
          <w:szCs w:val="16"/>
        </w:rPr>
      </w:pPr>
    </w:p>
    <w:tbl>
      <w:tblPr>
        <w:tblW w:w="148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20" w:firstRow="1" w:lastRow="0" w:firstColumn="0" w:lastColumn="0" w:noHBand="1" w:noVBand="1"/>
        <w:tblCaption w:val="KAS Argumentation Rubric for 8th Grade On-Demand Writing"/>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clear and coherent claim(s). Addresses all demands of the prompt.&#10;Distinguished: Introduces and maintains clear, credible and coherent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opposing claim(s) with insight, interpretation or clarification. Counters and refutes opposing claim(s).&#10;Distinguished: Skillfully acknowledges and distinguishes opposing claim(s) with insight, interpretation or clarification. Thoroughly counters and refutes opposing claim(s) with carefully selected evidence.&#10; &#10;Support&#10;Novice: Includes minimal or no purposeful support of claim(s) with evidence. Provides incomplete, inaccurate and/or irrelevant explanations of evidence and ideas. Provides minimal or unrelated reasoning to support claim(s).&#10;Apprentice: Attempts to support claim(s) with evidence. Provides vague and/or general explanations of evidence and ideas. Provides vague and/or general reasoning to support claim(s).&#10;Proficient: Supports claim(s) with logical reasons and relevant evidence. Provides logical explanations of evidence and ideas. Provides reasoning that clearly links evidence to support claim(s).&#10;Distinguished: Thoroughly supports claim(s) with logical reasons and carefully selected, relevant evidence that strengthens the argument. Provides thorough and effective explanations of evidence and ideas. Provides varied reasoning which thoughtfully links evidence to support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evidence and reasoning, creating a lack of cohesion. Makes a minimal attempt or makes no attempt to use transitions to link claim(s), counterclaims, reasons and evidence. Provides a weak conclusion or lacks a conclusion to support the argument.&#10;Apprentice: Attempts to build a structure for the argument. Attempts to organize claim(s), counterclaims, evidence and reasoning, but contains some lapses that disrupt the cohesion or are inappropriate for the context. Attempts to use transitions to link claim(s), counterclaims, reasons and evidence, but they are simple and infrequent. Provides a basic conclusion or concluding statement in an attempt to support the argument.&#10;Proficient: Builds and maintains a clear structure to develop the argument. Logically organizes claim(s), counterclaims, evidence and reasoning. Uses effective transitions to create cohesion and clarify the relationships among claim(s), counterclaims, reasons and evidence. Provides a logical conclusion to support the argument presented.&#10;Distinguished: Builds and maintains a sophisticated structure to develop the argument. Skillfully organizes claim(s), counterclaims, evidence and reasoning to strengthen the argument. Consistently uses a variety of transitions as well as varied sentence structures to create a strong cohesion and clarify the relationships among claim(s), counterclaims, reasons and evidence. Provides a thorough conclusion to support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365"/>
        <w:gridCol w:w="4295"/>
        <w:gridCol w:w="4500"/>
        <w:gridCol w:w="4680"/>
      </w:tblGrid>
      <w:tr w:rsidR="0003348A" w14:paraId="084213A9" w14:textId="77777777" w:rsidTr="0078233C">
        <w:trPr>
          <w:trHeight w:val="340"/>
          <w:tblHeader/>
        </w:trPr>
        <w:tc>
          <w:tcPr>
            <w:tcW w:w="1365" w:type="dxa"/>
            <w:shd w:val="clear" w:color="auto" w:fill="0066AF"/>
            <w:tcMar>
              <w:top w:w="100" w:type="dxa"/>
              <w:left w:w="100" w:type="dxa"/>
              <w:bottom w:w="100" w:type="dxa"/>
              <w:right w:w="100" w:type="dxa"/>
            </w:tcMar>
          </w:tcPr>
          <w:p w14:paraId="6984081F" w14:textId="77777777" w:rsidR="0003348A" w:rsidRPr="0003348A" w:rsidRDefault="0003348A" w:rsidP="00792883">
            <w:pPr>
              <w:widowControl w:val="0"/>
              <w:pBdr>
                <w:top w:val="nil"/>
                <w:left w:val="nil"/>
                <w:bottom w:val="nil"/>
                <w:right w:val="nil"/>
                <w:between w:val="nil"/>
              </w:pBdr>
              <w:spacing w:line="240" w:lineRule="auto"/>
              <w:jc w:val="center"/>
              <w:rPr>
                <w:b/>
                <w:color w:val="FFFFFF" w:themeColor="background1"/>
                <w:sz w:val="16"/>
                <w:szCs w:val="16"/>
              </w:rPr>
            </w:pPr>
            <w:r w:rsidRPr="0003348A">
              <w:rPr>
                <w:b/>
                <w:color w:val="FFFFFF" w:themeColor="background1"/>
                <w:sz w:val="16"/>
                <w:szCs w:val="16"/>
              </w:rPr>
              <w:t>Composition</w:t>
            </w:r>
          </w:p>
          <w:p w14:paraId="09388F0B" w14:textId="77777777" w:rsidR="0003348A" w:rsidRPr="0003348A" w:rsidRDefault="0003348A" w:rsidP="00792883">
            <w:pPr>
              <w:widowControl w:val="0"/>
              <w:pBdr>
                <w:top w:val="nil"/>
                <w:left w:val="nil"/>
                <w:bottom w:val="nil"/>
                <w:right w:val="nil"/>
                <w:between w:val="nil"/>
              </w:pBdr>
              <w:spacing w:line="240" w:lineRule="auto"/>
              <w:jc w:val="center"/>
              <w:rPr>
                <w:b/>
                <w:color w:val="FFFFFF" w:themeColor="background1"/>
                <w:sz w:val="16"/>
                <w:szCs w:val="16"/>
              </w:rPr>
            </w:pPr>
            <w:r w:rsidRPr="0003348A">
              <w:rPr>
                <w:b/>
                <w:color w:val="FFFFFF" w:themeColor="background1"/>
                <w:sz w:val="16"/>
                <w:szCs w:val="16"/>
              </w:rPr>
              <w:t xml:space="preserve">Elements </w:t>
            </w:r>
          </w:p>
        </w:tc>
        <w:tc>
          <w:tcPr>
            <w:tcW w:w="4295" w:type="dxa"/>
            <w:shd w:val="clear" w:color="auto" w:fill="0066AF"/>
            <w:tcMar>
              <w:top w:w="100" w:type="dxa"/>
              <w:left w:w="100" w:type="dxa"/>
              <w:bottom w:w="100" w:type="dxa"/>
              <w:right w:w="100" w:type="dxa"/>
            </w:tcMar>
          </w:tcPr>
          <w:p w14:paraId="59D43D2F" w14:textId="77777777" w:rsidR="0003348A" w:rsidRPr="0003348A" w:rsidRDefault="0003348A" w:rsidP="00792883">
            <w:pPr>
              <w:widowControl w:val="0"/>
              <w:pBdr>
                <w:top w:val="nil"/>
                <w:left w:val="nil"/>
                <w:bottom w:val="nil"/>
                <w:right w:val="nil"/>
                <w:between w:val="nil"/>
              </w:pBdr>
              <w:spacing w:line="240" w:lineRule="auto"/>
              <w:jc w:val="center"/>
              <w:rPr>
                <w:b/>
                <w:i/>
                <w:iCs/>
                <w:color w:val="FFFFFF" w:themeColor="background1"/>
                <w:sz w:val="16"/>
                <w:szCs w:val="16"/>
                <w:u w:val="single"/>
              </w:rPr>
            </w:pPr>
            <w:r w:rsidRPr="0003348A">
              <w:rPr>
                <w:b/>
                <w:i/>
                <w:iCs/>
                <w:color w:val="FFFFFF" w:themeColor="background1"/>
                <w:sz w:val="16"/>
                <w:szCs w:val="16"/>
                <w:u w:val="single"/>
              </w:rPr>
              <w:t>Where Am I Now?</w:t>
            </w:r>
          </w:p>
          <w:p w14:paraId="3E3C2A03" w14:textId="77777777" w:rsidR="0003348A" w:rsidRPr="0003348A" w:rsidRDefault="0003348A" w:rsidP="00792883">
            <w:pPr>
              <w:widowControl w:val="0"/>
              <w:pBdr>
                <w:top w:val="nil"/>
                <w:left w:val="nil"/>
                <w:bottom w:val="nil"/>
                <w:right w:val="nil"/>
                <w:between w:val="nil"/>
              </w:pBdr>
              <w:spacing w:line="240" w:lineRule="auto"/>
              <w:jc w:val="center"/>
              <w:rPr>
                <w:bCs/>
                <w:color w:val="FFFFFF" w:themeColor="background1"/>
                <w:sz w:val="16"/>
                <w:szCs w:val="16"/>
              </w:rPr>
            </w:pPr>
            <w:r w:rsidRPr="0003348A">
              <w:rPr>
                <w:bCs/>
                <w:color w:val="FFFFFF" w:themeColor="background1"/>
                <w:sz w:val="16"/>
                <w:szCs w:val="16"/>
              </w:rPr>
              <w:t xml:space="preserve">Evidence of </w:t>
            </w:r>
          </w:p>
          <w:p w14:paraId="25248B2F" w14:textId="56EF8864" w:rsidR="003A7912" w:rsidRPr="003A7912" w:rsidRDefault="0003348A" w:rsidP="003A7912">
            <w:pPr>
              <w:widowControl w:val="0"/>
              <w:pBdr>
                <w:top w:val="nil"/>
                <w:left w:val="nil"/>
                <w:bottom w:val="nil"/>
                <w:right w:val="nil"/>
                <w:between w:val="nil"/>
              </w:pBdr>
              <w:spacing w:line="240" w:lineRule="auto"/>
              <w:jc w:val="center"/>
              <w:rPr>
                <w:bCs/>
                <w:color w:val="FFFFFF" w:themeColor="background1"/>
                <w:sz w:val="16"/>
                <w:szCs w:val="16"/>
              </w:rPr>
            </w:pPr>
            <w:r w:rsidRPr="0003348A">
              <w:rPr>
                <w:bCs/>
                <w:color w:val="FFFFFF" w:themeColor="background1"/>
                <w:sz w:val="16"/>
                <w:szCs w:val="16"/>
              </w:rPr>
              <w:t>Meeting or Exceeding the Standards</w:t>
            </w:r>
          </w:p>
        </w:tc>
        <w:tc>
          <w:tcPr>
            <w:tcW w:w="4500" w:type="dxa"/>
            <w:shd w:val="clear" w:color="auto" w:fill="0066AF"/>
          </w:tcPr>
          <w:p w14:paraId="05FC589A" w14:textId="77777777" w:rsidR="0003348A" w:rsidRPr="0003348A" w:rsidRDefault="0003348A" w:rsidP="00792883">
            <w:pPr>
              <w:widowControl w:val="0"/>
              <w:pBdr>
                <w:top w:val="nil"/>
                <w:left w:val="nil"/>
                <w:bottom w:val="nil"/>
                <w:right w:val="nil"/>
                <w:between w:val="nil"/>
              </w:pBdr>
              <w:spacing w:line="240" w:lineRule="auto"/>
              <w:jc w:val="center"/>
              <w:rPr>
                <w:b/>
                <w:i/>
                <w:iCs/>
                <w:color w:val="FFFFFF" w:themeColor="background1"/>
                <w:sz w:val="16"/>
                <w:szCs w:val="16"/>
                <w:u w:val="single"/>
              </w:rPr>
            </w:pPr>
            <w:r w:rsidRPr="0003348A">
              <w:rPr>
                <w:b/>
                <w:i/>
                <w:iCs/>
                <w:color w:val="FFFFFF" w:themeColor="background1"/>
                <w:sz w:val="16"/>
                <w:szCs w:val="16"/>
                <w:u w:val="single"/>
              </w:rPr>
              <w:t>Where Am I Going?</w:t>
            </w:r>
          </w:p>
          <w:p w14:paraId="3CDFCD35" w14:textId="77777777" w:rsidR="0003348A" w:rsidRPr="0003348A" w:rsidRDefault="0003348A" w:rsidP="00792883">
            <w:pPr>
              <w:widowControl w:val="0"/>
              <w:pBdr>
                <w:top w:val="nil"/>
                <w:left w:val="nil"/>
                <w:bottom w:val="nil"/>
                <w:right w:val="nil"/>
                <w:between w:val="nil"/>
              </w:pBdr>
              <w:spacing w:line="240" w:lineRule="auto"/>
              <w:jc w:val="center"/>
              <w:rPr>
                <w:b/>
                <w:color w:val="FFFFFF" w:themeColor="background1"/>
                <w:sz w:val="16"/>
                <w:szCs w:val="16"/>
              </w:rPr>
            </w:pPr>
          </w:p>
          <w:p w14:paraId="70D04C1C" w14:textId="77777777" w:rsidR="0003348A" w:rsidRPr="0003348A" w:rsidRDefault="0003348A" w:rsidP="00792883">
            <w:pPr>
              <w:widowControl w:val="0"/>
              <w:pBdr>
                <w:top w:val="nil"/>
                <w:left w:val="nil"/>
                <w:bottom w:val="nil"/>
                <w:right w:val="nil"/>
                <w:between w:val="nil"/>
              </w:pBdr>
              <w:spacing w:line="240" w:lineRule="auto"/>
              <w:jc w:val="center"/>
              <w:rPr>
                <w:bCs/>
                <w:color w:val="FFFFFF" w:themeColor="background1"/>
                <w:sz w:val="16"/>
                <w:szCs w:val="16"/>
              </w:rPr>
            </w:pPr>
            <w:r w:rsidRPr="0003348A">
              <w:rPr>
                <w:bCs/>
                <w:color w:val="FFFFFF" w:themeColor="background1"/>
                <w:sz w:val="16"/>
                <w:szCs w:val="16"/>
              </w:rPr>
              <w:t>Areas for Growth</w:t>
            </w:r>
          </w:p>
        </w:tc>
        <w:tc>
          <w:tcPr>
            <w:tcW w:w="4680" w:type="dxa"/>
            <w:shd w:val="clear" w:color="auto" w:fill="0066AF"/>
          </w:tcPr>
          <w:p w14:paraId="0204B08F" w14:textId="77777777" w:rsidR="0003348A" w:rsidRPr="0003348A" w:rsidRDefault="0003348A" w:rsidP="00792883">
            <w:pPr>
              <w:widowControl w:val="0"/>
              <w:pBdr>
                <w:top w:val="nil"/>
                <w:left w:val="nil"/>
                <w:bottom w:val="nil"/>
                <w:right w:val="nil"/>
                <w:between w:val="nil"/>
              </w:pBdr>
              <w:spacing w:line="240" w:lineRule="auto"/>
              <w:jc w:val="center"/>
              <w:rPr>
                <w:b/>
                <w:i/>
                <w:iCs/>
                <w:color w:val="FFFFFF" w:themeColor="background1"/>
                <w:sz w:val="16"/>
                <w:szCs w:val="16"/>
                <w:u w:val="single"/>
              </w:rPr>
            </w:pPr>
            <w:r w:rsidRPr="0003348A">
              <w:rPr>
                <w:b/>
                <w:i/>
                <w:iCs/>
                <w:color w:val="FFFFFF" w:themeColor="background1"/>
                <w:sz w:val="16"/>
                <w:szCs w:val="16"/>
                <w:u w:val="single"/>
              </w:rPr>
              <w:t>How Am I Going to Get There?</w:t>
            </w:r>
          </w:p>
          <w:p w14:paraId="08F5FE19" w14:textId="77777777" w:rsidR="0003348A" w:rsidRPr="0003348A" w:rsidRDefault="0003348A" w:rsidP="00792883">
            <w:pPr>
              <w:widowControl w:val="0"/>
              <w:pBdr>
                <w:top w:val="nil"/>
                <w:left w:val="nil"/>
                <w:bottom w:val="nil"/>
                <w:right w:val="nil"/>
                <w:between w:val="nil"/>
              </w:pBdr>
              <w:spacing w:line="240" w:lineRule="auto"/>
              <w:jc w:val="center"/>
              <w:rPr>
                <w:bCs/>
                <w:color w:val="FFFFFF" w:themeColor="background1"/>
                <w:sz w:val="16"/>
                <w:szCs w:val="16"/>
              </w:rPr>
            </w:pPr>
            <w:r w:rsidRPr="0003348A">
              <w:rPr>
                <w:bCs/>
                <w:color w:val="FFFFFF" w:themeColor="background1"/>
                <w:sz w:val="16"/>
                <w:szCs w:val="16"/>
              </w:rPr>
              <w:t xml:space="preserve">Strategies/Resources Needed to </w:t>
            </w:r>
          </w:p>
          <w:p w14:paraId="6021B5A3" w14:textId="77777777" w:rsidR="0003348A" w:rsidRPr="0003348A" w:rsidRDefault="0003348A" w:rsidP="00792883">
            <w:pPr>
              <w:widowControl w:val="0"/>
              <w:pBdr>
                <w:top w:val="nil"/>
                <w:left w:val="nil"/>
                <w:bottom w:val="nil"/>
                <w:right w:val="nil"/>
                <w:between w:val="nil"/>
              </w:pBdr>
              <w:spacing w:line="240" w:lineRule="auto"/>
              <w:jc w:val="center"/>
              <w:rPr>
                <w:b/>
                <w:color w:val="FFFFFF" w:themeColor="background1"/>
                <w:sz w:val="16"/>
                <w:szCs w:val="16"/>
              </w:rPr>
            </w:pPr>
            <w:r w:rsidRPr="0003348A">
              <w:rPr>
                <w:bCs/>
                <w:color w:val="FFFFFF" w:themeColor="background1"/>
                <w:sz w:val="16"/>
                <w:szCs w:val="16"/>
              </w:rPr>
              <w:t>Strengthen My Composition</w:t>
            </w:r>
          </w:p>
        </w:tc>
      </w:tr>
      <w:tr w:rsidR="0003348A" w14:paraId="4ECB1A97" w14:textId="77777777" w:rsidTr="0078233C">
        <w:trPr>
          <w:trHeight w:val="709"/>
        </w:trPr>
        <w:tc>
          <w:tcPr>
            <w:tcW w:w="1365" w:type="dxa"/>
            <w:shd w:val="clear" w:color="auto" w:fill="0066AF"/>
            <w:tcMar>
              <w:top w:w="100" w:type="dxa"/>
              <w:left w:w="100" w:type="dxa"/>
              <w:bottom w:w="100" w:type="dxa"/>
              <w:right w:w="100" w:type="dxa"/>
            </w:tcMar>
          </w:tcPr>
          <w:p w14:paraId="69F902B3" w14:textId="77777777" w:rsidR="0003348A" w:rsidRPr="0003348A" w:rsidRDefault="0003348A" w:rsidP="00792883">
            <w:pPr>
              <w:widowControl w:val="0"/>
              <w:pBdr>
                <w:top w:val="nil"/>
                <w:left w:val="nil"/>
                <w:bottom w:val="nil"/>
                <w:right w:val="nil"/>
                <w:between w:val="nil"/>
              </w:pBdr>
              <w:spacing w:line="240" w:lineRule="auto"/>
              <w:rPr>
                <w:b/>
                <w:color w:val="FFFFFF" w:themeColor="background1"/>
                <w:sz w:val="16"/>
                <w:szCs w:val="16"/>
              </w:rPr>
            </w:pPr>
            <w:r w:rsidRPr="0003348A">
              <w:rPr>
                <w:b/>
                <w:color w:val="FFFFFF" w:themeColor="background1"/>
                <w:sz w:val="16"/>
                <w:szCs w:val="16"/>
              </w:rPr>
              <w:t xml:space="preserve">Clarity and </w:t>
            </w:r>
          </w:p>
          <w:p w14:paraId="10E971BC" w14:textId="77777777" w:rsidR="0003348A" w:rsidRPr="0003348A" w:rsidRDefault="0003348A" w:rsidP="00792883">
            <w:pPr>
              <w:widowControl w:val="0"/>
              <w:pBdr>
                <w:top w:val="nil"/>
                <w:left w:val="nil"/>
                <w:bottom w:val="nil"/>
                <w:right w:val="nil"/>
                <w:between w:val="nil"/>
              </w:pBdr>
              <w:spacing w:line="240" w:lineRule="auto"/>
              <w:rPr>
                <w:b/>
                <w:color w:val="FFFFFF" w:themeColor="background1"/>
                <w:sz w:val="16"/>
                <w:szCs w:val="16"/>
              </w:rPr>
            </w:pPr>
            <w:r w:rsidRPr="0003348A">
              <w:rPr>
                <w:b/>
                <w:color w:val="FFFFFF" w:themeColor="background1"/>
                <w:sz w:val="16"/>
                <w:szCs w:val="16"/>
              </w:rPr>
              <w:t>Coherence</w:t>
            </w:r>
          </w:p>
        </w:tc>
        <w:tc>
          <w:tcPr>
            <w:tcW w:w="4295" w:type="dxa"/>
            <w:shd w:val="clear" w:color="auto" w:fill="auto"/>
            <w:tcMar>
              <w:top w:w="100" w:type="dxa"/>
              <w:left w:w="100" w:type="dxa"/>
              <w:bottom w:w="100" w:type="dxa"/>
              <w:right w:w="100" w:type="dxa"/>
            </w:tcMar>
          </w:tcPr>
          <w:p w14:paraId="66BCF191" w14:textId="77777777" w:rsidR="0003348A" w:rsidRPr="00E25B4D" w:rsidRDefault="0003348A" w:rsidP="0003348A">
            <w:pPr>
              <w:pStyle w:val="ListParagraph"/>
              <w:widowControl w:val="0"/>
              <w:numPr>
                <w:ilvl w:val="0"/>
                <w:numId w:val="1"/>
              </w:numPr>
              <w:pBdr>
                <w:top w:val="nil"/>
                <w:left w:val="nil"/>
                <w:bottom w:val="nil"/>
                <w:right w:val="nil"/>
                <w:between w:val="nil"/>
              </w:pBdr>
              <w:spacing w:line="240" w:lineRule="auto"/>
              <w:ind w:left="414"/>
              <w:rPr>
                <w:sz w:val="18"/>
                <w:szCs w:val="18"/>
              </w:rPr>
            </w:pPr>
            <w:r w:rsidRPr="00E25B4D">
              <w:rPr>
                <w:sz w:val="18"/>
                <w:szCs w:val="18"/>
              </w:rPr>
              <w:t>Establishes and</w:t>
            </w:r>
            <w:r w:rsidRPr="00E25B4D">
              <w:rPr>
                <w:b/>
                <w:sz w:val="18"/>
                <w:szCs w:val="18"/>
              </w:rPr>
              <w:t xml:space="preserve"> </w:t>
            </w:r>
            <w:r w:rsidRPr="00E25B4D">
              <w:rPr>
                <w:sz w:val="18"/>
                <w:szCs w:val="18"/>
              </w:rPr>
              <w:t>maintains</w:t>
            </w:r>
            <w:r w:rsidRPr="00E25B4D">
              <w:rPr>
                <w:b/>
                <w:sz w:val="18"/>
                <w:szCs w:val="18"/>
              </w:rPr>
              <w:t xml:space="preserve"> </w:t>
            </w:r>
            <w:r w:rsidRPr="00E25B4D">
              <w:rPr>
                <w:bCs/>
                <w:sz w:val="18"/>
                <w:szCs w:val="18"/>
              </w:rPr>
              <w:t>a</w:t>
            </w:r>
            <w:r w:rsidRPr="00E25B4D">
              <w:rPr>
                <w:b/>
                <w:sz w:val="18"/>
                <w:szCs w:val="18"/>
              </w:rPr>
              <w:t xml:space="preserve"> clear and coherent </w:t>
            </w:r>
            <w:r w:rsidRPr="00E25B4D">
              <w:rPr>
                <w:sz w:val="18"/>
                <w:szCs w:val="18"/>
              </w:rPr>
              <w:t>context.</w:t>
            </w:r>
          </w:p>
          <w:p w14:paraId="798C3152" w14:textId="77777777" w:rsidR="0003348A" w:rsidRPr="00E25B4D" w:rsidRDefault="0003348A" w:rsidP="0003348A">
            <w:pPr>
              <w:pStyle w:val="ListParagraph"/>
              <w:widowControl w:val="0"/>
              <w:numPr>
                <w:ilvl w:val="0"/>
                <w:numId w:val="1"/>
              </w:numPr>
              <w:pBdr>
                <w:top w:val="nil"/>
                <w:left w:val="nil"/>
                <w:bottom w:val="nil"/>
                <w:right w:val="nil"/>
                <w:between w:val="nil"/>
              </w:pBdr>
              <w:spacing w:line="240" w:lineRule="auto"/>
              <w:ind w:left="414"/>
              <w:rPr>
                <w:sz w:val="18"/>
                <w:szCs w:val="18"/>
              </w:rPr>
            </w:pPr>
            <w:r w:rsidRPr="00E25B4D">
              <w:rPr>
                <w:b/>
                <w:bCs/>
                <w:sz w:val="18"/>
                <w:szCs w:val="18"/>
              </w:rPr>
              <w:t>Effectively e</w:t>
            </w:r>
            <w:r w:rsidRPr="00E25B4D">
              <w:rPr>
                <w:sz w:val="18"/>
                <w:szCs w:val="18"/>
              </w:rPr>
              <w:t xml:space="preserve">ngages the reader </w:t>
            </w:r>
            <w:r w:rsidRPr="00E25B4D">
              <w:rPr>
                <w:b/>
                <w:bCs/>
                <w:sz w:val="18"/>
                <w:szCs w:val="18"/>
              </w:rPr>
              <w:t xml:space="preserve">throughout </w:t>
            </w:r>
            <w:r w:rsidRPr="00E25B4D">
              <w:rPr>
                <w:sz w:val="18"/>
                <w:szCs w:val="18"/>
              </w:rPr>
              <w:t>the narrative.</w:t>
            </w:r>
          </w:p>
          <w:p w14:paraId="124D1B57" w14:textId="77777777" w:rsidR="0003348A" w:rsidRDefault="0003348A" w:rsidP="0003348A">
            <w:pPr>
              <w:pStyle w:val="ListParagraph"/>
              <w:widowControl w:val="0"/>
              <w:numPr>
                <w:ilvl w:val="0"/>
                <w:numId w:val="1"/>
              </w:numPr>
              <w:pBdr>
                <w:top w:val="nil"/>
                <w:left w:val="nil"/>
                <w:bottom w:val="nil"/>
                <w:right w:val="nil"/>
                <w:between w:val="nil"/>
              </w:pBdr>
              <w:spacing w:line="240" w:lineRule="auto"/>
              <w:ind w:left="414"/>
              <w:rPr>
                <w:sz w:val="18"/>
                <w:szCs w:val="18"/>
              </w:rPr>
            </w:pPr>
            <w:r w:rsidRPr="00E25B4D">
              <w:rPr>
                <w:sz w:val="18"/>
                <w:szCs w:val="18"/>
              </w:rPr>
              <w:t xml:space="preserve">Addresses </w:t>
            </w:r>
            <w:r w:rsidRPr="00E25B4D">
              <w:rPr>
                <w:b/>
                <w:sz w:val="18"/>
                <w:szCs w:val="18"/>
              </w:rPr>
              <w:t xml:space="preserve">all </w:t>
            </w:r>
            <w:r w:rsidRPr="00E25B4D">
              <w:rPr>
                <w:sz w:val="18"/>
                <w:szCs w:val="18"/>
              </w:rPr>
              <w:t>demands of the prompt/task.</w:t>
            </w:r>
          </w:p>
          <w:p w14:paraId="331E9885" w14:textId="77777777" w:rsidR="0003348A" w:rsidRPr="00E25B4D" w:rsidRDefault="0003348A" w:rsidP="00792883">
            <w:pPr>
              <w:pStyle w:val="ListParagraph"/>
              <w:widowControl w:val="0"/>
              <w:pBdr>
                <w:top w:val="nil"/>
                <w:left w:val="nil"/>
                <w:bottom w:val="nil"/>
                <w:right w:val="nil"/>
                <w:between w:val="nil"/>
              </w:pBdr>
              <w:spacing w:line="240" w:lineRule="auto"/>
              <w:ind w:left="414"/>
              <w:rPr>
                <w:sz w:val="18"/>
                <w:szCs w:val="18"/>
              </w:rPr>
            </w:pPr>
          </w:p>
        </w:tc>
        <w:tc>
          <w:tcPr>
            <w:tcW w:w="4500" w:type="dxa"/>
          </w:tcPr>
          <w:p w14:paraId="37CDFDD5" w14:textId="77777777" w:rsidR="0003348A" w:rsidRDefault="0003348A" w:rsidP="00792883">
            <w:pPr>
              <w:widowControl w:val="0"/>
              <w:spacing w:line="240" w:lineRule="auto"/>
              <w:rPr>
                <w:sz w:val="16"/>
                <w:szCs w:val="16"/>
              </w:rPr>
            </w:pPr>
          </w:p>
          <w:p w14:paraId="748FB436" w14:textId="77777777" w:rsidR="0003348A" w:rsidRDefault="0003348A" w:rsidP="00792883">
            <w:pPr>
              <w:widowControl w:val="0"/>
              <w:spacing w:line="240" w:lineRule="auto"/>
              <w:rPr>
                <w:sz w:val="16"/>
                <w:szCs w:val="16"/>
              </w:rPr>
            </w:pPr>
          </w:p>
          <w:p w14:paraId="480161AB" w14:textId="77777777" w:rsidR="0003348A" w:rsidRDefault="0003348A" w:rsidP="00792883">
            <w:pPr>
              <w:widowControl w:val="0"/>
              <w:spacing w:line="240" w:lineRule="auto"/>
              <w:rPr>
                <w:sz w:val="16"/>
                <w:szCs w:val="16"/>
              </w:rPr>
            </w:pPr>
          </w:p>
          <w:p w14:paraId="780CC63E" w14:textId="77777777" w:rsidR="0003348A" w:rsidRDefault="0003348A" w:rsidP="00792883">
            <w:pPr>
              <w:widowControl w:val="0"/>
              <w:spacing w:line="240" w:lineRule="auto"/>
              <w:rPr>
                <w:sz w:val="16"/>
                <w:szCs w:val="16"/>
              </w:rPr>
            </w:pPr>
          </w:p>
          <w:p w14:paraId="1D1E32A9" w14:textId="77777777" w:rsidR="0003348A" w:rsidRDefault="0003348A" w:rsidP="00792883">
            <w:pPr>
              <w:widowControl w:val="0"/>
              <w:spacing w:line="240" w:lineRule="auto"/>
              <w:rPr>
                <w:sz w:val="16"/>
                <w:szCs w:val="16"/>
              </w:rPr>
            </w:pPr>
          </w:p>
          <w:p w14:paraId="2A8A33DE" w14:textId="77777777" w:rsidR="0003348A" w:rsidRDefault="0003348A" w:rsidP="00792883">
            <w:pPr>
              <w:widowControl w:val="0"/>
              <w:spacing w:line="240" w:lineRule="auto"/>
              <w:rPr>
                <w:sz w:val="16"/>
                <w:szCs w:val="16"/>
              </w:rPr>
            </w:pPr>
          </w:p>
        </w:tc>
        <w:tc>
          <w:tcPr>
            <w:tcW w:w="4680" w:type="dxa"/>
          </w:tcPr>
          <w:p w14:paraId="12F4A783" w14:textId="77777777" w:rsidR="0003348A" w:rsidRDefault="0003348A" w:rsidP="00792883">
            <w:pPr>
              <w:widowControl w:val="0"/>
              <w:tabs>
                <w:tab w:val="left" w:pos="3408"/>
              </w:tabs>
              <w:spacing w:line="240" w:lineRule="auto"/>
              <w:ind w:right="1608"/>
              <w:rPr>
                <w:sz w:val="16"/>
                <w:szCs w:val="16"/>
              </w:rPr>
            </w:pPr>
          </w:p>
        </w:tc>
      </w:tr>
      <w:tr w:rsidR="0003348A" w14:paraId="0967ECBB" w14:textId="77777777" w:rsidTr="0078233C">
        <w:tc>
          <w:tcPr>
            <w:tcW w:w="1365" w:type="dxa"/>
            <w:shd w:val="clear" w:color="auto" w:fill="0066AF"/>
            <w:tcMar>
              <w:top w:w="100" w:type="dxa"/>
              <w:left w:w="100" w:type="dxa"/>
              <w:bottom w:w="100" w:type="dxa"/>
              <w:right w:w="100" w:type="dxa"/>
            </w:tcMar>
          </w:tcPr>
          <w:p w14:paraId="60C7F011" w14:textId="77777777" w:rsidR="0003348A" w:rsidRPr="0003348A" w:rsidRDefault="0003348A" w:rsidP="00792883">
            <w:pPr>
              <w:widowControl w:val="0"/>
              <w:pBdr>
                <w:top w:val="nil"/>
                <w:left w:val="nil"/>
                <w:bottom w:val="nil"/>
                <w:right w:val="nil"/>
                <w:between w:val="nil"/>
              </w:pBdr>
              <w:spacing w:line="240" w:lineRule="auto"/>
              <w:rPr>
                <w:b/>
                <w:color w:val="FFFFFF" w:themeColor="background1"/>
                <w:sz w:val="16"/>
                <w:szCs w:val="16"/>
              </w:rPr>
            </w:pPr>
            <w:r w:rsidRPr="0003348A">
              <w:rPr>
                <w:b/>
                <w:color w:val="FFFFFF" w:themeColor="background1"/>
                <w:sz w:val="16"/>
                <w:szCs w:val="16"/>
              </w:rPr>
              <w:t>Support</w:t>
            </w:r>
          </w:p>
        </w:tc>
        <w:tc>
          <w:tcPr>
            <w:tcW w:w="4295" w:type="dxa"/>
            <w:shd w:val="clear" w:color="auto" w:fill="auto"/>
            <w:tcMar>
              <w:top w:w="100" w:type="dxa"/>
              <w:left w:w="100" w:type="dxa"/>
              <w:bottom w:w="100" w:type="dxa"/>
              <w:right w:w="100" w:type="dxa"/>
            </w:tcMar>
          </w:tcPr>
          <w:p w14:paraId="71519483" w14:textId="77777777" w:rsidR="0003348A" w:rsidRPr="00E25B4D" w:rsidRDefault="0003348A" w:rsidP="0003348A">
            <w:pPr>
              <w:pStyle w:val="ListParagraph"/>
              <w:widowControl w:val="0"/>
              <w:numPr>
                <w:ilvl w:val="0"/>
                <w:numId w:val="1"/>
              </w:numPr>
              <w:pBdr>
                <w:top w:val="nil"/>
                <w:left w:val="nil"/>
                <w:bottom w:val="nil"/>
                <w:right w:val="nil"/>
                <w:between w:val="nil"/>
              </w:pBdr>
              <w:spacing w:line="240" w:lineRule="auto"/>
              <w:ind w:left="414"/>
              <w:rPr>
                <w:sz w:val="18"/>
                <w:szCs w:val="18"/>
              </w:rPr>
            </w:pPr>
            <w:r w:rsidRPr="00E25B4D">
              <w:rPr>
                <w:b/>
                <w:bCs/>
                <w:sz w:val="18"/>
                <w:szCs w:val="18"/>
              </w:rPr>
              <w:t>Effectively</w:t>
            </w:r>
            <w:r w:rsidRPr="00E25B4D">
              <w:rPr>
                <w:sz w:val="18"/>
                <w:szCs w:val="18"/>
              </w:rPr>
              <w:t xml:space="preserve"> uses narrative techniques such as dialogue, pacing and description to develop experiences, events and/or characters.</w:t>
            </w:r>
          </w:p>
          <w:p w14:paraId="61BB6BB6" w14:textId="77777777" w:rsidR="0003348A" w:rsidRDefault="0003348A" w:rsidP="0003348A">
            <w:pPr>
              <w:pStyle w:val="ListParagraph"/>
              <w:widowControl w:val="0"/>
              <w:numPr>
                <w:ilvl w:val="0"/>
                <w:numId w:val="1"/>
              </w:numPr>
              <w:pBdr>
                <w:top w:val="nil"/>
                <w:left w:val="nil"/>
                <w:bottom w:val="nil"/>
                <w:right w:val="nil"/>
                <w:between w:val="nil"/>
              </w:pBdr>
              <w:spacing w:line="240" w:lineRule="auto"/>
              <w:ind w:left="414"/>
              <w:rPr>
                <w:sz w:val="18"/>
                <w:szCs w:val="18"/>
              </w:rPr>
            </w:pPr>
            <w:r w:rsidRPr="00E25B4D">
              <w:rPr>
                <w:b/>
                <w:bCs/>
                <w:sz w:val="18"/>
                <w:szCs w:val="18"/>
              </w:rPr>
              <w:t>Effectively</w:t>
            </w:r>
            <w:r w:rsidRPr="00E25B4D">
              <w:rPr>
                <w:sz w:val="18"/>
                <w:szCs w:val="18"/>
              </w:rPr>
              <w:t xml:space="preserve"> uses relevant, descriptive details to convey experiences and events.</w:t>
            </w:r>
          </w:p>
          <w:p w14:paraId="6E200459" w14:textId="77777777" w:rsidR="0003348A" w:rsidRPr="00E25B4D" w:rsidRDefault="0003348A" w:rsidP="00792883">
            <w:pPr>
              <w:pStyle w:val="ListParagraph"/>
              <w:widowControl w:val="0"/>
              <w:pBdr>
                <w:top w:val="nil"/>
                <w:left w:val="nil"/>
                <w:bottom w:val="nil"/>
                <w:right w:val="nil"/>
                <w:between w:val="nil"/>
              </w:pBdr>
              <w:spacing w:line="240" w:lineRule="auto"/>
              <w:ind w:left="414"/>
              <w:rPr>
                <w:sz w:val="18"/>
                <w:szCs w:val="18"/>
              </w:rPr>
            </w:pPr>
          </w:p>
        </w:tc>
        <w:tc>
          <w:tcPr>
            <w:tcW w:w="4500" w:type="dxa"/>
          </w:tcPr>
          <w:p w14:paraId="5D53C55D" w14:textId="77777777" w:rsidR="0003348A" w:rsidRDefault="0003348A" w:rsidP="00792883">
            <w:pPr>
              <w:widowControl w:val="0"/>
              <w:spacing w:line="240" w:lineRule="auto"/>
              <w:rPr>
                <w:sz w:val="16"/>
                <w:szCs w:val="16"/>
              </w:rPr>
            </w:pPr>
          </w:p>
        </w:tc>
        <w:tc>
          <w:tcPr>
            <w:tcW w:w="4680" w:type="dxa"/>
          </w:tcPr>
          <w:p w14:paraId="71C76483" w14:textId="77777777" w:rsidR="0003348A" w:rsidRDefault="0003348A" w:rsidP="00792883">
            <w:pPr>
              <w:widowControl w:val="0"/>
              <w:spacing w:line="240" w:lineRule="auto"/>
              <w:rPr>
                <w:sz w:val="16"/>
                <w:szCs w:val="16"/>
              </w:rPr>
            </w:pPr>
          </w:p>
        </w:tc>
      </w:tr>
      <w:tr w:rsidR="0003348A" w14:paraId="38F7170B" w14:textId="77777777" w:rsidTr="0078233C">
        <w:trPr>
          <w:trHeight w:val="1771"/>
        </w:trPr>
        <w:tc>
          <w:tcPr>
            <w:tcW w:w="1365" w:type="dxa"/>
            <w:shd w:val="clear" w:color="auto" w:fill="0066AF"/>
            <w:tcMar>
              <w:top w:w="100" w:type="dxa"/>
              <w:left w:w="100" w:type="dxa"/>
              <w:bottom w:w="100" w:type="dxa"/>
              <w:right w:w="100" w:type="dxa"/>
            </w:tcMar>
          </w:tcPr>
          <w:p w14:paraId="72F16E37" w14:textId="77777777" w:rsidR="0003348A" w:rsidRPr="0003348A" w:rsidRDefault="0003348A" w:rsidP="00792883">
            <w:pPr>
              <w:widowControl w:val="0"/>
              <w:pBdr>
                <w:top w:val="nil"/>
                <w:left w:val="nil"/>
                <w:bottom w:val="nil"/>
                <w:right w:val="nil"/>
                <w:between w:val="nil"/>
              </w:pBdr>
              <w:spacing w:line="240" w:lineRule="auto"/>
              <w:rPr>
                <w:b/>
                <w:color w:val="FFFFFF" w:themeColor="background1"/>
                <w:sz w:val="16"/>
                <w:szCs w:val="16"/>
              </w:rPr>
            </w:pPr>
            <w:r w:rsidRPr="0003348A">
              <w:rPr>
                <w:b/>
                <w:color w:val="FFFFFF" w:themeColor="background1"/>
                <w:sz w:val="16"/>
                <w:szCs w:val="16"/>
              </w:rPr>
              <w:t>Organization</w:t>
            </w:r>
          </w:p>
        </w:tc>
        <w:tc>
          <w:tcPr>
            <w:tcW w:w="4295" w:type="dxa"/>
            <w:shd w:val="clear" w:color="auto" w:fill="auto"/>
            <w:tcMar>
              <w:top w:w="100" w:type="dxa"/>
              <w:left w:w="100" w:type="dxa"/>
              <w:bottom w:w="100" w:type="dxa"/>
              <w:right w:w="100" w:type="dxa"/>
            </w:tcMar>
          </w:tcPr>
          <w:p w14:paraId="331E1B3C" w14:textId="77777777" w:rsidR="0003348A" w:rsidRPr="00E25B4D" w:rsidRDefault="0003348A" w:rsidP="0003348A">
            <w:pPr>
              <w:pStyle w:val="ListParagraph"/>
              <w:widowControl w:val="0"/>
              <w:numPr>
                <w:ilvl w:val="0"/>
                <w:numId w:val="1"/>
              </w:numPr>
              <w:pBdr>
                <w:top w:val="nil"/>
                <w:left w:val="nil"/>
                <w:bottom w:val="nil"/>
                <w:right w:val="nil"/>
                <w:between w:val="nil"/>
              </w:pBdr>
              <w:spacing w:line="240" w:lineRule="auto"/>
              <w:ind w:left="414"/>
              <w:rPr>
                <w:sz w:val="18"/>
                <w:szCs w:val="18"/>
              </w:rPr>
            </w:pPr>
            <w:r w:rsidRPr="00E25B4D">
              <w:rPr>
                <w:b/>
                <w:bCs/>
                <w:sz w:val="18"/>
                <w:szCs w:val="18"/>
              </w:rPr>
              <w:t>Logically</w:t>
            </w:r>
            <w:r w:rsidRPr="00E25B4D">
              <w:rPr>
                <w:sz w:val="18"/>
                <w:szCs w:val="18"/>
              </w:rPr>
              <w:t xml:space="preserve"> introduces a narrator and/or character(s).</w:t>
            </w:r>
          </w:p>
          <w:p w14:paraId="25078BF7" w14:textId="77777777" w:rsidR="0003348A" w:rsidRPr="00E25B4D" w:rsidRDefault="0003348A" w:rsidP="0003348A">
            <w:pPr>
              <w:pStyle w:val="ListParagraph"/>
              <w:widowControl w:val="0"/>
              <w:numPr>
                <w:ilvl w:val="0"/>
                <w:numId w:val="1"/>
              </w:numPr>
              <w:pBdr>
                <w:top w:val="nil"/>
                <w:left w:val="nil"/>
                <w:bottom w:val="nil"/>
                <w:right w:val="nil"/>
                <w:between w:val="nil"/>
              </w:pBdr>
              <w:spacing w:line="240" w:lineRule="auto"/>
              <w:ind w:left="414"/>
              <w:rPr>
                <w:sz w:val="18"/>
                <w:szCs w:val="18"/>
              </w:rPr>
            </w:pPr>
            <w:r w:rsidRPr="00E25B4D">
              <w:rPr>
                <w:sz w:val="18"/>
                <w:szCs w:val="18"/>
              </w:rPr>
              <w:t xml:space="preserve">Organizes an event sequence that unfolds </w:t>
            </w:r>
            <w:r w:rsidRPr="00E25B4D">
              <w:rPr>
                <w:b/>
                <w:bCs/>
                <w:sz w:val="18"/>
                <w:szCs w:val="18"/>
              </w:rPr>
              <w:t>naturally</w:t>
            </w:r>
            <w:r w:rsidRPr="00E25B4D">
              <w:rPr>
                <w:sz w:val="18"/>
                <w:szCs w:val="18"/>
              </w:rPr>
              <w:t xml:space="preserve"> and</w:t>
            </w:r>
            <w:r w:rsidRPr="00E25B4D">
              <w:rPr>
                <w:b/>
                <w:bCs/>
                <w:sz w:val="18"/>
                <w:szCs w:val="18"/>
              </w:rPr>
              <w:t xml:space="preserve"> logically</w:t>
            </w:r>
            <w:r w:rsidRPr="00E25B4D">
              <w:rPr>
                <w:sz w:val="18"/>
                <w:szCs w:val="18"/>
              </w:rPr>
              <w:t>.</w:t>
            </w:r>
          </w:p>
          <w:p w14:paraId="2D913AEE" w14:textId="77777777" w:rsidR="0003348A" w:rsidRPr="00E25B4D" w:rsidRDefault="0003348A" w:rsidP="0003348A">
            <w:pPr>
              <w:pStyle w:val="ListParagraph"/>
              <w:widowControl w:val="0"/>
              <w:numPr>
                <w:ilvl w:val="0"/>
                <w:numId w:val="1"/>
              </w:numPr>
              <w:pBdr>
                <w:top w:val="nil"/>
                <w:left w:val="nil"/>
                <w:bottom w:val="nil"/>
                <w:right w:val="nil"/>
                <w:between w:val="nil"/>
              </w:pBdr>
              <w:spacing w:line="240" w:lineRule="auto"/>
              <w:ind w:left="414"/>
              <w:rPr>
                <w:sz w:val="18"/>
                <w:szCs w:val="18"/>
              </w:rPr>
            </w:pPr>
            <w:r w:rsidRPr="00E25B4D">
              <w:rPr>
                <w:b/>
                <w:bCs/>
                <w:sz w:val="18"/>
                <w:szCs w:val="18"/>
              </w:rPr>
              <w:t>Effectively</w:t>
            </w:r>
            <w:r w:rsidRPr="00E25B4D">
              <w:rPr>
                <w:sz w:val="18"/>
                <w:szCs w:val="18"/>
              </w:rPr>
              <w:t xml:space="preserve"> uses a variety of transition words to convey sequence and signal shifts from one time frame or setting to another.</w:t>
            </w:r>
          </w:p>
          <w:p w14:paraId="378E78C7" w14:textId="77777777" w:rsidR="0003348A" w:rsidRPr="00E25B4D" w:rsidRDefault="0003348A" w:rsidP="0003348A">
            <w:pPr>
              <w:pStyle w:val="ListParagraph"/>
              <w:widowControl w:val="0"/>
              <w:numPr>
                <w:ilvl w:val="0"/>
                <w:numId w:val="1"/>
              </w:numPr>
              <w:pBdr>
                <w:top w:val="nil"/>
                <w:left w:val="nil"/>
                <w:bottom w:val="nil"/>
                <w:right w:val="nil"/>
                <w:between w:val="nil"/>
              </w:pBdr>
              <w:spacing w:line="240" w:lineRule="auto"/>
              <w:ind w:left="414"/>
              <w:rPr>
                <w:sz w:val="18"/>
                <w:szCs w:val="18"/>
              </w:rPr>
            </w:pPr>
            <w:r w:rsidRPr="00E25B4D">
              <w:rPr>
                <w:sz w:val="18"/>
                <w:szCs w:val="18"/>
              </w:rPr>
              <w:t xml:space="preserve">Provides a </w:t>
            </w:r>
            <w:r w:rsidRPr="00E25B4D">
              <w:rPr>
                <w:b/>
                <w:bCs/>
                <w:sz w:val="18"/>
                <w:szCs w:val="18"/>
              </w:rPr>
              <w:t xml:space="preserve">logical </w:t>
            </w:r>
            <w:r w:rsidRPr="00E25B4D">
              <w:rPr>
                <w:sz w:val="18"/>
                <w:szCs w:val="18"/>
              </w:rPr>
              <w:t>conclusion that follows from the narrated experiences or events.</w:t>
            </w:r>
          </w:p>
          <w:p w14:paraId="6FBC4C99" w14:textId="77777777" w:rsidR="0003348A" w:rsidRPr="00E25B4D" w:rsidRDefault="0003348A" w:rsidP="00792883">
            <w:pPr>
              <w:pStyle w:val="ListParagraph"/>
              <w:widowControl w:val="0"/>
              <w:spacing w:line="240" w:lineRule="auto"/>
              <w:ind w:left="414"/>
              <w:rPr>
                <w:sz w:val="18"/>
                <w:szCs w:val="18"/>
              </w:rPr>
            </w:pPr>
          </w:p>
        </w:tc>
        <w:tc>
          <w:tcPr>
            <w:tcW w:w="4500" w:type="dxa"/>
          </w:tcPr>
          <w:p w14:paraId="25D36F69" w14:textId="77777777" w:rsidR="0003348A" w:rsidRPr="00C678A4" w:rsidRDefault="0003348A" w:rsidP="00792883">
            <w:pPr>
              <w:rPr>
                <w:sz w:val="16"/>
                <w:szCs w:val="16"/>
              </w:rPr>
            </w:pPr>
          </w:p>
        </w:tc>
        <w:tc>
          <w:tcPr>
            <w:tcW w:w="4680" w:type="dxa"/>
          </w:tcPr>
          <w:p w14:paraId="3B65E34A" w14:textId="77777777" w:rsidR="0003348A" w:rsidRDefault="0003348A" w:rsidP="00792883">
            <w:pPr>
              <w:widowControl w:val="0"/>
              <w:spacing w:line="240" w:lineRule="auto"/>
              <w:rPr>
                <w:sz w:val="16"/>
                <w:szCs w:val="16"/>
              </w:rPr>
            </w:pPr>
          </w:p>
          <w:p w14:paraId="4ECD670C" w14:textId="77777777" w:rsidR="0003348A" w:rsidRPr="00C678A4" w:rsidRDefault="0003348A" w:rsidP="00792883">
            <w:pPr>
              <w:rPr>
                <w:sz w:val="16"/>
                <w:szCs w:val="16"/>
              </w:rPr>
            </w:pPr>
          </w:p>
        </w:tc>
      </w:tr>
      <w:tr w:rsidR="0003348A" w14:paraId="145EE4A3" w14:textId="77777777" w:rsidTr="0078233C">
        <w:tc>
          <w:tcPr>
            <w:tcW w:w="1365" w:type="dxa"/>
            <w:shd w:val="clear" w:color="auto" w:fill="0066AF"/>
            <w:tcMar>
              <w:top w:w="100" w:type="dxa"/>
              <w:left w:w="100" w:type="dxa"/>
              <w:bottom w:w="100" w:type="dxa"/>
              <w:right w:w="100" w:type="dxa"/>
            </w:tcMar>
          </w:tcPr>
          <w:p w14:paraId="7A3BD91C" w14:textId="77777777" w:rsidR="0003348A" w:rsidRPr="0003348A" w:rsidRDefault="0003348A" w:rsidP="00792883">
            <w:pPr>
              <w:widowControl w:val="0"/>
              <w:pBdr>
                <w:top w:val="nil"/>
                <w:left w:val="nil"/>
                <w:bottom w:val="nil"/>
                <w:right w:val="nil"/>
                <w:between w:val="nil"/>
              </w:pBdr>
              <w:spacing w:line="240" w:lineRule="auto"/>
              <w:rPr>
                <w:b/>
                <w:color w:val="FFFFFF" w:themeColor="background1"/>
                <w:sz w:val="16"/>
                <w:szCs w:val="16"/>
              </w:rPr>
            </w:pPr>
            <w:r w:rsidRPr="0003348A">
              <w:rPr>
                <w:b/>
                <w:color w:val="FFFFFF" w:themeColor="background1"/>
                <w:sz w:val="16"/>
                <w:szCs w:val="16"/>
              </w:rPr>
              <w:t>Language/ Conventions</w:t>
            </w:r>
          </w:p>
        </w:tc>
        <w:tc>
          <w:tcPr>
            <w:tcW w:w="4295" w:type="dxa"/>
            <w:shd w:val="clear" w:color="auto" w:fill="auto"/>
            <w:tcMar>
              <w:top w:w="100" w:type="dxa"/>
              <w:left w:w="100" w:type="dxa"/>
              <w:bottom w:w="100" w:type="dxa"/>
              <w:right w:w="100" w:type="dxa"/>
            </w:tcMar>
          </w:tcPr>
          <w:p w14:paraId="6504F863" w14:textId="77777777" w:rsidR="0003348A" w:rsidRPr="00E25B4D" w:rsidRDefault="0003348A" w:rsidP="0003348A">
            <w:pPr>
              <w:pStyle w:val="ListParagraph"/>
              <w:widowControl w:val="0"/>
              <w:numPr>
                <w:ilvl w:val="0"/>
                <w:numId w:val="1"/>
              </w:numPr>
              <w:spacing w:line="240" w:lineRule="auto"/>
              <w:ind w:left="414"/>
              <w:rPr>
                <w:b/>
                <w:sz w:val="18"/>
                <w:szCs w:val="18"/>
              </w:rPr>
            </w:pPr>
            <w:r w:rsidRPr="00E25B4D">
              <w:rPr>
                <w:b/>
                <w:sz w:val="18"/>
                <w:szCs w:val="18"/>
              </w:rPr>
              <w:t xml:space="preserve">Establishes and maintains </w:t>
            </w:r>
            <w:r w:rsidRPr="00E25B4D">
              <w:rPr>
                <w:bCs/>
                <w:sz w:val="18"/>
                <w:szCs w:val="18"/>
              </w:rPr>
              <w:t>a narrative style appropriate to task, purpose and audience.</w:t>
            </w:r>
          </w:p>
          <w:p w14:paraId="0AB9D97E" w14:textId="77777777" w:rsidR="0003348A" w:rsidRPr="00E25B4D" w:rsidRDefault="0003348A" w:rsidP="0003348A">
            <w:pPr>
              <w:pStyle w:val="ListParagraph"/>
              <w:widowControl w:val="0"/>
              <w:numPr>
                <w:ilvl w:val="0"/>
                <w:numId w:val="1"/>
              </w:numPr>
              <w:spacing w:line="240" w:lineRule="auto"/>
              <w:ind w:left="414"/>
              <w:rPr>
                <w:b/>
                <w:sz w:val="18"/>
                <w:szCs w:val="18"/>
              </w:rPr>
            </w:pPr>
            <w:r w:rsidRPr="00E25B4D">
              <w:rPr>
                <w:b/>
                <w:sz w:val="18"/>
                <w:szCs w:val="18"/>
              </w:rPr>
              <w:t xml:space="preserve">Effectively </w:t>
            </w:r>
            <w:r w:rsidRPr="00E25B4D">
              <w:rPr>
                <w:bCs/>
                <w:sz w:val="18"/>
                <w:szCs w:val="18"/>
              </w:rPr>
              <w:t>uses precise words and phrases and sensory language to convey experiences and events.</w:t>
            </w:r>
          </w:p>
          <w:p w14:paraId="16D95CFD" w14:textId="77777777" w:rsidR="0003348A" w:rsidRDefault="0003348A" w:rsidP="0003348A">
            <w:pPr>
              <w:pStyle w:val="ListParagraph"/>
              <w:widowControl w:val="0"/>
              <w:numPr>
                <w:ilvl w:val="0"/>
                <w:numId w:val="1"/>
              </w:numPr>
              <w:pBdr>
                <w:top w:val="nil"/>
                <w:left w:val="nil"/>
                <w:bottom w:val="nil"/>
                <w:right w:val="nil"/>
                <w:between w:val="nil"/>
              </w:pBdr>
              <w:spacing w:line="240" w:lineRule="auto"/>
              <w:ind w:left="414"/>
              <w:rPr>
                <w:sz w:val="18"/>
                <w:szCs w:val="18"/>
              </w:rPr>
            </w:pPr>
            <w:r w:rsidRPr="00E25B4D">
              <w:rPr>
                <w:b/>
                <w:sz w:val="18"/>
                <w:szCs w:val="18"/>
              </w:rPr>
              <w:t xml:space="preserve">Effectively </w:t>
            </w:r>
            <w:r w:rsidRPr="00E25B4D">
              <w:rPr>
                <w:sz w:val="18"/>
                <w:szCs w:val="18"/>
              </w:rPr>
              <w:t>uses the</w:t>
            </w:r>
            <w:r w:rsidRPr="00E25B4D">
              <w:rPr>
                <w:b/>
                <w:sz w:val="18"/>
                <w:szCs w:val="18"/>
              </w:rPr>
              <w:t xml:space="preserve"> </w:t>
            </w:r>
            <w:r w:rsidRPr="00E25B4D">
              <w:rPr>
                <w:sz w:val="18"/>
                <w:szCs w:val="18"/>
              </w:rPr>
              <w:t xml:space="preserve">conventions of Standard English grammar, usage, spelling, capitalization and punctuation with </w:t>
            </w:r>
            <w:r w:rsidRPr="00E25B4D">
              <w:rPr>
                <w:b/>
                <w:sz w:val="18"/>
                <w:szCs w:val="18"/>
              </w:rPr>
              <w:t xml:space="preserve">minor </w:t>
            </w:r>
            <w:r w:rsidRPr="00E25B4D">
              <w:rPr>
                <w:sz w:val="18"/>
                <w:szCs w:val="18"/>
              </w:rPr>
              <w:t xml:space="preserve">errors that </w:t>
            </w:r>
            <w:r w:rsidRPr="00E25B4D">
              <w:rPr>
                <w:b/>
                <w:sz w:val="18"/>
                <w:szCs w:val="18"/>
              </w:rPr>
              <w:t>do not interfere</w:t>
            </w:r>
            <w:r w:rsidRPr="00E25B4D">
              <w:rPr>
                <w:sz w:val="18"/>
                <w:szCs w:val="18"/>
              </w:rPr>
              <w:t xml:space="preserve"> with understanding the writing.</w:t>
            </w:r>
          </w:p>
          <w:p w14:paraId="2BD121D0" w14:textId="77777777" w:rsidR="0003348A" w:rsidRPr="00E25B4D" w:rsidRDefault="0003348A" w:rsidP="00792883">
            <w:pPr>
              <w:pStyle w:val="ListParagraph"/>
              <w:widowControl w:val="0"/>
              <w:pBdr>
                <w:top w:val="nil"/>
                <w:left w:val="nil"/>
                <w:bottom w:val="nil"/>
                <w:right w:val="nil"/>
                <w:between w:val="nil"/>
              </w:pBdr>
              <w:spacing w:line="240" w:lineRule="auto"/>
              <w:ind w:left="414"/>
              <w:rPr>
                <w:sz w:val="18"/>
                <w:szCs w:val="18"/>
              </w:rPr>
            </w:pPr>
          </w:p>
        </w:tc>
        <w:tc>
          <w:tcPr>
            <w:tcW w:w="4500" w:type="dxa"/>
          </w:tcPr>
          <w:p w14:paraId="110B027B" w14:textId="77777777" w:rsidR="0003348A" w:rsidRDefault="0003348A" w:rsidP="00792883">
            <w:pPr>
              <w:widowControl w:val="0"/>
              <w:spacing w:line="240" w:lineRule="auto"/>
              <w:rPr>
                <w:sz w:val="16"/>
                <w:szCs w:val="16"/>
              </w:rPr>
            </w:pPr>
          </w:p>
        </w:tc>
        <w:tc>
          <w:tcPr>
            <w:tcW w:w="4680" w:type="dxa"/>
          </w:tcPr>
          <w:p w14:paraId="6E6ADAF5" w14:textId="77777777" w:rsidR="0003348A" w:rsidRDefault="0003348A" w:rsidP="00792883">
            <w:pPr>
              <w:widowControl w:val="0"/>
              <w:spacing w:line="240" w:lineRule="auto"/>
              <w:rPr>
                <w:sz w:val="16"/>
                <w:szCs w:val="16"/>
              </w:rPr>
            </w:pPr>
          </w:p>
        </w:tc>
      </w:tr>
    </w:tbl>
    <w:p w14:paraId="17760FF8" w14:textId="464C806D" w:rsidR="0003348A" w:rsidRDefault="0003348A" w:rsidP="0003348A">
      <w:pPr>
        <w:rPr>
          <w:sz w:val="18"/>
          <w:szCs w:val="18"/>
        </w:rPr>
      </w:pPr>
      <w:proofErr w:type="gramStart"/>
      <w:r>
        <w:rPr>
          <w:rStyle w:val="normaltextrun"/>
          <w:color w:val="000000"/>
          <w:shd w:val="clear" w:color="auto" w:fill="FFFFFF"/>
        </w:rPr>
        <w:t>KDE:OTL</w:t>
      </w:r>
      <w:proofErr w:type="gramEnd"/>
      <w:r>
        <w:rPr>
          <w:rStyle w:val="normaltextrun"/>
          <w:color w:val="000000"/>
          <w:shd w:val="clear" w:color="auto" w:fill="FFFFFF"/>
        </w:rPr>
        <w:t>:DPS:KP</w:t>
      </w:r>
      <w:r w:rsidR="002E6A92">
        <w:rPr>
          <w:rStyle w:val="normaltextrun"/>
          <w:color w:val="000000"/>
          <w:shd w:val="clear" w:color="auto" w:fill="FFFFFF"/>
        </w:rPr>
        <w:t>:TC  Revised 3/15/21</w:t>
      </w:r>
    </w:p>
    <w:p w14:paraId="6E2FD781" w14:textId="77777777" w:rsidR="00FF6C4C" w:rsidRDefault="00624F91"/>
    <w:sectPr w:rsidR="00FF6C4C">
      <w:pgSz w:w="15840" w:h="12240"/>
      <w:pgMar w:top="431" w:right="431" w:bottom="431" w:left="43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B1FC6"/>
    <w:multiLevelType w:val="hybridMultilevel"/>
    <w:tmpl w:val="4D34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8A"/>
    <w:rsid w:val="0003348A"/>
    <w:rsid w:val="00220E98"/>
    <w:rsid w:val="002E6A92"/>
    <w:rsid w:val="003A7912"/>
    <w:rsid w:val="00624F91"/>
    <w:rsid w:val="0078233C"/>
    <w:rsid w:val="00914934"/>
    <w:rsid w:val="00995EAA"/>
    <w:rsid w:val="00FC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8922"/>
  <w15:chartTrackingRefBased/>
  <w15:docId w15:val="{FC68D010-AE38-40B1-AC34-D8B1AE0B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48A"/>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3348A"/>
  </w:style>
  <w:style w:type="paragraph" w:styleId="ListParagraph">
    <w:name w:val="List Paragraph"/>
    <w:basedOn w:val="Normal"/>
    <w:uiPriority w:val="34"/>
    <w:qFormat/>
    <w:rsid w:val="00033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2020-08-05T04:00:00+00:00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2020-08-05T04:00:00+00:00</Publication_x0020_Date>
    <Audience1 xmlns="3a62de7d-ba57-4f43-9dae-9623ba637be0"/>
    <_dlc_DocId xmlns="3a62de7d-ba57-4f43-9dae-9623ba637be0">KYED-536-920</_dlc_DocId>
    <_dlc_DocIdUrl xmlns="3a62de7d-ba57-4f43-9dae-9623ba637be0">
      <Url>https://www.education.ky.gov/curriculum/standards/kyacadstand/_layouts/15/DocIdRedir.aspx?ID=KYED-536-920</Url>
      <Description>KYED-536-920</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6F8772-E2A2-427B-B833-FD2CFC9FC8B4}"/>
</file>

<file path=customXml/itemProps2.xml><?xml version="1.0" encoding="utf-8"?>
<ds:datastoreItem xmlns:ds="http://schemas.openxmlformats.org/officeDocument/2006/customXml" ds:itemID="{A5F8988B-437F-4681-89B9-CFC428DAD904}">
  <ds:schemaRefs>
    <ds:schemaRef ds:uri="http://schemas.microsoft.com/sharepoint/v3/contenttype/forms"/>
  </ds:schemaRefs>
</ds:datastoreItem>
</file>

<file path=customXml/itemProps3.xml><?xml version="1.0" encoding="utf-8"?>
<ds:datastoreItem xmlns:ds="http://schemas.openxmlformats.org/officeDocument/2006/customXml" ds:itemID="{1EB5AB67-DFAF-4600-9DE2-B7481D2D00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C513B4-3717-420D-B991-88B328655C52}"/>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Doyle, Maggie - Division of Academic Program Standards</cp:lastModifiedBy>
  <cp:revision>2</cp:revision>
  <dcterms:created xsi:type="dcterms:W3CDTF">2021-03-15T15:12:00Z</dcterms:created>
  <dcterms:modified xsi:type="dcterms:W3CDTF">2021-03-15T15:12:00Z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914f7213-4ac0-420f-8ea4-f1bcac98ea52</vt:lpwstr>
  </property>
</Properties>
</file>