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FE73" w14:textId="22DDC3D8" w:rsidR="00417CE3" w:rsidRPr="00BD5DE4" w:rsidRDefault="00417CE3" w:rsidP="000012D6">
      <w:pPr>
        <w:spacing w:after="0" w:line="276" w:lineRule="auto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  <w:r w:rsidRPr="70F83AEE"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  <w:t>Grade 6 TDQs from the Practice Test (Informational Pair)</w:t>
      </w:r>
    </w:p>
    <w:p w14:paraId="13C9950A" w14:textId="77777777" w:rsidR="007C0794" w:rsidRPr="00417CE3" w:rsidRDefault="007C0794" w:rsidP="70F83AEE">
      <w:pPr>
        <w:spacing w:after="0" w:line="276" w:lineRule="auto"/>
        <w:jc w:val="center"/>
        <w:rPr>
          <w:rFonts w:ascii="Libre Franklin" w:eastAsia="Libre Franklin" w:hAnsi="Libre Franklin" w:cs="Libre Franklin"/>
          <w:b/>
          <w:bCs/>
          <w:lang w:val="en"/>
        </w:rPr>
      </w:pPr>
    </w:p>
    <w:tbl>
      <w:tblPr>
        <w:tblW w:w="1061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45"/>
        <w:gridCol w:w="9270"/>
      </w:tblGrid>
      <w:tr w:rsidR="005A22E9" w:rsidRPr="00417CE3" w14:paraId="72D4B35B" w14:textId="77777777" w:rsidTr="009B7941">
        <w:trPr>
          <w:tblHeader/>
        </w:trPr>
        <w:tc>
          <w:tcPr>
            <w:tcW w:w="1345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49524" w14:textId="23E1F443" w:rsidR="005A22E9" w:rsidRPr="005A22E9" w:rsidRDefault="005A22E9" w:rsidP="009B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</w:pPr>
            <w:r w:rsidRPr="005A22E9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>Standard</w:t>
            </w:r>
            <w:r w:rsidR="00796C1B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>s</w:t>
            </w:r>
          </w:p>
        </w:tc>
        <w:tc>
          <w:tcPr>
            <w:tcW w:w="9270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4923" w14:textId="3030251B" w:rsidR="005A22E9" w:rsidRPr="005A22E9" w:rsidRDefault="005A22E9" w:rsidP="005A22E9">
            <w:pPr>
              <w:spacing w:after="0" w:line="276" w:lineRule="auto"/>
              <w:contextualSpacing/>
              <w:jc w:val="center"/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</w:pPr>
            <w:r w:rsidRPr="005A22E9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>Question</w:t>
            </w:r>
            <w:r w:rsidR="006639F3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 xml:space="preserve">s in </w:t>
            </w:r>
            <w:r w:rsidR="00615209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>Order from Practice Test</w:t>
            </w:r>
          </w:p>
        </w:tc>
      </w:tr>
      <w:tr w:rsidR="00417CE3" w:rsidRPr="00417CE3" w14:paraId="5FD19EFA" w14:textId="77777777" w:rsidTr="009B7941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5D304" w14:textId="77777777" w:rsidR="00417CE3" w:rsidRPr="00417CE3" w:rsidRDefault="00417CE3" w:rsidP="009B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RI.6.1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D1B6A" w14:textId="4B7CC322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details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support the inference that moon exploration required teamwork?  Select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 xml:space="preserve"> 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correct answers. (MS)</w:t>
            </w:r>
          </w:p>
        </w:tc>
      </w:tr>
      <w:tr w:rsidR="00417CE3" w:rsidRPr="00417CE3" w14:paraId="61B44C08" w14:textId="77777777" w:rsidTr="009B7941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CC520" w14:textId="77777777" w:rsidR="00417CE3" w:rsidRPr="00417CE3" w:rsidRDefault="00417CE3" w:rsidP="009B7941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6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RI.6.3</w:t>
            </w:r>
          </w:p>
          <w:p w14:paraId="55B30A1B" w14:textId="77777777" w:rsidR="00417CE3" w:rsidRPr="00417CE3" w:rsidRDefault="00417CE3" w:rsidP="009B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9176" w14:textId="77777777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does the author develop the idea of achieving goals over the course of the passage? (MC)</w:t>
            </w:r>
          </w:p>
        </w:tc>
      </w:tr>
      <w:tr w:rsidR="00417CE3" w:rsidRPr="00417CE3" w14:paraId="1FAC0C90" w14:textId="77777777" w:rsidTr="009B7941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5CBE3" w14:textId="714EF7E0" w:rsidR="00417CE3" w:rsidRPr="00417CE3" w:rsidRDefault="00417CE3" w:rsidP="009B7941">
            <w:pPr>
              <w:pStyle w:val="Heading2"/>
              <w:jc w:val="center"/>
              <w:rPr>
                <w:rFonts w:ascii="Libre Franklin" w:eastAsia="Libre Franklin" w:hAnsi="Libre Franklin" w:cs="Libre Franklin"/>
              </w:rPr>
            </w:pPr>
            <w:r w:rsidRPr="70F83AEE">
              <w:rPr>
                <w:rFonts w:ascii="Libre Franklin" w:eastAsia="Libre Franklin" w:hAnsi="Libre Franklin" w:cs="Libre Franklin"/>
              </w:rPr>
              <w:t>RI.6.</w:t>
            </w:r>
            <w:r w:rsidR="185B0858" w:rsidRPr="70F83AEE">
              <w:rPr>
                <w:rFonts w:ascii="Libre Franklin" w:eastAsia="Libre Franklin" w:hAnsi="Libre Franklin" w:cs="Libre Franklin"/>
              </w:rPr>
              <w:t>6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B9C68" w14:textId="155B3155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quotation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conveys the author’s perspective on what might motivate people to travel to the moon? (MC)</w:t>
            </w:r>
          </w:p>
        </w:tc>
      </w:tr>
      <w:tr w:rsidR="00417CE3" w:rsidRPr="00417CE3" w14:paraId="0B4004F4" w14:textId="77777777" w:rsidTr="009B7941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AAE6E" w14:textId="77777777" w:rsidR="00417CE3" w:rsidRPr="00417CE3" w:rsidRDefault="00417CE3" w:rsidP="009B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RI.6.5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7BB0" w14:textId="79A3A0C2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does paragraph 5 fit into the overall structure of the passage? (MC)</w:t>
            </w:r>
          </w:p>
        </w:tc>
      </w:tr>
      <w:tr w:rsidR="00417CE3" w:rsidRPr="00417CE3" w14:paraId="04630BBB" w14:textId="77777777" w:rsidTr="009B7941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ABB57" w14:textId="77777777" w:rsidR="00417CE3" w:rsidRPr="00417CE3" w:rsidRDefault="00417CE3" w:rsidP="009B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RI.6.4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C302" w14:textId="1A6B0B12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details in paragraph 8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provide context for the meaning of “reliability”?  Select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correct answers. (TE)</w:t>
            </w:r>
          </w:p>
        </w:tc>
      </w:tr>
      <w:tr w:rsidR="00417CE3" w:rsidRPr="00417CE3" w14:paraId="7C0FADC0" w14:textId="77777777" w:rsidTr="009B7941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5BCE7" w14:textId="77777777" w:rsidR="00417CE3" w:rsidRPr="00417CE3" w:rsidRDefault="00417CE3" w:rsidP="009B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RI.6.8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DE0E" w14:textId="095AC0D0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In the section, “And Onward,” how does the author support the claim that space travel was dangerous? (MC)</w:t>
            </w:r>
          </w:p>
        </w:tc>
      </w:tr>
      <w:tr w:rsidR="00417CE3" w:rsidRPr="00417CE3" w14:paraId="2E2A789A" w14:textId="77777777" w:rsidTr="009B7941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9A9D2" w14:textId="77777777" w:rsidR="00417CE3" w:rsidRPr="00417CE3" w:rsidRDefault="00417CE3" w:rsidP="009B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RI.6.2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9590" w14:textId="5A8A5E91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Analyze how the author supports the central idea that space exploration was challenging. Support your answer with evidence from the text. (SA)</w:t>
            </w:r>
          </w:p>
        </w:tc>
      </w:tr>
      <w:tr w:rsidR="00417CE3" w:rsidRPr="00417CE3" w14:paraId="16E84EB1" w14:textId="77777777" w:rsidTr="009B7941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16F3B" w14:textId="77777777" w:rsidR="00417CE3" w:rsidRPr="00417CE3" w:rsidRDefault="00417CE3" w:rsidP="009B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RI.6.4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7B9A" w14:textId="51E5CC30" w:rsidR="00417CE3" w:rsidRPr="002E6DE0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Read this sentence from paragraph 4:</w:t>
            </w:r>
          </w:p>
          <w:tbl>
            <w:tblPr>
              <w:tblStyle w:val="TableGrid"/>
              <w:tblW w:w="7650" w:type="dxa"/>
              <w:tblInd w:w="703" w:type="dxa"/>
              <w:tblLayout w:type="fixed"/>
              <w:tblLook w:val="04A0" w:firstRow="1" w:lastRow="0" w:firstColumn="1" w:lastColumn="0" w:noHBand="0" w:noVBand="1"/>
            </w:tblPr>
            <w:tblGrid>
              <w:gridCol w:w="7650"/>
            </w:tblGrid>
            <w:tr w:rsidR="00417CE3" w:rsidRPr="00417CE3" w14:paraId="4345C140" w14:textId="77777777" w:rsidTr="002E6DE0">
              <w:tc>
                <w:tcPr>
                  <w:tcW w:w="7650" w:type="dxa"/>
                </w:tcPr>
                <w:p w14:paraId="65492CBA" w14:textId="537AD157" w:rsidR="00917E92" w:rsidRPr="002E6DE0" w:rsidRDefault="00417CE3" w:rsidP="70F83AEE">
                  <w:pPr>
                    <w:rPr>
                      <w:rFonts w:ascii="Libre Franklin" w:eastAsia="Libre Franklin" w:hAnsi="Libre Franklin" w:cs="Libre Franklin"/>
                      <w:i/>
                      <w:iCs/>
                    </w:rPr>
                  </w:pPr>
                  <w:r w:rsidRPr="002E6DE0">
                    <w:rPr>
                      <w:rFonts w:ascii="Libre Franklin" w:eastAsia="Libre Franklin" w:hAnsi="Libre Franklin" w:cs="Libre Franklin"/>
                      <w:i/>
                      <w:iCs/>
                    </w:rPr>
                    <w:t xml:space="preserve">It must have been difficult for him to fully absorb </w:t>
                  </w:r>
                  <w:proofErr w:type="gramStart"/>
                  <w:r w:rsidRPr="002E6DE0">
                    <w:rPr>
                      <w:rFonts w:ascii="Libre Franklin" w:eastAsia="Libre Franklin" w:hAnsi="Libre Franklin" w:cs="Libre Franklin"/>
                      <w:i/>
                      <w:iCs/>
                    </w:rPr>
                    <w:t>all of</w:t>
                  </w:r>
                  <w:proofErr w:type="gramEnd"/>
                  <w:r w:rsidRPr="002E6DE0">
                    <w:rPr>
                      <w:rFonts w:ascii="Libre Franklin" w:eastAsia="Libre Franklin" w:hAnsi="Libre Franklin" w:cs="Libre Franklin"/>
                      <w:i/>
                      <w:iCs/>
                    </w:rPr>
                    <w:t xml:space="preserve"> the events</w:t>
                  </w:r>
                  <w:r w:rsidR="4150F431" w:rsidRPr="002E6DE0">
                    <w:rPr>
                      <w:rFonts w:ascii="Libre Franklin" w:eastAsia="Libre Franklin" w:hAnsi="Libre Franklin" w:cs="Libre Franklin"/>
                      <w:i/>
                      <w:iCs/>
                    </w:rPr>
                    <w:t xml:space="preserve"> </w:t>
                  </w:r>
                  <w:r w:rsidRPr="002E6DE0">
                    <w:rPr>
                      <w:rFonts w:ascii="Libre Franklin" w:eastAsia="Libre Franklin" w:hAnsi="Libre Franklin" w:cs="Libre Franklin"/>
                      <w:i/>
                      <w:iCs/>
                    </w:rPr>
                    <w:t>from the past two days.</w:t>
                  </w:r>
                </w:p>
              </w:tc>
            </w:tr>
          </w:tbl>
          <w:p w14:paraId="144ADC0B" w14:textId="77777777" w:rsidR="00417CE3" w:rsidRPr="00417CE3" w:rsidRDefault="00417CE3" w:rsidP="001E7A3D">
            <w:p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does the phrase “difficult for him to fully absorb” in paragraph 4 impact the tone of the passage? (MC)</w:t>
            </w:r>
          </w:p>
        </w:tc>
      </w:tr>
      <w:tr w:rsidR="00417CE3" w:rsidRPr="00417CE3" w14:paraId="4362A7E7" w14:textId="77777777" w:rsidTr="009B7941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F94B8" w14:textId="77777777" w:rsidR="00417CE3" w:rsidRPr="00417CE3" w:rsidRDefault="00417CE3" w:rsidP="009B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bookmarkStart w:id="0" w:name="_Hlk51340464"/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RI.6.1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4E6D" w14:textId="4C83880E" w:rsidR="0085566E" w:rsidRPr="007C4E4F" w:rsidRDefault="00417CE3" w:rsidP="007C4E4F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Which evidence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supports the inference that Neil Armstrong was curious? (MC)</w:t>
            </w:r>
          </w:p>
        </w:tc>
      </w:tr>
      <w:bookmarkEnd w:id="0"/>
      <w:tr w:rsidR="00417CE3" w:rsidRPr="00417CE3" w14:paraId="360FDDF4" w14:textId="77777777" w:rsidTr="009B7941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02FF2" w14:textId="77777777" w:rsidR="00417CE3" w:rsidRPr="00417CE3" w:rsidRDefault="00417CE3" w:rsidP="009B7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RI.6.2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2763" w14:textId="6FFFFAAC" w:rsidR="009B7941" w:rsidRPr="009B7941" w:rsidRDefault="00417CE3" w:rsidP="009B7941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Analyze how the author supports the central idea that Neil Armstrong and Buzz Aldrin are important figures in space exploration. Support your answer with evidence from the text. (SA)</w:t>
            </w:r>
          </w:p>
        </w:tc>
      </w:tr>
      <w:tr w:rsidR="00417CE3" w:rsidRPr="00417CE3" w14:paraId="5B944CD9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22860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RI.6.5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C7C8" w14:textId="7534F1F9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does paragraph 6 fit into the overall structure of the passage? (MC)</w:t>
            </w:r>
          </w:p>
        </w:tc>
      </w:tr>
      <w:tr w:rsidR="00417CE3" w:rsidRPr="00417CE3" w14:paraId="2D76711F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551126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lastRenderedPageBreak/>
              <w:t>RI.6.6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C35C" w14:textId="77777777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Which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 xml:space="preserve"> 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options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describe the author’s purpose for writing the passage?  Select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correct answers. (MS)</w:t>
            </w:r>
          </w:p>
        </w:tc>
      </w:tr>
      <w:tr w:rsidR="00417CE3" w:rsidRPr="00417CE3" w14:paraId="1FDCBE2C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E7DCA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RI.6.7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8BD1" w14:textId="20DFEF3E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does the picture help to develop the author’s ideas? (MC)</w:t>
            </w:r>
          </w:p>
        </w:tc>
      </w:tr>
      <w:tr w:rsidR="00417CE3" w:rsidRPr="00417CE3" w14:paraId="7D33A9DF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87187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RI.6.9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83631" w14:textId="63BB3B54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In the passage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>from Neil Armstrong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>, the central idea that Neil Armstrong and Buzz Aldrin were the first people</w:t>
            </w:r>
            <w:r w:rsidR="185B0858" w:rsidRPr="70F83AEE">
              <w:rPr>
                <w:rFonts w:ascii="Libre Franklin" w:eastAsia="Libre Franklin" w:hAnsi="Libre Franklin" w:cs="Libre Franklin"/>
                <w:lang w:val="en"/>
              </w:rPr>
              <w:t xml:space="preserve"> to land on the moon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is conveyed by explaining how they ____</w:t>
            </w:r>
            <w:r w:rsidR="185B0858" w:rsidRPr="70F83AEE">
              <w:rPr>
                <w:rFonts w:ascii="Libre Franklin" w:eastAsia="Libre Franklin" w:hAnsi="Libre Franklin" w:cs="Libre Franklin"/>
                <w:lang w:val="en"/>
              </w:rPr>
              <w:t>_____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_.  In the passage from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>Team Moon: How 400,000 People Landed Apollo 11 on the Moon,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the central idea that Americans were determined to be the first to travel to the moon is reflected by describing how _</w:t>
            </w:r>
            <w:r w:rsidR="185B0858" w:rsidRPr="70F83AEE">
              <w:rPr>
                <w:rFonts w:ascii="Libre Franklin" w:eastAsia="Libre Franklin" w:hAnsi="Libre Franklin" w:cs="Libre Franklin"/>
                <w:lang w:val="en"/>
              </w:rPr>
              <w:t>_____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>____ for the trip to the moon. Both passages suggest that the moon landing was made possible by __</w:t>
            </w:r>
            <w:r w:rsidR="185B0858" w:rsidRPr="70F83AEE">
              <w:rPr>
                <w:rFonts w:ascii="Libre Franklin" w:eastAsia="Libre Franklin" w:hAnsi="Libre Franklin" w:cs="Libre Franklin"/>
                <w:lang w:val="en"/>
              </w:rPr>
              <w:t>_____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>___. (TE)</w:t>
            </w:r>
          </w:p>
        </w:tc>
      </w:tr>
      <w:tr w:rsidR="00417CE3" w:rsidRPr="00417CE3" w14:paraId="137B239B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8D96E" w14:textId="6E026060" w:rsidR="00E6456E" w:rsidRPr="00D461F3" w:rsidRDefault="00417CE3" w:rsidP="00D4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RI.6.9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2FE5" w14:textId="01C346AC" w:rsid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Select whether each detail can be found</w:t>
            </w:r>
            <w:r w:rsidR="38590A15" w:rsidRPr="70F83AEE">
              <w:rPr>
                <w:rFonts w:ascii="Libre Franklin" w:eastAsia="Libre Franklin" w:hAnsi="Libre Franklin" w:cs="Libre Franklin"/>
                <w:lang w:val="en"/>
              </w:rPr>
              <w:t xml:space="preserve"> in the passages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>from Neil Armstrong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, from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>Team Moon: How 400,000 People Landed Apollo 11 on the Moon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>, or in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 xml:space="preserve"> both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passages. (TE)</w:t>
            </w:r>
          </w:p>
          <w:p w14:paraId="0285C961" w14:textId="77777777" w:rsidR="009B24A6" w:rsidRPr="00417CE3" w:rsidRDefault="009B24A6" w:rsidP="70F83AEE">
            <w:pPr>
              <w:spacing w:after="0" w:line="276" w:lineRule="auto"/>
              <w:ind w:left="720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</w:p>
          <w:tbl>
            <w:tblPr>
              <w:tblW w:w="888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8"/>
              <w:gridCol w:w="2160"/>
              <w:gridCol w:w="2250"/>
              <w:gridCol w:w="2340"/>
            </w:tblGrid>
            <w:tr w:rsidR="00417CE3" w:rsidRPr="00417CE3" w14:paraId="6E1BD0C4" w14:textId="77777777" w:rsidTr="000012D6">
              <w:tc>
                <w:tcPr>
                  <w:tcW w:w="2138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5C435A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lang w:val="en"/>
                    </w:rPr>
                    <w:t>Detail</w:t>
                  </w:r>
                </w:p>
              </w:tc>
              <w:tc>
                <w:tcPr>
                  <w:tcW w:w="216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CC86B0" w14:textId="77777777" w:rsidR="00637F14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"/>
                    </w:rPr>
                    <w:t xml:space="preserve">from </w:t>
                  </w:r>
                </w:p>
                <w:p w14:paraId="2690A166" w14:textId="51A79358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"/>
                    </w:rPr>
                    <w:t>Neil Armstrong</w:t>
                  </w:r>
                </w:p>
              </w:tc>
              <w:tc>
                <w:tcPr>
                  <w:tcW w:w="225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0C3DB7" w14:textId="7C9043AF" w:rsidR="008339D3" w:rsidRDefault="185B0858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"/>
                    </w:rPr>
                    <w:t>from</w:t>
                  </w:r>
                </w:p>
                <w:p w14:paraId="158C8765" w14:textId="6024B3A2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"/>
                    </w:rPr>
                    <w:t>Team Moon</w:t>
                  </w:r>
                </w:p>
              </w:tc>
              <w:tc>
                <w:tcPr>
                  <w:tcW w:w="234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32F027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sz w:val="20"/>
                      <w:szCs w:val="20"/>
                      <w:lang w:val="en"/>
                    </w:rPr>
                    <w:t xml:space="preserve">Both </w:t>
                  </w:r>
                </w:p>
                <w:p w14:paraId="7C33E66D" w14:textId="0EEFC958" w:rsidR="00417CE3" w:rsidRPr="00417CE3" w:rsidRDefault="00D76686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28"/>
                      <w:tab w:val="center" w:pos="1070"/>
                    </w:tabs>
                    <w:spacing w:after="0" w:line="240" w:lineRule="auto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  <w:lang w:val="en"/>
                    </w:rPr>
                    <w:tab/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  <w:lang w:val="en"/>
                    </w:rPr>
                    <w:tab/>
                  </w:r>
                  <w:r w:rsidR="00417CE3"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  <w:sz w:val="20"/>
                      <w:szCs w:val="20"/>
                      <w:lang w:val="en"/>
                    </w:rPr>
                    <w:t>Passages</w:t>
                  </w:r>
                </w:p>
              </w:tc>
            </w:tr>
            <w:tr w:rsidR="00417CE3" w:rsidRPr="00417CE3" w14:paraId="5F452B20" w14:textId="77777777" w:rsidTr="70F83AEE">
              <w:tc>
                <w:tcPr>
                  <w:tcW w:w="21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24E212" w14:textId="77777777" w:rsidR="00417CE3" w:rsidRPr="002D64A9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The United States and the Soviet Union were in a race to the moon.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01918C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398CDD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DDCE6E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417CE3" w:rsidRPr="00417CE3" w14:paraId="234DCAA3" w14:textId="77777777" w:rsidTr="70F83AEE">
              <w:tc>
                <w:tcPr>
                  <w:tcW w:w="21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944A4E" w14:textId="77777777" w:rsidR="00417CE3" w:rsidRPr="002D64A9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 xml:space="preserve">There were many risks in traveling to and from space. 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390D2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076CC7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E4F9BF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417CE3" w:rsidRPr="00417CE3" w14:paraId="73AEC7EB" w14:textId="77777777" w:rsidTr="70F83AEE">
              <w:tc>
                <w:tcPr>
                  <w:tcW w:w="21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63962B" w14:textId="77777777" w:rsidR="00417CE3" w:rsidRPr="002D64A9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A team used equipment to gather soil samples from the moon.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84F059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056291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A34584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417CE3" w:rsidRPr="00417CE3" w14:paraId="130A024D" w14:textId="77777777" w:rsidTr="70F83AEE">
              <w:tc>
                <w:tcPr>
                  <w:tcW w:w="21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3882F3" w14:textId="77777777" w:rsidR="00417CE3" w:rsidRPr="002D64A9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President John F. Kennedy was determined that Americans would be first to reach the moon.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04726D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A6AABF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F131A2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</w:tbl>
          <w:p w14:paraId="5ED45985" w14:textId="60B63420" w:rsidR="00637F14" w:rsidRPr="00417CE3" w:rsidRDefault="00637F14" w:rsidP="70F83AEE">
            <w:p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</w:p>
        </w:tc>
      </w:tr>
      <w:tr w:rsidR="00417CE3" w:rsidRPr="00417CE3" w14:paraId="2AD5331F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47C14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lastRenderedPageBreak/>
              <w:t>RI.6.9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E70D" w14:textId="49E9DC50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The articles show that the moon landing required committed teamwork and individual bravery.</w:t>
            </w:r>
            <w:r w:rsidR="2CE97DF1" w:rsidRPr="70F83AEE">
              <w:rPr>
                <w:rFonts w:ascii="Libre Franklin" w:eastAsia="Libre Franklin" w:hAnsi="Libre Franklin" w:cs="Libre Franklin"/>
                <w:lang w:val="en"/>
              </w:rPr>
              <w:t xml:space="preserve"> 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>Move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 xml:space="preserve"> 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details into each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 xml:space="preserve"> 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box containing the requirement they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support. </w:t>
            </w:r>
            <w:r w:rsidR="185B0858"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Two</w:t>
            </w:r>
            <w:r w:rsidR="185B0858" w:rsidRPr="70F83AEE">
              <w:rPr>
                <w:rFonts w:ascii="Libre Franklin" w:eastAsia="Libre Franklin" w:hAnsi="Libre Franklin" w:cs="Libre Franklin"/>
                <w:lang w:val="en"/>
              </w:rPr>
              <w:t xml:space="preserve"> details will </w:t>
            </w:r>
            <w:r w:rsidR="185B0858"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not</w:t>
            </w:r>
            <w:r w:rsidR="185B0858" w:rsidRPr="70F83AEE">
              <w:rPr>
                <w:rFonts w:ascii="Libre Franklin" w:eastAsia="Libre Franklin" w:hAnsi="Libre Franklin" w:cs="Libre Franklin"/>
                <w:lang w:val="en"/>
              </w:rPr>
              <w:t xml:space="preserve"> be used.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(TE)</w:t>
            </w:r>
          </w:p>
          <w:p w14:paraId="5284CB1E" w14:textId="77777777" w:rsidR="00417CE3" w:rsidRPr="00417CE3" w:rsidRDefault="00417CE3" w:rsidP="70F83AEE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ascii="Libre Franklin" w:eastAsia="Libre Franklin" w:hAnsi="Libre Franklin" w:cs="Libre Franklin"/>
              </w:rPr>
            </w:pPr>
          </w:p>
          <w:tbl>
            <w:tblPr>
              <w:tblStyle w:val="TableGrid"/>
              <w:tblW w:w="8983" w:type="dxa"/>
              <w:tblLayout w:type="fixed"/>
              <w:tblLook w:val="04A0" w:firstRow="1" w:lastRow="0" w:firstColumn="1" w:lastColumn="0" w:noHBand="0" w:noVBand="1"/>
            </w:tblPr>
            <w:tblGrid>
              <w:gridCol w:w="4483"/>
              <w:gridCol w:w="4500"/>
            </w:tblGrid>
            <w:tr w:rsidR="00417CE3" w:rsidRPr="00417CE3" w14:paraId="0AAB1657" w14:textId="77777777" w:rsidTr="000012D6">
              <w:tc>
                <w:tcPr>
                  <w:tcW w:w="4483" w:type="dxa"/>
                  <w:shd w:val="clear" w:color="auto" w:fill="007780"/>
                </w:tcPr>
                <w:p w14:paraId="4B711F3B" w14:textId="1C352842" w:rsidR="00417CE3" w:rsidRPr="00417CE3" w:rsidRDefault="00417CE3" w:rsidP="70F83AEE">
                  <w:pPr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</w:rPr>
                    <w:t>The moon landing required committed teamwork.</w:t>
                  </w:r>
                </w:p>
              </w:tc>
              <w:tc>
                <w:tcPr>
                  <w:tcW w:w="4500" w:type="dxa"/>
                  <w:shd w:val="clear" w:color="auto" w:fill="007780"/>
                </w:tcPr>
                <w:p w14:paraId="4DC7F266" w14:textId="77777777" w:rsidR="00417CE3" w:rsidRPr="00417CE3" w:rsidRDefault="00417CE3" w:rsidP="70F83AEE">
                  <w:pPr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</w:rPr>
                    <w:t>The moon landing required individual bravery.</w:t>
                  </w:r>
                </w:p>
              </w:tc>
            </w:tr>
            <w:tr w:rsidR="00417CE3" w:rsidRPr="00417CE3" w14:paraId="29E5DD9F" w14:textId="77777777" w:rsidTr="70F83AEE">
              <w:tc>
                <w:tcPr>
                  <w:tcW w:w="4483" w:type="dxa"/>
                </w:tcPr>
                <w:p w14:paraId="6084AE91" w14:textId="77777777" w:rsidR="00417CE3" w:rsidRPr="002D64A9" w:rsidRDefault="00417CE3" w:rsidP="70F83AEE">
                  <w:pPr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  <w:t xml:space="preserve">“I didn’t feel like a giant. I felt very, very small.”  (paragraph 4, </w:t>
                  </w:r>
                  <w:r w:rsidRPr="70F83AEE">
                    <w:rPr>
                      <w:rFonts w:ascii="Libre Franklin" w:eastAsia="Libre Franklin" w:hAnsi="Libre Franklin" w:cs="Libre Franklin"/>
                      <w:i/>
                      <w:iCs/>
                      <w:sz w:val="18"/>
                      <w:szCs w:val="18"/>
                    </w:rPr>
                    <w:t>from Neil Armstrong</w:t>
                  </w: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4500" w:type="dxa"/>
                </w:tcPr>
                <w:p w14:paraId="35FF7E65" w14:textId="77777777" w:rsidR="00417CE3" w:rsidRPr="002D64A9" w:rsidRDefault="00417CE3" w:rsidP="70F83AEE">
                  <w:pPr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  <w:t xml:space="preserve">“I can’t say that I’m aware of any program where more people understood what the schedule was, how important it was, and worked so hard to make it happen.” (paragraph 7 </w:t>
                  </w:r>
                  <w:r w:rsidRPr="70F83AEE">
                    <w:rPr>
                      <w:rFonts w:ascii="Libre Franklin" w:eastAsia="Libre Franklin" w:hAnsi="Libre Franklin" w:cs="Libre Franklin"/>
                      <w:i/>
                      <w:iCs/>
                      <w:sz w:val="18"/>
                      <w:szCs w:val="18"/>
                    </w:rPr>
                    <w:t>Team Moon</w:t>
                  </w: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  <w:t>)</w:t>
                  </w:r>
                </w:p>
                <w:p w14:paraId="5D29DBE6" w14:textId="34AB9853" w:rsidR="00BD5DE4" w:rsidRPr="002D64A9" w:rsidRDefault="00BD5DE4" w:rsidP="70F83AEE">
                  <w:pPr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</w:pPr>
                </w:p>
              </w:tc>
            </w:tr>
            <w:tr w:rsidR="00417CE3" w:rsidRPr="00417CE3" w14:paraId="7430EE11" w14:textId="77777777" w:rsidTr="70F83AEE">
              <w:tc>
                <w:tcPr>
                  <w:tcW w:w="4483" w:type="dxa"/>
                </w:tcPr>
                <w:p w14:paraId="23B8488E" w14:textId="77777777" w:rsidR="00417CE3" w:rsidRPr="002D64A9" w:rsidRDefault="00417CE3" w:rsidP="70F83AEE">
                  <w:pPr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  <w:t>The compact car-sized space capsule would be greeted and surrounded by searing white-hot flames as it slammed madly back down to Earth.” (paragraph 9, Team Moon)</w:t>
                  </w:r>
                </w:p>
                <w:p w14:paraId="7273F925" w14:textId="25A0C528" w:rsidR="00BD5DE4" w:rsidRPr="002D64A9" w:rsidRDefault="00BD5DE4" w:rsidP="70F83AEE">
                  <w:pPr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</w:tcPr>
                <w:p w14:paraId="6629FF38" w14:textId="77777777" w:rsidR="00417CE3" w:rsidRPr="002D64A9" w:rsidRDefault="00417CE3" w:rsidP="70F83AEE">
                  <w:pPr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  <w:t>“Because it was their baby, their handiwork—eight years of their lives…” (paragraph 8,</w:t>
                  </w:r>
                  <w:r w:rsidRPr="70F83AEE">
                    <w:rPr>
                      <w:rFonts w:ascii="Libre Franklin" w:eastAsia="Libre Franklin" w:hAnsi="Libre Franklin" w:cs="Libre Franklin"/>
                      <w:i/>
                      <w:iCs/>
                      <w:sz w:val="18"/>
                      <w:szCs w:val="18"/>
                    </w:rPr>
                    <w:t xml:space="preserve"> Team Moon</w:t>
                  </w: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20858DEC" w14:textId="77777777" w:rsidR="00417CE3" w:rsidRDefault="00417CE3" w:rsidP="70F83AEE">
            <w:pPr>
              <w:spacing w:after="0" w:line="276" w:lineRule="auto"/>
              <w:rPr>
                <w:rFonts w:ascii="Libre Franklin" w:eastAsia="Libre Franklin" w:hAnsi="Libre Franklin" w:cs="Libre Franklin"/>
                <w:sz w:val="16"/>
                <w:szCs w:val="16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sz w:val="16"/>
                <w:szCs w:val="16"/>
                <w:lang w:val="en"/>
              </w:rPr>
              <w:t>*</w:t>
            </w:r>
            <w:proofErr w:type="gramStart"/>
            <w:r w:rsidRPr="70F83AEE">
              <w:rPr>
                <w:rFonts w:ascii="Libre Franklin" w:eastAsia="Libre Franklin" w:hAnsi="Libre Franklin" w:cs="Libre Franklin"/>
                <w:sz w:val="16"/>
                <w:szCs w:val="16"/>
                <w:lang w:val="en"/>
              </w:rPr>
              <w:t>two</w:t>
            </w:r>
            <w:proofErr w:type="gramEnd"/>
            <w:r w:rsidRPr="70F83AEE">
              <w:rPr>
                <w:rFonts w:ascii="Libre Franklin" w:eastAsia="Libre Franklin" w:hAnsi="Libre Franklin" w:cs="Libre Franklin"/>
                <w:sz w:val="16"/>
                <w:szCs w:val="16"/>
                <w:lang w:val="en"/>
              </w:rPr>
              <w:t xml:space="preserve"> additional answer options were not used</w:t>
            </w:r>
          </w:p>
          <w:p w14:paraId="142A0381" w14:textId="41E8F180" w:rsidR="00917E92" w:rsidRPr="00417CE3" w:rsidRDefault="00917E92" w:rsidP="70F83AEE">
            <w:pPr>
              <w:spacing w:after="0" w:line="276" w:lineRule="auto"/>
              <w:rPr>
                <w:rFonts w:ascii="Libre Franklin" w:eastAsia="Libre Franklin" w:hAnsi="Libre Franklin" w:cs="Libre Franklin"/>
                <w:sz w:val="16"/>
                <w:szCs w:val="16"/>
                <w:lang w:val="en"/>
              </w:rPr>
            </w:pPr>
          </w:p>
        </w:tc>
      </w:tr>
      <w:tr w:rsidR="00417CE3" w:rsidRPr="00417CE3" w14:paraId="7C3A85D4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6FC22" w14:textId="77777777" w:rsidR="00417CE3" w:rsidRPr="00417CE3" w:rsidRDefault="00417CE3" w:rsidP="00796C1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RI.6.9</w:t>
            </w:r>
          </w:p>
        </w:tc>
        <w:tc>
          <w:tcPr>
            <w:tcW w:w="9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9652" w14:textId="77777777" w:rsidR="00417CE3" w:rsidRPr="00417CE3" w:rsidRDefault="00417CE3" w:rsidP="70F83AEE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Compare and contrast how the two authors present the history of the moon landing.  Support your response with evidence from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both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texts. (ER)</w:t>
            </w:r>
          </w:p>
        </w:tc>
      </w:tr>
    </w:tbl>
    <w:p w14:paraId="6C2CFF23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1544DBED" w14:textId="77777777" w:rsidR="00417CE3" w:rsidRP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0DB5D078" w14:textId="77777777" w:rsidR="00417CE3" w:rsidRP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130B3602" w14:textId="77777777" w:rsidR="00417CE3" w:rsidRP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302396DC" w14:textId="77777777" w:rsidR="00417CE3" w:rsidRP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605F4F3C" w14:textId="77777777" w:rsidR="00417CE3" w:rsidRP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436F9E6B" w14:textId="77777777" w:rsidR="00417CE3" w:rsidRP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2C1D3EBF" w14:textId="77777777" w:rsidR="00417CE3" w:rsidRP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78FCF0FC" w14:textId="77777777" w:rsidR="00417CE3" w:rsidRP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1AB5FE51" w14:textId="77777777" w:rsidR="00417CE3" w:rsidRP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52EA2C30" w14:textId="77777777" w:rsidR="00417CE3" w:rsidRP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7CAE0134" w14:textId="77777777" w:rsidR="00417CE3" w:rsidRP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3A712AF1" w14:textId="5F15DFFF" w:rsidR="00417CE3" w:rsidRDefault="00417CE3" w:rsidP="70F83AEE">
      <w:pPr>
        <w:spacing w:after="0" w:line="276" w:lineRule="auto"/>
        <w:ind w:left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4FD28D5F" w14:textId="77777777" w:rsidR="000012D6" w:rsidRDefault="000012D6" w:rsidP="000012D6">
      <w:pPr>
        <w:spacing w:after="0" w:line="276" w:lineRule="auto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536BFB1B" w14:textId="694D26B3" w:rsidR="00417CE3" w:rsidRPr="00417CE3" w:rsidRDefault="00417CE3" w:rsidP="000012D6">
      <w:pPr>
        <w:spacing w:after="0" w:line="276" w:lineRule="auto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  <w:r w:rsidRPr="70F83AEE"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  <w:lastRenderedPageBreak/>
        <w:t>Grade 7 TDQs from the Practice Test (Mixed Pair)</w:t>
      </w:r>
    </w:p>
    <w:p w14:paraId="70D3A529" w14:textId="5E990F12" w:rsidR="00417CE3" w:rsidRPr="00417CE3" w:rsidRDefault="00417CE3" w:rsidP="70F83AEE">
      <w:pPr>
        <w:spacing w:after="0" w:line="276" w:lineRule="auto"/>
        <w:jc w:val="center"/>
        <w:rPr>
          <w:rFonts w:ascii="Libre Franklin" w:eastAsia="Libre Franklin" w:hAnsi="Libre Franklin" w:cs="Libre Franklin"/>
          <w:b/>
          <w:bCs/>
          <w:color w:val="1155CC"/>
          <w:u w:val="single"/>
          <w:lang w:val="en"/>
        </w:rPr>
      </w:pPr>
      <w:r w:rsidRPr="70F83AEE">
        <w:rPr>
          <w:rFonts w:ascii="Libre Franklin" w:eastAsia="Libre Franklin" w:hAnsi="Libre Franklin" w:cs="Libre Franklin"/>
          <w:lang w:val="en"/>
        </w:rPr>
        <w:t xml:space="preserve"> </w:t>
      </w:r>
    </w:p>
    <w:tbl>
      <w:tblPr>
        <w:tblW w:w="1052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45"/>
        <w:gridCol w:w="9180"/>
      </w:tblGrid>
      <w:tr w:rsidR="00417CE3" w:rsidRPr="00417CE3" w14:paraId="1C413211" w14:textId="77777777" w:rsidTr="00796C1B">
        <w:trPr>
          <w:tblHeader/>
        </w:trPr>
        <w:tc>
          <w:tcPr>
            <w:tcW w:w="1345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1700" w14:textId="4A1430B9" w:rsidR="00417CE3" w:rsidRPr="00417CE3" w:rsidRDefault="00417CE3" w:rsidP="70F83AEE">
            <w:pPr>
              <w:pStyle w:val="Heading3"/>
              <w:rPr>
                <w:rFonts w:ascii="Libre Franklin" w:eastAsia="Libre Franklin" w:hAnsi="Libre Franklin" w:cs="Libre Franklin"/>
              </w:rPr>
            </w:pPr>
            <w:r w:rsidRPr="70F83AEE">
              <w:rPr>
                <w:rFonts w:ascii="Libre Franklin" w:eastAsia="Libre Franklin" w:hAnsi="Libre Franklin" w:cs="Libre Franklin"/>
              </w:rPr>
              <w:t>Standard</w:t>
            </w:r>
            <w:r w:rsidR="00796C1B">
              <w:rPr>
                <w:rFonts w:ascii="Libre Franklin" w:eastAsia="Libre Franklin" w:hAnsi="Libre Franklin" w:cs="Libre Franklin"/>
              </w:rPr>
              <w:t>s</w:t>
            </w:r>
          </w:p>
        </w:tc>
        <w:tc>
          <w:tcPr>
            <w:tcW w:w="9180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0D47" w14:textId="36782967" w:rsidR="00417CE3" w:rsidRPr="00417CE3" w:rsidRDefault="00417CE3" w:rsidP="70F83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color w:val="FFFFFF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>Question</w:t>
            </w:r>
            <w:r w:rsidR="00796C1B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>s in Order from Practice Test</w:t>
            </w:r>
          </w:p>
        </w:tc>
      </w:tr>
      <w:tr w:rsidR="00417CE3" w:rsidRPr="00417CE3" w14:paraId="6AE9BCD4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A756B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RI.7.3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74909" w14:textId="36683D25" w:rsidR="00417CE3" w:rsidRPr="00417CE3" w:rsidRDefault="00417CE3" w:rsidP="70F83AEE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How does the beaver </w:t>
            </w:r>
            <w:proofErr w:type="gramStart"/>
            <w:r w:rsidRPr="70F83AEE">
              <w:rPr>
                <w:rFonts w:ascii="Libre Franklin" w:eastAsia="Libre Franklin" w:hAnsi="Libre Franklin" w:cs="Libre Franklin"/>
                <w:lang w:val="en"/>
              </w:rPr>
              <w:t>mentioned</w:t>
            </w:r>
            <w:proofErr w:type="gramEnd"/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in paragraph 2 influence events in the passage?  (MC)</w:t>
            </w:r>
          </w:p>
        </w:tc>
      </w:tr>
      <w:tr w:rsidR="00417CE3" w:rsidRPr="00417CE3" w14:paraId="0E6EBE3D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250CA" w14:textId="314D27CA" w:rsidR="00417CE3" w:rsidRPr="00417CE3" w:rsidRDefault="00417CE3" w:rsidP="00D4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RI.7.1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4BB2" w14:textId="2EC723D5" w:rsidR="00417CE3" w:rsidRPr="00417CE3" w:rsidRDefault="00417CE3" w:rsidP="70F83AEE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pieces of evidence from the passage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support the inference that Lewis and Clark urgently needed to find the Shoshone camp? Select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correct answers.  (MS)</w:t>
            </w:r>
          </w:p>
        </w:tc>
      </w:tr>
      <w:tr w:rsidR="00417CE3" w:rsidRPr="00417CE3" w14:paraId="3E0C7B74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4E414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RL.7.3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EBCC5" w14:textId="46D9DB84" w:rsidR="00417CE3" w:rsidRPr="00417CE3" w:rsidRDefault="00417CE3" w:rsidP="70F83AEE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details from paragraph 2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show the impact of Clark failing to find the note that Lewis had left for him?</w:t>
            </w:r>
            <w:r w:rsidR="2CE97DF1" w:rsidRPr="70F83AEE">
              <w:rPr>
                <w:rFonts w:ascii="Libre Franklin" w:eastAsia="Libre Franklin" w:hAnsi="Libre Franklin" w:cs="Libre Franklin"/>
                <w:lang w:val="en"/>
              </w:rPr>
              <w:t xml:space="preserve"> 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Select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correct answers. (TE)</w:t>
            </w:r>
          </w:p>
        </w:tc>
      </w:tr>
      <w:tr w:rsidR="00417CE3" w:rsidRPr="00417CE3" w14:paraId="5A4552EF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8D938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RI.7.4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2F82" w14:textId="5C395744" w:rsidR="00417CE3" w:rsidRPr="00417CE3" w:rsidRDefault="00417CE3" w:rsidP="70F83AEE">
            <w:pPr>
              <w:numPr>
                <w:ilvl w:val="0"/>
                <w:numId w:val="4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does the phrase “One bright morning” in paragraph 3 shift the tone of the passage? (MC)</w:t>
            </w:r>
          </w:p>
        </w:tc>
      </w:tr>
      <w:tr w:rsidR="00417CE3" w:rsidRPr="00417CE3" w14:paraId="42C832C1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B8A52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RI.7.6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2A0D" w14:textId="1ED5B235" w:rsidR="00417CE3" w:rsidRPr="00417CE3" w:rsidRDefault="00417CE3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What is the author’s purpose in this passage? (MC)</w:t>
            </w:r>
          </w:p>
        </w:tc>
      </w:tr>
      <w:tr w:rsidR="00417CE3" w:rsidRPr="00417CE3" w14:paraId="45AE2A21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FDDAC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RI.7.3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D4DE" w14:textId="07226151" w:rsidR="00417CE3" w:rsidRPr="00417CE3" w:rsidRDefault="00417CE3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did Sacagawea’s presence most influence the expedition? (MC)</w:t>
            </w:r>
          </w:p>
        </w:tc>
      </w:tr>
      <w:tr w:rsidR="00417CE3" w:rsidRPr="00417CE3" w14:paraId="56F484B9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319E4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RI.7.5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1ADE" w14:textId="77777777" w:rsidR="00417CE3" w:rsidRPr="00417CE3" w:rsidRDefault="00417CE3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does the structure of the passage contribute to the development of ideas?  (MC)</w:t>
            </w:r>
          </w:p>
        </w:tc>
      </w:tr>
      <w:tr w:rsidR="00417CE3" w:rsidRPr="00417CE3" w14:paraId="2BE4FDAE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49162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RL.7.4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D84F" w14:textId="4CFC0D88" w:rsidR="00417CE3" w:rsidRPr="00417CE3" w:rsidRDefault="00417CE3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What is the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main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effect of the description in paragraph 3 of the passage? (MC)</w:t>
            </w:r>
          </w:p>
        </w:tc>
      </w:tr>
      <w:tr w:rsidR="00417CE3" w:rsidRPr="00417CE3" w14:paraId="5FBAC5E9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1D4FE" w14:textId="2CCC994B" w:rsidR="00BD5DE4" w:rsidRPr="00417CE3" w:rsidRDefault="00417CE3" w:rsidP="00D4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RL.7.3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21E4" w14:textId="7CA00194" w:rsidR="009B24A6" w:rsidRPr="008339D3" w:rsidRDefault="00417CE3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Move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 xml:space="preserve"> each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setting detail into the correct box to match it with the description that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 xml:space="preserve">best 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>shows its influence on the plot of the passage. (TE)</w:t>
            </w:r>
          </w:p>
          <w:tbl>
            <w:tblPr>
              <w:tblW w:w="8783" w:type="dxa"/>
              <w:tblInd w:w="1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3"/>
              <w:gridCol w:w="4410"/>
            </w:tblGrid>
            <w:tr w:rsidR="00417CE3" w:rsidRPr="00417CE3" w14:paraId="5AFEF01A" w14:textId="77777777" w:rsidTr="00796C1B">
              <w:trPr>
                <w:trHeight w:val="285"/>
              </w:trPr>
              <w:tc>
                <w:tcPr>
                  <w:tcW w:w="4373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AD2E10" w14:textId="3308B64F" w:rsidR="00417CE3" w:rsidRPr="00417CE3" w:rsidRDefault="185B0858" w:rsidP="70F83AEE">
                  <w:pPr>
                    <w:pStyle w:val="Heading7"/>
                    <w:rPr>
                      <w:rFonts w:ascii="Libre Franklin" w:eastAsia="Libre Franklin" w:hAnsi="Libre Franklin" w:cs="Libre Frankli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</w:rPr>
                    <w:t>Setting Detail</w:t>
                  </w:r>
                </w:p>
              </w:tc>
              <w:tc>
                <w:tcPr>
                  <w:tcW w:w="441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CCE878" w14:textId="018E85A9" w:rsidR="00417CE3" w:rsidRPr="00417CE3" w:rsidRDefault="185B0858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lang w:val="en"/>
                    </w:rPr>
                    <w:t>Influence</w:t>
                  </w:r>
                </w:p>
              </w:tc>
            </w:tr>
            <w:tr w:rsidR="00417CE3" w:rsidRPr="00417CE3" w14:paraId="174AFC19" w14:textId="77777777" w:rsidTr="70F83AEE">
              <w:tc>
                <w:tcPr>
                  <w:tcW w:w="437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4DEB3E" w14:textId="77777777" w:rsidR="00417CE3" w:rsidRPr="00796C1B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00796C1B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“Only the mountains with snow on them…” (paragraph 7)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465C2D" w14:textId="77777777" w:rsidR="00417CE3" w:rsidRPr="00796C1B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00796C1B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reminds Sacagawea of her home</w:t>
                  </w:r>
                </w:p>
              </w:tc>
            </w:tr>
            <w:tr w:rsidR="00417CE3" w:rsidRPr="00417CE3" w14:paraId="548078DB" w14:textId="77777777" w:rsidTr="70F83AEE">
              <w:tc>
                <w:tcPr>
                  <w:tcW w:w="437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B61094" w14:textId="77777777" w:rsidR="00417CE3" w:rsidRPr="00796C1B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00796C1B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“...bits of thin smoke drift up drift up from a grove of pine trees.” (paragraph 10)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A6D686" w14:textId="77777777" w:rsidR="00417CE3" w:rsidRPr="00796C1B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00796C1B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prompts the concern that the Shoshone are on alert</w:t>
                  </w:r>
                </w:p>
              </w:tc>
            </w:tr>
            <w:tr w:rsidR="00417CE3" w:rsidRPr="00417CE3" w14:paraId="4F0EEE53" w14:textId="77777777" w:rsidTr="70F83AEE">
              <w:tc>
                <w:tcPr>
                  <w:tcW w:w="437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A94528" w14:textId="77777777" w:rsidR="00417CE3" w:rsidRPr="00796C1B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00796C1B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“...the print of a man’s moccasin, a ring of cold ashes, wisps of smoke, a pointed quill…” (paragraph 18)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CEFEB9" w14:textId="77777777" w:rsidR="00417CE3" w:rsidRPr="00796C1B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00796C1B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inspires Sacagawea to move faster</w:t>
                  </w:r>
                </w:p>
              </w:tc>
            </w:tr>
            <w:tr w:rsidR="00417CE3" w:rsidRPr="00417CE3" w14:paraId="06DC3C51" w14:textId="77777777" w:rsidTr="70F83AEE">
              <w:tc>
                <w:tcPr>
                  <w:tcW w:w="437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D9CE62" w14:textId="77777777" w:rsidR="00417CE3" w:rsidRPr="00796C1B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00796C1B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“...round blue stones covered the river bottom…” (paragraph 25)</w:t>
                  </w:r>
                </w:p>
              </w:tc>
              <w:tc>
                <w:tcPr>
                  <w:tcW w:w="44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CF2C1D" w14:textId="77777777" w:rsidR="00417CE3" w:rsidRPr="00796C1B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00796C1B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forces Sacagawea to travel by land</w:t>
                  </w:r>
                </w:p>
              </w:tc>
            </w:tr>
          </w:tbl>
          <w:p w14:paraId="4A02927E" w14:textId="355B3E2D" w:rsidR="002551F6" w:rsidRPr="00417CE3" w:rsidRDefault="002551F6" w:rsidP="70F83AEE">
            <w:p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</w:p>
        </w:tc>
      </w:tr>
      <w:tr w:rsidR="0085566E" w:rsidRPr="00417CE3" w14:paraId="68CE007A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76931" w14:textId="77777777" w:rsidR="0085566E" w:rsidRPr="00417CE3" w:rsidRDefault="7DB2C3CB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lastRenderedPageBreak/>
              <w:t>RL.7.2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45B5" w14:textId="21698F8A" w:rsidR="0085566E" w:rsidRPr="00417CE3" w:rsidRDefault="7DB2C3CB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Which evidence from the passage helps develop the theme about feeling pride in one’s culture? (MC)</w:t>
            </w:r>
          </w:p>
        </w:tc>
      </w:tr>
      <w:tr w:rsidR="0085566E" w:rsidRPr="00417CE3" w14:paraId="7883E531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52C5A" w14:textId="77777777" w:rsidR="0085566E" w:rsidRPr="00417CE3" w:rsidRDefault="7DB2C3CB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RL.7.6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3EFA" w14:textId="77777777" w:rsidR="0085566E" w:rsidRPr="00417CE3" w:rsidRDefault="7DB2C3CB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How does the author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mainly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develop Sacagawea’s perspective in the passage?  (MC)</w:t>
            </w:r>
          </w:p>
        </w:tc>
      </w:tr>
      <w:tr w:rsidR="0085566E" w:rsidRPr="00417CE3" w14:paraId="58F65731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C8A0D" w14:textId="77777777" w:rsidR="0085566E" w:rsidRPr="00417CE3" w:rsidRDefault="7DB2C3CB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RL.7.3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FB4C" w14:textId="69B475E0" w:rsidR="0085566E" w:rsidRPr="00417CE3" w:rsidRDefault="7DB2C3CB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Complete the sentences by selecting the correct answers from the drop-down menus. (TE)</w:t>
            </w:r>
          </w:p>
          <w:p w14:paraId="77DD8612" w14:textId="77777777" w:rsidR="0085566E" w:rsidRPr="00417CE3" w:rsidRDefault="7DB2C3CB" w:rsidP="70F83AEE">
            <w:pPr>
              <w:numPr>
                <w:ilvl w:val="1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Sacagawea believed she was near the land of the Shoshone when she saw _________.</w:t>
            </w:r>
          </w:p>
          <w:p w14:paraId="086D5D39" w14:textId="77777777" w:rsidR="0085566E" w:rsidRPr="00417CE3" w:rsidRDefault="7DB2C3CB" w:rsidP="70F83AEE">
            <w:pPr>
              <w:numPr>
                <w:ilvl w:val="1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After spotting smoke rising from a pine grove, Sacagawea realized that the tribe _________.</w:t>
            </w:r>
          </w:p>
          <w:p w14:paraId="669E10C6" w14:textId="77777777" w:rsidR="0085566E" w:rsidRPr="00417CE3" w:rsidRDefault="7DB2C3CB" w:rsidP="70F83AEE">
            <w:pPr>
              <w:numPr>
                <w:ilvl w:val="1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Captain Clark suggested that enemies of the Shoshone had unintentionally ____.</w:t>
            </w:r>
          </w:p>
        </w:tc>
      </w:tr>
      <w:tr w:rsidR="0085566E" w:rsidRPr="00417CE3" w14:paraId="3207C44D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BD5C7" w14:textId="77777777" w:rsidR="0085566E" w:rsidRPr="00417CE3" w:rsidRDefault="7DB2C3CB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RL.7.5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317A" w14:textId="4B1AFCEC" w:rsidR="0085566E" w:rsidRPr="00417CE3" w:rsidRDefault="7DB2C3CB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does the structure of the passage contribute to its meaning? (MC)</w:t>
            </w:r>
          </w:p>
        </w:tc>
      </w:tr>
      <w:tr w:rsidR="0085566E" w:rsidRPr="00417CE3" w14:paraId="2F74BB7F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2938A" w14:textId="77777777" w:rsidR="0085566E" w:rsidRPr="00417CE3" w:rsidRDefault="7DB2C3CB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RL.7.9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FF9B" w14:textId="5FA5962F" w:rsidR="0085566E" w:rsidRPr="00417CE3" w:rsidRDefault="7DB2C3CB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What does Clark’s journey up the river emphasize in the passage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 xml:space="preserve">Lewis and Clark’s Journey of Discovery 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that is not emphasized in the passage from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 xml:space="preserve">Streams to the River, River to the Sea? 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>Support your answer with evidence from the texts. (SA)</w:t>
            </w:r>
          </w:p>
        </w:tc>
      </w:tr>
      <w:tr w:rsidR="0085566E" w:rsidRPr="00417CE3" w14:paraId="1D5B658E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D4BE2" w14:textId="351FD83A" w:rsidR="004F58AE" w:rsidRPr="00417CE3" w:rsidRDefault="7DB2C3CB" w:rsidP="00D461F3">
            <w:pPr>
              <w:pStyle w:val="Heading2"/>
              <w:jc w:val="center"/>
              <w:rPr>
                <w:rFonts w:ascii="Libre Franklin" w:eastAsia="Libre Franklin" w:hAnsi="Libre Franklin" w:cs="Libre Franklin"/>
              </w:rPr>
            </w:pPr>
            <w:r w:rsidRPr="70F83AEE">
              <w:rPr>
                <w:rFonts w:ascii="Libre Franklin" w:eastAsia="Libre Franklin" w:hAnsi="Libre Franklin" w:cs="Libre Franklin"/>
              </w:rPr>
              <w:lastRenderedPageBreak/>
              <w:t>RI.7.</w:t>
            </w:r>
            <w:r w:rsidR="00D461F3">
              <w:rPr>
                <w:rFonts w:ascii="Libre Franklin" w:eastAsia="Libre Franklin" w:hAnsi="Libre Franklin" w:cs="Libre Franklin"/>
              </w:rPr>
              <w:t>9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3887" w14:textId="6565CED0" w:rsidR="00637F14" w:rsidRPr="008339D3" w:rsidRDefault="7DB2C3CB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Identify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 xml:space="preserve"> one </w:t>
            </w:r>
            <w:r w:rsidR="185B0858" w:rsidRPr="70F83AEE">
              <w:rPr>
                <w:rFonts w:ascii="Libre Franklin" w:eastAsia="Libre Franklin" w:hAnsi="Libre Franklin" w:cs="Libre Franklin"/>
                <w:lang w:val="en"/>
              </w:rPr>
              <w:t>plot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element in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each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passage and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one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plot element in both passages to show how the authors emphasize different information in their accounts. (TE)</w:t>
            </w:r>
          </w:p>
          <w:tbl>
            <w:tblPr>
              <w:tblW w:w="888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68"/>
              <w:gridCol w:w="2160"/>
              <w:gridCol w:w="2070"/>
              <w:gridCol w:w="1890"/>
            </w:tblGrid>
            <w:tr w:rsidR="0085566E" w:rsidRPr="00417CE3" w14:paraId="62EF7A70" w14:textId="77777777" w:rsidTr="00796C1B">
              <w:tc>
                <w:tcPr>
                  <w:tcW w:w="2768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323CAC" w14:textId="77777777" w:rsidR="0085566E" w:rsidRPr="00417CE3" w:rsidRDefault="7DB2C3CB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lang w:val="en"/>
                    </w:rPr>
                    <w:t>Plot Element</w:t>
                  </w:r>
                </w:p>
              </w:tc>
              <w:tc>
                <w:tcPr>
                  <w:tcW w:w="216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4E4F1A" w14:textId="77777777" w:rsidR="0085566E" w:rsidRPr="00417CE3" w:rsidRDefault="7DB2C3CB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"/>
                    </w:rPr>
                    <w:t>Journey of Discovery</w:t>
                  </w:r>
                </w:p>
              </w:tc>
              <w:tc>
                <w:tcPr>
                  <w:tcW w:w="207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0BC92C" w14:textId="77777777" w:rsidR="0085566E" w:rsidRDefault="7DB2C3CB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"/>
                    </w:rPr>
                    <w:t xml:space="preserve">Streams to </w:t>
                  </w:r>
                </w:p>
                <w:p w14:paraId="0C3D7044" w14:textId="43D63714" w:rsidR="0085566E" w:rsidRPr="00417CE3" w:rsidRDefault="7DB2C3CB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"/>
                    </w:rPr>
                    <w:t xml:space="preserve">the </w:t>
                  </w:r>
                  <w:proofErr w:type="gramStart"/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"/>
                    </w:rPr>
                    <w:t>River</w:t>
                  </w:r>
                  <w:proofErr w:type="gramEnd"/>
                </w:p>
              </w:tc>
              <w:tc>
                <w:tcPr>
                  <w:tcW w:w="189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08A6B0" w14:textId="77777777" w:rsidR="0085566E" w:rsidRPr="00417CE3" w:rsidRDefault="7DB2C3CB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sz w:val="20"/>
                      <w:szCs w:val="20"/>
                      <w:lang w:val="en"/>
                    </w:rPr>
                    <w:t>Both</w:t>
                  </w:r>
                </w:p>
              </w:tc>
            </w:tr>
            <w:tr w:rsidR="0085566E" w:rsidRPr="00417CE3" w14:paraId="55FA46E3" w14:textId="77777777" w:rsidTr="70F83AEE">
              <w:tc>
                <w:tcPr>
                  <w:tcW w:w="27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3905FD" w14:textId="77777777" w:rsidR="0085566E" w:rsidRPr="004F58AE" w:rsidRDefault="7DB2C3CB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Relates challenges of traveling down the river.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A77295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E39665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0D797C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85566E" w:rsidRPr="00417CE3" w14:paraId="48C7B104" w14:textId="77777777" w:rsidTr="70F83AEE">
              <w:tc>
                <w:tcPr>
                  <w:tcW w:w="27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7E5F2F" w14:textId="77777777" w:rsidR="0085566E" w:rsidRPr="004F58AE" w:rsidRDefault="7DB2C3CB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Explains the reason for the camp’s location.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167D6A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D648B7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B05C0A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85566E" w:rsidRPr="00417CE3" w14:paraId="2F834891" w14:textId="77777777" w:rsidTr="70F83AEE">
              <w:tc>
                <w:tcPr>
                  <w:tcW w:w="27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DEC7F0" w14:textId="77777777" w:rsidR="0085566E" w:rsidRPr="004F58AE" w:rsidRDefault="7DB2C3CB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Describes the discovery of the Shoshone summer camp.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A901BB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B4179C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FA89C0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85566E" w:rsidRPr="00417CE3" w14:paraId="481B39CA" w14:textId="77777777" w:rsidTr="70F83AEE">
              <w:tc>
                <w:tcPr>
                  <w:tcW w:w="276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83B6E5" w14:textId="77777777" w:rsidR="0085566E" w:rsidRPr="004F58AE" w:rsidRDefault="7DB2C3CB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Demonstrates consequences of the party separating.</w:t>
                  </w: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0C4F54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4BFEB8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778AF9" w14:textId="77777777" w:rsidR="0085566E" w:rsidRPr="00417CE3" w:rsidRDefault="0085566E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</w:tbl>
          <w:p w14:paraId="5784D139" w14:textId="77777777" w:rsidR="0085566E" w:rsidRPr="00417CE3" w:rsidRDefault="0085566E" w:rsidP="70F83AEE">
            <w:p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</w:p>
        </w:tc>
      </w:tr>
      <w:tr w:rsidR="0085566E" w:rsidRPr="00417CE3" w14:paraId="77A6D978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3B700" w14:textId="77777777" w:rsidR="0085566E" w:rsidRPr="00417CE3" w:rsidRDefault="7DB2C3CB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RL.7.9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609A" w14:textId="77777777" w:rsidR="0085566E" w:rsidRPr="00417CE3" w:rsidRDefault="7DB2C3CB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How are the mountains portrayed differently in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 xml:space="preserve">Lewis and Clark’s Journey of Discovery 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>and in the passage from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 xml:space="preserve"> Streams to the River, River to the Sea. 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>Support your answer with evidence from the text(s). (SA)</w:t>
            </w:r>
          </w:p>
        </w:tc>
      </w:tr>
      <w:tr w:rsidR="0085566E" w:rsidRPr="00417CE3" w14:paraId="0865E7E7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F1D584" w14:textId="77777777" w:rsidR="0085566E" w:rsidRPr="00417CE3" w:rsidRDefault="7DB2C3CB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RL.7.9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0BC9" w14:textId="30A90806" w:rsidR="0085566E" w:rsidRPr="00417CE3" w:rsidRDefault="7DB2C3CB" w:rsidP="70F83AEE">
            <w:pPr>
              <w:numPr>
                <w:ilvl w:val="0"/>
                <w:numId w:val="4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The author of the passage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>Streams to the River, River to the Sea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uses Sacagawea to narrate the story of the expedition detailed in the passage from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>Lewis and Clark’s Journey of Discovery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. Compare and contrast how choosing Sacagawea changes the portrayal of the expedition. Support your response with evidence from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both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texts. (ER)</w:t>
            </w:r>
          </w:p>
        </w:tc>
      </w:tr>
    </w:tbl>
    <w:p w14:paraId="487E4024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2E6F79E6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  <w:r w:rsidRPr="70F83AEE">
        <w:rPr>
          <w:rFonts w:ascii="Libre Franklin" w:eastAsia="Libre Franklin" w:hAnsi="Libre Franklin" w:cs="Libre Franklin"/>
          <w:b/>
          <w:bCs/>
          <w:lang w:val="en"/>
        </w:rPr>
        <w:t xml:space="preserve">   </w:t>
      </w:r>
    </w:p>
    <w:p w14:paraId="05A437B6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07F9FBB7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1C3A509B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04331BD6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37BF85D5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497E12D9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04A5D9D7" w14:textId="737CF4C8" w:rsid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1BC7808A" w14:textId="4F9AE68E" w:rsidR="0085566E" w:rsidRDefault="0085566E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048BA6D0" w14:textId="77777777" w:rsidR="0085566E" w:rsidRPr="00417CE3" w:rsidRDefault="0085566E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70396B89" w14:textId="77777777" w:rsidR="007C0794" w:rsidRDefault="007C0794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</w:p>
    <w:p w14:paraId="22BD5192" w14:textId="2FAF0D91" w:rsidR="00417CE3" w:rsidRPr="00417CE3" w:rsidRDefault="00417CE3" w:rsidP="70F83AEE">
      <w:pPr>
        <w:spacing w:after="0" w:line="276" w:lineRule="auto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  <w:r w:rsidRPr="70F83AEE"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  <w:lastRenderedPageBreak/>
        <w:t>Grade 8 TDQs from the Practice Test (Informational Pair)</w:t>
      </w:r>
    </w:p>
    <w:p w14:paraId="177DE410" w14:textId="77777777" w:rsidR="00417CE3" w:rsidRPr="00417CE3" w:rsidRDefault="00417CE3" w:rsidP="70F83AEE">
      <w:pPr>
        <w:spacing w:after="0" w:line="276" w:lineRule="auto"/>
        <w:jc w:val="center"/>
        <w:rPr>
          <w:rFonts w:ascii="Libre Franklin" w:eastAsia="Libre Franklin" w:hAnsi="Libre Franklin" w:cs="Libre Franklin"/>
          <w:b/>
          <w:bCs/>
          <w:lang w:val="en"/>
        </w:rPr>
      </w:pPr>
    </w:p>
    <w:tbl>
      <w:tblPr>
        <w:tblW w:w="10525" w:type="dxa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345"/>
        <w:gridCol w:w="9180"/>
      </w:tblGrid>
      <w:tr w:rsidR="00417CE3" w:rsidRPr="00417CE3" w14:paraId="423998BE" w14:textId="77777777" w:rsidTr="0007419E">
        <w:trPr>
          <w:tblHeader/>
        </w:trPr>
        <w:tc>
          <w:tcPr>
            <w:tcW w:w="1345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2ECC3" w14:textId="43515AF4" w:rsidR="00417CE3" w:rsidRPr="00417CE3" w:rsidRDefault="00417CE3" w:rsidP="70F83AEE">
            <w:pPr>
              <w:pStyle w:val="Heading3"/>
              <w:rPr>
                <w:rFonts w:ascii="Libre Franklin" w:eastAsia="Libre Franklin" w:hAnsi="Libre Franklin" w:cs="Libre Franklin"/>
              </w:rPr>
            </w:pPr>
            <w:r w:rsidRPr="70F83AEE">
              <w:rPr>
                <w:rFonts w:ascii="Libre Franklin" w:eastAsia="Libre Franklin" w:hAnsi="Libre Franklin" w:cs="Libre Franklin"/>
              </w:rPr>
              <w:t>Standard</w:t>
            </w:r>
            <w:r w:rsidR="00796C1B">
              <w:rPr>
                <w:rFonts w:ascii="Libre Franklin" w:eastAsia="Libre Franklin" w:hAnsi="Libre Franklin" w:cs="Libre Franklin"/>
              </w:rPr>
              <w:t>s</w:t>
            </w:r>
          </w:p>
        </w:tc>
        <w:tc>
          <w:tcPr>
            <w:tcW w:w="9180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E276" w14:textId="021A7917" w:rsidR="00417CE3" w:rsidRPr="00417CE3" w:rsidRDefault="00417CE3" w:rsidP="70F83A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color w:val="FFFFFF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>Question</w:t>
            </w:r>
            <w:r w:rsidR="0007419E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>s in Order from Practice Test</w:t>
            </w:r>
          </w:p>
        </w:tc>
      </w:tr>
      <w:tr w:rsidR="00417CE3" w:rsidRPr="00417CE3" w14:paraId="3F74F751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91365" w14:textId="4D308EA5" w:rsidR="00417CE3" w:rsidRPr="00417CE3" w:rsidRDefault="00417CE3" w:rsidP="00D46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RI.8.2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C003" w14:textId="77777777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Read this sentence from paragraph 2.</w:t>
            </w:r>
          </w:p>
          <w:p w14:paraId="49E82761" w14:textId="77777777" w:rsidR="00417CE3" w:rsidRPr="00417CE3" w:rsidRDefault="00417CE3" w:rsidP="70F83AEE">
            <w:p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</w:p>
          <w:tbl>
            <w:tblPr>
              <w:tblStyle w:val="TableGrid"/>
              <w:tblW w:w="7200" w:type="dxa"/>
              <w:tblInd w:w="433" w:type="dxa"/>
              <w:tblLayout w:type="fixed"/>
              <w:tblLook w:val="04A0" w:firstRow="1" w:lastRow="0" w:firstColumn="1" w:lastColumn="0" w:noHBand="0" w:noVBand="1"/>
            </w:tblPr>
            <w:tblGrid>
              <w:gridCol w:w="7200"/>
            </w:tblGrid>
            <w:tr w:rsidR="00417CE3" w:rsidRPr="00417CE3" w14:paraId="093C6D26" w14:textId="77777777" w:rsidTr="00796C1B">
              <w:tc>
                <w:tcPr>
                  <w:tcW w:w="7200" w:type="dxa"/>
                </w:tcPr>
                <w:p w14:paraId="6A3B8A7A" w14:textId="0A0C10CF" w:rsidR="00917E92" w:rsidRPr="00796C1B" w:rsidRDefault="00417CE3" w:rsidP="70F83AEE">
                  <w:pPr>
                    <w:rPr>
                      <w:rFonts w:ascii="Libre Franklin" w:eastAsia="Libre Franklin" w:hAnsi="Libre Franklin" w:cs="Libre Franklin"/>
                      <w:i/>
                      <w:iCs/>
                    </w:rPr>
                  </w:pPr>
                  <w:r w:rsidRPr="00796C1B">
                    <w:rPr>
                      <w:rFonts w:ascii="Libre Franklin" w:eastAsia="Libre Franklin" w:hAnsi="Libre Franklin" w:cs="Libre Franklin"/>
                      <w:i/>
                      <w:iCs/>
                    </w:rPr>
                    <w:t>The general conclusion from them all is that microbes aren’t waiting to count to five.</w:t>
                  </w:r>
                </w:p>
              </w:tc>
            </w:tr>
          </w:tbl>
          <w:p w14:paraId="63174E34" w14:textId="77777777" w:rsidR="00796C1B" w:rsidRDefault="00796C1B" w:rsidP="00796C1B">
            <w:p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</w:p>
          <w:p w14:paraId="5C839842" w14:textId="41AB48DE" w:rsidR="00417CE3" w:rsidRPr="00417CE3" w:rsidRDefault="00417CE3" w:rsidP="00796C1B">
            <w:p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does this sentence contribute to the central idea of the article? (MC)</w:t>
            </w:r>
          </w:p>
        </w:tc>
      </w:tr>
      <w:tr w:rsidR="00417CE3" w:rsidRPr="00417CE3" w14:paraId="3CE8E8B5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0A204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RI.8.1</w:t>
            </w:r>
          </w:p>
          <w:p w14:paraId="1B9420CA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94BD" w14:textId="56D4E3E3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evidence from the passage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supports the idea that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most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people believe the five-second rule is valid? (MC)</w:t>
            </w:r>
          </w:p>
        </w:tc>
      </w:tr>
      <w:tr w:rsidR="00417CE3" w:rsidRPr="00417CE3" w14:paraId="651D5903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43D9F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DCBF" w14:textId="518B6FE7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sentence from the article </w:t>
            </w:r>
            <w:r w:rsidR="6BD2AC0A"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="6BD2AC0A" w:rsidRPr="70F83AEE">
              <w:rPr>
                <w:rFonts w:ascii="Libre Franklin" w:eastAsia="Libre Franklin" w:hAnsi="Libre Franklin" w:cs="Libre Franklin"/>
                <w:lang w:val="en"/>
              </w:rPr>
              <w:t xml:space="preserve"> 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>suggests that people w</w:t>
            </w:r>
            <w:r w:rsidR="6BD2AC0A" w:rsidRPr="70F83AEE">
              <w:rPr>
                <w:rFonts w:ascii="Libre Franklin" w:eastAsia="Libre Franklin" w:hAnsi="Libre Franklin" w:cs="Libre Franklin"/>
                <w:lang w:val="en"/>
              </w:rPr>
              <w:t>h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o are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not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scientists find studies about the five-second rule entertaining? (MC)</w:t>
            </w:r>
          </w:p>
        </w:tc>
      </w:tr>
      <w:tr w:rsidR="00417CE3" w:rsidRPr="00417CE3" w14:paraId="540C74AE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ECA8D3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56D3C" w14:textId="77777777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The author relates the DIY Science video tests to _____ that were _____ to help _____.  (TE)</w:t>
            </w:r>
          </w:p>
        </w:tc>
      </w:tr>
      <w:tr w:rsidR="00417CE3" w:rsidRPr="00417CE3" w14:paraId="2134962B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527E6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RI.8.4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A9F2" w14:textId="77777777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Read this sentence from paragraph 7.</w:t>
            </w:r>
          </w:p>
          <w:p w14:paraId="5EDCB1CE" w14:textId="77777777" w:rsidR="00417CE3" w:rsidRPr="00417CE3" w:rsidRDefault="00417CE3" w:rsidP="70F83AEE">
            <w:pPr>
              <w:spacing w:after="0" w:line="276" w:lineRule="auto"/>
              <w:ind w:left="720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</w:p>
          <w:tbl>
            <w:tblPr>
              <w:tblStyle w:val="TableGrid"/>
              <w:tblW w:w="7110" w:type="dxa"/>
              <w:tblInd w:w="523" w:type="dxa"/>
              <w:tblLayout w:type="fixed"/>
              <w:tblLook w:val="04A0" w:firstRow="1" w:lastRow="0" w:firstColumn="1" w:lastColumn="0" w:noHBand="0" w:noVBand="1"/>
            </w:tblPr>
            <w:tblGrid>
              <w:gridCol w:w="7110"/>
            </w:tblGrid>
            <w:tr w:rsidR="00417CE3" w:rsidRPr="00417CE3" w14:paraId="753D569D" w14:textId="77777777" w:rsidTr="0007419E">
              <w:tc>
                <w:tcPr>
                  <w:tcW w:w="7110" w:type="dxa"/>
                </w:tcPr>
                <w:p w14:paraId="539E26A4" w14:textId="0F43F623" w:rsidR="00917E92" w:rsidRPr="0007419E" w:rsidRDefault="00417CE3" w:rsidP="70F83AEE">
                  <w:pPr>
                    <w:rPr>
                      <w:rFonts w:ascii="Libre Franklin" w:eastAsia="Libre Franklin" w:hAnsi="Libre Franklin" w:cs="Libre Franklin"/>
                      <w:i/>
                      <w:iCs/>
                    </w:rPr>
                  </w:pPr>
                  <w:r w:rsidRPr="0007419E">
                    <w:rPr>
                      <w:rFonts w:ascii="Libre Franklin" w:eastAsia="Libre Franklin" w:hAnsi="Libre Franklin" w:cs="Libre Franklin"/>
                      <w:i/>
                      <w:iCs/>
                    </w:rPr>
                    <w:t>All picked up microbes, but the winner was watermelon.</w:t>
                  </w:r>
                </w:p>
              </w:tc>
            </w:tr>
          </w:tbl>
          <w:p w14:paraId="4D30BA99" w14:textId="77777777" w:rsidR="00417CE3" w:rsidRPr="00417CE3" w:rsidRDefault="00417CE3" w:rsidP="70F83AEE">
            <w:p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</w:t>
            </w:r>
          </w:p>
          <w:p w14:paraId="61735945" w14:textId="2FBC727C" w:rsidR="00417CE3" w:rsidRPr="00417CE3" w:rsidRDefault="0007419E" w:rsidP="70F83AEE">
            <w:p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>
              <w:rPr>
                <w:rFonts w:ascii="Libre Franklin" w:eastAsia="Libre Franklin" w:hAnsi="Libre Franklin" w:cs="Libre Franklin"/>
                <w:lang w:val="en"/>
              </w:rPr>
              <w:t>What does th</w:t>
            </w:r>
            <w:r w:rsidR="00417CE3" w:rsidRPr="70F83AEE">
              <w:rPr>
                <w:rFonts w:ascii="Libre Franklin" w:eastAsia="Libre Franklin" w:hAnsi="Libre Franklin" w:cs="Libre Franklin"/>
                <w:lang w:val="en"/>
              </w:rPr>
              <w:t>is phrase reveal? (MC)</w:t>
            </w:r>
          </w:p>
        </w:tc>
      </w:tr>
      <w:tr w:rsidR="00417CE3" w:rsidRPr="00417CE3" w14:paraId="0EB91549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1AAE3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BA4F" w14:textId="250CEBCE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evidence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supports the idea that the five-second rule was invalid? (MC)</w:t>
            </w:r>
          </w:p>
        </w:tc>
      </w:tr>
      <w:tr w:rsidR="00417CE3" w:rsidRPr="00417CE3" w14:paraId="63781DE6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247EA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RI.8.1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D744" w14:textId="5B26D22A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What evidence does the author provide to support the idea that different surfaces will influence the amount of bacteria food accumulates? Support your answer with evidence from the text. (SA)</w:t>
            </w:r>
          </w:p>
        </w:tc>
      </w:tr>
      <w:tr w:rsidR="00417CE3" w:rsidRPr="00417CE3" w14:paraId="4A039AA2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FE45D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RI.8.6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7529" w14:textId="7BBEFC8C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What is the author’s main purpose in writing the article? (MC)</w:t>
            </w:r>
          </w:p>
        </w:tc>
      </w:tr>
      <w:tr w:rsidR="00417CE3" w:rsidRPr="00417CE3" w14:paraId="16D8C834" w14:textId="77777777" w:rsidTr="00796C1B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012B2" w14:textId="77777777" w:rsidR="00417CE3" w:rsidRPr="00417CE3" w:rsidRDefault="00417CE3" w:rsidP="00796C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RI.8.7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AE10F" w14:textId="1F3307C6" w:rsidR="00637F14" w:rsidRPr="0007419E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How does the table help the reader understand the results of the experiment?  Select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correct answers. (MS</w:t>
            </w:r>
            <w:r w:rsidR="00796C1B">
              <w:rPr>
                <w:rFonts w:ascii="Libre Franklin" w:eastAsia="Libre Franklin" w:hAnsi="Libre Franklin" w:cs="Libre Franklin"/>
                <w:lang w:val="en"/>
              </w:rPr>
              <w:t>)</w:t>
            </w:r>
          </w:p>
        </w:tc>
      </w:tr>
      <w:tr w:rsidR="00417CE3" w:rsidRPr="00417CE3" w14:paraId="7E50F86E" w14:textId="77777777" w:rsidTr="0007419E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4DDBF" w14:textId="77777777" w:rsidR="00417CE3" w:rsidRPr="00417CE3" w:rsidRDefault="00417CE3" w:rsidP="0007419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lastRenderedPageBreak/>
              <w:t>RI.8.5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8D1B" w14:textId="2EDA204A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What is the role of paragraph 10 in the article? (MC)</w:t>
            </w:r>
          </w:p>
        </w:tc>
      </w:tr>
      <w:tr w:rsidR="00417CE3" w:rsidRPr="00417CE3" w14:paraId="267EBD6F" w14:textId="77777777" w:rsidTr="0007419E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799F0" w14:textId="77777777" w:rsidR="00417CE3" w:rsidRPr="00417CE3" w:rsidRDefault="00417CE3" w:rsidP="0007419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RI.8.3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36F9" w14:textId="5EA0D561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details from paragraphs 11-13 show two ill-mannered behaviors that the authors relate to show how they are socially acceptable. Select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correct answers. (TE)</w:t>
            </w:r>
          </w:p>
        </w:tc>
      </w:tr>
      <w:tr w:rsidR="00417CE3" w:rsidRPr="00417CE3" w14:paraId="6B8D17AE" w14:textId="77777777" w:rsidTr="0007419E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61008" w14:textId="77777777" w:rsidR="00417CE3" w:rsidRPr="00417CE3" w:rsidRDefault="00417CE3" w:rsidP="0007419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RI.8.8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F267" w14:textId="2E8CB25C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claim from the article is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least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supported by factual evidence? (MC)</w:t>
            </w:r>
          </w:p>
        </w:tc>
      </w:tr>
      <w:tr w:rsidR="00417CE3" w:rsidRPr="00417CE3" w14:paraId="59B34103" w14:textId="77777777" w:rsidTr="0007419E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26C3E" w14:textId="77777777" w:rsidR="00417CE3" w:rsidRPr="00417CE3" w:rsidRDefault="00417CE3" w:rsidP="0007419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RI.8.6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F4E15" w14:textId="22423BBB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What do paragraphs 12 and 13 indicate about the author’s perspective? Select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correct answers. (MS)</w:t>
            </w:r>
          </w:p>
        </w:tc>
      </w:tr>
      <w:tr w:rsidR="00417CE3" w:rsidRPr="00417CE3" w14:paraId="71393972" w14:textId="77777777" w:rsidTr="007D6AEF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AD610" w14:textId="376989C0" w:rsidR="00417CE3" w:rsidRPr="00547946" w:rsidRDefault="00417CE3" w:rsidP="0054794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</w:t>
            </w:r>
            <w:r w:rsidR="6BD2AC0A"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9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06DF" w14:textId="57349B90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The authors of both passages make a claim that the five-second rule is invalid. Drag and drop details from the passages that provide relevant or irrelevant support for the claim into the boxes. (TE)</w:t>
            </w:r>
          </w:p>
          <w:p w14:paraId="53AB516F" w14:textId="77777777" w:rsidR="00417CE3" w:rsidRPr="00417CE3" w:rsidRDefault="00417CE3" w:rsidP="70F83AEE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ascii="Libre Franklin" w:eastAsia="Libre Franklin" w:hAnsi="Libre Franklin" w:cs="Libre Franklin"/>
              </w:rPr>
            </w:pPr>
          </w:p>
          <w:tbl>
            <w:tblPr>
              <w:tblW w:w="8783" w:type="dxa"/>
              <w:tblInd w:w="1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63"/>
              <w:gridCol w:w="4320"/>
            </w:tblGrid>
            <w:tr w:rsidR="007D6AEF" w:rsidRPr="00417CE3" w14:paraId="2ACB0587" w14:textId="77777777" w:rsidTr="007D6AEF">
              <w:tc>
                <w:tcPr>
                  <w:tcW w:w="4463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F66122" w14:textId="736E2033" w:rsidR="007D6AEF" w:rsidRPr="007D6AEF" w:rsidRDefault="007D6AEF" w:rsidP="007D6AE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lang w:val="en"/>
                    </w:rPr>
                  </w:pPr>
                  <w:r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lang w:val="en"/>
                    </w:rPr>
                    <w:t>Relevant Support</w:t>
                  </w:r>
                </w:p>
              </w:tc>
              <w:tc>
                <w:tcPr>
                  <w:tcW w:w="432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F929F3" w14:textId="39969F4B" w:rsidR="007D6AEF" w:rsidRPr="70F83AEE" w:rsidRDefault="007D6AEF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lang w:val="en"/>
                    </w:rPr>
                    <w:t>Irrelevant</w:t>
                  </w:r>
                  <w:r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lang w:val="en"/>
                    </w:rPr>
                    <w:t xml:space="preserve"> Support</w:t>
                  </w:r>
                </w:p>
              </w:tc>
            </w:tr>
            <w:tr w:rsidR="00417CE3" w:rsidRPr="00417CE3" w14:paraId="0B9054BE" w14:textId="77777777" w:rsidTr="70F83AEE">
              <w:tc>
                <w:tcPr>
                  <w:tcW w:w="446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8E720D" w14:textId="77777777" w:rsidR="00417CE3" w:rsidRPr="00A20547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“…plenty of bacteria was picked up as soon as the tasty edibles hit the floor.”  (“The Truth Behind the Five-Second Rule Revealed”)</w:t>
                  </w: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BA1A50" w14:textId="1AFEC809" w:rsidR="00417CE3" w:rsidRPr="00A20547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“Everyone has dropped food on the floor.”  (“The Five-Second Rule: Microbes Can’t Count”)</w:t>
                  </w:r>
                </w:p>
              </w:tc>
            </w:tr>
            <w:tr w:rsidR="00417CE3" w:rsidRPr="00417CE3" w14:paraId="2AB80A0B" w14:textId="77777777" w:rsidTr="70F83AEE">
              <w:tc>
                <w:tcPr>
                  <w:tcW w:w="446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0FC33B" w14:textId="0AB86254" w:rsidR="00417CE3" w:rsidRPr="00A20547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“…anything longer than a second was long enough for microbes to hop on board.” (“The Five-Second Rule:  Microbes Can’t Count”)</w:t>
                  </w: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C18FD7" w14:textId="3B4CC1ED" w:rsidR="00417CE3" w:rsidRPr="00A20547" w:rsidRDefault="6BD2AC0A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“</w:t>
                  </w:r>
                  <w:r w:rsidR="00417CE3"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It’s been the subject of household debates and innumerable science fair projects…” (“The Truth Behind the Five-Second Rule Revealed”)</w:t>
                  </w:r>
                </w:p>
              </w:tc>
            </w:tr>
          </w:tbl>
          <w:p w14:paraId="716600CA" w14:textId="77777777" w:rsidR="00417CE3" w:rsidRPr="00417CE3" w:rsidRDefault="00417CE3" w:rsidP="70F83AEE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rPr>
                <w:rFonts w:ascii="Libre Franklin" w:eastAsia="Libre Franklin" w:hAnsi="Libre Franklin" w:cs="Libre Franklin"/>
              </w:rPr>
            </w:pPr>
          </w:p>
        </w:tc>
      </w:tr>
      <w:tr w:rsidR="00417CE3" w:rsidRPr="00417CE3" w14:paraId="35B7D41E" w14:textId="77777777" w:rsidTr="007D6AEF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DB231" w14:textId="77777777" w:rsidR="00417CE3" w:rsidRPr="00417CE3" w:rsidRDefault="00417CE3" w:rsidP="007D6AE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RI.8.8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96A4" w14:textId="325FCBC4" w:rsidR="00417CE3" w:rsidRPr="004243BA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Identify which experiment in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each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article provides the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 xml:space="preserve">strongest 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evidence to support the researchers’ specific claims about the five-second rule. Support your answer with evidence from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both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texts. (SA)</w:t>
            </w:r>
          </w:p>
        </w:tc>
      </w:tr>
      <w:tr w:rsidR="00417CE3" w:rsidRPr="00417CE3" w14:paraId="3E1B8082" w14:textId="77777777" w:rsidTr="007D6AEF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76DBC" w14:textId="53B42B00" w:rsidR="002D64A9" w:rsidRPr="00547946" w:rsidRDefault="2CE97DF1" w:rsidP="0054794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lastRenderedPageBreak/>
              <w:t>RI.8.9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983E" w14:textId="07B0A6D1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Read the details about the five-second rule in the table and select whether the detail is found in the passage “The Five-Second Rule: Microbes Can’t Count,” “The Truth Behind the Five-Second Rule Reversed,” or in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both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passages. (TE)</w:t>
            </w:r>
          </w:p>
          <w:p w14:paraId="16B25F4A" w14:textId="77777777" w:rsidR="00417CE3" w:rsidRPr="00417CE3" w:rsidRDefault="00417CE3" w:rsidP="70F83AEE">
            <w:pPr>
              <w:spacing w:after="0" w:line="276" w:lineRule="auto"/>
              <w:ind w:left="360"/>
              <w:rPr>
                <w:rFonts w:ascii="Libre Franklin" w:eastAsia="Libre Franklin" w:hAnsi="Libre Franklin" w:cs="Libre Franklin"/>
                <w:lang w:val="en"/>
              </w:rPr>
            </w:pPr>
          </w:p>
          <w:tbl>
            <w:tblPr>
              <w:tblW w:w="888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8"/>
              <w:gridCol w:w="2430"/>
              <w:gridCol w:w="2250"/>
              <w:gridCol w:w="2070"/>
            </w:tblGrid>
            <w:tr w:rsidR="00417CE3" w:rsidRPr="00417CE3" w14:paraId="4819F474" w14:textId="77777777" w:rsidTr="004243BA">
              <w:tc>
                <w:tcPr>
                  <w:tcW w:w="2138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FE486A" w14:textId="3A9C7240" w:rsidR="00417CE3" w:rsidRPr="00417CE3" w:rsidRDefault="2CE97DF1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lang w:val="en"/>
                    </w:rPr>
                    <w:t>Details</w:t>
                  </w:r>
                </w:p>
              </w:tc>
              <w:tc>
                <w:tcPr>
                  <w:tcW w:w="243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2CDCA1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"/>
                    </w:rPr>
                    <w:t>The Five Second Rule:  Microbes Can’t Count</w:t>
                  </w:r>
                </w:p>
              </w:tc>
              <w:tc>
                <w:tcPr>
                  <w:tcW w:w="225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18E954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lang w:val="en"/>
                    </w:rPr>
                    <w:t>The Truth Behind the Five-Second Rule</w:t>
                  </w:r>
                </w:p>
              </w:tc>
              <w:tc>
                <w:tcPr>
                  <w:tcW w:w="207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BBF103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  <w:sz w:val="20"/>
                      <w:szCs w:val="20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sz w:val="20"/>
                      <w:szCs w:val="20"/>
                      <w:lang w:val="en"/>
                    </w:rPr>
                    <w:t>Both</w:t>
                  </w:r>
                </w:p>
              </w:tc>
            </w:tr>
            <w:tr w:rsidR="00417CE3" w:rsidRPr="00417CE3" w14:paraId="44820338" w14:textId="77777777" w:rsidTr="70F83AEE">
              <w:tc>
                <w:tcPr>
                  <w:tcW w:w="21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C3E35A" w14:textId="77777777" w:rsidR="00417CE3" w:rsidRPr="002D64A9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Food will pick up more bacteria if it is dropped onto a smooth surface.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F5CC09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A15507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47CCA1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417CE3" w:rsidRPr="00417CE3" w14:paraId="356BABA1" w14:textId="77777777" w:rsidTr="70F83AEE">
              <w:tc>
                <w:tcPr>
                  <w:tcW w:w="21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C2672A" w14:textId="77777777" w:rsidR="00417CE3" w:rsidRPr="002D64A9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A famous television show has disproven the five-second rule.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FC9EB6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616789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CDCE2F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417CE3" w:rsidRPr="00417CE3" w14:paraId="2133D090" w14:textId="77777777" w:rsidTr="70F83AEE">
              <w:tc>
                <w:tcPr>
                  <w:tcW w:w="21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A40F0F" w14:textId="77777777" w:rsidR="00417CE3" w:rsidRPr="002D64A9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The longer food is left on the floor, the more bacteria it will pick up.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E2AEE7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5CC8E1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934E69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417CE3" w:rsidRPr="00417CE3" w14:paraId="1ACED58C" w14:textId="77777777" w:rsidTr="70F83AEE">
              <w:tc>
                <w:tcPr>
                  <w:tcW w:w="21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D4E38D" w14:textId="77777777" w:rsidR="00417CE3" w:rsidRPr="002D64A9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 xml:space="preserve">Even though it has been discredited through experiments, people will still follow the five-second rule </w:t>
                  </w:r>
                  <w:proofErr w:type="gramStart"/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in order to</w:t>
                  </w:r>
                  <w:proofErr w:type="gramEnd"/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 xml:space="preserve"> keep social norms.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2A7DC1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270D50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367261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417CE3" w:rsidRPr="00417CE3" w14:paraId="7A2608F2" w14:textId="77777777" w:rsidTr="70F83AEE">
              <w:tc>
                <w:tcPr>
                  <w:tcW w:w="21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E31B54" w14:textId="77777777" w:rsidR="00417CE3" w:rsidRPr="002D64A9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Most people have dropped food on the floor, and then eaten it afterward.</w:t>
                  </w:r>
                </w:p>
              </w:tc>
              <w:tc>
                <w:tcPr>
                  <w:tcW w:w="24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9C1339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9A43E7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2BD8B9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</w:tbl>
          <w:p w14:paraId="203220A8" w14:textId="08AC721F" w:rsidR="001A0F98" w:rsidRPr="001A0F98" w:rsidRDefault="001A0F98" w:rsidP="70F83AEE">
            <w:pPr>
              <w:rPr>
                <w:rFonts w:ascii="Libre Franklin" w:eastAsia="Libre Franklin" w:hAnsi="Libre Franklin" w:cs="Libre Franklin"/>
                <w:lang w:val="en"/>
              </w:rPr>
            </w:pPr>
          </w:p>
        </w:tc>
      </w:tr>
      <w:tr w:rsidR="00417CE3" w:rsidRPr="00417CE3" w14:paraId="0C424E25" w14:textId="77777777" w:rsidTr="007D6AEF">
        <w:tc>
          <w:tcPr>
            <w:tcW w:w="1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DCCE6" w14:textId="77777777" w:rsidR="00417CE3" w:rsidRPr="00417CE3" w:rsidRDefault="00417CE3" w:rsidP="007D6AE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outlineLvl w:val="7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RI.8.9</w:t>
            </w:r>
          </w:p>
        </w:tc>
        <w:tc>
          <w:tcPr>
            <w:tcW w:w="9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6CF1" w14:textId="2BB5CB25" w:rsidR="00417CE3" w:rsidRPr="00417CE3" w:rsidRDefault="00417CE3" w:rsidP="70F83AEE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Although the authors of the two articles arrive at some conclusions about the validity of the five-second rule, they use different evidence to make their claims.  Analyze the differences in the facts and interpretations they present.  Support your response with evidence from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both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texts. (ER)</w:t>
            </w:r>
          </w:p>
        </w:tc>
      </w:tr>
    </w:tbl>
    <w:p w14:paraId="66BC86D4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698D655B" w14:textId="5213A97D" w:rsid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5759F78D" w14:textId="2EE237AE" w:rsidR="007C0794" w:rsidRDefault="007C0794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377EE9B3" w14:textId="1AD8498D" w:rsidR="001A0F98" w:rsidRDefault="001A0F98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54D0A21A" w14:textId="77777777" w:rsidR="00D461F3" w:rsidRDefault="00D461F3" w:rsidP="70F83AEE">
      <w:pPr>
        <w:spacing w:after="0" w:line="276" w:lineRule="auto"/>
        <w:rPr>
          <w:rFonts w:ascii="Libre Franklin" w:eastAsia="Libre Franklin" w:hAnsi="Libre Franklin" w:cs="Libre Franklin"/>
          <w:b/>
          <w:bCs/>
          <w:lang w:val="en"/>
        </w:rPr>
      </w:pPr>
    </w:p>
    <w:p w14:paraId="5560C7BF" w14:textId="434458BB" w:rsidR="007C0794" w:rsidRDefault="007C0794" w:rsidP="006B1B6A">
      <w:pPr>
        <w:spacing w:after="0" w:line="276" w:lineRule="auto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  <w:bookmarkStart w:id="1" w:name="_Hlk51588086"/>
    </w:p>
    <w:p w14:paraId="49783081" w14:textId="35DB6285" w:rsidR="007C0794" w:rsidRPr="00D461F3" w:rsidRDefault="00417CE3" w:rsidP="00D461F3">
      <w:pPr>
        <w:spacing w:after="0" w:line="276" w:lineRule="auto"/>
        <w:ind w:firstLine="720"/>
        <w:jc w:val="center"/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</w:pPr>
      <w:r w:rsidRPr="70F83AEE">
        <w:rPr>
          <w:rFonts w:ascii="Libre Franklin" w:eastAsia="Libre Franklin" w:hAnsi="Libre Franklin" w:cs="Libre Franklin"/>
          <w:b/>
          <w:bCs/>
          <w:sz w:val="28"/>
          <w:szCs w:val="28"/>
          <w:lang w:val="en"/>
        </w:rPr>
        <w:lastRenderedPageBreak/>
        <w:t>Grade 10 TDQs from the Practice Test (Literary Pair)</w:t>
      </w:r>
      <w:bookmarkEnd w:id="1"/>
    </w:p>
    <w:tbl>
      <w:tblPr>
        <w:tblW w:w="1053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440"/>
        <w:gridCol w:w="9090"/>
      </w:tblGrid>
      <w:tr w:rsidR="00417CE3" w:rsidRPr="00417CE3" w14:paraId="3D35EEA9" w14:textId="77777777" w:rsidTr="006B1B6A">
        <w:trPr>
          <w:tblHeader/>
        </w:trPr>
        <w:tc>
          <w:tcPr>
            <w:tcW w:w="1440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7D29" w14:textId="426292AA" w:rsidR="00417CE3" w:rsidRPr="00417CE3" w:rsidRDefault="00417CE3" w:rsidP="70F83AEE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color w:val="FFFFFF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>Standard</w:t>
            </w:r>
            <w:r w:rsidR="006B1B6A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>s</w:t>
            </w:r>
          </w:p>
        </w:tc>
        <w:tc>
          <w:tcPr>
            <w:tcW w:w="9090" w:type="dxa"/>
            <w:shd w:val="clear" w:color="auto" w:fill="0077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646F" w14:textId="290B5597" w:rsidR="00417CE3" w:rsidRPr="00417CE3" w:rsidRDefault="00417CE3" w:rsidP="70F83AEE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color w:val="FFFFFF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>Question</w:t>
            </w:r>
            <w:r w:rsidR="006B1B6A">
              <w:rPr>
                <w:rFonts w:ascii="Libre Franklin" w:eastAsia="Libre Franklin" w:hAnsi="Libre Franklin" w:cs="Libre Franklin"/>
                <w:b/>
                <w:bCs/>
                <w:color w:val="FFFFFF" w:themeColor="background1"/>
                <w:lang w:val="en"/>
              </w:rPr>
              <w:t xml:space="preserve"> in Order from Practice Test</w:t>
            </w:r>
          </w:p>
        </w:tc>
      </w:tr>
      <w:tr w:rsidR="00417CE3" w:rsidRPr="00417CE3" w14:paraId="385972BA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19871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RL.9-10.4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1918" w14:textId="77777777" w:rsidR="00417CE3" w:rsidRPr="006B1B6A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006B1B6A">
              <w:rPr>
                <w:rFonts w:ascii="Libre Franklin" w:eastAsia="Libre Franklin" w:hAnsi="Libre Franklin" w:cs="Libre Franklin"/>
                <w:lang w:val="en"/>
              </w:rPr>
              <w:t>How do the author’s word choices affect the meaning and tone of paragraph 1?  (MC)</w:t>
            </w:r>
          </w:p>
        </w:tc>
      </w:tr>
      <w:tr w:rsidR="00417CE3" w:rsidRPr="00417CE3" w14:paraId="3BD28106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32E93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RL.9-10.5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918C" w14:textId="5864A564" w:rsidR="00417CE3" w:rsidRPr="006B1B6A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006B1B6A">
              <w:rPr>
                <w:rFonts w:ascii="Libre Franklin" w:eastAsia="Libre Franklin" w:hAnsi="Libre Franklin" w:cs="Libre Franklin"/>
                <w:lang w:val="en"/>
              </w:rPr>
              <w:t>How does paragraph 3 create tension in the passage? (MC)</w:t>
            </w:r>
          </w:p>
        </w:tc>
      </w:tr>
      <w:tr w:rsidR="00417CE3" w:rsidRPr="00417CE3" w14:paraId="2377CA46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CA2DE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RL.9-10.4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0D067" w14:textId="2829D076" w:rsidR="00417CE3" w:rsidRPr="006B1B6A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006B1B6A">
              <w:rPr>
                <w:rFonts w:ascii="Libre Franklin" w:eastAsia="Libre Franklin" w:hAnsi="Libre Franklin" w:cs="Libre Franklin"/>
                <w:lang w:val="en"/>
              </w:rPr>
              <w:t>What does the narrator’s use of the phrase “incessantly baffled” in paragraph 4 imply? (MC)</w:t>
            </w:r>
          </w:p>
        </w:tc>
      </w:tr>
      <w:tr w:rsidR="00417CE3" w:rsidRPr="00417CE3" w14:paraId="3F076156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7A483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RL.9-10.5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218F" w14:textId="02E418FE" w:rsidR="00417CE3" w:rsidRPr="006B1B6A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006B1B6A">
              <w:rPr>
                <w:rFonts w:ascii="Libre Franklin" w:eastAsia="Libre Franklin" w:hAnsi="Libre Franklin" w:cs="Libre Franklin"/>
                <w:lang w:val="en"/>
              </w:rPr>
              <w:t>How does the narrative in paragraph 4 create suspense? Support your answer with evidence from the text. (SA)</w:t>
            </w:r>
          </w:p>
        </w:tc>
      </w:tr>
      <w:tr w:rsidR="00417CE3" w:rsidRPr="00417CE3" w14:paraId="5220C0CC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DF9C9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RL.9-10.3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49D2" w14:textId="672EFE41" w:rsidR="00417CE3" w:rsidRPr="006B1B6A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006B1B6A">
              <w:rPr>
                <w:rFonts w:ascii="Libre Franklin" w:eastAsia="Libre Franklin" w:hAnsi="Libre Franklin" w:cs="Libre Franklin"/>
                <w:lang w:val="en"/>
              </w:rPr>
              <w:t>Drag each choice in order into the chart to describe Dr. Frankenstein’s self-described emotional journey in the passage. (TE)</w:t>
            </w:r>
          </w:p>
        </w:tc>
      </w:tr>
      <w:tr w:rsidR="00417CE3" w:rsidRPr="00417CE3" w14:paraId="1E40DAD3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14533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RL.9-10.7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8F5D" w14:textId="10DCF715" w:rsidR="00417CE3" w:rsidRPr="00417CE3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does the picture accompanying the passage add to the reader’s overall understanding of the story? (MC)</w:t>
            </w:r>
          </w:p>
        </w:tc>
      </w:tr>
      <w:tr w:rsidR="00417CE3" w:rsidRPr="00417CE3" w14:paraId="29D02C71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783AE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RL.9-10.3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786F" w14:textId="4544FE7F" w:rsidR="00417CE3" w:rsidRPr="00417CE3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What does the narrator reveal about himself in the passage that predicts his development over the course of the story? Select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correct answers. (MS)</w:t>
            </w:r>
          </w:p>
        </w:tc>
      </w:tr>
      <w:tr w:rsidR="00417CE3" w:rsidRPr="00417CE3" w14:paraId="7A31F21D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5B707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RL.9-10.2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B686D" w14:textId="3A88630C" w:rsidR="00BD5DE4" w:rsidRPr="006B1B6A" w:rsidRDefault="00417CE3" w:rsidP="006B1B6A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statement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expresses the central idea of the passage? (MC)</w:t>
            </w:r>
          </w:p>
        </w:tc>
      </w:tr>
      <w:tr w:rsidR="00417CE3" w:rsidRPr="00417CE3" w14:paraId="099F3244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23E8A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RL.9-10.1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25A6" w14:textId="160F5437" w:rsidR="00417CE3" w:rsidRPr="00417CE3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sentence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supports the inference that the narrator now regrets his decision to create life? (MC)</w:t>
            </w:r>
          </w:p>
        </w:tc>
      </w:tr>
      <w:tr w:rsidR="00417CE3" w:rsidRPr="00417CE3" w14:paraId="64CEBE95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80FD4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RL.9-10.4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098A" w14:textId="64F5CED3" w:rsidR="00BD5DE4" w:rsidRPr="006B1B6A" w:rsidRDefault="00417CE3" w:rsidP="006B1B6A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phrases in paragraphs 5 and 6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="6BD2AC0A" w:rsidRPr="70F83AEE">
              <w:rPr>
                <w:rFonts w:ascii="Libre Franklin" w:eastAsia="Libre Franklin" w:hAnsi="Libre Franklin" w:cs="Libre Franklin"/>
                <w:lang w:val="en"/>
              </w:rPr>
              <w:t xml:space="preserve"> </w:t>
            </w:r>
            <w:proofErr w:type="gramStart"/>
            <w:r w:rsidR="6BD2AC0A" w:rsidRPr="70F83AEE">
              <w:rPr>
                <w:rFonts w:ascii="Libre Franklin" w:eastAsia="Libre Franklin" w:hAnsi="Libre Franklin" w:cs="Libre Franklin"/>
                <w:lang w:val="en"/>
              </w:rPr>
              <w:t>help</w:t>
            </w:r>
            <w:proofErr w:type="gramEnd"/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clarify the meaning of “to eschew emotion”? Select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two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correct answers. (TE)</w:t>
            </w:r>
          </w:p>
        </w:tc>
      </w:tr>
      <w:tr w:rsidR="00417CE3" w:rsidRPr="00417CE3" w14:paraId="02589D89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256F5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RL.9-10.3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E65F" w14:textId="5DF14B23" w:rsidR="00417CE3" w:rsidRPr="00417CE3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quotation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implies that Erika has begun to feel conflicted about Victor’s plans for a revolution? (MC)</w:t>
            </w:r>
          </w:p>
        </w:tc>
      </w:tr>
      <w:tr w:rsidR="00417CE3" w:rsidRPr="00417CE3" w14:paraId="245C55E9" w14:textId="77777777" w:rsidTr="006B1B6A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04E23" w14:textId="77777777" w:rsidR="00417CE3" w:rsidRPr="00417CE3" w:rsidRDefault="00417CE3" w:rsidP="006B1B6A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RL.9-10.1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657D" w14:textId="4B77371B" w:rsidR="001A0F98" w:rsidRPr="006B1B6A" w:rsidRDefault="00417CE3" w:rsidP="006B1B6A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inference is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best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supported by the passage</w:t>
            </w:r>
            <w:r w:rsidR="2CE97DF1" w:rsidRPr="70F83AEE">
              <w:rPr>
                <w:rFonts w:ascii="Libre Franklin" w:eastAsia="Libre Franklin" w:hAnsi="Libre Franklin" w:cs="Libre Franklin"/>
                <w:lang w:val="en"/>
              </w:rPr>
              <w:t>?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(MC)</w:t>
            </w:r>
          </w:p>
        </w:tc>
      </w:tr>
      <w:tr w:rsidR="00417CE3" w:rsidRPr="00417CE3" w14:paraId="76FBDD95" w14:textId="77777777" w:rsidTr="0054794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D3D11" w14:textId="77777777" w:rsidR="00417CE3" w:rsidRPr="00417CE3" w:rsidRDefault="00417CE3" w:rsidP="00547946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RL.9-10.2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C4C7" w14:textId="75425848" w:rsidR="00417CE3" w:rsidRPr="00547946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How does the author develop the theme that emotions are valuable? Support your answer with evidence from the text. (SA)</w:t>
            </w:r>
          </w:p>
        </w:tc>
      </w:tr>
      <w:tr w:rsidR="00417CE3" w:rsidRPr="00417CE3" w14:paraId="5416855F" w14:textId="77777777" w:rsidTr="00547946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08E6C" w14:textId="77777777" w:rsidR="00417CE3" w:rsidRPr="00417CE3" w:rsidRDefault="00417CE3" w:rsidP="00547946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RL.9-10.3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9149" w14:textId="74DF06CB" w:rsidR="00417CE3" w:rsidRPr="00417CE3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What does Erika discover about herself over the course of the passage? (MC)</w:t>
            </w:r>
          </w:p>
        </w:tc>
      </w:tr>
      <w:tr w:rsidR="00417CE3" w:rsidRPr="00417CE3" w14:paraId="7DFCDA3E" w14:textId="77777777" w:rsidTr="00A402F1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75E0E" w14:textId="77777777" w:rsidR="00417CE3" w:rsidRPr="00417CE3" w:rsidRDefault="00417CE3" w:rsidP="00A402F1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lastRenderedPageBreak/>
              <w:t>RL.9-10.9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04967" w14:textId="2B1483B2" w:rsidR="00417CE3" w:rsidRPr="00417CE3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Which element of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>Prodigal Son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makes it clear that it is set in a significantly later </w:t>
            </w:r>
            <w:proofErr w:type="gramStart"/>
            <w:r w:rsidRPr="70F83AEE">
              <w:rPr>
                <w:rFonts w:ascii="Libre Franklin" w:eastAsia="Libre Franklin" w:hAnsi="Libre Franklin" w:cs="Libre Franklin"/>
                <w:lang w:val="en"/>
              </w:rPr>
              <w:t>time period</w:t>
            </w:r>
            <w:proofErr w:type="gramEnd"/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than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 xml:space="preserve"> Frankenstein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>? (MC)</w:t>
            </w:r>
          </w:p>
        </w:tc>
      </w:tr>
      <w:tr w:rsidR="00417CE3" w:rsidRPr="00417CE3" w14:paraId="0315E939" w14:textId="77777777" w:rsidTr="00A402F1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14BFD" w14:textId="14C20427" w:rsidR="00417CE3" w:rsidRPr="00417CE3" w:rsidRDefault="00417CE3" w:rsidP="00A402F1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RL.9-10.9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0FCA" w14:textId="4D0D1782" w:rsidR="00417CE3" w:rsidRPr="00417CE3" w:rsidRDefault="00417CE3" w:rsidP="70F83AEE">
            <w:pPr>
              <w:numPr>
                <w:ilvl w:val="0"/>
                <w:numId w:val="1"/>
              </w:num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Select whether each plot element appears only in the passage from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>Frankenstein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, only in the passage from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>Prodigal Son</w:t>
            </w:r>
            <w:r w:rsidR="6BD2AC0A"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>,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or is shared by both. (TE)</w:t>
            </w:r>
          </w:p>
          <w:p w14:paraId="54237AFE" w14:textId="77777777" w:rsidR="00417CE3" w:rsidRPr="00417CE3" w:rsidRDefault="00417CE3" w:rsidP="70F83AEE">
            <w:pPr>
              <w:spacing w:after="0" w:line="276" w:lineRule="auto"/>
              <w:ind w:left="720"/>
              <w:rPr>
                <w:rFonts w:ascii="Libre Franklin" w:eastAsia="Libre Franklin" w:hAnsi="Libre Franklin" w:cs="Libre Franklin"/>
                <w:lang w:val="en"/>
              </w:rPr>
            </w:pPr>
          </w:p>
          <w:tbl>
            <w:tblPr>
              <w:tblW w:w="880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4"/>
              <w:gridCol w:w="2250"/>
              <w:gridCol w:w="2160"/>
              <w:gridCol w:w="2250"/>
            </w:tblGrid>
            <w:tr w:rsidR="00417CE3" w:rsidRPr="00417CE3" w14:paraId="7FDB94D1" w14:textId="77777777" w:rsidTr="006B1B6A">
              <w:tc>
                <w:tcPr>
                  <w:tcW w:w="2144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324E78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lang w:val="en"/>
                    </w:rPr>
                    <w:t>Plot Element</w:t>
                  </w:r>
                </w:p>
              </w:tc>
              <w:tc>
                <w:tcPr>
                  <w:tcW w:w="225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F93685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lang w:val="en"/>
                    </w:rPr>
                    <w:t>Frankenstein</w:t>
                  </w:r>
                </w:p>
              </w:tc>
              <w:tc>
                <w:tcPr>
                  <w:tcW w:w="216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AD7FED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i/>
                      <w:iCs/>
                      <w:color w:val="FFFFFF" w:themeColor="background1"/>
                      <w:lang w:val="en"/>
                    </w:rPr>
                    <w:t>Prodigal Son</w:t>
                  </w:r>
                </w:p>
              </w:tc>
              <w:tc>
                <w:tcPr>
                  <w:tcW w:w="2250" w:type="dxa"/>
                  <w:shd w:val="clear" w:color="auto" w:fill="0077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11B1B7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Libre Franklin" w:eastAsia="Libre Franklin" w:hAnsi="Libre Franklin" w:cs="Libre Franklin"/>
                      <w:b/>
                      <w:bCs/>
                      <w:color w:val="FFFFFF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b/>
                      <w:bCs/>
                      <w:color w:val="FFFFFF" w:themeColor="background1"/>
                      <w:lang w:val="en"/>
                    </w:rPr>
                    <w:t xml:space="preserve">Both </w:t>
                  </w:r>
                </w:p>
              </w:tc>
            </w:tr>
            <w:tr w:rsidR="00417CE3" w:rsidRPr="00417CE3" w14:paraId="1E2B2A32" w14:textId="77777777" w:rsidTr="70F83AEE">
              <w:tc>
                <w:tcPr>
                  <w:tcW w:w="21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E8FFE0" w14:textId="77777777" w:rsidR="00417CE3" w:rsidRPr="00A20547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The main character learns the value of emotion.</w:t>
                  </w: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AD0837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212FFF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3B39F3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417CE3" w:rsidRPr="00417CE3" w14:paraId="71EE5003" w14:textId="77777777" w:rsidTr="70F83AEE">
              <w:tc>
                <w:tcPr>
                  <w:tcW w:w="21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FE9102" w14:textId="77777777" w:rsidR="00417CE3" w:rsidRPr="00A20547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Curiosity leads to a search for answers.</w:t>
                  </w: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0DF98E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2B91EF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8A2D08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417CE3" w:rsidRPr="00417CE3" w14:paraId="0CC29FF7" w14:textId="77777777" w:rsidTr="70F83AEE">
              <w:tc>
                <w:tcPr>
                  <w:tcW w:w="21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808790" w14:textId="77777777" w:rsidR="00417CE3" w:rsidRPr="00A20547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The main character makes a scientific discovery.</w:t>
                  </w: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DD7E8D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4C9587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113FA0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  <w:tr w:rsidR="00417CE3" w:rsidRPr="00417CE3" w14:paraId="6C3C7F65" w14:textId="77777777" w:rsidTr="70F83AEE">
              <w:tc>
                <w:tcPr>
                  <w:tcW w:w="21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7F7B1C" w14:textId="77777777" w:rsidR="00417CE3" w:rsidRPr="00A20547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</w:pPr>
                  <w:r w:rsidRPr="70F83AEE">
                    <w:rPr>
                      <w:rFonts w:ascii="Libre Franklin" w:eastAsia="Libre Franklin" w:hAnsi="Libre Franklin" w:cs="Libre Franklin"/>
                      <w:sz w:val="18"/>
                      <w:szCs w:val="18"/>
                      <w:lang w:val="en"/>
                    </w:rPr>
                    <w:t>A scientific process leads to creating new life.</w:t>
                  </w: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A29360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FC982D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66C911" w14:textId="77777777" w:rsidR="00417CE3" w:rsidRPr="00417CE3" w:rsidRDefault="00417CE3" w:rsidP="70F83AE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Libre Franklin" w:eastAsia="Libre Franklin" w:hAnsi="Libre Franklin" w:cs="Libre Franklin"/>
                      <w:lang w:val="en"/>
                    </w:rPr>
                  </w:pPr>
                </w:p>
              </w:tc>
            </w:tr>
          </w:tbl>
          <w:p w14:paraId="67F02705" w14:textId="77777777" w:rsidR="00417CE3" w:rsidRPr="00417CE3" w:rsidRDefault="00417CE3" w:rsidP="70F83AEE">
            <w:pPr>
              <w:spacing w:after="0" w:line="276" w:lineRule="auto"/>
              <w:rPr>
                <w:rFonts w:ascii="Libre Franklin" w:eastAsia="Libre Franklin" w:hAnsi="Libre Franklin" w:cs="Libre Franklin"/>
                <w:lang w:val="en"/>
              </w:rPr>
            </w:pPr>
          </w:p>
        </w:tc>
      </w:tr>
      <w:tr w:rsidR="00417CE3" w:rsidRPr="00417CE3" w14:paraId="272E4CD6" w14:textId="77777777" w:rsidTr="00A402F1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0F397" w14:textId="77777777" w:rsidR="00417CE3" w:rsidRPr="00417CE3" w:rsidRDefault="00417CE3" w:rsidP="00A402F1">
            <w:pPr>
              <w:widowControl w:val="0"/>
              <w:spacing w:after="0" w:line="240" w:lineRule="auto"/>
              <w:jc w:val="center"/>
              <w:rPr>
                <w:rFonts w:ascii="Libre Franklin" w:eastAsia="Libre Franklin" w:hAnsi="Libre Franklin" w:cs="Libre Franklin"/>
                <w:b/>
                <w:bCs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RL.9-10.9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DD76E" w14:textId="0A4BB9E3" w:rsidR="00417CE3" w:rsidRPr="00417CE3" w:rsidRDefault="00417CE3" w:rsidP="70F83AEE">
            <w:pPr>
              <w:spacing w:after="0" w:line="276" w:lineRule="auto"/>
              <w:ind w:left="720" w:hanging="360"/>
              <w:rPr>
                <w:rFonts w:ascii="Libre Franklin" w:eastAsia="Libre Franklin" w:hAnsi="Libre Franklin" w:cs="Libre Franklin"/>
                <w:lang w:val="en"/>
              </w:rPr>
            </w:pPr>
            <w:r w:rsidRPr="70F83AEE">
              <w:rPr>
                <w:rFonts w:ascii="Libre Franklin" w:eastAsia="Libre Franklin" w:hAnsi="Libre Franklin" w:cs="Libre Franklin"/>
                <w:lang w:val="en"/>
              </w:rPr>
              <w:t>17. Analyze the similarities and differences between Erika from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 xml:space="preserve"> Prodigal Son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and the narrator from </w:t>
            </w:r>
            <w:r w:rsidRPr="70F83AEE">
              <w:rPr>
                <w:rFonts w:ascii="Libre Franklin" w:eastAsia="Libre Franklin" w:hAnsi="Libre Franklin" w:cs="Libre Franklin"/>
                <w:i/>
                <w:iCs/>
                <w:lang w:val="en"/>
              </w:rPr>
              <w:t>Frankenstein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. Support your response with evidence from </w:t>
            </w:r>
            <w:r w:rsidRPr="70F83AEE">
              <w:rPr>
                <w:rFonts w:ascii="Libre Franklin" w:eastAsia="Libre Franklin" w:hAnsi="Libre Franklin" w:cs="Libre Franklin"/>
                <w:b/>
                <w:bCs/>
                <w:lang w:val="en"/>
              </w:rPr>
              <w:t>both</w:t>
            </w:r>
            <w:r w:rsidRPr="70F83AEE">
              <w:rPr>
                <w:rFonts w:ascii="Libre Franklin" w:eastAsia="Libre Franklin" w:hAnsi="Libre Franklin" w:cs="Libre Franklin"/>
                <w:lang w:val="en"/>
              </w:rPr>
              <w:t xml:space="preserve"> texts. (ER)</w:t>
            </w:r>
          </w:p>
        </w:tc>
      </w:tr>
    </w:tbl>
    <w:p w14:paraId="36467839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lang w:val="en"/>
        </w:rPr>
      </w:pPr>
    </w:p>
    <w:p w14:paraId="487EEB50" w14:textId="69F05D32" w:rsid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lang w:val="en"/>
        </w:rPr>
      </w:pPr>
    </w:p>
    <w:p w14:paraId="45342580" w14:textId="7C8F6D46" w:rsidR="001A0F98" w:rsidRDefault="001A0F98" w:rsidP="70F83AEE">
      <w:pPr>
        <w:spacing w:after="0" w:line="276" w:lineRule="auto"/>
        <w:rPr>
          <w:rFonts w:ascii="Libre Franklin" w:eastAsia="Libre Franklin" w:hAnsi="Libre Franklin" w:cs="Libre Franklin"/>
          <w:lang w:val="en"/>
        </w:rPr>
      </w:pPr>
    </w:p>
    <w:p w14:paraId="48163647" w14:textId="16DA8819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lang w:val="en"/>
        </w:rPr>
      </w:pPr>
      <w:r w:rsidRPr="70F83AEE">
        <w:rPr>
          <w:rFonts w:ascii="Libre Franklin" w:eastAsia="Libre Franklin" w:hAnsi="Libre Franklin" w:cs="Libre Franklin"/>
          <w:lang w:val="en"/>
        </w:rPr>
        <w:t xml:space="preserve">*Grades 11-12 do not have a </w:t>
      </w:r>
      <w:hyperlink r:id="rId10">
        <w:r w:rsidRPr="70F83AEE">
          <w:rPr>
            <w:rStyle w:val="Hyperlink"/>
            <w:rFonts w:ascii="Libre Franklin" w:eastAsia="Libre Franklin" w:hAnsi="Libre Franklin" w:cs="Libre Franklin"/>
            <w:lang w:val="en"/>
          </w:rPr>
          <w:t>K</w:t>
        </w:r>
        <w:r w:rsidR="469A3D9D" w:rsidRPr="70F83AEE">
          <w:rPr>
            <w:rStyle w:val="Hyperlink"/>
            <w:rFonts w:ascii="Libre Franklin" w:eastAsia="Libre Franklin" w:hAnsi="Libre Franklin" w:cs="Libre Franklin"/>
            <w:lang w:val="en"/>
          </w:rPr>
          <w:t>SA</w:t>
        </w:r>
        <w:r w:rsidRPr="70F83AEE">
          <w:rPr>
            <w:rStyle w:val="Hyperlink"/>
            <w:rFonts w:ascii="Libre Franklin" w:eastAsia="Libre Franklin" w:hAnsi="Libre Franklin" w:cs="Libre Franklin"/>
            <w:lang w:val="en"/>
          </w:rPr>
          <w:t xml:space="preserve"> Practice Test for Reading</w:t>
        </w:r>
      </w:hyperlink>
      <w:r w:rsidRPr="70F83AEE">
        <w:rPr>
          <w:rFonts w:ascii="Libre Franklin" w:eastAsia="Libre Franklin" w:hAnsi="Libre Franklin" w:cs="Libre Franklin"/>
          <w:lang w:val="en"/>
        </w:rPr>
        <w:t>.  Please see the TDQ Stems document for TDQ Stems for Grades 11-12.</w:t>
      </w:r>
    </w:p>
    <w:p w14:paraId="172D0FF2" w14:textId="77777777" w:rsidR="00417CE3" w:rsidRPr="00417CE3" w:rsidRDefault="00417CE3" w:rsidP="70F83AEE">
      <w:pPr>
        <w:spacing w:after="0" w:line="276" w:lineRule="auto"/>
        <w:rPr>
          <w:rFonts w:ascii="Libre Franklin" w:eastAsia="Libre Franklin" w:hAnsi="Libre Franklin" w:cs="Libre Franklin"/>
          <w:lang w:val="en"/>
        </w:rPr>
      </w:pPr>
    </w:p>
    <w:p w14:paraId="36C97BB3" w14:textId="649BA695" w:rsidR="00417CE3" w:rsidRPr="00417CE3" w:rsidRDefault="00BD5DE4" w:rsidP="70F83AEE">
      <w:pPr>
        <w:tabs>
          <w:tab w:val="left" w:pos="7236"/>
        </w:tabs>
        <w:spacing w:after="0" w:line="276" w:lineRule="auto"/>
        <w:rPr>
          <w:rFonts w:ascii="Libre Franklin" w:eastAsia="Libre Franklin" w:hAnsi="Libre Franklin" w:cs="Libre Franklin"/>
          <w:lang w:val="en"/>
        </w:rPr>
      </w:pPr>
      <w:r>
        <w:rPr>
          <w:rFonts w:ascii="Arial" w:eastAsia="Arial" w:hAnsi="Arial" w:cs="Arial"/>
          <w:lang w:val="en"/>
        </w:rPr>
        <w:tab/>
      </w:r>
    </w:p>
    <w:p w14:paraId="5E545A9E" w14:textId="77777777" w:rsidR="00D51B7E" w:rsidRDefault="00D51B7E" w:rsidP="70F83AEE">
      <w:pPr>
        <w:rPr>
          <w:rFonts w:ascii="Libre Franklin" w:eastAsia="Libre Franklin" w:hAnsi="Libre Franklin" w:cs="Libre Franklin"/>
        </w:rPr>
      </w:pPr>
    </w:p>
    <w:sectPr w:rsidR="00FF6C4C" w:rsidSect="00417CE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0A70" w14:textId="77777777" w:rsidR="00FB5B27" w:rsidRDefault="00FB5B27">
      <w:pPr>
        <w:spacing w:after="0" w:line="240" w:lineRule="auto"/>
      </w:pPr>
      <w:r>
        <w:separator/>
      </w:r>
    </w:p>
  </w:endnote>
  <w:endnote w:type="continuationSeparator" w:id="0">
    <w:p w14:paraId="58450F67" w14:textId="77777777" w:rsidR="00FB5B27" w:rsidRDefault="00FB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B20E" w14:textId="77777777" w:rsidR="000012D6" w:rsidRDefault="00D51B7E" w:rsidP="000012D6">
    <w:pPr>
      <w:spacing w:after="0"/>
      <w:rPr>
        <w:rFonts w:ascii="Libre Franklin" w:eastAsia="Libre Franklin" w:hAnsi="Libre Franklin" w:cs="Libre Franklin"/>
        <w:sz w:val="16"/>
        <w:szCs w:val="16"/>
        <w:highlight w:val="white"/>
      </w:rPr>
    </w:pPr>
    <w:hyperlink r:id="rId1">
      <w:r w:rsidR="70F83AEE" w:rsidRPr="70F83AEE">
        <w:rPr>
          <w:rStyle w:val="Hyperlink"/>
          <w:rFonts w:ascii="Libre Franklin" w:eastAsia="Libre Franklin" w:hAnsi="Libre Franklin" w:cs="Libre Franklin"/>
          <w:sz w:val="16"/>
          <w:szCs w:val="16"/>
          <w:highlight w:val="white"/>
        </w:rPr>
        <w:t>KSA Practice Test</w:t>
      </w:r>
    </w:hyperlink>
    <w:r w:rsidR="70F83AEE" w:rsidRPr="70F83AEE">
      <w:rPr>
        <w:rFonts w:ascii="Libre Franklin" w:eastAsia="Libre Franklin" w:hAnsi="Libre Franklin" w:cs="Libre Franklin"/>
        <w:sz w:val="16"/>
        <w:szCs w:val="16"/>
        <w:highlight w:val="white"/>
      </w:rPr>
      <w:t xml:space="preserve"> </w:t>
    </w:r>
  </w:p>
  <w:p w14:paraId="61684337" w14:textId="38932874" w:rsidR="000012D6" w:rsidRDefault="70F83AEE" w:rsidP="000012D6">
    <w:pPr>
      <w:spacing w:after="0"/>
      <w:rPr>
        <w:rFonts w:ascii="Libre Franklin" w:eastAsia="Libre Franklin" w:hAnsi="Libre Franklin" w:cs="Libre Franklin"/>
        <w:sz w:val="16"/>
        <w:szCs w:val="16"/>
        <w:highlight w:val="white"/>
      </w:rPr>
    </w:pPr>
    <w:r w:rsidRPr="70F83AEE">
      <w:rPr>
        <w:rFonts w:ascii="Libre Franklin" w:eastAsia="Libre Franklin" w:hAnsi="Libre Franklin" w:cs="Libre Franklin"/>
        <w:sz w:val="16"/>
        <w:szCs w:val="16"/>
        <w:highlight w:val="white"/>
      </w:rPr>
      <w:t>Question Types:</w:t>
    </w:r>
    <w:r w:rsidR="006B1B6A">
      <w:rPr>
        <w:rFonts w:ascii="Libre Franklin" w:eastAsia="Libre Franklin" w:hAnsi="Libre Franklin" w:cs="Libre Franklin"/>
        <w:sz w:val="16"/>
        <w:szCs w:val="16"/>
        <w:highlight w:val="white"/>
      </w:rPr>
      <w:t xml:space="preserve"> </w:t>
    </w:r>
    <w:r w:rsidRPr="70F83AEE">
      <w:rPr>
        <w:rFonts w:ascii="Libre Franklin" w:eastAsia="Libre Franklin" w:hAnsi="Libre Franklin" w:cs="Libre Franklin"/>
        <w:sz w:val="16"/>
        <w:szCs w:val="16"/>
        <w:highlight w:val="white"/>
      </w:rPr>
      <w:t>MC (Multiple Choice)</w:t>
    </w:r>
    <w:r w:rsidR="006B1B6A">
      <w:rPr>
        <w:rFonts w:ascii="Libre Franklin" w:eastAsia="Libre Franklin" w:hAnsi="Libre Franklin" w:cs="Libre Franklin"/>
        <w:sz w:val="16"/>
        <w:szCs w:val="16"/>
        <w:highlight w:val="white"/>
      </w:rPr>
      <w:t>,</w:t>
    </w:r>
    <w:r w:rsidRPr="70F83AEE">
      <w:rPr>
        <w:rFonts w:ascii="Libre Franklin" w:eastAsia="Libre Franklin" w:hAnsi="Libre Franklin" w:cs="Libre Franklin"/>
        <w:sz w:val="16"/>
        <w:szCs w:val="16"/>
        <w:highlight w:val="white"/>
      </w:rPr>
      <w:t xml:space="preserve"> MS (Multiple Select</w:t>
    </w:r>
    <w:r w:rsidR="006B1B6A">
      <w:rPr>
        <w:rFonts w:ascii="Libre Franklin" w:eastAsia="Libre Franklin" w:hAnsi="Libre Franklin" w:cs="Libre Franklin"/>
        <w:sz w:val="16"/>
        <w:szCs w:val="16"/>
        <w:highlight w:val="white"/>
      </w:rPr>
      <w:t>,</w:t>
    </w:r>
    <w:r w:rsidRPr="70F83AEE">
      <w:rPr>
        <w:rFonts w:ascii="Libre Franklin" w:eastAsia="Libre Franklin" w:hAnsi="Libre Franklin" w:cs="Libre Franklin"/>
        <w:sz w:val="16"/>
        <w:szCs w:val="16"/>
        <w:highlight w:val="white"/>
      </w:rPr>
      <w:t>) TE (Technology Enhanced)</w:t>
    </w:r>
    <w:r w:rsidR="006B1B6A">
      <w:rPr>
        <w:rFonts w:ascii="Libre Franklin" w:eastAsia="Libre Franklin" w:hAnsi="Libre Franklin" w:cs="Libre Franklin"/>
        <w:sz w:val="16"/>
        <w:szCs w:val="16"/>
        <w:highlight w:val="white"/>
      </w:rPr>
      <w:t xml:space="preserve">, </w:t>
    </w:r>
    <w:r w:rsidRPr="70F83AEE">
      <w:rPr>
        <w:rFonts w:ascii="Libre Franklin" w:eastAsia="Libre Franklin" w:hAnsi="Libre Franklin" w:cs="Libre Franklin"/>
        <w:sz w:val="16"/>
        <w:szCs w:val="16"/>
        <w:highlight w:val="white"/>
      </w:rPr>
      <w:t>SA (Short Answer)</w:t>
    </w:r>
    <w:r w:rsidR="006B1B6A">
      <w:rPr>
        <w:rFonts w:ascii="Libre Franklin" w:eastAsia="Libre Franklin" w:hAnsi="Libre Franklin" w:cs="Libre Franklin"/>
        <w:sz w:val="16"/>
        <w:szCs w:val="16"/>
        <w:highlight w:val="white"/>
      </w:rPr>
      <w:t>,</w:t>
    </w:r>
    <w:r w:rsidRPr="70F83AEE">
      <w:rPr>
        <w:rFonts w:ascii="Libre Franklin" w:eastAsia="Libre Franklin" w:hAnsi="Libre Franklin" w:cs="Libre Franklin"/>
        <w:sz w:val="16"/>
        <w:szCs w:val="16"/>
        <w:highlight w:val="white"/>
      </w:rPr>
      <w:t xml:space="preserve"> ER (Extended</w:t>
    </w:r>
    <w:r w:rsidR="000012D6">
      <w:rPr>
        <w:rFonts w:ascii="Libre Franklin" w:eastAsia="Libre Franklin" w:hAnsi="Libre Franklin" w:cs="Libre Franklin"/>
        <w:sz w:val="16"/>
        <w:szCs w:val="16"/>
        <w:highlight w:val="white"/>
      </w:rPr>
      <w:t xml:space="preserve"> </w:t>
    </w:r>
    <w:r w:rsidRPr="70F83AEE">
      <w:rPr>
        <w:rFonts w:ascii="Libre Franklin" w:eastAsia="Libre Franklin" w:hAnsi="Libre Franklin" w:cs="Libre Franklin"/>
        <w:sz w:val="16"/>
        <w:szCs w:val="16"/>
        <w:highlight w:val="white"/>
      </w:rPr>
      <w:t>Response)</w:t>
    </w:r>
  </w:p>
  <w:p w14:paraId="0BF7EA04" w14:textId="1F9EC34E" w:rsidR="00D51B7E" w:rsidRPr="000012D6" w:rsidRDefault="70F83AEE" w:rsidP="000012D6">
    <w:pPr>
      <w:spacing w:after="0"/>
      <w:rPr>
        <w:rFonts w:ascii="Libre Franklin" w:eastAsia="Libre Franklin" w:hAnsi="Libre Franklin" w:cs="Libre Franklin"/>
        <w:sz w:val="16"/>
        <w:szCs w:val="16"/>
        <w:highlight w:val="white"/>
      </w:rPr>
    </w:pPr>
    <w:proofErr w:type="gramStart"/>
    <w:r w:rsidRPr="70F83AEE">
      <w:rPr>
        <w:rFonts w:ascii="Libre Franklin" w:eastAsia="Libre Franklin" w:hAnsi="Libre Franklin" w:cs="Libre Franklin"/>
        <w:sz w:val="16"/>
        <w:szCs w:val="16"/>
        <w:highlight w:val="white"/>
      </w:rPr>
      <w:t>KDE:OTL</w:t>
    </w:r>
    <w:proofErr w:type="gramEnd"/>
    <w:r w:rsidRPr="70F83AEE">
      <w:rPr>
        <w:rFonts w:ascii="Libre Franklin" w:eastAsia="Libre Franklin" w:hAnsi="Libre Franklin" w:cs="Libre Franklin"/>
        <w:sz w:val="16"/>
        <w:szCs w:val="16"/>
      </w:rPr>
      <w:t>:DPS:TC</w:t>
    </w:r>
    <w:r w:rsidR="004E3776">
      <w:rPr>
        <w:rFonts w:ascii="Libre Franklin" w:eastAsia="Libre Franklin" w:hAnsi="Libre Franklin" w:cs="Libre Franklin"/>
        <w:sz w:val="16"/>
        <w:szCs w:val="16"/>
      </w:rPr>
      <w:t>:KT</w:t>
    </w:r>
    <w:r w:rsidRPr="70F83AEE">
      <w:rPr>
        <w:rFonts w:ascii="Libre Franklin" w:eastAsia="Libre Franklin" w:hAnsi="Libre Franklin" w:cs="Libre Franklin"/>
        <w:sz w:val="16"/>
        <w:szCs w:val="16"/>
      </w:rPr>
      <w:t xml:space="preserve"> Revised February 2024</w:t>
    </w:r>
  </w:p>
  <w:p w14:paraId="40D953E0" w14:textId="77777777" w:rsidR="00D51B7E" w:rsidRDefault="00D51B7E" w:rsidP="70F83AEE">
    <w:pPr>
      <w:pStyle w:val="Header"/>
      <w:tabs>
        <w:tab w:val="clear" w:pos="4680"/>
        <w:tab w:val="clear" w:pos="9360"/>
      </w:tabs>
      <w:spacing w:line="276" w:lineRule="auto"/>
      <w:rPr>
        <w:rFonts w:ascii="Libre Franklin" w:eastAsia="Libre Franklin" w:hAnsi="Libre Franklin" w:cs="Libre Frankl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9844" w14:textId="77777777" w:rsidR="00FB5B27" w:rsidRDefault="00FB5B27">
      <w:pPr>
        <w:spacing w:after="0" w:line="240" w:lineRule="auto"/>
      </w:pPr>
      <w:r>
        <w:separator/>
      </w:r>
    </w:p>
  </w:footnote>
  <w:footnote w:type="continuationSeparator" w:id="0">
    <w:p w14:paraId="514B43EB" w14:textId="77777777" w:rsidR="00FB5B27" w:rsidRDefault="00FB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A0" w:firstRow="1" w:lastRow="0" w:firstColumn="1" w:lastColumn="0" w:noHBand="1" w:noVBand="1"/>
    </w:tblPr>
    <w:tblGrid>
      <w:gridCol w:w="2250"/>
      <w:gridCol w:w="8550"/>
    </w:tblGrid>
    <w:tr w:rsidR="00B72B1E" w14:paraId="52F65642" w14:textId="77777777" w:rsidTr="00615209">
      <w:trPr>
        <w:trHeight w:val="300"/>
      </w:trPr>
      <w:tc>
        <w:tcPr>
          <w:tcW w:w="2250" w:type="dxa"/>
        </w:tcPr>
        <w:p w14:paraId="4DC0A902" w14:textId="77777777" w:rsidR="00B72B1E" w:rsidRDefault="00B72B1E" w:rsidP="00615209">
          <w:pPr>
            <w:pStyle w:val="Header"/>
            <w:jc w:val="right"/>
            <w:rPr>
              <w:b/>
              <w:bCs/>
              <w:sz w:val="24"/>
              <w:szCs w:val="24"/>
              <w:lang w:val="en-US"/>
            </w:rPr>
          </w:pPr>
          <w:r>
            <w:rPr>
              <w:noProof/>
            </w:rPr>
            <w:drawing>
              <wp:inline distT="0" distB="0" distL="0" distR="0" wp14:anchorId="4F57F48C" wp14:editId="7C4D7F24">
                <wp:extent cx="790575" cy="790575"/>
                <wp:effectExtent l="0" t="0" r="0" b="0"/>
                <wp:docPr id="2121525831" name="Picture 2121525831" descr="A group of people with their arms rais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1525831" name="Picture 2121525831" descr="A group of people with their arms rais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vAlign w:val="center"/>
        </w:tcPr>
        <w:p w14:paraId="7320941B" w14:textId="77777777" w:rsidR="00B72B1E" w:rsidRDefault="00B72B1E" w:rsidP="00B72B1E">
          <w:pPr>
            <w:pStyle w:val="Header"/>
            <w:jc w:val="center"/>
            <w:rPr>
              <w:rFonts w:ascii="Libre Franklin" w:eastAsia="Libre Franklin" w:hAnsi="Libre Franklin" w:cs="Libre Franklin"/>
              <w:b/>
              <w:bCs/>
              <w:sz w:val="24"/>
              <w:szCs w:val="24"/>
              <w:lang w:val="en-US"/>
            </w:rPr>
          </w:pPr>
          <w:r w:rsidRPr="5F9A131F">
            <w:rPr>
              <w:rFonts w:ascii="Libre Franklin" w:eastAsia="Libre Franklin" w:hAnsi="Libre Franklin" w:cs="Libre Franklin"/>
              <w:b/>
              <w:bCs/>
              <w:i/>
              <w:iCs/>
              <w:sz w:val="24"/>
              <w:szCs w:val="24"/>
              <w:lang w:val="en-US"/>
            </w:rPr>
            <w:t>Kentucky Academic Standards (KAS) </w:t>
          </w:r>
          <w:r w:rsidRPr="5F9A131F">
            <w:rPr>
              <w:rFonts w:ascii="Libre Franklin" w:eastAsia="Libre Franklin" w:hAnsi="Libre Franklin" w:cs="Libre Franklin"/>
              <w:b/>
              <w:bCs/>
              <w:sz w:val="24"/>
              <w:szCs w:val="24"/>
              <w:lang w:val="en-US"/>
            </w:rPr>
            <w:t xml:space="preserve">for </w:t>
          </w:r>
          <w:r w:rsidRPr="00615209">
            <w:rPr>
              <w:rFonts w:ascii="Libre Franklin" w:eastAsia="Libre Franklin" w:hAnsi="Libre Franklin" w:cs="Libre Franklin"/>
              <w:b/>
              <w:bCs/>
              <w:sz w:val="24"/>
              <w:szCs w:val="24"/>
              <w:bdr w:val="single" w:sz="4" w:space="0" w:color="FFFFFF" w:themeColor="background1"/>
              <w:lang w:val="en-US"/>
            </w:rPr>
            <w:t>Reading</w:t>
          </w:r>
          <w:r w:rsidRPr="5F9A131F">
            <w:rPr>
              <w:rFonts w:ascii="Libre Franklin" w:eastAsia="Libre Franklin" w:hAnsi="Libre Franklin" w:cs="Libre Franklin"/>
              <w:b/>
              <w:bCs/>
              <w:sz w:val="24"/>
              <w:szCs w:val="24"/>
              <w:lang w:val="en-US"/>
            </w:rPr>
            <w:t xml:space="preserve"> &amp; Writing</w:t>
          </w:r>
        </w:p>
        <w:p w14:paraId="43DEBC9B" w14:textId="58B657A6" w:rsidR="00B72B1E" w:rsidRDefault="00B72B1E" w:rsidP="00B72B1E">
          <w:pPr>
            <w:pStyle w:val="Header"/>
            <w:jc w:val="center"/>
            <w:rPr>
              <w:lang w:val="en-US"/>
            </w:rPr>
          </w:pPr>
          <w:r w:rsidRPr="5F9A131F">
            <w:rPr>
              <w:rFonts w:ascii="Libre Franklin" w:eastAsia="Libre Franklin" w:hAnsi="Libre Franklin" w:cs="Libre Franklin"/>
              <w:b/>
              <w:bCs/>
              <w:sz w:val="24"/>
              <w:szCs w:val="24"/>
              <w:lang w:val="en-US"/>
            </w:rPr>
            <w:t xml:space="preserve">Text Dependent Question Examples, Grades </w:t>
          </w:r>
          <w:r>
            <w:rPr>
              <w:rFonts w:ascii="Libre Franklin" w:eastAsia="Libre Franklin" w:hAnsi="Libre Franklin" w:cs="Libre Franklin"/>
              <w:b/>
              <w:bCs/>
              <w:sz w:val="24"/>
              <w:szCs w:val="24"/>
              <w:lang w:val="en-US"/>
            </w:rPr>
            <w:t>6-12</w:t>
          </w:r>
        </w:p>
      </w:tc>
    </w:tr>
  </w:tbl>
  <w:p w14:paraId="083342F9" w14:textId="40312888" w:rsidR="00D51B7E" w:rsidRPr="00615209" w:rsidRDefault="00D51B7E" w:rsidP="70F83AEE">
    <w:pPr>
      <w:pStyle w:val="Header"/>
      <w:rPr>
        <w:rFonts w:ascii="Libre Franklin" w:eastAsia="Libre Franklin" w:hAnsi="Libre Franklin" w:cs="Libre Franklin"/>
        <w:sz w:val="24"/>
        <w:szCs w:val="24"/>
        <w:lang w:val="en-US"/>
      </w:rPr>
    </w:pPr>
  </w:p>
  <w:p w14:paraId="319D0FB1" w14:textId="77777777" w:rsidR="00D51B7E" w:rsidRDefault="00D51B7E" w:rsidP="70F83AEE">
    <w:pPr>
      <w:pStyle w:val="Header"/>
      <w:rPr>
        <w:rFonts w:ascii="Libre Franklin" w:eastAsia="Libre Franklin" w:hAnsi="Libre Franklin" w:cs="Libre Frankl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658"/>
    <w:multiLevelType w:val="hybridMultilevel"/>
    <w:tmpl w:val="4740C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3C8D"/>
    <w:multiLevelType w:val="multilevel"/>
    <w:tmpl w:val="6C42B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78462A1"/>
    <w:multiLevelType w:val="hybridMultilevel"/>
    <w:tmpl w:val="527E0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77DA0"/>
    <w:multiLevelType w:val="hybridMultilevel"/>
    <w:tmpl w:val="764E2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577819">
    <w:abstractNumId w:val="1"/>
  </w:num>
  <w:num w:numId="2" w16cid:durableId="986742294">
    <w:abstractNumId w:val="0"/>
  </w:num>
  <w:num w:numId="3" w16cid:durableId="2046054628">
    <w:abstractNumId w:val="3"/>
  </w:num>
  <w:num w:numId="4" w16cid:durableId="161949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E3"/>
    <w:rsid w:val="000012D6"/>
    <w:rsid w:val="0007419E"/>
    <w:rsid w:val="001A0F98"/>
    <w:rsid w:val="001E7A3D"/>
    <w:rsid w:val="00220E98"/>
    <w:rsid w:val="002551F6"/>
    <w:rsid w:val="002A3AEB"/>
    <w:rsid w:val="002D64A9"/>
    <w:rsid w:val="002E6DE0"/>
    <w:rsid w:val="0038651F"/>
    <w:rsid w:val="00417CE3"/>
    <w:rsid w:val="004243BA"/>
    <w:rsid w:val="004E3776"/>
    <w:rsid w:val="004F58AE"/>
    <w:rsid w:val="00547946"/>
    <w:rsid w:val="005A22E9"/>
    <w:rsid w:val="00615209"/>
    <w:rsid w:val="00637F14"/>
    <w:rsid w:val="006639F3"/>
    <w:rsid w:val="006971D6"/>
    <w:rsid w:val="006B1B6A"/>
    <w:rsid w:val="00796C1B"/>
    <w:rsid w:val="007C0794"/>
    <w:rsid w:val="007C4E4F"/>
    <w:rsid w:val="007D6AEF"/>
    <w:rsid w:val="008339D3"/>
    <w:rsid w:val="0085566E"/>
    <w:rsid w:val="008E0509"/>
    <w:rsid w:val="008E5A74"/>
    <w:rsid w:val="00917E92"/>
    <w:rsid w:val="009262D6"/>
    <w:rsid w:val="00933805"/>
    <w:rsid w:val="00992964"/>
    <w:rsid w:val="009B24A6"/>
    <w:rsid w:val="009B7941"/>
    <w:rsid w:val="009D327D"/>
    <w:rsid w:val="009D73DC"/>
    <w:rsid w:val="00A20547"/>
    <w:rsid w:val="00A402F1"/>
    <w:rsid w:val="00A931AC"/>
    <w:rsid w:val="00B70DAA"/>
    <w:rsid w:val="00B72B1E"/>
    <w:rsid w:val="00BD5DE4"/>
    <w:rsid w:val="00CF6CF1"/>
    <w:rsid w:val="00D461F3"/>
    <w:rsid w:val="00D51B7E"/>
    <w:rsid w:val="00D62098"/>
    <w:rsid w:val="00D76686"/>
    <w:rsid w:val="00DB3D60"/>
    <w:rsid w:val="00DE1207"/>
    <w:rsid w:val="00E6456E"/>
    <w:rsid w:val="00EE53EA"/>
    <w:rsid w:val="00F27EDC"/>
    <w:rsid w:val="00FB5B27"/>
    <w:rsid w:val="00FC47AD"/>
    <w:rsid w:val="185B0858"/>
    <w:rsid w:val="23C41D1B"/>
    <w:rsid w:val="2758AE39"/>
    <w:rsid w:val="2CE97DF1"/>
    <w:rsid w:val="2DAEC760"/>
    <w:rsid w:val="33323377"/>
    <w:rsid w:val="38590A15"/>
    <w:rsid w:val="3D1CDDBC"/>
    <w:rsid w:val="406C77EB"/>
    <w:rsid w:val="4150F431"/>
    <w:rsid w:val="469A3D9D"/>
    <w:rsid w:val="46AAC741"/>
    <w:rsid w:val="5A6AE81A"/>
    <w:rsid w:val="5ED3BADA"/>
    <w:rsid w:val="6BD2AC0A"/>
    <w:rsid w:val="6C24C9CB"/>
    <w:rsid w:val="70F83AEE"/>
    <w:rsid w:val="7DB2C3CB"/>
    <w:rsid w:val="7F9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481CDD"/>
  <w15:chartTrackingRefBased/>
  <w15:docId w15:val="{7F9F41F7-3377-4CB1-BF6E-91E9B464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CE3"/>
    <w:pPr>
      <w:keepNext/>
      <w:widowControl w:val="0"/>
      <w:pBdr>
        <w:top w:val="nil"/>
        <w:left w:val="nil"/>
        <w:bottom w:val="nil"/>
        <w:right w:val="nil"/>
        <w:between w:val="nil"/>
      </w:pBdr>
      <w:shd w:val="clear" w:color="auto" w:fill="0066AF"/>
      <w:spacing w:after="0" w:line="240" w:lineRule="auto"/>
      <w:jc w:val="center"/>
      <w:outlineLvl w:val="0"/>
    </w:pPr>
    <w:rPr>
      <w:rFonts w:ascii="Arial" w:eastAsia="Arial" w:hAnsi="Arial" w:cs="Arial"/>
      <w:b/>
      <w:color w:val="FFFFFF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66E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outlineLvl w:val="1"/>
    </w:pPr>
    <w:rPr>
      <w:rFonts w:ascii="Arial" w:eastAsia="Arial" w:hAnsi="Arial" w:cs="Arial"/>
      <w:b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7F14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outlineLvl w:val="2"/>
    </w:pPr>
    <w:rPr>
      <w:rFonts w:ascii="Arial" w:eastAsia="Arial" w:hAnsi="Arial" w:cs="Arial"/>
      <w:b/>
      <w:color w:val="FFFFFF"/>
      <w:lang w:val="e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7F14"/>
    <w:pPr>
      <w:keepNext/>
      <w:widowControl w:val="0"/>
      <w:spacing w:after="0" w:line="240" w:lineRule="auto"/>
      <w:outlineLvl w:val="3"/>
    </w:pPr>
    <w:rPr>
      <w:rFonts w:ascii="Arial" w:eastAsia="Arial" w:hAnsi="Arial" w:cs="Arial"/>
      <w:b/>
      <w:color w:val="FFFFFF"/>
      <w:lang w:val="e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7F14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outlineLvl w:val="4"/>
    </w:pPr>
    <w:rPr>
      <w:rFonts w:ascii="Arial" w:eastAsia="Arial" w:hAnsi="Arial" w:cs="Arial"/>
      <w:b/>
      <w:color w:val="FFFFFF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7F14"/>
    <w:pPr>
      <w:keepNext/>
      <w:spacing w:after="0" w:line="276" w:lineRule="auto"/>
      <w:jc w:val="center"/>
      <w:outlineLvl w:val="5"/>
    </w:pPr>
    <w:rPr>
      <w:rFonts w:ascii="Arial" w:eastAsia="Arial" w:hAnsi="Arial" w:cs="Arial"/>
      <w:b/>
      <w:bCs/>
      <w:lang w:val="e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39D3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6"/>
    </w:pPr>
    <w:rPr>
      <w:rFonts w:ascii="Arial" w:eastAsia="Arial" w:hAnsi="Arial" w:cs="Arial"/>
      <w:b/>
      <w:color w:val="FFFFFF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E3"/>
    <w:pPr>
      <w:tabs>
        <w:tab w:val="center" w:pos="4680"/>
        <w:tab w:val="right" w:pos="9360"/>
      </w:tabs>
      <w:spacing w:after="0" w:line="240" w:lineRule="auto"/>
    </w:pPr>
    <w:rPr>
      <w:rFonts w:ascii="Arial" w:eastAsia="Arial" w:hAnsi="Arial" w:cs="Arial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417CE3"/>
    <w:rPr>
      <w:rFonts w:ascii="Arial" w:eastAsia="Arial" w:hAnsi="Arial" w:cs="Arial"/>
      <w:lang w:val="en"/>
    </w:rPr>
  </w:style>
  <w:style w:type="table" w:styleId="TableGrid">
    <w:name w:val="Table Grid"/>
    <w:basedOn w:val="TableNormal"/>
    <w:uiPriority w:val="39"/>
    <w:rsid w:val="00417CE3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7CE3"/>
    <w:rPr>
      <w:rFonts w:ascii="Arial" w:eastAsia="Arial" w:hAnsi="Arial" w:cs="Arial"/>
      <w:b/>
      <w:color w:val="FFFFFF"/>
      <w:shd w:val="clear" w:color="auto" w:fill="0066AF"/>
      <w:lang w:val="en"/>
    </w:rPr>
  </w:style>
  <w:style w:type="character" w:styleId="Hyperlink">
    <w:name w:val="Hyperlink"/>
    <w:basedOn w:val="DefaultParagraphFont"/>
    <w:uiPriority w:val="99"/>
    <w:unhideWhenUsed/>
    <w:rsid w:val="00417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5566E"/>
    <w:rPr>
      <w:rFonts w:ascii="Arial" w:eastAsia="Arial" w:hAnsi="Arial" w:cs="Arial"/>
      <w:b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6971D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5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1F6"/>
  </w:style>
  <w:style w:type="character" w:customStyle="1" w:styleId="Heading3Char">
    <w:name w:val="Heading 3 Char"/>
    <w:basedOn w:val="DefaultParagraphFont"/>
    <w:link w:val="Heading3"/>
    <w:uiPriority w:val="9"/>
    <w:rsid w:val="00637F14"/>
    <w:rPr>
      <w:rFonts w:ascii="Arial" w:eastAsia="Arial" w:hAnsi="Arial" w:cs="Arial"/>
      <w:b/>
      <w:color w:val="FFFFFF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637F14"/>
    <w:rPr>
      <w:rFonts w:ascii="Arial" w:eastAsia="Arial" w:hAnsi="Arial" w:cs="Arial"/>
      <w:b/>
      <w:color w:val="FFFFFF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637F14"/>
    <w:rPr>
      <w:rFonts w:ascii="Arial" w:eastAsia="Arial" w:hAnsi="Arial" w:cs="Arial"/>
      <w:b/>
      <w:color w:val="FFFFFF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rsid w:val="00637F14"/>
    <w:rPr>
      <w:rFonts w:ascii="Arial" w:eastAsia="Arial" w:hAnsi="Arial" w:cs="Arial"/>
      <w:b/>
      <w:bCs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rsid w:val="008339D3"/>
    <w:rPr>
      <w:rFonts w:ascii="Arial" w:eastAsia="Arial" w:hAnsi="Arial" w:cs="Arial"/>
      <w:b/>
      <w:color w:val="FFFFFF"/>
      <w:lang w:val="en"/>
    </w:rPr>
  </w:style>
  <w:style w:type="paragraph" w:styleId="ListParagraph">
    <w:name w:val="List Paragraph"/>
    <w:basedOn w:val="Normal"/>
    <w:uiPriority w:val="34"/>
    <w:qFormat/>
    <w:rsid w:val="00B7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ky.mypearsonsupport.com/practice-tes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y.mypearsonsupport.com/practice-tes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2020-10-01T04:00:00+00:00</Publication_x0020_Date>
    <Audience1 xmlns="3a62de7d-ba57-4f43-9dae-9623ba637be0"/>
    <_dlc_DocId xmlns="3a62de7d-ba57-4f43-9dae-9623ba637be0">KYED-536-1062</_dlc_DocId>
    <_dlc_DocIdUrl xmlns="3a62de7d-ba57-4f43-9dae-9623ba637be0">
      <Url>https://www.education.ky.gov/curriculum/standards/kyacadstand/_layouts/15/DocIdRedir.aspx?ID=KYED-536-1062</Url>
      <Description>KYED-536-1062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DB6859-435F-46CE-9EF9-FAC4DAAE54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44F285-0C5B-4198-A1CF-2E4E1472B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A0A01-FAA6-455D-81EB-BC4F61B272D3}"/>
</file>

<file path=customXml/itemProps4.xml><?xml version="1.0" encoding="utf-8"?>
<ds:datastoreItem xmlns:ds="http://schemas.openxmlformats.org/officeDocument/2006/customXml" ds:itemID="{76565B21-4BDB-4A63-A0F3-E1B0D1DAB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2028</Words>
  <Characters>11560</Characters>
  <Application>Microsoft Office Word</Application>
  <DocSecurity>0</DocSecurity>
  <Lines>96</Lines>
  <Paragraphs>27</Paragraphs>
  <ScaleCrop>false</ScaleCrop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Philbeck, Division of Program Standards</dc:creator>
  <cp:keywords/>
  <dc:description/>
  <cp:lastModifiedBy>Tinch, Kristen - Division of Academic Program Standards</cp:lastModifiedBy>
  <cp:revision>2</cp:revision>
  <cp:lastPrinted>2021-03-19T15:45:00Z</cp:lastPrinted>
  <dcterms:created xsi:type="dcterms:W3CDTF">2024-02-01T16:14:00Z</dcterms:created>
  <dcterms:modified xsi:type="dcterms:W3CDTF">2024-02-01T16:14:00Z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0a403c0a-4d83-4d8c-a2fb-8ab242dc7c92</vt:lpwstr>
  </property>
</Properties>
</file>