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D0A" w14:textId="6A76DDC3" w:rsidR="00C74AF2" w:rsidRDefault="00F91E63"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Kindergarten</w:t>
      </w:r>
      <w:r w:rsidR="00C74AF2">
        <w:rPr>
          <w:rFonts w:ascii="Calibri" w:eastAsia="Calibri" w:hAnsi="Calibri" w:cs="Calibri"/>
          <w:b/>
          <w:color w:val="000000"/>
          <w:sz w:val="24"/>
          <w:szCs w:val="24"/>
        </w:rPr>
        <w:t xml:space="preserve"> Learning Experience Example</w:t>
      </w:r>
      <w:r w:rsidR="00FF61EC">
        <w:rPr>
          <w:rFonts w:ascii="Calibri" w:eastAsia="Calibri" w:hAnsi="Calibri" w:cs="Calibri"/>
          <w:b/>
          <w:color w:val="000000"/>
          <w:sz w:val="24"/>
          <w:szCs w:val="24"/>
        </w:rPr>
        <w:t xml:space="preserve">: </w:t>
      </w:r>
      <w:r>
        <w:rPr>
          <w:rFonts w:ascii="Calibri" w:eastAsia="Calibri" w:hAnsi="Calibri" w:cs="Calibri"/>
          <w:b/>
          <w:color w:val="000000"/>
          <w:sz w:val="24"/>
          <w:szCs w:val="24"/>
        </w:rPr>
        <w:t>K.G.KGE.1</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26ECC092"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hyperlink r:id="rId10" w:history="1">
        <w:r w:rsidR="006A0A45" w:rsidRPr="00786B7F">
          <w:rPr>
            <w:rStyle w:val="Hyperlink"/>
            <w:rFonts w:ascii="Calibri" w:eastAsia="Calibri" w:hAnsi="Calibri" w:cs="Calibri"/>
          </w:rPr>
          <w:t>Teach KY Agriculture</w:t>
        </w:r>
      </w:hyperlink>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2C3A0F">
        <w:rPr>
          <w:rFonts w:ascii="Calibri" w:eastAsia="Calibri" w:hAnsi="Calibri" w:cs="Calibri"/>
        </w:rPr>
        <w:t xml:space="preserve"> </w:t>
      </w:r>
      <w:r w:rsidR="00F91E63">
        <w:rPr>
          <w:rFonts w:ascii="Calibri" w:eastAsia="Calibri" w:hAnsi="Calibri" w:cs="Calibri"/>
        </w:rPr>
        <w:t>K.G.KGE.1</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FF61EC">
          <w:rPr>
            <w:rFonts w:ascii="Calibri" w:eastAsia="Calibri" w:hAnsi="Calibri" w:cs="Calibri"/>
            <w:sz w:val="20"/>
            <w:szCs w:val="20"/>
          </w:rPr>
          <w:t xml:space="preserve"> </w:t>
        </w:r>
      </w:hyperlink>
      <w:hyperlink r:id="rId12">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2AA8B7D1" w14:textId="77777777" w:rsidR="00E37795" w:rsidRDefault="00E37795" w:rsidP="00C74AF2">
      <w:pPr>
        <w:spacing w:after="0" w:line="257" w:lineRule="auto"/>
        <w:rPr>
          <w:rFonts w:ascii="Calibri" w:eastAsia="Calibri" w:hAnsi="Calibri" w:cs="Calibri"/>
        </w:rPr>
      </w:pPr>
      <w:r w:rsidRPr="00E37795">
        <w:rPr>
          <w:rFonts w:ascii="Calibri" w:eastAsia="Calibri" w:hAnsi="Calibri" w:cs="Calibri"/>
        </w:rPr>
        <w:t xml:space="preserve">K.G.KGE. 1 Identify physical and environmental characteristics of communities. </w:t>
      </w:r>
    </w:p>
    <w:p w14:paraId="26E5AD4C" w14:textId="5F49BB71"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in order to meet the full intent of the standard. As a result, the following assignment example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555A8838" w14:textId="61464930" w:rsidR="00C74AF2" w:rsidRPr="000841BF" w:rsidRDefault="001623A6" w:rsidP="000841BF">
      <w:pPr>
        <w:pStyle w:val="Normal1"/>
        <w:spacing w:line="240" w:lineRule="auto"/>
        <w:rPr>
          <w:rFonts w:asciiTheme="minorHAnsi" w:eastAsiaTheme="minorHAnsi" w:hAnsiTheme="minorHAnsi" w:cstheme="minorHAnsi"/>
        </w:rPr>
      </w:pPr>
      <w:r>
        <w:rPr>
          <w:rFonts w:asciiTheme="minorHAnsi" w:eastAsiaTheme="minorHAnsi" w:hAnsiTheme="minorHAnsi" w:cstheme="minorHAnsi"/>
        </w:rPr>
        <w:t xml:space="preserve">Students will investigate the physical and environmental characteristics of their community in Kentucky and learn about the goods that are produced there. </w:t>
      </w:r>
    </w:p>
    <w:p w14:paraId="02143915" w14:textId="77777777" w:rsidR="000841BF" w:rsidRPr="007B504B" w:rsidRDefault="000841BF"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00A12F7A">
        <w:trPr>
          <w:trHeight w:val="322"/>
          <w:tblHeader/>
        </w:trPr>
        <w:tc>
          <w:tcPr>
            <w:tcW w:w="10790" w:type="dxa"/>
            <w:shd w:val="clear" w:color="auto" w:fill="D9E2F3" w:themeFill="accent1"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1EA5D7C7" w14:textId="49E7C628" w:rsidR="00D5395D" w:rsidRPr="00FB278F" w:rsidRDefault="00E37795" w:rsidP="69FCF030">
            <w:pPr>
              <w:rPr>
                <w:rStyle w:val="ui-provider"/>
                <w:rFonts w:asciiTheme="minorHAnsi" w:hAnsiTheme="minorHAnsi" w:cstheme="minorHAnsi"/>
              </w:rPr>
            </w:pPr>
            <w:r w:rsidRPr="00E37795">
              <w:rPr>
                <w:rFonts w:asciiTheme="minorHAnsi" w:hAnsiTheme="minorHAnsi" w:cstheme="minorHAnsi"/>
              </w:rPr>
              <w:t>What are the physical and environmental characteristics of my community that make it a good place to produce goods?</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359BDFC8" w14:textId="06AF7368" w:rsidR="00D62914" w:rsidRDefault="00A15A56" w:rsidP="00D62914">
      <w:pPr>
        <w:pStyle w:val="Default"/>
        <w:rPr>
          <w:sz w:val="22"/>
          <w:szCs w:val="22"/>
        </w:rPr>
      </w:pPr>
      <w:r>
        <w:rPr>
          <w:sz w:val="22"/>
          <w:szCs w:val="22"/>
        </w:rPr>
        <w:t>The following vocabulary words will be featured in this lesson:</w:t>
      </w:r>
    </w:p>
    <w:p w14:paraId="39F5BB81" w14:textId="632E1C2D" w:rsidR="00A15A56" w:rsidRPr="00350ACC" w:rsidRDefault="00350ACC" w:rsidP="00A15A56">
      <w:pPr>
        <w:pStyle w:val="Default"/>
        <w:numPr>
          <w:ilvl w:val="0"/>
          <w:numId w:val="8"/>
        </w:numPr>
        <w:rPr>
          <w:i/>
          <w:iCs/>
          <w:sz w:val="22"/>
          <w:szCs w:val="22"/>
        </w:rPr>
      </w:pPr>
      <w:r>
        <w:rPr>
          <w:sz w:val="22"/>
          <w:szCs w:val="22"/>
        </w:rPr>
        <w:t>Physical C</w:t>
      </w:r>
      <w:r w:rsidR="0035210F">
        <w:rPr>
          <w:sz w:val="22"/>
          <w:szCs w:val="22"/>
        </w:rPr>
        <w:t>haracteristics</w:t>
      </w:r>
    </w:p>
    <w:p w14:paraId="29824183" w14:textId="363DAD1A" w:rsidR="00350ACC" w:rsidRPr="0035210F" w:rsidRDefault="00350ACC" w:rsidP="00A15A56">
      <w:pPr>
        <w:pStyle w:val="Default"/>
        <w:numPr>
          <w:ilvl w:val="0"/>
          <w:numId w:val="8"/>
        </w:numPr>
        <w:rPr>
          <w:i/>
          <w:iCs/>
          <w:sz w:val="22"/>
          <w:szCs w:val="22"/>
        </w:rPr>
      </w:pPr>
      <w:r>
        <w:rPr>
          <w:sz w:val="22"/>
          <w:szCs w:val="22"/>
        </w:rPr>
        <w:t>Environmental Characteristics</w:t>
      </w:r>
    </w:p>
    <w:p w14:paraId="0ECB141C" w14:textId="5591C615" w:rsidR="0035210F" w:rsidRPr="008E08E8" w:rsidRDefault="008E08E8" w:rsidP="00A15A56">
      <w:pPr>
        <w:pStyle w:val="Default"/>
        <w:numPr>
          <w:ilvl w:val="0"/>
          <w:numId w:val="8"/>
        </w:numPr>
        <w:rPr>
          <w:i/>
          <w:iCs/>
          <w:sz w:val="22"/>
          <w:szCs w:val="22"/>
        </w:rPr>
      </w:pPr>
      <w:r>
        <w:rPr>
          <w:sz w:val="22"/>
          <w:szCs w:val="22"/>
        </w:rPr>
        <w:t>Climate</w:t>
      </w:r>
    </w:p>
    <w:p w14:paraId="688DE201" w14:textId="7EDD5D04" w:rsidR="008E08E8" w:rsidRPr="008E08E8" w:rsidRDefault="008E08E8" w:rsidP="00A15A56">
      <w:pPr>
        <w:pStyle w:val="Default"/>
        <w:numPr>
          <w:ilvl w:val="0"/>
          <w:numId w:val="8"/>
        </w:numPr>
        <w:rPr>
          <w:i/>
          <w:iCs/>
          <w:sz w:val="22"/>
          <w:szCs w:val="22"/>
        </w:rPr>
      </w:pPr>
      <w:r>
        <w:rPr>
          <w:sz w:val="22"/>
          <w:szCs w:val="22"/>
        </w:rPr>
        <w:t>Weather</w:t>
      </w:r>
    </w:p>
    <w:p w14:paraId="6EF93916" w14:textId="5E8F1A43" w:rsidR="008E08E8" w:rsidRPr="008E08E8" w:rsidRDefault="008E08E8" w:rsidP="00A15A56">
      <w:pPr>
        <w:pStyle w:val="Default"/>
        <w:numPr>
          <w:ilvl w:val="0"/>
          <w:numId w:val="8"/>
        </w:numPr>
        <w:rPr>
          <w:i/>
          <w:iCs/>
          <w:sz w:val="22"/>
          <w:szCs w:val="22"/>
        </w:rPr>
      </w:pPr>
      <w:r>
        <w:rPr>
          <w:sz w:val="22"/>
          <w:szCs w:val="22"/>
        </w:rPr>
        <w:t>Landforms</w:t>
      </w:r>
    </w:p>
    <w:p w14:paraId="1E2DD868" w14:textId="2E383973" w:rsidR="008E08E8" w:rsidRPr="005D076D" w:rsidRDefault="008E08E8" w:rsidP="00A15A56">
      <w:pPr>
        <w:pStyle w:val="Default"/>
        <w:numPr>
          <w:ilvl w:val="0"/>
          <w:numId w:val="8"/>
        </w:numPr>
        <w:rPr>
          <w:i/>
          <w:iCs/>
          <w:sz w:val="22"/>
          <w:szCs w:val="22"/>
        </w:rPr>
      </w:pPr>
      <w:r>
        <w:rPr>
          <w:sz w:val="22"/>
          <w:szCs w:val="22"/>
        </w:rPr>
        <w:t>Natural resources</w:t>
      </w:r>
    </w:p>
    <w:p w14:paraId="098614F7" w14:textId="77777777" w:rsidR="005D076D" w:rsidRPr="00CF5FFF" w:rsidRDefault="005D076D" w:rsidP="005D076D">
      <w:pPr>
        <w:pStyle w:val="Default"/>
        <w:rPr>
          <w:sz w:val="22"/>
          <w:szCs w:val="22"/>
        </w:rPr>
      </w:pPr>
    </w:p>
    <w:p w14:paraId="7EB6DA7A" w14:textId="17984994" w:rsidR="00A12F7A" w:rsidRDefault="008631FF" w:rsidP="005D076D">
      <w:pPr>
        <w:pStyle w:val="Default"/>
        <w:rPr>
          <w:sz w:val="22"/>
          <w:szCs w:val="22"/>
        </w:rPr>
      </w:pPr>
      <w:r w:rsidRPr="00CF5FFF">
        <w:rPr>
          <w:sz w:val="22"/>
          <w:szCs w:val="22"/>
        </w:rPr>
        <w:t xml:space="preserve">Begin by </w:t>
      </w:r>
      <w:r w:rsidR="00F467B4" w:rsidRPr="00CF5FFF">
        <w:rPr>
          <w:sz w:val="22"/>
          <w:szCs w:val="22"/>
        </w:rPr>
        <w:t xml:space="preserve">providing students with a copy of the </w:t>
      </w:r>
      <w:hyperlink r:id="rId13" w:history="1">
        <w:r w:rsidR="0042350E" w:rsidRPr="0042350E">
          <w:rPr>
            <w:rStyle w:val="Hyperlink"/>
            <w:sz w:val="22"/>
            <w:szCs w:val="22"/>
          </w:rPr>
          <w:t>Agriculture Where I Live worksheet</w:t>
        </w:r>
      </w:hyperlink>
      <w:r w:rsidR="00F467B4" w:rsidRPr="00CF5FFF">
        <w:rPr>
          <w:sz w:val="22"/>
          <w:szCs w:val="22"/>
        </w:rPr>
        <w:t xml:space="preserve"> and access to </w:t>
      </w:r>
      <w:r w:rsidR="00350ACC">
        <w:rPr>
          <w:sz w:val="22"/>
          <w:szCs w:val="22"/>
        </w:rPr>
        <w:t xml:space="preserve">coloring tools available in the classroom, such as </w:t>
      </w:r>
      <w:r w:rsidR="00F467B4" w:rsidRPr="00CF5FFF">
        <w:rPr>
          <w:sz w:val="22"/>
          <w:szCs w:val="22"/>
        </w:rPr>
        <w:t>cra</w:t>
      </w:r>
      <w:r w:rsidR="000B27DF" w:rsidRPr="00CF5FFF">
        <w:rPr>
          <w:sz w:val="22"/>
          <w:szCs w:val="22"/>
        </w:rPr>
        <w:t>yons</w:t>
      </w:r>
      <w:r w:rsidR="00350ACC">
        <w:rPr>
          <w:sz w:val="22"/>
          <w:szCs w:val="22"/>
        </w:rPr>
        <w:t>, colored pencils or markers</w:t>
      </w:r>
      <w:r w:rsidR="000B27DF" w:rsidRPr="00CF5FFF">
        <w:rPr>
          <w:sz w:val="22"/>
          <w:szCs w:val="22"/>
        </w:rPr>
        <w:t xml:space="preserve">. Explain that they will be </w:t>
      </w:r>
      <w:r w:rsidR="00072DDD" w:rsidRPr="00CF5FFF">
        <w:rPr>
          <w:sz w:val="22"/>
          <w:szCs w:val="22"/>
        </w:rPr>
        <w:t>filling out information on their worksheet throughout the lesson</w:t>
      </w:r>
      <w:r w:rsidR="00A77CF6">
        <w:rPr>
          <w:sz w:val="22"/>
          <w:szCs w:val="22"/>
        </w:rPr>
        <w:t xml:space="preserve">. </w:t>
      </w:r>
      <w:r w:rsidR="00350ACC">
        <w:rPr>
          <w:sz w:val="22"/>
          <w:szCs w:val="22"/>
        </w:rPr>
        <w:t>Th</w:t>
      </w:r>
      <w:r w:rsidR="00334E88">
        <w:rPr>
          <w:sz w:val="22"/>
          <w:szCs w:val="22"/>
        </w:rPr>
        <w:t xml:space="preserve">e bottom of this worksheet </w:t>
      </w:r>
      <w:r w:rsidR="00350ACC">
        <w:rPr>
          <w:sz w:val="22"/>
          <w:szCs w:val="22"/>
        </w:rPr>
        <w:t xml:space="preserve">is designed for use in Franklin County. Modify the county name and image </w:t>
      </w:r>
      <w:r w:rsidR="001724A7">
        <w:rPr>
          <w:sz w:val="22"/>
          <w:szCs w:val="22"/>
        </w:rPr>
        <w:t>for</w:t>
      </w:r>
      <w:r w:rsidR="00334E88">
        <w:rPr>
          <w:sz w:val="22"/>
          <w:szCs w:val="22"/>
        </w:rPr>
        <w:t xml:space="preserve"> the county </w:t>
      </w:r>
      <w:r w:rsidR="001724A7">
        <w:rPr>
          <w:sz w:val="22"/>
          <w:szCs w:val="22"/>
        </w:rPr>
        <w:t>in which you live.</w:t>
      </w:r>
    </w:p>
    <w:tbl>
      <w:tblPr>
        <w:tblStyle w:val="TableGrid"/>
        <w:tblW w:w="10860" w:type="dxa"/>
        <w:tblLook w:val="04A0" w:firstRow="1" w:lastRow="0" w:firstColumn="1" w:lastColumn="0" w:noHBand="0" w:noVBand="1"/>
      </w:tblPr>
      <w:tblGrid>
        <w:gridCol w:w="10860"/>
      </w:tblGrid>
      <w:tr w:rsidR="00A12F7A" w14:paraId="7CFCE6D3" w14:textId="77777777" w:rsidTr="00A155A7">
        <w:trPr>
          <w:trHeight w:val="6049"/>
        </w:trPr>
        <w:tc>
          <w:tcPr>
            <w:tcW w:w="10860" w:type="dxa"/>
            <w:shd w:val="clear" w:color="auto" w:fill="D9E2F3" w:themeFill="accent1" w:themeFillTint="33"/>
          </w:tcPr>
          <w:p w14:paraId="15C3CEDA" w14:textId="77777777" w:rsidR="00A12F7A" w:rsidRDefault="00A12F7A" w:rsidP="00A12F7A">
            <w:pPr>
              <w:pStyle w:val="Default"/>
              <w:jc w:val="center"/>
              <w:rPr>
                <w:sz w:val="22"/>
                <w:szCs w:val="22"/>
              </w:rPr>
            </w:pPr>
            <w:r>
              <w:rPr>
                <w:rFonts w:ascii="Arial" w:hAnsi="Arial" w:cs="Arial"/>
                <w:noProof/>
                <w:sz w:val="22"/>
                <w:szCs w:val="22"/>
                <w:bdr w:val="none" w:sz="0" w:space="0" w:color="auto" w:frame="1"/>
              </w:rPr>
              <w:lastRenderedPageBreak/>
              <w:drawing>
                <wp:inline distT="0" distB="0" distL="0" distR="0" wp14:anchorId="08AC1870" wp14:editId="65C32D14">
                  <wp:extent cx="3897887" cy="2978385"/>
                  <wp:effectExtent l="2540" t="0" r="0" b="0"/>
                  <wp:docPr id="1906455263" name="Picture 1" descr="A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55263" name="Picture 1" descr="A outline of a stat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904857" cy="2983710"/>
                          </a:xfrm>
                          <a:prstGeom prst="rect">
                            <a:avLst/>
                          </a:prstGeom>
                          <a:noFill/>
                          <a:ln>
                            <a:noFill/>
                          </a:ln>
                        </pic:spPr>
                      </pic:pic>
                    </a:graphicData>
                  </a:graphic>
                </wp:inline>
              </w:drawing>
            </w:r>
          </w:p>
          <w:p w14:paraId="76C4F521" w14:textId="2F7A7A21" w:rsidR="0042350E" w:rsidRDefault="0042350E" w:rsidP="00A12F7A">
            <w:pPr>
              <w:pStyle w:val="Default"/>
              <w:jc w:val="center"/>
              <w:rPr>
                <w:sz w:val="22"/>
                <w:szCs w:val="22"/>
              </w:rPr>
            </w:pPr>
          </w:p>
        </w:tc>
      </w:tr>
    </w:tbl>
    <w:p w14:paraId="56979824" w14:textId="36ABCC03" w:rsidR="00A66BB9" w:rsidRDefault="00A66BB9" w:rsidP="00A12F7A">
      <w:pPr>
        <w:pStyle w:val="Default"/>
        <w:jc w:val="center"/>
        <w:rPr>
          <w:sz w:val="22"/>
          <w:szCs w:val="22"/>
        </w:rPr>
      </w:pPr>
    </w:p>
    <w:p w14:paraId="391FA496" w14:textId="63397CA3" w:rsidR="00180E4E" w:rsidRPr="00CF5FFF" w:rsidRDefault="00072DDD" w:rsidP="005D076D">
      <w:pPr>
        <w:pStyle w:val="Default"/>
        <w:rPr>
          <w:sz w:val="22"/>
          <w:szCs w:val="22"/>
        </w:rPr>
      </w:pPr>
      <w:r w:rsidRPr="00CF5FFF">
        <w:rPr>
          <w:sz w:val="22"/>
          <w:szCs w:val="22"/>
        </w:rPr>
        <w:t xml:space="preserve"> Then, display</w:t>
      </w:r>
      <w:r w:rsidR="001724A7">
        <w:rPr>
          <w:sz w:val="22"/>
          <w:szCs w:val="22"/>
        </w:rPr>
        <w:t xml:space="preserve"> the</w:t>
      </w:r>
      <w:r w:rsidRPr="00CF5FFF">
        <w:rPr>
          <w:sz w:val="22"/>
          <w:szCs w:val="22"/>
        </w:rPr>
        <w:t xml:space="preserve"> </w:t>
      </w:r>
      <w:hyperlink r:id="rId15" w:history="1">
        <w:r w:rsidR="001724A7" w:rsidRPr="00595FF8">
          <w:rPr>
            <w:rStyle w:val="Hyperlink"/>
            <w:i/>
            <w:iCs/>
            <w:sz w:val="22"/>
            <w:szCs w:val="22"/>
          </w:rPr>
          <w:t>How Does My Community Provide for My Needs?</w:t>
        </w:r>
      </w:hyperlink>
      <w:r w:rsidR="00E471EE" w:rsidRPr="00CF5FFF">
        <w:rPr>
          <w:i/>
          <w:iCs/>
          <w:sz w:val="22"/>
          <w:szCs w:val="22"/>
        </w:rPr>
        <w:t xml:space="preserve"> </w:t>
      </w:r>
      <w:r w:rsidR="00E471EE" w:rsidRPr="00CF5FFF">
        <w:rPr>
          <w:sz w:val="22"/>
          <w:szCs w:val="22"/>
        </w:rPr>
        <w:t>slideshow</w:t>
      </w:r>
      <w:r w:rsidR="008407F4">
        <w:rPr>
          <w:sz w:val="22"/>
          <w:szCs w:val="22"/>
        </w:rPr>
        <w:t xml:space="preserve">. </w:t>
      </w:r>
      <w:r w:rsidR="009067D6" w:rsidRPr="00CF5FFF">
        <w:rPr>
          <w:sz w:val="22"/>
          <w:szCs w:val="22"/>
        </w:rPr>
        <w:t xml:space="preserve">Introduce the </w:t>
      </w:r>
      <w:r w:rsidR="00B410EE" w:rsidRPr="00CF5FFF">
        <w:rPr>
          <w:sz w:val="22"/>
          <w:szCs w:val="22"/>
        </w:rPr>
        <w:t>compelling question to students</w:t>
      </w:r>
      <w:r w:rsidR="0079506E">
        <w:rPr>
          <w:sz w:val="22"/>
          <w:szCs w:val="22"/>
        </w:rPr>
        <w:t xml:space="preserve"> displayed on slide</w:t>
      </w:r>
      <w:r w:rsidR="005C68AB">
        <w:rPr>
          <w:sz w:val="22"/>
          <w:szCs w:val="22"/>
        </w:rPr>
        <w:t xml:space="preserve"> 13</w:t>
      </w:r>
      <w:r w:rsidR="00B410EE" w:rsidRPr="00CF5FFF">
        <w:rPr>
          <w:sz w:val="22"/>
          <w:szCs w:val="22"/>
        </w:rPr>
        <w:t>: “What are the physical and environmental characteristics of my community that make it a good place to produce goods?”</w:t>
      </w:r>
      <w:r w:rsidR="00835E6D" w:rsidRPr="00CF5FFF">
        <w:rPr>
          <w:sz w:val="22"/>
          <w:szCs w:val="22"/>
        </w:rPr>
        <w:t xml:space="preserve"> Review vocabulary words </w:t>
      </w:r>
      <w:r w:rsidR="0079506E">
        <w:rPr>
          <w:sz w:val="22"/>
          <w:szCs w:val="22"/>
        </w:rPr>
        <w:t xml:space="preserve">on the slides that follow </w:t>
      </w:r>
      <w:r w:rsidR="00835E6D" w:rsidRPr="00CF5FFF">
        <w:rPr>
          <w:sz w:val="22"/>
          <w:szCs w:val="22"/>
        </w:rPr>
        <w:t>and support students in understanding the question and what they will be investigating today.</w:t>
      </w:r>
    </w:p>
    <w:p w14:paraId="2C55D368" w14:textId="77777777" w:rsidR="004078FD" w:rsidRPr="00CF5FFF" w:rsidRDefault="004078FD" w:rsidP="005D076D">
      <w:pPr>
        <w:pStyle w:val="Default"/>
        <w:rPr>
          <w:sz w:val="22"/>
          <w:szCs w:val="22"/>
        </w:rPr>
      </w:pPr>
    </w:p>
    <w:p w14:paraId="31524B17" w14:textId="405471E6" w:rsidR="008831D5" w:rsidRPr="00CF5FFF" w:rsidRDefault="00630604" w:rsidP="008831D5">
      <w:pPr>
        <w:pStyle w:val="Default"/>
        <w:rPr>
          <w:sz w:val="22"/>
          <w:szCs w:val="22"/>
        </w:rPr>
      </w:pPr>
      <w:r w:rsidRPr="00CF5FFF">
        <w:rPr>
          <w:sz w:val="22"/>
          <w:szCs w:val="22"/>
        </w:rPr>
        <w:t xml:space="preserve">Next, introduce the </w:t>
      </w:r>
      <w:r w:rsidR="0079506E">
        <w:rPr>
          <w:sz w:val="22"/>
          <w:szCs w:val="22"/>
        </w:rPr>
        <w:t>five</w:t>
      </w:r>
      <w:r w:rsidRPr="00CF5FFF">
        <w:rPr>
          <w:sz w:val="22"/>
          <w:szCs w:val="22"/>
        </w:rPr>
        <w:t xml:space="preserve"> regions of Kentucky to students using the slide </w:t>
      </w:r>
      <w:r w:rsidR="00E53387">
        <w:rPr>
          <w:sz w:val="22"/>
          <w:szCs w:val="22"/>
        </w:rPr>
        <w:t xml:space="preserve">17 </w:t>
      </w:r>
      <w:r w:rsidRPr="00CF5FFF">
        <w:rPr>
          <w:sz w:val="22"/>
          <w:szCs w:val="22"/>
        </w:rPr>
        <w:t xml:space="preserve">and </w:t>
      </w:r>
      <w:r w:rsidR="00E1522A" w:rsidRPr="00CF5FFF">
        <w:rPr>
          <w:sz w:val="22"/>
          <w:szCs w:val="22"/>
        </w:rPr>
        <w:t xml:space="preserve">the links provided within the map. </w:t>
      </w:r>
      <w:r w:rsidR="00874949" w:rsidRPr="00CF5FFF">
        <w:rPr>
          <w:sz w:val="22"/>
          <w:szCs w:val="22"/>
        </w:rPr>
        <w:t>H</w:t>
      </w:r>
      <w:r w:rsidR="00D87FEE" w:rsidRPr="00CF5FFF">
        <w:rPr>
          <w:sz w:val="22"/>
          <w:szCs w:val="22"/>
        </w:rPr>
        <w:t>ave students get out one red, blue, yellow, green, and orange crayon</w:t>
      </w:r>
      <w:r w:rsidR="00FF4C08">
        <w:rPr>
          <w:sz w:val="22"/>
          <w:szCs w:val="22"/>
        </w:rPr>
        <w:t>, colored pencil or marker</w:t>
      </w:r>
      <w:r w:rsidR="00D87FEE" w:rsidRPr="00CF5FFF">
        <w:rPr>
          <w:sz w:val="22"/>
          <w:szCs w:val="22"/>
        </w:rPr>
        <w:t>.</w:t>
      </w:r>
      <w:r w:rsidR="00874949" w:rsidRPr="00CF5FFF">
        <w:rPr>
          <w:sz w:val="22"/>
          <w:szCs w:val="22"/>
        </w:rPr>
        <w:t xml:space="preserve"> Explain that</w:t>
      </w:r>
      <w:r w:rsidR="00D87FEE" w:rsidRPr="00CF5FFF">
        <w:rPr>
          <w:sz w:val="22"/>
          <w:szCs w:val="22"/>
        </w:rPr>
        <w:t xml:space="preserve"> they will be coloring their map as they learn about each region in Kentucky.</w:t>
      </w:r>
      <w:r w:rsidR="00874949" w:rsidRPr="00CF5FFF">
        <w:rPr>
          <w:sz w:val="22"/>
          <w:szCs w:val="22"/>
        </w:rPr>
        <w:t xml:space="preserve"> Then, p</w:t>
      </w:r>
      <w:r w:rsidR="00D87FEE" w:rsidRPr="00CF5FFF">
        <w:rPr>
          <w:sz w:val="22"/>
          <w:szCs w:val="22"/>
        </w:rPr>
        <w:t>oint out the region where you are located and have students draw a smiley face in the corresponding region on their map.</w:t>
      </w:r>
    </w:p>
    <w:p w14:paraId="49191ECC" w14:textId="77777777" w:rsidR="008831D5" w:rsidRPr="00CF5FFF" w:rsidRDefault="008831D5" w:rsidP="008831D5">
      <w:pPr>
        <w:pStyle w:val="Default"/>
        <w:rPr>
          <w:sz w:val="22"/>
          <w:szCs w:val="22"/>
        </w:rPr>
      </w:pPr>
    </w:p>
    <w:p w14:paraId="22DFD7CE" w14:textId="1B045EA1" w:rsidR="004E52A3" w:rsidRPr="00CF5FFF" w:rsidRDefault="008831D5" w:rsidP="005A70FD">
      <w:pPr>
        <w:pStyle w:val="Default"/>
        <w:rPr>
          <w:sz w:val="22"/>
          <w:szCs w:val="22"/>
        </w:rPr>
      </w:pPr>
      <w:r w:rsidRPr="00CF5FFF">
        <w:rPr>
          <w:sz w:val="22"/>
          <w:szCs w:val="22"/>
        </w:rPr>
        <w:t xml:space="preserve">Then, </w:t>
      </w:r>
      <w:r w:rsidR="00133E1A" w:rsidRPr="00CF5FFF">
        <w:rPr>
          <w:sz w:val="22"/>
          <w:szCs w:val="22"/>
        </w:rPr>
        <w:t xml:space="preserve">discuss </w:t>
      </w:r>
      <w:r w:rsidR="00BC7959">
        <w:rPr>
          <w:sz w:val="22"/>
          <w:szCs w:val="22"/>
        </w:rPr>
        <w:t xml:space="preserve">climate, </w:t>
      </w:r>
      <w:r w:rsidR="00133E1A" w:rsidRPr="00CF5FFF">
        <w:rPr>
          <w:sz w:val="22"/>
          <w:szCs w:val="22"/>
        </w:rPr>
        <w:t>water</w:t>
      </w:r>
      <w:r w:rsidR="00FF4C08">
        <w:rPr>
          <w:sz w:val="22"/>
          <w:szCs w:val="22"/>
        </w:rPr>
        <w:t>,</w:t>
      </w:r>
      <w:r w:rsidR="00133E1A" w:rsidRPr="00CF5FFF">
        <w:rPr>
          <w:sz w:val="22"/>
          <w:szCs w:val="22"/>
        </w:rPr>
        <w:t xml:space="preserve"> </w:t>
      </w:r>
      <w:r w:rsidR="00BC7959">
        <w:rPr>
          <w:sz w:val="22"/>
          <w:szCs w:val="22"/>
        </w:rPr>
        <w:t>and land</w:t>
      </w:r>
      <w:r w:rsidR="00FF4C08">
        <w:rPr>
          <w:sz w:val="22"/>
          <w:szCs w:val="22"/>
        </w:rPr>
        <w:t xml:space="preserve"> </w:t>
      </w:r>
      <w:r w:rsidR="00133E1A" w:rsidRPr="00CF5FFF">
        <w:rPr>
          <w:sz w:val="22"/>
          <w:szCs w:val="22"/>
        </w:rPr>
        <w:t xml:space="preserve">in Kentucky and in their community with </w:t>
      </w:r>
      <w:r w:rsidR="00FC5314">
        <w:rPr>
          <w:sz w:val="22"/>
          <w:szCs w:val="22"/>
        </w:rPr>
        <w:t>slides 18-20</w:t>
      </w:r>
      <w:r w:rsidR="0013627C" w:rsidRPr="00CF5FFF">
        <w:rPr>
          <w:sz w:val="22"/>
          <w:szCs w:val="22"/>
        </w:rPr>
        <w:t xml:space="preserve">. </w:t>
      </w:r>
      <w:r w:rsidR="00FC5314">
        <w:rPr>
          <w:sz w:val="22"/>
          <w:szCs w:val="22"/>
        </w:rPr>
        <w:t xml:space="preserve">Slides </w:t>
      </w:r>
      <w:r w:rsidR="004F613A">
        <w:rPr>
          <w:sz w:val="22"/>
          <w:szCs w:val="22"/>
        </w:rPr>
        <w:t>21-44</w:t>
      </w:r>
      <w:r w:rsidR="0013627C" w:rsidRPr="00CF5FFF">
        <w:rPr>
          <w:sz w:val="22"/>
          <w:szCs w:val="22"/>
        </w:rPr>
        <w:t xml:space="preserve"> contain an image of </w:t>
      </w:r>
      <w:r w:rsidR="00E056A3" w:rsidRPr="00CF5FFF">
        <w:rPr>
          <w:sz w:val="22"/>
          <w:szCs w:val="22"/>
        </w:rPr>
        <w:t>the land in various places</w:t>
      </w:r>
      <w:r w:rsidR="00CD1135" w:rsidRPr="00CF5FFF">
        <w:rPr>
          <w:sz w:val="22"/>
          <w:szCs w:val="22"/>
        </w:rPr>
        <w:t xml:space="preserve"> that students can predict whether those places are Kentucky or not based on what they know about the land. Then, discuss natural resources such as energy and forests.</w:t>
      </w:r>
    </w:p>
    <w:p w14:paraId="2657BD35" w14:textId="77777777" w:rsidR="000D4262" w:rsidRPr="00CF5FFF" w:rsidRDefault="000D4262" w:rsidP="005A70FD">
      <w:pPr>
        <w:pStyle w:val="Default"/>
        <w:rPr>
          <w:sz w:val="22"/>
          <w:szCs w:val="22"/>
        </w:rPr>
      </w:pPr>
    </w:p>
    <w:p w14:paraId="5CA884EE" w14:textId="7127B382" w:rsidR="00D87FEE" w:rsidRPr="00CF5FFF" w:rsidRDefault="000D4262" w:rsidP="005A70FD">
      <w:pPr>
        <w:pStyle w:val="Default"/>
        <w:rPr>
          <w:sz w:val="22"/>
          <w:szCs w:val="22"/>
        </w:rPr>
      </w:pPr>
      <w:r w:rsidRPr="00CF5FFF">
        <w:rPr>
          <w:sz w:val="22"/>
          <w:szCs w:val="22"/>
        </w:rPr>
        <w:t xml:space="preserve">On </w:t>
      </w:r>
      <w:r w:rsidR="004F613A">
        <w:rPr>
          <w:sz w:val="22"/>
          <w:szCs w:val="22"/>
        </w:rPr>
        <w:t xml:space="preserve">slide 47, </w:t>
      </w:r>
      <w:r w:rsidR="00245C47">
        <w:rPr>
          <w:sz w:val="22"/>
          <w:szCs w:val="22"/>
        </w:rPr>
        <w:t>ask</w:t>
      </w:r>
      <w:r w:rsidR="00D87FEE" w:rsidRPr="00CF5FFF">
        <w:rPr>
          <w:sz w:val="22"/>
          <w:szCs w:val="22"/>
        </w:rPr>
        <w:t xml:space="preserve"> students</w:t>
      </w:r>
      <w:r w:rsidR="00245C47">
        <w:rPr>
          <w:sz w:val="22"/>
          <w:szCs w:val="22"/>
        </w:rPr>
        <w:t xml:space="preserve"> to</w:t>
      </w:r>
      <w:r w:rsidR="00D87FEE" w:rsidRPr="00CF5FFF">
        <w:rPr>
          <w:sz w:val="22"/>
          <w:szCs w:val="22"/>
        </w:rPr>
        <w:t xml:space="preserve"> identify what’s shown in each of the pictures at the bottom of the map.  Then click the map to see what types of things are grown or raised in each region. </w:t>
      </w:r>
    </w:p>
    <w:p w14:paraId="339EF0ED" w14:textId="77777777" w:rsidR="000E3949" w:rsidRPr="00CF5FFF" w:rsidRDefault="000E3949" w:rsidP="000E3949">
      <w:pPr>
        <w:pStyle w:val="Default"/>
        <w:rPr>
          <w:sz w:val="22"/>
          <w:szCs w:val="22"/>
        </w:rPr>
      </w:pPr>
    </w:p>
    <w:p w14:paraId="35CAECB8" w14:textId="678E6E1C" w:rsidR="000E3949" w:rsidRPr="00CF5FFF" w:rsidRDefault="00D87FEE" w:rsidP="000E3949">
      <w:pPr>
        <w:pStyle w:val="Default"/>
        <w:rPr>
          <w:sz w:val="22"/>
          <w:szCs w:val="22"/>
        </w:rPr>
      </w:pPr>
      <w:r w:rsidRPr="00CF5FFF">
        <w:rPr>
          <w:sz w:val="22"/>
          <w:szCs w:val="22"/>
        </w:rPr>
        <w:t>Remind students that the physical and environmental characteristics of those regions dictate what can be grown or raised there. Prompt them with questions such as:</w:t>
      </w:r>
    </w:p>
    <w:tbl>
      <w:tblPr>
        <w:tblStyle w:val="TableGrid"/>
        <w:tblW w:w="0" w:type="auto"/>
        <w:tblLook w:val="04A0" w:firstRow="1" w:lastRow="0" w:firstColumn="1" w:lastColumn="0" w:noHBand="0" w:noVBand="1"/>
      </w:tblPr>
      <w:tblGrid>
        <w:gridCol w:w="10790"/>
      </w:tblGrid>
      <w:tr w:rsidR="000E3949" w:rsidRPr="00CF5FFF" w14:paraId="1946FBDA" w14:textId="77777777" w:rsidTr="00A12F7A">
        <w:tc>
          <w:tcPr>
            <w:tcW w:w="10790" w:type="dxa"/>
            <w:shd w:val="clear" w:color="auto" w:fill="D9E2F3" w:themeFill="accent1" w:themeFillTint="33"/>
          </w:tcPr>
          <w:p w14:paraId="25EFAAA1" w14:textId="77777777" w:rsidR="000E3949" w:rsidRPr="00CF5FFF" w:rsidRDefault="000E3949" w:rsidP="000E3949">
            <w:pPr>
              <w:pStyle w:val="Default"/>
              <w:numPr>
                <w:ilvl w:val="0"/>
                <w:numId w:val="17"/>
              </w:numPr>
              <w:rPr>
                <w:sz w:val="22"/>
                <w:szCs w:val="22"/>
              </w:rPr>
            </w:pPr>
            <w:r w:rsidRPr="00CF5FFF">
              <w:rPr>
                <w:sz w:val="22"/>
                <w:szCs w:val="22"/>
              </w:rPr>
              <w:t>What are some things that grow in every Kentucky region?</w:t>
            </w:r>
          </w:p>
          <w:p w14:paraId="7671B4D5" w14:textId="77777777" w:rsidR="000E3949" w:rsidRPr="00CF5FFF" w:rsidRDefault="000E3949" w:rsidP="000E3949">
            <w:pPr>
              <w:pStyle w:val="Default"/>
              <w:numPr>
                <w:ilvl w:val="0"/>
                <w:numId w:val="17"/>
              </w:numPr>
              <w:rPr>
                <w:sz w:val="22"/>
                <w:szCs w:val="22"/>
              </w:rPr>
            </w:pPr>
            <w:r w:rsidRPr="00CF5FFF">
              <w:rPr>
                <w:sz w:val="22"/>
                <w:szCs w:val="22"/>
              </w:rPr>
              <w:t>What’s something that’s mostly in the EAST?</w:t>
            </w:r>
          </w:p>
          <w:p w14:paraId="03334120" w14:textId="77777777" w:rsidR="000E3949" w:rsidRPr="00CF5FFF" w:rsidRDefault="000E3949" w:rsidP="000E3949">
            <w:pPr>
              <w:pStyle w:val="Default"/>
              <w:numPr>
                <w:ilvl w:val="0"/>
                <w:numId w:val="17"/>
              </w:numPr>
              <w:rPr>
                <w:sz w:val="22"/>
                <w:szCs w:val="22"/>
              </w:rPr>
            </w:pPr>
            <w:r w:rsidRPr="00CF5FFF">
              <w:rPr>
                <w:sz w:val="22"/>
                <w:szCs w:val="22"/>
              </w:rPr>
              <w:t>What’s something that’s mostly in the WEST?</w:t>
            </w:r>
          </w:p>
          <w:p w14:paraId="605611E9" w14:textId="77777777" w:rsidR="000E3949" w:rsidRPr="00CF5FFF" w:rsidRDefault="000E3949" w:rsidP="000E3949">
            <w:pPr>
              <w:pStyle w:val="Default"/>
              <w:numPr>
                <w:ilvl w:val="0"/>
                <w:numId w:val="17"/>
              </w:numPr>
              <w:rPr>
                <w:sz w:val="22"/>
                <w:szCs w:val="22"/>
              </w:rPr>
            </w:pPr>
            <w:r w:rsidRPr="00CF5FFF">
              <w:rPr>
                <w:sz w:val="22"/>
                <w:szCs w:val="22"/>
              </w:rPr>
              <w:t>Which of these things have you seen being grown or raised in your community?  </w:t>
            </w:r>
          </w:p>
          <w:p w14:paraId="60F9F4B5" w14:textId="77777777" w:rsidR="000E3949" w:rsidRPr="00CF5FFF" w:rsidRDefault="000E3949" w:rsidP="000E3949">
            <w:pPr>
              <w:pStyle w:val="Default"/>
              <w:numPr>
                <w:ilvl w:val="0"/>
                <w:numId w:val="17"/>
              </w:numPr>
              <w:rPr>
                <w:sz w:val="22"/>
                <w:szCs w:val="22"/>
              </w:rPr>
            </w:pPr>
            <w:r w:rsidRPr="00CF5FFF">
              <w:rPr>
                <w:sz w:val="22"/>
                <w:szCs w:val="22"/>
              </w:rPr>
              <w:t>Does your family grow or raise any of these things?</w:t>
            </w:r>
          </w:p>
          <w:p w14:paraId="702DA528" w14:textId="77777777" w:rsidR="000E3949" w:rsidRPr="00CF5FFF" w:rsidRDefault="000E3949" w:rsidP="000E3949">
            <w:pPr>
              <w:pStyle w:val="Default"/>
              <w:numPr>
                <w:ilvl w:val="0"/>
                <w:numId w:val="17"/>
              </w:numPr>
              <w:rPr>
                <w:sz w:val="22"/>
                <w:szCs w:val="22"/>
              </w:rPr>
            </w:pPr>
            <w:r w:rsidRPr="00CF5FFF">
              <w:rPr>
                <w:sz w:val="22"/>
                <w:szCs w:val="22"/>
              </w:rPr>
              <w:t>Which animal or crop do you know the MOST about?</w:t>
            </w:r>
          </w:p>
          <w:p w14:paraId="7733CCDC" w14:textId="0E13871F" w:rsidR="000E3949" w:rsidRPr="00CF5FFF" w:rsidRDefault="000E3949" w:rsidP="000E3949">
            <w:pPr>
              <w:pStyle w:val="Default"/>
              <w:numPr>
                <w:ilvl w:val="0"/>
                <w:numId w:val="17"/>
              </w:numPr>
              <w:rPr>
                <w:sz w:val="22"/>
                <w:szCs w:val="22"/>
              </w:rPr>
            </w:pPr>
            <w:r w:rsidRPr="00CF5FFF">
              <w:rPr>
                <w:sz w:val="22"/>
                <w:szCs w:val="22"/>
              </w:rPr>
              <w:t>Which animal or crop do you know the LEAST about?</w:t>
            </w:r>
          </w:p>
        </w:tc>
      </w:tr>
    </w:tbl>
    <w:p w14:paraId="18CD1EE3" w14:textId="77777777" w:rsidR="000E3949" w:rsidRPr="00CF5FFF" w:rsidRDefault="000E3949" w:rsidP="000E3949">
      <w:pPr>
        <w:pStyle w:val="Default"/>
        <w:rPr>
          <w:sz w:val="22"/>
          <w:szCs w:val="22"/>
        </w:rPr>
      </w:pPr>
    </w:p>
    <w:p w14:paraId="1C8CAB55" w14:textId="77777777" w:rsidR="00816967" w:rsidRPr="00CF5FFF" w:rsidRDefault="00816967" w:rsidP="00816967">
      <w:pPr>
        <w:pStyle w:val="Default"/>
        <w:rPr>
          <w:sz w:val="22"/>
          <w:szCs w:val="22"/>
        </w:rPr>
      </w:pPr>
      <w:r w:rsidRPr="00CF5FFF">
        <w:rPr>
          <w:sz w:val="22"/>
          <w:szCs w:val="22"/>
        </w:rPr>
        <w:t>Ask students to</w:t>
      </w:r>
      <w:r w:rsidR="00D87FEE" w:rsidRPr="00CF5FFF">
        <w:rPr>
          <w:sz w:val="22"/>
          <w:szCs w:val="22"/>
        </w:rPr>
        <w:t xml:space="preserve"> attempt to draw or write one thing from each region on their map.</w:t>
      </w:r>
    </w:p>
    <w:p w14:paraId="1427E20B" w14:textId="77777777" w:rsidR="00816967" w:rsidRPr="00CF5FFF" w:rsidRDefault="00816967" w:rsidP="00816967">
      <w:pPr>
        <w:pStyle w:val="Default"/>
        <w:rPr>
          <w:sz w:val="22"/>
          <w:szCs w:val="22"/>
        </w:rPr>
      </w:pPr>
    </w:p>
    <w:p w14:paraId="64597BAB" w14:textId="78437ADE" w:rsidR="001600B1" w:rsidRPr="00CF5FFF" w:rsidRDefault="00816967" w:rsidP="001600B1">
      <w:pPr>
        <w:pStyle w:val="Default"/>
        <w:rPr>
          <w:sz w:val="22"/>
          <w:szCs w:val="22"/>
        </w:rPr>
      </w:pPr>
      <w:r w:rsidRPr="00CF5FFF">
        <w:rPr>
          <w:sz w:val="22"/>
          <w:szCs w:val="22"/>
        </w:rPr>
        <w:t xml:space="preserve">On </w:t>
      </w:r>
      <w:r w:rsidR="00245C47">
        <w:rPr>
          <w:sz w:val="22"/>
          <w:szCs w:val="22"/>
        </w:rPr>
        <w:t>slide 49,</w:t>
      </w:r>
      <w:r w:rsidRPr="00CF5FFF">
        <w:rPr>
          <w:sz w:val="22"/>
          <w:szCs w:val="22"/>
        </w:rPr>
        <w:t xml:space="preserve"> </w:t>
      </w:r>
      <w:r w:rsidR="00D87FEE" w:rsidRPr="00CF5FFF">
        <w:rPr>
          <w:sz w:val="22"/>
          <w:szCs w:val="22"/>
        </w:rPr>
        <w:t>tell students they are going to take a closer look at their own county.</w:t>
      </w:r>
      <w:r w:rsidR="00914082" w:rsidRPr="00CF5FFF">
        <w:rPr>
          <w:sz w:val="22"/>
          <w:szCs w:val="22"/>
        </w:rPr>
        <w:t xml:space="preserve"> First, h</w:t>
      </w:r>
      <w:r w:rsidR="00D87FEE" w:rsidRPr="00CF5FFF">
        <w:rPr>
          <w:sz w:val="22"/>
          <w:szCs w:val="22"/>
        </w:rPr>
        <w:t>ave students identify all of the different pictures on their worksheet.</w:t>
      </w:r>
      <w:r w:rsidR="00914082" w:rsidRPr="00CF5FFF">
        <w:rPr>
          <w:sz w:val="22"/>
          <w:szCs w:val="22"/>
        </w:rPr>
        <w:t xml:space="preserve"> </w:t>
      </w:r>
      <w:r w:rsidR="00D87FEE" w:rsidRPr="00CF5FFF">
        <w:rPr>
          <w:sz w:val="22"/>
          <w:szCs w:val="22"/>
        </w:rPr>
        <w:t>Remind students of the compelling question, and then click the map at the top of the page to view your county profile. (Use the information provided, or scroll down and click the link for more primary friendly data).</w:t>
      </w:r>
      <w:r w:rsidR="00914082" w:rsidRPr="00CF5FFF">
        <w:rPr>
          <w:sz w:val="22"/>
          <w:szCs w:val="22"/>
        </w:rPr>
        <w:t xml:space="preserve"> </w:t>
      </w:r>
      <w:r w:rsidR="00D87FEE" w:rsidRPr="00CF5FFF">
        <w:rPr>
          <w:sz w:val="22"/>
          <w:szCs w:val="22"/>
        </w:rPr>
        <w:t>Discuss the information on your county profile and have students color or circle the answers on their worksheet.</w:t>
      </w:r>
    </w:p>
    <w:p w14:paraId="4E600976" w14:textId="77777777" w:rsidR="001600B1" w:rsidRPr="00CF5FFF" w:rsidRDefault="001600B1" w:rsidP="001600B1">
      <w:pPr>
        <w:pStyle w:val="Default"/>
        <w:rPr>
          <w:sz w:val="22"/>
          <w:szCs w:val="22"/>
        </w:rPr>
      </w:pPr>
    </w:p>
    <w:p w14:paraId="61A2011A" w14:textId="3F66E804" w:rsidR="00D87FEE" w:rsidRPr="00CF5FFF" w:rsidRDefault="001600B1" w:rsidP="001600B1">
      <w:pPr>
        <w:pStyle w:val="Default"/>
        <w:rPr>
          <w:sz w:val="22"/>
          <w:szCs w:val="22"/>
        </w:rPr>
      </w:pPr>
      <w:r w:rsidRPr="00CF5FFF">
        <w:rPr>
          <w:sz w:val="22"/>
          <w:szCs w:val="22"/>
        </w:rPr>
        <w:t>Then, p</w:t>
      </w:r>
      <w:r w:rsidR="00D87FEE" w:rsidRPr="00CF5FFF">
        <w:rPr>
          <w:sz w:val="22"/>
          <w:szCs w:val="22"/>
        </w:rPr>
        <w:t>oint out the physical and environmental characteristics of your community that make it a good place for these things to be grown or raised.</w:t>
      </w:r>
    </w:p>
    <w:p w14:paraId="472C7D67" w14:textId="77777777" w:rsidR="001600B1" w:rsidRPr="00CF5FFF" w:rsidRDefault="001600B1" w:rsidP="001600B1">
      <w:pPr>
        <w:pStyle w:val="Default"/>
        <w:rPr>
          <w:sz w:val="22"/>
          <w:szCs w:val="22"/>
        </w:rPr>
      </w:pPr>
    </w:p>
    <w:p w14:paraId="21E0BCE1" w14:textId="27F4255B" w:rsidR="001600B1" w:rsidRPr="00CF5FFF" w:rsidRDefault="001600B1" w:rsidP="001600B1">
      <w:pPr>
        <w:pStyle w:val="Default"/>
        <w:rPr>
          <w:b/>
          <w:bCs/>
          <w:sz w:val="22"/>
          <w:szCs w:val="22"/>
        </w:rPr>
      </w:pPr>
      <w:r w:rsidRPr="00CF5FFF">
        <w:rPr>
          <w:b/>
          <w:bCs/>
          <w:sz w:val="22"/>
          <w:szCs w:val="22"/>
        </w:rPr>
        <w:t>Task Aligned to the Compelling Question</w:t>
      </w:r>
    </w:p>
    <w:p w14:paraId="0A7EA60B" w14:textId="75B974CC" w:rsidR="001600B1" w:rsidRDefault="001600B1" w:rsidP="001600B1">
      <w:pPr>
        <w:pStyle w:val="Default"/>
        <w:rPr>
          <w:sz w:val="22"/>
          <w:szCs w:val="22"/>
        </w:rPr>
      </w:pPr>
      <w:r w:rsidRPr="00CF5FFF">
        <w:rPr>
          <w:sz w:val="22"/>
          <w:szCs w:val="22"/>
        </w:rPr>
        <w:t xml:space="preserve">This can be done at the end of the lesson, later in the day, or as a check for understanding at the beginning of the next lesson in the unit. </w:t>
      </w:r>
      <w:r w:rsidR="00BF6E29" w:rsidRPr="00CF5FFF">
        <w:rPr>
          <w:sz w:val="22"/>
          <w:szCs w:val="22"/>
        </w:rPr>
        <w:t xml:space="preserve">Have students </w:t>
      </w:r>
      <w:r w:rsidR="00C21BD9">
        <w:rPr>
          <w:sz w:val="22"/>
          <w:szCs w:val="22"/>
        </w:rPr>
        <w:t>complete the task below, using what they have learned about their county</w:t>
      </w:r>
      <w:r w:rsidR="00CC632E">
        <w:rPr>
          <w:sz w:val="22"/>
          <w:szCs w:val="22"/>
        </w:rPr>
        <w:t>. Ask them to circle the things they have, grow and raise, and to place an X over the things they do not have, grow and raise in their county.</w:t>
      </w:r>
    </w:p>
    <w:p w14:paraId="4E9E13E9" w14:textId="77777777" w:rsidR="00A12F7A" w:rsidRPr="00CF5FFF" w:rsidRDefault="00A12F7A" w:rsidP="001600B1">
      <w:pPr>
        <w:pStyle w:val="Default"/>
        <w:rPr>
          <w:sz w:val="22"/>
          <w:szCs w:val="22"/>
        </w:rPr>
      </w:pPr>
    </w:p>
    <w:tbl>
      <w:tblPr>
        <w:tblStyle w:val="TableGrid"/>
        <w:tblW w:w="0" w:type="auto"/>
        <w:tblLook w:val="04A0" w:firstRow="1" w:lastRow="0" w:firstColumn="1" w:lastColumn="0" w:noHBand="0" w:noVBand="1"/>
      </w:tblPr>
      <w:tblGrid>
        <w:gridCol w:w="10790"/>
      </w:tblGrid>
      <w:tr w:rsidR="00A12F7A" w14:paraId="53A2600C" w14:textId="77777777" w:rsidTr="00A12F7A">
        <w:tc>
          <w:tcPr>
            <w:tcW w:w="10790" w:type="dxa"/>
            <w:shd w:val="clear" w:color="auto" w:fill="D9E2F3" w:themeFill="accent1" w:themeFillTint="33"/>
          </w:tcPr>
          <w:p w14:paraId="7CA4A6DD" w14:textId="0BFFD723" w:rsidR="00A12F7A" w:rsidRDefault="00A12F7A" w:rsidP="00A12F7A">
            <w:pPr>
              <w:pStyle w:val="Default"/>
              <w:jc w:val="center"/>
            </w:pPr>
            <w:r w:rsidRPr="00E04C84">
              <w:rPr>
                <w:noProof/>
              </w:rPr>
              <w:drawing>
                <wp:inline distT="0" distB="0" distL="0" distR="0" wp14:anchorId="70ED0FE3" wp14:editId="51875DD1">
                  <wp:extent cx="4229100" cy="3419475"/>
                  <wp:effectExtent l="0" t="0" r="0" b="9525"/>
                  <wp:docPr id="2" name="Google Shape;547;p75" descr="A worksheet with 3 sections: We have, we grow and we raise. There are different drawings that students can select.">
                    <a:extLst xmlns:a="http://schemas.openxmlformats.org/drawingml/2006/main">
                      <a:ext uri="{FF2B5EF4-FFF2-40B4-BE49-F238E27FC236}">
                        <a16:creationId xmlns:a16="http://schemas.microsoft.com/office/drawing/2014/main" id="{CD04AE62-8B32-42A8-87CA-6EC5D636836F}"/>
                      </a:ext>
                    </a:extLst>
                  </wp:docPr>
                  <wp:cNvGraphicFramePr/>
                  <a:graphic xmlns:a="http://schemas.openxmlformats.org/drawingml/2006/main">
                    <a:graphicData uri="http://schemas.openxmlformats.org/drawingml/2006/picture">
                      <pic:pic xmlns:pic="http://schemas.openxmlformats.org/drawingml/2006/picture">
                        <pic:nvPicPr>
                          <pic:cNvPr id="2" name="Google Shape;547;p75" descr="A worksheet with 3 sections: We have, we grow and we raise. There are different drawings that students can select.">
                            <a:extLst>
                              <a:ext uri="{FF2B5EF4-FFF2-40B4-BE49-F238E27FC236}">
                                <a16:creationId xmlns:a16="http://schemas.microsoft.com/office/drawing/2014/main" id="{CD04AE62-8B32-42A8-87CA-6EC5D636836F}"/>
                              </a:ext>
                            </a:extLst>
                          </pic:cNvPr>
                          <pic:cNvPicPr preferRelativeResize="0"/>
                        </pic:nvPicPr>
                        <pic:blipFill>
                          <a:blip r:embed="rId16">
                            <a:alphaModFix/>
                          </a:blip>
                          <a:stretch>
                            <a:fillRect/>
                          </a:stretch>
                        </pic:blipFill>
                        <pic:spPr>
                          <a:xfrm>
                            <a:off x="0" y="0"/>
                            <a:ext cx="4229100" cy="3419475"/>
                          </a:xfrm>
                          <a:prstGeom prst="rect">
                            <a:avLst/>
                          </a:prstGeom>
                          <a:noFill/>
                          <a:ln>
                            <a:noFill/>
                          </a:ln>
                        </pic:spPr>
                      </pic:pic>
                    </a:graphicData>
                  </a:graphic>
                </wp:inline>
              </w:drawing>
            </w:r>
          </w:p>
        </w:tc>
      </w:tr>
    </w:tbl>
    <w:p w14:paraId="73FE66C9" w14:textId="3C3C2779" w:rsidR="00E04C84" w:rsidRPr="00A12F7A" w:rsidRDefault="00E04C84" w:rsidP="00E069B5">
      <w:pPr>
        <w:pStyle w:val="Default"/>
        <w:jc w:val="center"/>
        <w:rPr>
          <w:sz w:val="22"/>
          <w:szCs w:val="22"/>
        </w:rPr>
      </w:pPr>
    </w:p>
    <w:p w14:paraId="22B856D8" w14:textId="4F8328AA" w:rsidR="00E069B5" w:rsidRPr="00A12F7A" w:rsidRDefault="00E069B5" w:rsidP="00E069B5">
      <w:pPr>
        <w:pStyle w:val="Default"/>
        <w:rPr>
          <w:sz w:val="22"/>
          <w:szCs w:val="22"/>
        </w:rPr>
      </w:pPr>
      <w:r w:rsidRPr="00A12F7A">
        <w:rPr>
          <w:sz w:val="22"/>
          <w:szCs w:val="22"/>
        </w:rPr>
        <w:t xml:space="preserve">This will serve as an assessment for students’ mastery of </w:t>
      </w:r>
      <w:r w:rsidR="00A82C5D" w:rsidRPr="00A12F7A">
        <w:rPr>
          <w:rFonts w:eastAsia="Calibri"/>
          <w:sz w:val="22"/>
          <w:szCs w:val="22"/>
        </w:rPr>
        <w:t>K.G.KGE.1 and their ability to answer the compelling question, “</w:t>
      </w:r>
      <w:r w:rsidR="00A82C5D" w:rsidRPr="00A12F7A">
        <w:rPr>
          <w:rFonts w:asciiTheme="minorHAnsi" w:hAnsiTheme="minorHAnsi" w:cstheme="minorHAnsi"/>
          <w:sz w:val="22"/>
          <w:szCs w:val="22"/>
        </w:rPr>
        <w:t>What are the physical and environmental characteristics of my community that make it a good place to produce goods?”</w:t>
      </w:r>
    </w:p>
    <w:p w14:paraId="429C97CD" w14:textId="77777777" w:rsidR="005D076D" w:rsidRPr="00D87FEE" w:rsidRDefault="005D076D" w:rsidP="005D076D">
      <w:pPr>
        <w:pStyle w:val="Default"/>
        <w:rPr>
          <w:sz w:val="22"/>
          <w:szCs w:val="22"/>
        </w:rPr>
      </w:pPr>
    </w:p>
    <w:p w14:paraId="0D23CB82" w14:textId="77777777" w:rsidR="00B82147" w:rsidRPr="00D87FEE" w:rsidRDefault="00B82147" w:rsidP="00B82147"/>
    <w:p w14:paraId="20C32142" w14:textId="77777777" w:rsidR="00B82147" w:rsidRDefault="00B82147" w:rsidP="00B82147"/>
    <w:sectPr w:rsidR="00B82147"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763F8"/>
    <w:multiLevelType w:val="hybridMultilevel"/>
    <w:tmpl w:val="F018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6B88"/>
    <w:multiLevelType w:val="multilevel"/>
    <w:tmpl w:val="321E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4FAE"/>
    <w:multiLevelType w:val="hybridMultilevel"/>
    <w:tmpl w:val="04048708"/>
    <w:lvl w:ilvl="0" w:tplc="A9CC654E">
      <w:start w:val="1"/>
      <w:numFmt w:val="bullet"/>
      <w:lvlText w:val="•"/>
      <w:lvlJc w:val="left"/>
      <w:pPr>
        <w:tabs>
          <w:tab w:val="num" w:pos="720"/>
        </w:tabs>
        <w:ind w:left="720" w:hanging="360"/>
      </w:pPr>
      <w:rPr>
        <w:rFonts w:ascii="Arial" w:hAnsi="Arial" w:hint="default"/>
      </w:rPr>
    </w:lvl>
    <w:lvl w:ilvl="1" w:tplc="FE14041C" w:tentative="1">
      <w:start w:val="1"/>
      <w:numFmt w:val="bullet"/>
      <w:lvlText w:val="•"/>
      <w:lvlJc w:val="left"/>
      <w:pPr>
        <w:tabs>
          <w:tab w:val="num" w:pos="1440"/>
        </w:tabs>
        <w:ind w:left="1440" w:hanging="360"/>
      </w:pPr>
      <w:rPr>
        <w:rFonts w:ascii="Arial" w:hAnsi="Arial" w:hint="default"/>
      </w:rPr>
    </w:lvl>
    <w:lvl w:ilvl="2" w:tplc="0EEE09EA" w:tentative="1">
      <w:start w:val="1"/>
      <w:numFmt w:val="bullet"/>
      <w:lvlText w:val="•"/>
      <w:lvlJc w:val="left"/>
      <w:pPr>
        <w:tabs>
          <w:tab w:val="num" w:pos="2160"/>
        </w:tabs>
        <w:ind w:left="2160" w:hanging="360"/>
      </w:pPr>
      <w:rPr>
        <w:rFonts w:ascii="Arial" w:hAnsi="Arial" w:hint="default"/>
      </w:rPr>
    </w:lvl>
    <w:lvl w:ilvl="3" w:tplc="CB4E2162" w:tentative="1">
      <w:start w:val="1"/>
      <w:numFmt w:val="bullet"/>
      <w:lvlText w:val="•"/>
      <w:lvlJc w:val="left"/>
      <w:pPr>
        <w:tabs>
          <w:tab w:val="num" w:pos="2880"/>
        </w:tabs>
        <w:ind w:left="2880" w:hanging="360"/>
      </w:pPr>
      <w:rPr>
        <w:rFonts w:ascii="Arial" w:hAnsi="Arial" w:hint="default"/>
      </w:rPr>
    </w:lvl>
    <w:lvl w:ilvl="4" w:tplc="F6F6D6B2" w:tentative="1">
      <w:start w:val="1"/>
      <w:numFmt w:val="bullet"/>
      <w:lvlText w:val="•"/>
      <w:lvlJc w:val="left"/>
      <w:pPr>
        <w:tabs>
          <w:tab w:val="num" w:pos="3600"/>
        </w:tabs>
        <w:ind w:left="3600" w:hanging="360"/>
      </w:pPr>
      <w:rPr>
        <w:rFonts w:ascii="Arial" w:hAnsi="Arial" w:hint="default"/>
      </w:rPr>
    </w:lvl>
    <w:lvl w:ilvl="5" w:tplc="F398D652" w:tentative="1">
      <w:start w:val="1"/>
      <w:numFmt w:val="bullet"/>
      <w:lvlText w:val="•"/>
      <w:lvlJc w:val="left"/>
      <w:pPr>
        <w:tabs>
          <w:tab w:val="num" w:pos="4320"/>
        </w:tabs>
        <w:ind w:left="4320" w:hanging="360"/>
      </w:pPr>
      <w:rPr>
        <w:rFonts w:ascii="Arial" w:hAnsi="Arial" w:hint="default"/>
      </w:rPr>
    </w:lvl>
    <w:lvl w:ilvl="6" w:tplc="A3A46DE6" w:tentative="1">
      <w:start w:val="1"/>
      <w:numFmt w:val="bullet"/>
      <w:lvlText w:val="•"/>
      <w:lvlJc w:val="left"/>
      <w:pPr>
        <w:tabs>
          <w:tab w:val="num" w:pos="5040"/>
        </w:tabs>
        <w:ind w:left="5040" w:hanging="360"/>
      </w:pPr>
      <w:rPr>
        <w:rFonts w:ascii="Arial" w:hAnsi="Arial" w:hint="default"/>
      </w:rPr>
    </w:lvl>
    <w:lvl w:ilvl="7" w:tplc="8380619A" w:tentative="1">
      <w:start w:val="1"/>
      <w:numFmt w:val="bullet"/>
      <w:lvlText w:val="•"/>
      <w:lvlJc w:val="left"/>
      <w:pPr>
        <w:tabs>
          <w:tab w:val="num" w:pos="5760"/>
        </w:tabs>
        <w:ind w:left="5760" w:hanging="360"/>
      </w:pPr>
      <w:rPr>
        <w:rFonts w:ascii="Arial" w:hAnsi="Arial" w:hint="default"/>
      </w:rPr>
    </w:lvl>
    <w:lvl w:ilvl="8" w:tplc="A51839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CB35F9"/>
    <w:multiLevelType w:val="hybridMultilevel"/>
    <w:tmpl w:val="A5E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EF72E6"/>
    <w:multiLevelType w:val="hybridMultilevel"/>
    <w:tmpl w:val="40566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CE6B81"/>
    <w:multiLevelType w:val="hybridMultilevel"/>
    <w:tmpl w:val="FCD6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C12358"/>
    <w:multiLevelType w:val="multilevel"/>
    <w:tmpl w:val="60FC3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9"/>
  </w:num>
  <w:num w:numId="2" w16cid:durableId="142695838">
    <w:abstractNumId w:val="4"/>
  </w:num>
  <w:num w:numId="3" w16cid:durableId="493953481">
    <w:abstractNumId w:val="6"/>
  </w:num>
  <w:num w:numId="4" w16cid:durableId="521746232">
    <w:abstractNumId w:val="2"/>
  </w:num>
  <w:num w:numId="5" w16cid:durableId="155344257">
    <w:abstractNumId w:val="11"/>
  </w:num>
  <w:num w:numId="6" w16cid:durableId="1242372609">
    <w:abstractNumId w:val="7"/>
  </w:num>
  <w:num w:numId="7" w16cid:durableId="1399938432">
    <w:abstractNumId w:val="3"/>
  </w:num>
  <w:num w:numId="8" w16cid:durableId="1284726644">
    <w:abstractNumId w:val="5"/>
  </w:num>
  <w:num w:numId="9" w16cid:durableId="1839736382">
    <w:abstractNumId w:val="1"/>
  </w:num>
  <w:num w:numId="10" w16cid:durableId="183861102">
    <w:abstractNumId w:val="10"/>
    <w:lvlOverride w:ilvl="0">
      <w:lvl w:ilvl="0">
        <w:numFmt w:val="decimal"/>
        <w:lvlText w:val="%1."/>
        <w:lvlJc w:val="left"/>
      </w:lvl>
    </w:lvlOverride>
  </w:num>
  <w:num w:numId="11" w16cid:durableId="350298842">
    <w:abstractNumId w:val="10"/>
    <w:lvlOverride w:ilvl="0">
      <w:lvl w:ilvl="0">
        <w:numFmt w:val="decimal"/>
        <w:lvlText w:val="%1."/>
        <w:lvlJc w:val="left"/>
      </w:lvl>
    </w:lvlOverride>
  </w:num>
  <w:num w:numId="12" w16cid:durableId="319384187">
    <w:abstractNumId w:val="10"/>
    <w:lvlOverride w:ilvl="0">
      <w:lvl w:ilvl="0">
        <w:numFmt w:val="decimal"/>
        <w:lvlText w:val="%1."/>
        <w:lvlJc w:val="left"/>
      </w:lvl>
    </w:lvlOverride>
  </w:num>
  <w:num w:numId="13" w16cid:durableId="351300335">
    <w:abstractNumId w:val="10"/>
    <w:lvlOverride w:ilvl="0">
      <w:lvl w:ilvl="0">
        <w:numFmt w:val="decimal"/>
        <w:lvlText w:val="%1."/>
        <w:lvlJc w:val="left"/>
      </w:lvl>
    </w:lvlOverride>
  </w:num>
  <w:num w:numId="14" w16cid:durableId="2033143309">
    <w:abstractNumId w:val="10"/>
    <w:lvlOverride w:ilvl="0">
      <w:lvl w:ilvl="0">
        <w:numFmt w:val="decimal"/>
        <w:lvlText w:val="%1."/>
        <w:lvlJc w:val="left"/>
      </w:lvl>
    </w:lvlOverride>
  </w:num>
  <w:num w:numId="15" w16cid:durableId="411196558">
    <w:abstractNumId w:val="10"/>
    <w:lvlOverride w:ilvl="0">
      <w:lvl w:ilvl="0">
        <w:numFmt w:val="decimal"/>
        <w:lvlText w:val="%1."/>
        <w:lvlJc w:val="left"/>
      </w:lvl>
    </w:lvlOverride>
  </w:num>
  <w:num w:numId="16" w16cid:durableId="710152077">
    <w:abstractNumId w:val="8"/>
  </w:num>
  <w:num w:numId="17" w16cid:durableId="117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45E9B"/>
    <w:rsid w:val="00060529"/>
    <w:rsid w:val="00072DDD"/>
    <w:rsid w:val="000841BF"/>
    <w:rsid w:val="000A5439"/>
    <w:rsid w:val="000B27DF"/>
    <w:rsid w:val="000D4262"/>
    <w:rsid w:val="000E3949"/>
    <w:rsid w:val="00106ECD"/>
    <w:rsid w:val="00133E1A"/>
    <w:rsid w:val="0013627C"/>
    <w:rsid w:val="001600B1"/>
    <w:rsid w:val="001623A6"/>
    <w:rsid w:val="001724A7"/>
    <w:rsid w:val="00180E4E"/>
    <w:rsid w:val="00191203"/>
    <w:rsid w:val="001A33F6"/>
    <w:rsid w:val="001A684E"/>
    <w:rsid w:val="001D1811"/>
    <w:rsid w:val="001D42AB"/>
    <w:rsid w:val="002017D4"/>
    <w:rsid w:val="00245C47"/>
    <w:rsid w:val="00281FA3"/>
    <w:rsid w:val="002A0C3F"/>
    <w:rsid w:val="002C3A0F"/>
    <w:rsid w:val="002E0DDC"/>
    <w:rsid w:val="002F5BFC"/>
    <w:rsid w:val="0032135A"/>
    <w:rsid w:val="00323FA5"/>
    <w:rsid w:val="003276C9"/>
    <w:rsid w:val="00334E88"/>
    <w:rsid w:val="0034666E"/>
    <w:rsid w:val="00350ACC"/>
    <w:rsid w:val="0035210F"/>
    <w:rsid w:val="003530B6"/>
    <w:rsid w:val="00355834"/>
    <w:rsid w:val="003A304F"/>
    <w:rsid w:val="003B4BE4"/>
    <w:rsid w:val="003B4C1E"/>
    <w:rsid w:val="003C7B89"/>
    <w:rsid w:val="00403232"/>
    <w:rsid w:val="004061FD"/>
    <w:rsid w:val="004078FD"/>
    <w:rsid w:val="0042350E"/>
    <w:rsid w:val="00423F19"/>
    <w:rsid w:val="00494F2E"/>
    <w:rsid w:val="004B584B"/>
    <w:rsid w:val="004E52A3"/>
    <w:rsid w:val="004F1832"/>
    <w:rsid w:val="004F613A"/>
    <w:rsid w:val="00524C7F"/>
    <w:rsid w:val="00546584"/>
    <w:rsid w:val="005732A8"/>
    <w:rsid w:val="00595FF8"/>
    <w:rsid w:val="005A70FD"/>
    <w:rsid w:val="005C68AB"/>
    <w:rsid w:val="005D076D"/>
    <w:rsid w:val="005F77A3"/>
    <w:rsid w:val="00605CC9"/>
    <w:rsid w:val="0060756C"/>
    <w:rsid w:val="00617BE2"/>
    <w:rsid w:val="00630604"/>
    <w:rsid w:val="006365E6"/>
    <w:rsid w:val="006479B0"/>
    <w:rsid w:val="006546BB"/>
    <w:rsid w:val="0066393C"/>
    <w:rsid w:val="006A0A45"/>
    <w:rsid w:val="006B0959"/>
    <w:rsid w:val="007508B1"/>
    <w:rsid w:val="00757E51"/>
    <w:rsid w:val="00786B7F"/>
    <w:rsid w:val="0079506E"/>
    <w:rsid w:val="0079718C"/>
    <w:rsid w:val="007D2475"/>
    <w:rsid w:val="007D321A"/>
    <w:rsid w:val="007E1A1E"/>
    <w:rsid w:val="00813F42"/>
    <w:rsid w:val="00816967"/>
    <w:rsid w:val="00835E6D"/>
    <w:rsid w:val="008407F4"/>
    <w:rsid w:val="00860713"/>
    <w:rsid w:val="008631FF"/>
    <w:rsid w:val="00874949"/>
    <w:rsid w:val="008831D5"/>
    <w:rsid w:val="008B6073"/>
    <w:rsid w:val="008E08E8"/>
    <w:rsid w:val="009067D6"/>
    <w:rsid w:val="00914082"/>
    <w:rsid w:val="0095729A"/>
    <w:rsid w:val="0096411C"/>
    <w:rsid w:val="009A66B8"/>
    <w:rsid w:val="009B41A4"/>
    <w:rsid w:val="009F07F5"/>
    <w:rsid w:val="00A12F7A"/>
    <w:rsid w:val="00A155A7"/>
    <w:rsid w:val="00A15A56"/>
    <w:rsid w:val="00A30B0A"/>
    <w:rsid w:val="00A66BB9"/>
    <w:rsid w:val="00A70C92"/>
    <w:rsid w:val="00A77CF6"/>
    <w:rsid w:val="00A82C5D"/>
    <w:rsid w:val="00A83117"/>
    <w:rsid w:val="00AB3AB7"/>
    <w:rsid w:val="00AB3F3B"/>
    <w:rsid w:val="00AC47C9"/>
    <w:rsid w:val="00AF0140"/>
    <w:rsid w:val="00B23585"/>
    <w:rsid w:val="00B410EE"/>
    <w:rsid w:val="00B64AEB"/>
    <w:rsid w:val="00B6603C"/>
    <w:rsid w:val="00B82147"/>
    <w:rsid w:val="00BC3CAE"/>
    <w:rsid w:val="00BC7959"/>
    <w:rsid w:val="00BF6E29"/>
    <w:rsid w:val="00C21BD9"/>
    <w:rsid w:val="00C74AF2"/>
    <w:rsid w:val="00CB6B1F"/>
    <w:rsid w:val="00CC632E"/>
    <w:rsid w:val="00CD1135"/>
    <w:rsid w:val="00CF5FFF"/>
    <w:rsid w:val="00D0799E"/>
    <w:rsid w:val="00D5395D"/>
    <w:rsid w:val="00D62914"/>
    <w:rsid w:val="00D642D1"/>
    <w:rsid w:val="00D71E0B"/>
    <w:rsid w:val="00D87FEE"/>
    <w:rsid w:val="00DF3076"/>
    <w:rsid w:val="00E04C84"/>
    <w:rsid w:val="00E056A3"/>
    <w:rsid w:val="00E069B5"/>
    <w:rsid w:val="00E1522A"/>
    <w:rsid w:val="00E37795"/>
    <w:rsid w:val="00E471EE"/>
    <w:rsid w:val="00E53387"/>
    <w:rsid w:val="00E53A77"/>
    <w:rsid w:val="00E60BCE"/>
    <w:rsid w:val="00F467B4"/>
    <w:rsid w:val="00F7473D"/>
    <w:rsid w:val="00F91E63"/>
    <w:rsid w:val="00F9402C"/>
    <w:rsid w:val="00FB278F"/>
    <w:rsid w:val="00FC5314"/>
    <w:rsid w:val="00FF4C08"/>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56761DD8-826C-467B-AA6F-6BED362B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 w:type="table" w:styleId="TableGrid">
    <w:name w:val="Table Grid"/>
    <w:basedOn w:val="TableNormal"/>
    <w:uiPriority w:val="39"/>
    <w:rsid w:val="000E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0713"/>
    <w:rPr>
      <w:sz w:val="16"/>
      <w:szCs w:val="16"/>
    </w:rPr>
  </w:style>
  <w:style w:type="paragraph" w:styleId="CommentText">
    <w:name w:val="annotation text"/>
    <w:basedOn w:val="Normal"/>
    <w:link w:val="CommentTextChar"/>
    <w:uiPriority w:val="99"/>
    <w:unhideWhenUsed/>
    <w:rsid w:val="00860713"/>
    <w:pPr>
      <w:spacing w:line="240" w:lineRule="auto"/>
    </w:pPr>
    <w:rPr>
      <w:sz w:val="20"/>
      <w:szCs w:val="20"/>
    </w:rPr>
  </w:style>
  <w:style w:type="character" w:customStyle="1" w:styleId="CommentTextChar">
    <w:name w:val="Comment Text Char"/>
    <w:basedOn w:val="DefaultParagraphFont"/>
    <w:link w:val="CommentText"/>
    <w:uiPriority w:val="99"/>
    <w:rsid w:val="008607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0713"/>
    <w:rPr>
      <w:b/>
      <w:bCs/>
    </w:rPr>
  </w:style>
  <w:style w:type="character" w:customStyle="1" w:styleId="CommentSubjectChar">
    <w:name w:val="Comment Subject Char"/>
    <w:basedOn w:val="CommentTextChar"/>
    <w:link w:val="CommentSubject"/>
    <w:uiPriority w:val="99"/>
    <w:semiHidden/>
    <w:rsid w:val="0086071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054">
      <w:bodyDiv w:val="1"/>
      <w:marLeft w:val="0"/>
      <w:marRight w:val="0"/>
      <w:marTop w:val="0"/>
      <w:marBottom w:val="0"/>
      <w:divBdr>
        <w:top w:val="none" w:sz="0" w:space="0" w:color="auto"/>
        <w:left w:val="none" w:sz="0" w:space="0" w:color="auto"/>
        <w:bottom w:val="none" w:sz="0" w:space="0" w:color="auto"/>
        <w:right w:val="none" w:sz="0" w:space="0" w:color="auto"/>
      </w:divBdr>
    </w:div>
    <w:div w:id="306932921">
      <w:bodyDiv w:val="1"/>
      <w:marLeft w:val="0"/>
      <w:marRight w:val="0"/>
      <w:marTop w:val="0"/>
      <w:marBottom w:val="0"/>
      <w:divBdr>
        <w:top w:val="none" w:sz="0" w:space="0" w:color="auto"/>
        <w:left w:val="none" w:sz="0" w:space="0" w:color="auto"/>
        <w:bottom w:val="none" w:sz="0" w:space="0" w:color="auto"/>
        <w:right w:val="none" w:sz="0" w:space="0" w:color="auto"/>
      </w:divBdr>
      <w:divsChild>
        <w:div w:id="2133480791">
          <w:marLeft w:val="446"/>
          <w:marRight w:val="0"/>
          <w:marTop w:val="0"/>
          <w:marBottom w:val="0"/>
          <w:divBdr>
            <w:top w:val="none" w:sz="0" w:space="0" w:color="auto"/>
            <w:left w:val="none" w:sz="0" w:space="0" w:color="auto"/>
            <w:bottom w:val="none" w:sz="0" w:space="0" w:color="auto"/>
            <w:right w:val="none" w:sz="0" w:space="0" w:color="auto"/>
          </w:divBdr>
        </w:div>
      </w:divsChild>
    </w:div>
    <w:div w:id="5351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ive.google.com/file/d/1cXDgqJvD5UiElbjdBo5AEUXuowO3qNvL/view?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5" Type="http://schemas.openxmlformats.org/officeDocument/2006/relationships/hyperlink" Target="https://www.education.ky.gov/_layouts/download.aspx?SourceUrl=/curriculum/standards/kyacadstand/Documents/Kindergarten_Geography_Webinar_Slides.pptx" TargetMode="External"/><Relationship Id="rId10" Type="http://schemas.openxmlformats.org/officeDocument/2006/relationships/hyperlink" Target="https://www.teachkyag.org/less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KYED-536-2107</_dlc_DocId>
    <_dlc_DocIdUrl xmlns="3a62de7d-ba57-4f43-9dae-9623ba637be0">
      <Url>https://www.education.ky.gov/curriculum/standards/kyacadstand/_layouts/15/DocIdRedir.aspx?ID=KYED-536-2107</Url>
      <Description>KYED-536-2107</Description>
    </_dlc_DocIdUrl>
  </documentManagement>
</p:properties>
</file>

<file path=customXml/itemProps1.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2.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4.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customXml/itemProps5.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2024-11-12T16:23:00Z</dcterms:created>
  <dcterms:modified xsi:type="dcterms:W3CDTF">2024-11-12T16:23:00Z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669bc54c-8be5-48cd-80bc-968755d1c139</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