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9E3854" w14:textId="00EF8D60" w:rsidR="00C21510" w:rsidRPr="004E7A8B" w:rsidRDefault="00CC6E9A" w:rsidP="0051780F">
      <w:pPr>
        <w:jc w:val="center"/>
        <w:rPr>
          <w:rFonts w:ascii="Calibri" w:hAnsi="Calibri" w:cs="Calibri"/>
          <w:b/>
          <w:bCs/>
          <w:sz w:val="32"/>
          <w:szCs w:val="32"/>
        </w:rPr>
      </w:pPr>
      <w:r>
        <w:rPr>
          <w:rFonts w:ascii="Calibri" w:hAnsi="Calibri" w:cs="Calibri"/>
          <w:b/>
          <w:bCs/>
          <w:sz w:val="32"/>
          <w:szCs w:val="32"/>
        </w:rPr>
        <w:t xml:space="preserve">Shared Learning </w:t>
      </w:r>
      <w:r w:rsidR="00E925BB">
        <w:rPr>
          <w:rFonts w:ascii="Calibri" w:hAnsi="Calibri" w:cs="Calibri"/>
          <w:b/>
          <w:bCs/>
          <w:sz w:val="32"/>
          <w:szCs w:val="32"/>
        </w:rPr>
        <w:t xml:space="preserve">Workshop </w:t>
      </w:r>
      <w:r w:rsidR="004E7A8B">
        <w:rPr>
          <w:rFonts w:ascii="Calibri" w:hAnsi="Calibri" w:cs="Calibri"/>
          <w:b/>
          <w:bCs/>
          <w:sz w:val="32"/>
          <w:szCs w:val="32"/>
        </w:rPr>
        <w:t>Observation Tool</w:t>
      </w: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D84F4A" w:rsidRPr="00ED14E7" w14:paraId="4B7727AC" w14:textId="77777777">
        <w:tc>
          <w:tcPr>
            <w:tcW w:w="14395" w:type="dxa"/>
            <w:shd w:val="clear" w:color="auto" w:fill="F2F2F2" w:themeFill="background1" w:themeFillShade="F2"/>
          </w:tcPr>
          <w:p w14:paraId="0CEEDE24" w14:textId="4ACDD37C" w:rsidR="00EA3193" w:rsidRDefault="00D84F4A" w:rsidP="005153F4">
            <w:pPr>
              <w:spacing w:before="160"/>
              <w:rPr>
                <w:rFonts w:ascii="Calibri" w:hAnsi="Calibri" w:cs="Calibri"/>
              </w:rPr>
            </w:pPr>
            <w:r w:rsidRPr="00ED14E7">
              <w:rPr>
                <w:rFonts w:ascii="Calibri" w:hAnsi="Calibri" w:cs="Calibri"/>
                <w:b/>
                <w:bCs/>
              </w:rPr>
              <w:t>Purpose:</w:t>
            </w:r>
            <w:r w:rsidRPr="00ED14E7">
              <w:rPr>
                <w:rFonts w:ascii="Calibri" w:hAnsi="Calibri" w:cs="Calibri"/>
              </w:rPr>
              <w:t xml:space="preserve"> </w:t>
            </w:r>
            <w:r w:rsidR="005153F4">
              <w:rPr>
                <w:rFonts w:ascii="Calibri" w:hAnsi="Calibri" w:cs="Calibri"/>
              </w:rPr>
              <w:t>This tool</w:t>
            </w:r>
            <w:r w:rsidR="00730767">
              <w:rPr>
                <w:rFonts w:ascii="Calibri" w:hAnsi="Calibri" w:cs="Calibri"/>
              </w:rPr>
              <w:t xml:space="preserve"> is designed to </w:t>
            </w:r>
            <w:r w:rsidR="00095427">
              <w:rPr>
                <w:rFonts w:ascii="Calibri" w:hAnsi="Calibri" w:cs="Calibri"/>
              </w:rPr>
              <w:t xml:space="preserve">support a </w:t>
            </w:r>
            <w:r w:rsidR="005153F4">
              <w:rPr>
                <w:rFonts w:ascii="Calibri" w:hAnsi="Calibri" w:cs="Calibri"/>
              </w:rPr>
              <w:t xml:space="preserve">school </w:t>
            </w:r>
            <w:r w:rsidR="00095427">
              <w:rPr>
                <w:rFonts w:ascii="Calibri" w:hAnsi="Calibri" w:cs="Calibri"/>
              </w:rPr>
              <w:t xml:space="preserve">system in </w:t>
            </w:r>
            <w:r w:rsidR="00095427" w:rsidRPr="00095427">
              <w:rPr>
                <w:rFonts w:ascii="Calibri" w:hAnsi="Calibri" w:cs="Calibri"/>
              </w:rPr>
              <w:t>understan</w:t>
            </w:r>
            <w:r w:rsidR="00095427">
              <w:rPr>
                <w:rFonts w:ascii="Calibri" w:hAnsi="Calibri" w:cs="Calibri"/>
              </w:rPr>
              <w:t xml:space="preserve">ding </w:t>
            </w:r>
            <w:r w:rsidR="00095427" w:rsidRPr="00095427">
              <w:rPr>
                <w:rFonts w:ascii="Calibri" w:hAnsi="Calibri" w:cs="Calibri"/>
              </w:rPr>
              <w:t xml:space="preserve">the extent to </w:t>
            </w:r>
            <w:r w:rsidR="00B75949" w:rsidRPr="00B75949">
              <w:rPr>
                <w:rFonts w:ascii="Calibri" w:hAnsi="Calibri" w:cs="Calibri"/>
              </w:rPr>
              <w:t xml:space="preserve">which </w:t>
            </w:r>
            <w:r w:rsidR="00B75949">
              <w:rPr>
                <w:rFonts w:ascii="Calibri" w:hAnsi="Calibri" w:cs="Calibri"/>
              </w:rPr>
              <w:t>curriculum-based professional learning (C</w:t>
            </w:r>
            <w:r w:rsidR="00B75949" w:rsidRPr="00B75949">
              <w:rPr>
                <w:rFonts w:ascii="Calibri" w:hAnsi="Calibri" w:cs="Calibri"/>
              </w:rPr>
              <w:t>BPL</w:t>
            </w:r>
            <w:r w:rsidR="00B75949">
              <w:rPr>
                <w:rFonts w:ascii="Calibri" w:hAnsi="Calibri" w:cs="Calibri"/>
              </w:rPr>
              <w:t>)</w:t>
            </w:r>
            <w:r w:rsidR="00B75949" w:rsidRPr="00B75949">
              <w:rPr>
                <w:rFonts w:ascii="Calibri" w:hAnsi="Calibri" w:cs="Calibri"/>
              </w:rPr>
              <w:t xml:space="preserve"> shared learning </w:t>
            </w:r>
            <w:r w:rsidR="00DC289D">
              <w:rPr>
                <w:rFonts w:ascii="Calibri" w:hAnsi="Calibri" w:cs="Calibri"/>
              </w:rPr>
              <w:t>workshops</w:t>
            </w:r>
            <w:r w:rsidR="00B75949" w:rsidRPr="00B75949">
              <w:rPr>
                <w:rFonts w:ascii="Calibri" w:hAnsi="Calibri" w:cs="Calibri"/>
              </w:rPr>
              <w:t xml:space="preserve"> support effective implementation of </w:t>
            </w:r>
            <w:r w:rsidR="00B75949">
              <w:rPr>
                <w:rFonts w:ascii="Calibri" w:hAnsi="Calibri" w:cs="Calibri"/>
              </w:rPr>
              <w:t>a</w:t>
            </w:r>
            <w:r w:rsidR="00F40E12">
              <w:rPr>
                <w:rFonts w:ascii="Calibri" w:hAnsi="Calibri" w:cs="Calibri"/>
              </w:rPr>
              <w:t xml:space="preserve"> high-quality instructional resource (HQIR). The</w:t>
            </w:r>
            <w:r w:rsidR="002703EC">
              <w:rPr>
                <w:rFonts w:ascii="Calibri" w:hAnsi="Calibri" w:cs="Calibri"/>
              </w:rPr>
              <w:t>se whole-</w:t>
            </w:r>
            <w:r w:rsidR="00DC289D">
              <w:rPr>
                <w:rFonts w:ascii="Calibri" w:hAnsi="Calibri" w:cs="Calibri"/>
              </w:rPr>
              <w:t>group</w:t>
            </w:r>
            <w:r w:rsidR="00F40E12">
              <w:rPr>
                <w:rFonts w:ascii="Calibri" w:hAnsi="Calibri" w:cs="Calibri"/>
              </w:rPr>
              <w:t xml:space="preserve"> experiences should be designed to deepen educators</w:t>
            </w:r>
            <w:r w:rsidR="007A067D">
              <w:rPr>
                <w:rFonts w:ascii="Calibri" w:hAnsi="Calibri" w:cs="Calibri"/>
              </w:rPr>
              <w:t>’</w:t>
            </w:r>
            <w:r w:rsidR="00F40E12">
              <w:rPr>
                <w:rFonts w:ascii="Calibri" w:hAnsi="Calibri" w:cs="Calibri"/>
              </w:rPr>
              <w:t xml:space="preserve"> </w:t>
            </w:r>
            <w:r w:rsidR="00CE292A">
              <w:rPr>
                <w:rFonts w:ascii="Calibri" w:hAnsi="Calibri" w:cs="Calibri"/>
              </w:rPr>
              <w:t xml:space="preserve">collective </w:t>
            </w:r>
            <w:r w:rsidR="00F40E12">
              <w:rPr>
                <w:rFonts w:ascii="Calibri" w:hAnsi="Calibri" w:cs="Calibri"/>
              </w:rPr>
              <w:t>understanding of the HQIR, while building their content knowledge and pedagogical skills through active engagement in order to improve the quality of classroom instruction</w:t>
            </w:r>
            <w:r w:rsidR="000A19FE">
              <w:rPr>
                <w:rFonts w:ascii="Calibri" w:hAnsi="Calibri" w:cs="Calibri"/>
              </w:rPr>
              <w:t xml:space="preserve"> for all students. </w:t>
            </w:r>
          </w:p>
          <w:p w14:paraId="420AD287" w14:textId="79A98140" w:rsidR="00EA3193" w:rsidRPr="008778DB" w:rsidRDefault="00A321AA" w:rsidP="006768DE">
            <w:pPr>
              <w:spacing w:before="160" w:after="160"/>
              <w:rPr>
                <w:rFonts w:ascii="Calibri" w:hAnsi="Calibri" w:cs="Calibri"/>
              </w:rPr>
            </w:pPr>
            <w:r w:rsidRPr="00A321AA">
              <w:rPr>
                <w:rFonts w:ascii="Calibri" w:hAnsi="Calibri" w:cs="Calibri"/>
                <w:b/>
                <w:bCs/>
              </w:rPr>
              <w:t>Use:</w:t>
            </w:r>
            <w:r w:rsidRPr="00FC460B">
              <w:rPr>
                <w:rFonts w:ascii="Calibri" w:hAnsi="Calibri" w:cs="Calibri"/>
                <w:b/>
                <w:bCs/>
                <w:i/>
                <w:iCs/>
              </w:rPr>
              <w:t xml:space="preserve"> </w:t>
            </w:r>
            <w:r w:rsidR="00B5427E">
              <w:rPr>
                <w:rFonts w:ascii="Calibri" w:hAnsi="Calibri" w:cs="Calibri"/>
              </w:rPr>
              <w:t>Instructional leaders using this tool</w:t>
            </w:r>
            <w:r w:rsidR="002A231D" w:rsidRPr="002A231D">
              <w:rPr>
                <w:rFonts w:ascii="Calibri" w:hAnsi="Calibri" w:cs="Calibri"/>
              </w:rPr>
              <w:t xml:space="preserve"> </w:t>
            </w:r>
            <w:r w:rsidR="002A231D" w:rsidRPr="00BB3ADA">
              <w:rPr>
                <w:rFonts w:ascii="Calibri" w:hAnsi="Calibri" w:cs="Calibri"/>
              </w:rPr>
              <w:t>should consider</w:t>
            </w:r>
            <w:r w:rsidR="002A231D" w:rsidRPr="00BB3ADA">
              <w:rPr>
                <w:rFonts w:ascii="Calibri" w:hAnsi="Calibri" w:cs="Calibri"/>
                <w:b/>
              </w:rPr>
              <w:t xml:space="preserve"> </w:t>
            </w:r>
            <w:r w:rsidR="00616FCD" w:rsidRPr="003C6338">
              <w:rPr>
                <w:rFonts w:ascii="Calibri" w:hAnsi="Calibri" w:cs="Calibri"/>
                <w:b/>
                <w:i/>
              </w:rPr>
              <w:t xml:space="preserve">all </w:t>
            </w:r>
            <w:r w:rsidR="002A231D" w:rsidRPr="003C6338">
              <w:rPr>
                <w:rFonts w:ascii="Calibri" w:hAnsi="Calibri" w:cs="Calibri"/>
                <w:b/>
                <w:i/>
              </w:rPr>
              <w:t>indicators</w:t>
            </w:r>
            <w:r w:rsidR="002A231D" w:rsidRPr="003C6338">
              <w:rPr>
                <w:rFonts w:ascii="Calibri" w:hAnsi="Calibri" w:cs="Calibri"/>
                <w:i/>
              </w:rPr>
              <w:t xml:space="preserve"> </w:t>
            </w:r>
            <w:r w:rsidR="002A231D" w:rsidRPr="003C6338">
              <w:rPr>
                <w:rFonts w:ascii="Calibri" w:hAnsi="Calibri" w:cs="Calibri"/>
                <w:b/>
                <w:i/>
              </w:rPr>
              <w:t>during any CBPL share</w:t>
            </w:r>
            <w:r w:rsidR="00273CE1" w:rsidRPr="003C6338">
              <w:rPr>
                <w:rFonts w:ascii="Calibri" w:hAnsi="Calibri" w:cs="Calibri"/>
                <w:b/>
                <w:i/>
              </w:rPr>
              <w:t>d</w:t>
            </w:r>
            <w:r w:rsidR="002A231D" w:rsidRPr="003C6338">
              <w:rPr>
                <w:rFonts w:ascii="Calibri" w:hAnsi="Calibri" w:cs="Calibri"/>
                <w:b/>
                <w:i/>
              </w:rPr>
              <w:t xml:space="preserve"> learning</w:t>
            </w:r>
            <w:r w:rsidR="00DB7E5E" w:rsidRPr="003C6338">
              <w:rPr>
                <w:rFonts w:ascii="Calibri" w:hAnsi="Calibri" w:cs="Calibri"/>
                <w:b/>
                <w:i/>
              </w:rPr>
              <w:t xml:space="preserve"> </w:t>
            </w:r>
            <w:r w:rsidR="002A231D" w:rsidRPr="003C6338">
              <w:rPr>
                <w:rFonts w:ascii="Calibri" w:hAnsi="Calibri" w:cs="Calibri"/>
                <w:b/>
                <w:i/>
              </w:rPr>
              <w:t>workshop</w:t>
            </w:r>
            <w:r w:rsidR="002A231D" w:rsidRPr="002A231D">
              <w:rPr>
                <w:rFonts w:ascii="Calibri" w:hAnsi="Calibri" w:cs="Calibri"/>
              </w:rPr>
              <w:t>.</w:t>
            </w:r>
            <w:r w:rsidR="002A231D">
              <w:rPr>
                <w:rFonts w:ascii="Calibri" w:hAnsi="Calibri" w:cs="Calibri"/>
                <w:b/>
                <w:bCs/>
              </w:rPr>
              <w:t xml:space="preserve"> </w:t>
            </w:r>
            <w:r w:rsidR="00CE2F2A" w:rsidRPr="004E3736">
              <w:rPr>
                <w:rFonts w:ascii="Calibri" w:hAnsi="Calibri" w:cs="Calibri"/>
              </w:rPr>
              <w:t>While the</w:t>
            </w:r>
            <w:r w:rsidR="00CE2F2A">
              <w:rPr>
                <w:rFonts w:ascii="Calibri" w:hAnsi="Calibri" w:cs="Calibri"/>
                <w:b/>
                <w:bCs/>
              </w:rPr>
              <w:t xml:space="preserve"> </w:t>
            </w:r>
            <w:r w:rsidR="00625EF2">
              <w:rPr>
                <w:rFonts w:ascii="Calibri" w:hAnsi="Calibri" w:cs="Calibri"/>
              </w:rPr>
              <w:t xml:space="preserve">indicators may be present to varying degrees depending on implementation stage and purpose of the </w:t>
            </w:r>
            <w:r w:rsidR="00642D10">
              <w:rPr>
                <w:rFonts w:ascii="Calibri" w:hAnsi="Calibri" w:cs="Calibri"/>
              </w:rPr>
              <w:t xml:space="preserve">shared learning </w:t>
            </w:r>
            <w:r w:rsidR="00625EF2">
              <w:rPr>
                <w:rFonts w:ascii="Calibri" w:hAnsi="Calibri" w:cs="Calibri"/>
              </w:rPr>
              <w:t>workshop</w:t>
            </w:r>
            <w:r w:rsidR="00CE2F2A">
              <w:rPr>
                <w:rFonts w:ascii="Calibri" w:hAnsi="Calibri" w:cs="Calibri"/>
              </w:rPr>
              <w:t xml:space="preserve">, all are critical to </w:t>
            </w:r>
            <w:r w:rsidR="002036A6">
              <w:rPr>
                <w:rFonts w:ascii="Calibri" w:hAnsi="Calibri" w:cs="Calibri"/>
              </w:rPr>
              <w:t>st</w:t>
            </w:r>
            <w:r w:rsidR="00E72499">
              <w:rPr>
                <w:rFonts w:ascii="Calibri" w:hAnsi="Calibri" w:cs="Calibri"/>
              </w:rPr>
              <w:t>rengthening</w:t>
            </w:r>
            <w:r w:rsidR="00790E95">
              <w:rPr>
                <w:rFonts w:ascii="Calibri" w:hAnsi="Calibri" w:cs="Calibri"/>
              </w:rPr>
              <w:t xml:space="preserve"> classroom instruction through use of the HQIR. </w:t>
            </w:r>
          </w:p>
          <w:p w14:paraId="7DF94F88" w14:textId="77777777" w:rsidR="00D84F4A" w:rsidRPr="00ED14E7" w:rsidRDefault="00D84F4A">
            <w:pPr>
              <w:pStyle w:val="paragraph"/>
              <w:spacing w:before="0" w:beforeAutospacing="0" w:after="0" w:afterAutospacing="0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 w:rsidRPr="00ED14E7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Rating Criteria</w:t>
            </w:r>
            <w:r w:rsidRPr="00ED14E7">
              <w:rPr>
                <w:rStyle w:val="eop"/>
                <w:rFonts w:ascii="Calibri" w:hAnsi="Calibri" w:cs="Calibri"/>
                <w:sz w:val="22"/>
                <w:szCs w:val="22"/>
              </w:rPr>
              <w:t> </w:t>
            </w:r>
          </w:p>
          <w:p w14:paraId="606D229E" w14:textId="45E33B72" w:rsidR="00D84F4A" w:rsidRPr="00ED14E7" w:rsidRDefault="00D84F4A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</w:pPr>
            <w:r w:rsidRPr="00ED14E7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 xml:space="preserve">1: Yes – </w:t>
            </w:r>
            <w:r w:rsidRPr="00ED14E7">
              <w:rPr>
                <w:rStyle w:val="normaltextrun"/>
                <w:rFonts w:ascii="Calibri" w:hAnsi="Calibri" w:cs="Calibri"/>
                <w:sz w:val="22"/>
                <w:szCs w:val="22"/>
              </w:rPr>
              <w:t xml:space="preserve">All </w:t>
            </w:r>
            <w:r w:rsidR="006313EE">
              <w:rPr>
                <w:rStyle w:val="normaltextrun"/>
                <w:rFonts w:ascii="Calibri" w:hAnsi="Calibri" w:cs="Calibri"/>
                <w:sz w:val="22"/>
                <w:szCs w:val="22"/>
              </w:rPr>
              <w:t>i</w:t>
            </w:r>
            <w:r w:rsidRPr="00ED14E7">
              <w:rPr>
                <w:rStyle w:val="normaltextrun"/>
                <w:rFonts w:ascii="Calibri" w:hAnsi="Calibri" w:cs="Calibri"/>
                <w:sz w:val="22"/>
                <w:szCs w:val="22"/>
              </w:rPr>
              <w:t>ndicator aspects are fully present.</w:t>
            </w:r>
            <w:r w:rsidRPr="00ED14E7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 xml:space="preserve"> </w:t>
            </w:r>
          </w:p>
          <w:p w14:paraId="0D8A00A8" w14:textId="701AEDFA" w:rsidR="00D84F4A" w:rsidRPr="00ED14E7" w:rsidRDefault="00D84F4A">
            <w:pPr>
              <w:pStyle w:val="paragraph"/>
              <w:spacing w:before="0" w:beforeAutospacing="0" w:after="0" w:afterAutospacing="0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 w:rsidRPr="00ED14E7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2:</w:t>
            </w:r>
            <w:r w:rsidRPr="00ED14E7">
              <w:rPr>
                <w:rStyle w:val="normaltextrun"/>
                <w:rFonts w:ascii="Calibri" w:hAnsi="Calibri" w:cs="Calibri"/>
                <w:sz w:val="22"/>
                <w:szCs w:val="22"/>
              </w:rPr>
              <w:t xml:space="preserve"> </w:t>
            </w:r>
            <w:r w:rsidR="00D6160E" w:rsidRPr="00D6160E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S</w:t>
            </w:r>
            <w:r w:rsidR="00D6160E" w:rsidRPr="00C15B63">
              <w:rPr>
                <w:rStyle w:val="normaltextrun"/>
                <w:rFonts w:ascii="Calibri" w:hAnsi="Calibri" w:cs="Calibri"/>
                <w:b/>
                <w:sz w:val="22"/>
                <w:szCs w:val="22"/>
              </w:rPr>
              <w:t>omewhat</w:t>
            </w:r>
            <w:r w:rsidR="006F6A53">
              <w:rPr>
                <w:rStyle w:val="normaltextrun"/>
                <w:rFonts w:ascii="Calibri" w:hAnsi="Calibri" w:cs="Calibri"/>
                <w:b/>
                <w:sz w:val="22"/>
                <w:szCs w:val="22"/>
              </w:rPr>
              <w:t xml:space="preserve"> </w:t>
            </w:r>
            <w:r w:rsidRPr="00ED14E7">
              <w:rPr>
                <w:rStyle w:val="normaltextrun"/>
                <w:rFonts w:ascii="Calibri" w:hAnsi="Calibri" w:cs="Calibri"/>
                <w:sz w:val="22"/>
                <w:szCs w:val="22"/>
              </w:rPr>
              <w:t xml:space="preserve">– </w:t>
            </w:r>
            <w:r w:rsidR="00F53748">
              <w:rPr>
                <w:rStyle w:val="normaltextrun"/>
                <w:rFonts w:ascii="Calibri" w:hAnsi="Calibri" w:cs="Calibri"/>
                <w:sz w:val="22"/>
                <w:szCs w:val="22"/>
              </w:rPr>
              <w:t>Some</w:t>
            </w:r>
            <w:r w:rsidRPr="00ED14E7">
              <w:rPr>
                <w:rStyle w:val="normaltextrun"/>
                <w:rFonts w:ascii="Calibri" w:hAnsi="Calibri" w:cs="Calibri"/>
                <w:sz w:val="22"/>
                <w:szCs w:val="22"/>
              </w:rPr>
              <w:t xml:space="preserve"> indicator aspects are </w:t>
            </w:r>
            <w:r w:rsidR="00AE41DE">
              <w:rPr>
                <w:rStyle w:val="normaltextrun"/>
                <w:rFonts w:ascii="Calibri" w:hAnsi="Calibri" w:cs="Calibri"/>
                <w:sz w:val="22"/>
                <w:szCs w:val="22"/>
              </w:rPr>
              <w:t>present</w:t>
            </w:r>
            <w:r w:rsidRPr="00ED14E7">
              <w:rPr>
                <w:rStyle w:val="normaltextrun"/>
                <w:rFonts w:ascii="Calibri" w:hAnsi="Calibri" w:cs="Calibri"/>
                <w:sz w:val="22"/>
                <w:szCs w:val="22"/>
              </w:rPr>
              <w:t xml:space="preserve"> </w:t>
            </w:r>
            <w:r w:rsidR="00312AEA">
              <w:rPr>
                <w:rStyle w:val="normaltextrun"/>
                <w:rFonts w:ascii="Calibri" w:hAnsi="Calibri" w:cs="Calibri"/>
                <w:sz w:val="22"/>
                <w:szCs w:val="22"/>
              </w:rPr>
              <w:t>or partially</w:t>
            </w:r>
            <w:r w:rsidR="00AE41DE">
              <w:rPr>
                <w:rStyle w:val="normaltextrun"/>
                <w:rFonts w:ascii="Calibri" w:hAnsi="Calibri" w:cs="Calibri"/>
                <w:sz w:val="22"/>
                <w:szCs w:val="22"/>
              </w:rPr>
              <w:t xml:space="preserve"> present</w:t>
            </w:r>
            <w:r w:rsidRPr="00ED14E7">
              <w:rPr>
                <w:rStyle w:val="normaltextrun"/>
                <w:rFonts w:ascii="Calibri" w:hAnsi="Calibri" w:cs="Calibri"/>
                <w:sz w:val="22"/>
                <w:szCs w:val="22"/>
              </w:rPr>
              <w:t xml:space="preserve">. </w:t>
            </w:r>
          </w:p>
          <w:p w14:paraId="1C42D878" w14:textId="3643F931" w:rsidR="00D84F4A" w:rsidRPr="00472CB7" w:rsidRDefault="006D3563" w:rsidP="004802C0">
            <w:pPr>
              <w:pStyle w:val="paragraph"/>
              <w:spacing w:before="0" w:beforeAutospacing="0" w:after="160" w:afterAutospacing="0"/>
              <w:textAlignment w:val="baseline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3</w:t>
            </w:r>
            <w:r w:rsidR="00D84F4A" w:rsidRPr="00ED14E7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 xml:space="preserve">: </w:t>
            </w:r>
            <w:r w:rsidR="00522A48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>No</w:t>
            </w:r>
            <w:r w:rsidR="006F6A53">
              <w:rPr>
                <w:rStyle w:val="normaltextrun"/>
                <w:rFonts w:ascii="Calibri" w:hAnsi="Calibri" w:cs="Calibri"/>
                <w:b/>
                <w:bCs/>
                <w:sz w:val="22"/>
                <w:szCs w:val="22"/>
              </w:rPr>
              <w:t xml:space="preserve"> </w:t>
            </w:r>
            <w:r w:rsidR="00D84F4A" w:rsidRPr="00ED14E7">
              <w:rPr>
                <w:rStyle w:val="normaltextrun"/>
                <w:rFonts w:ascii="Calibri" w:hAnsi="Calibri" w:cs="Calibri"/>
                <w:sz w:val="22"/>
                <w:szCs w:val="22"/>
              </w:rPr>
              <w:t xml:space="preserve">– Indicator aspects </w:t>
            </w:r>
            <w:r w:rsidR="00522A48">
              <w:rPr>
                <w:rStyle w:val="normaltextrun"/>
                <w:rFonts w:ascii="Calibri" w:hAnsi="Calibri" w:cs="Calibri"/>
                <w:sz w:val="22"/>
                <w:szCs w:val="22"/>
              </w:rPr>
              <w:t xml:space="preserve">are not yet </w:t>
            </w:r>
            <w:r w:rsidR="00AE41DE">
              <w:rPr>
                <w:rStyle w:val="normaltextrun"/>
                <w:rFonts w:ascii="Calibri" w:hAnsi="Calibri" w:cs="Calibri"/>
                <w:sz w:val="22"/>
                <w:szCs w:val="22"/>
              </w:rPr>
              <w:t>present</w:t>
            </w:r>
            <w:r w:rsidR="0040016D">
              <w:rPr>
                <w:rStyle w:val="normaltextrun"/>
                <w:rFonts w:ascii="Calibri" w:hAnsi="Calibri" w:cs="Calibri"/>
                <w:sz w:val="22"/>
                <w:szCs w:val="22"/>
              </w:rPr>
              <w:t>.</w:t>
            </w:r>
            <w:r w:rsidR="003F044F">
              <w:rPr>
                <w:rStyle w:val="normaltextrun"/>
                <w:rFonts w:ascii="Calibri" w:hAnsi="Calibri" w:cs="Calibri"/>
                <w:sz w:val="22"/>
                <w:szCs w:val="22"/>
              </w:rPr>
              <w:t xml:space="preserve"> </w:t>
            </w:r>
          </w:p>
        </w:tc>
      </w:tr>
    </w:tbl>
    <w:p w14:paraId="3539C52E" w14:textId="77777777" w:rsidR="00D84F4A" w:rsidRPr="00ED14E7" w:rsidRDefault="00D84F4A" w:rsidP="00D84F4A">
      <w:pPr>
        <w:spacing w:after="0"/>
        <w:rPr>
          <w:rFonts w:ascii="Calibri" w:hAnsi="Calibri" w:cs="Calibri"/>
          <w:sz w:val="16"/>
          <w:szCs w:val="16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765"/>
        <w:gridCol w:w="9625"/>
      </w:tblGrid>
      <w:tr w:rsidR="00D84F4A" w:rsidRPr="00ED14E7" w14:paraId="652D7E69" w14:textId="77777777">
        <w:tc>
          <w:tcPr>
            <w:tcW w:w="4765" w:type="dxa"/>
            <w:shd w:val="clear" w:color="auto" w:fill="F2F2F2" w:themeFill="background1" w:themeFillShade="F2"/>
          </w:tcPr>
          <w:p w14:paraId="044E4B6F" w14:textId="77777777" w:rsidR="00D84F4A" w:rsidRPr="00ED14E7" w:rsidRDefault="00D84F4A">
            <w:pPr>
              <w:rPr>
                <w:rFonts w:ascii="Calibri" w:hAnsi="Calibri" w:cs="Calibri"/>
              </w:rPr>
            </w:pPr>
            <w:r w:rsidRPr="00ED14E7">
              <w:rPr>
                <w:rFonts w:ascii="Calibri" w:hAnsi="Calibri" w:cs="Calibri"/>
                <w:b/>
              </w:rPr>
              <w:t>Date</w:t>
            </w:r>
            <w:r w:rsidRPr="00ED14E7">
              <w:rPr>
                <w:rFonts w:ascii="Calibri" w:hAnsi="Calibri" w:cs="Calibri"/>
              </w:rPr>
              <w:t xml:space="preserve">: </w:t>
            </w:r>
          </w:p>
          <w:p w14:paraId="721E5B97" w14:textId="25E7C777" w:rsidR="00D84F4A" w:rsidRPr="00ED14E7" w:rsidRDefault="00D84F4A">
            <w:pPr>
              <w:rPr>
                <w:rFonts w:ascii="Calibri" w:hAnsi="Calibri" w:cs="Calibri"/>
              </w:rPr>
            </w:pPr>
            <w:r w:rsidRPr="00ED14E7">
              <w:rPr>
                <w:rFonts w:ascii="Calibri" w:hAnsi="Calibri" w:cs="Calibri"/>
                <w:b/>
              </w:rPr>
              <w:t>Observer</w:t>
            </w:r>
            <w:r w:rsidRPr="00ED14E7">
              <w:rPr>
                <w:rFonts w:ascii="Calibri" w:hAnsi="Calibri" w:cs="Calibri"/>
              </w:rPr>
              <w:t>:</w:t>
            </w:r>
          </w:p>
        </w:tc>
        <w:tc>
          <w:tcPr>
            <w:tcW w:w="9625" w:type="dxa"/>
            <w:shd w:val="clear" w:color="auto" w:fill="F2F2F2" w:themeFill="background1" w:themeFillShade="F2"/>
          </w:tcPr>
          <w:p w14:paraId="7AB93148" w14:textId="1A892383" w:rsidR="00C957C4" w:rsidRDefault="00CF1ABF">
            <w:pPr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Shared Learning</w:t>
            </w:r>
            <w:r w:rsidR="00E925BB">
              <w:rPr>
                <w:rFonts w:ascii="Calibri" w:hAnsi="Calibri" w:cs="Calibri"/>
                <w:b/>
              </w:rPr>
              <w:t xml:space="preserve"> </w:t>
            </w:r>
            <w:r>
              <w:rPr>
                <w:rFonts w:ascii="Calibri" w:hAnsi="Calibri" w:cs="Calibri"/>
                <w:b/>
              </w:rPr>
              <w:t>Workshop</w:t>
            </w:r>
            <w:r w:rsidR="00DC6250">
              <w:rPr>
                <w:rFonts w:ascii="Calibri" w:hAnsi="Calibri" w:cs="Calibri"/>
                <w:b/>
              </w:rPr>
              <w:t xml:space="preserve"> Focus: </w:t>
            </w:r>
            <w:r w:rsidR="00D84F4A" w:rsidRPr="00ED14E7">
              <w:rPr>
                <w:rFonts w:ascii="Calibri" w:hAnsi="Calibri" w:cs="Calibri"/>
              </w:rPr>
              <w:t xml:space="preserve"> </w:t>
            </w:r>
          </w:p>
          <w:p w14:paraId="2D27A68F" w14:textId="46CD387C" w:rsidR="006768DE" w:rsidRPr="00ED14E7" w:rsidRDefault="001344F9" w:rsidP="00EB5262">
            <w:pPr>
              <w:spacing w:after="12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b/>
              </w:rPr>
              <w:t xml:space="preserve">Content Area and </w:t>
            </w:r>
            <w:r w:rsidR="00D84F4A" w:rsidRPr="00ED14E7">
              <w:rPr>
                <w:rFonts w:ascii="Calibri" w:hAnsi="Calibri" w:cs="Calibri"/>
                <w:b/>
              </w:rPr>
              <w:t xml:space="preserve">Grade </w:t>
            </w:r>
            <w:r w:rsidR="00074E26">
              <w:rPr>
                <w:rFonts w:ascii="Calibri" w:hAnsi="Calibri" w:cs="Calibri"/>
                <w:b/>
              </w:rPr>
              <w:t>Band</w:t>
            </w:r>
            <w:r w:rsidR="00D84F4A" w:rsidRPr="00ED14E7">
              <w:rPr>
                <w:rFonts w:ascii="Calibri" w:hAnsi="Calibri" w:cs="Calibri"/>
              </w:rPr>
              <w:t>:</w:t>
            </w:r>
          </w:p>
        </w:tc>
      </w:tr>
    </w:tbl>
    <w:p w14:paraId="00EC1F58" w14:textId="3E00E8C4" w:rsidR="00222E74" w:rsidRPr="00ED14E7" w:rsidRDefault="00222E74" w:rsidP="00C82B8C">
      <w:pPr>
        <w:spacing w:after="0"/>
        <w:rPr>
          <w:rFonts w:ascii="Calibri" w:hAnsi="Calibri" w:cs="Calibri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4390"/>
      </w:tblGrid>
      <w:tr w:rsidR="00CF6CCF" w:rsidRPr="00ED14E7" w14:paraId="016AC007" w14:textId="77777777">
        <w:trPr>
          <w:trHeight w:val="179"/>
        </w:trPr>
        <w:tc>
          <w:tcPr>
            <w:tcW w:w="14390" w:type="dxa"/>
            <w:shd w:val="clear" w:color="auto" w:fill="5FBB8D"/>
          </w:tcPr>
          <w:p w14:paraId="27FF1F91" w14:textId="528D4399" w:rsidR="00CF6CCF" w:rsidRPr="00ED14E7" w:rsidRDefault="00780072">
            <w:pPr>
              <w:jc w:val="center"/>
              <w:rPr>
                <w:rFonts w:ascii="Calibri" w:eastAsia="Aptos" w:hAnsi="Calibri" w:cs="Calibri"/>
                <w:b/>
                <w:sz w:val="28"/>
                <w:szCs w:val="28"/>
              </w:rPr>
            </w:pPr>
            <w:r w:rsidRPr="1EDF4DD3">
              <w:rPr>
                <w:rFonts w:ascii="Calibri" w:hAnsi="Calibri" w:cs="Calibri"/>
                <w:b/>
                <w:bCs/>
                <w:sz w:val="28"/>
                <w:szCs w:val="28"/>
              </w:rPr>
              <w:t xml:space="preserve">Characteristic #1: </w:t>
            </w:r>
            <w:r w:rsidR="32143DDA" w:rsidRPr="7B11EB9B">
              <w:rPr>
                <w:rFonts w:ascii="Calibri" w:hAnsi="Calibri" w:cs="Calibri"/>
                <w:b/>
                <w:bCs/>
                <w:sz w:val="28"/>
                <w:szCs w:val="28"/>
              </w:rPr>
              <w:t>Builds</w:t>
            </w:r>
            <w:r w:rsidR="3ABE0758" w:rsidRPr="62C63338">
              <w:rPr>
                <w:rFonts w:ascii="Calibri" w:hAnsi="Calibri" w:cs="Calibri"/>
                <w:b/>
                <w:bCs/>
                <w:sz w:val="28"/>
                <w:szCs w:val="28"/>
              </w:rPr>
              <w:t xml:space="preserve"> </w:t>
            </w:r>
            <w:r w:rsidR="00A570E8">
              <w:rPr>
                <w:rFonts w:ascii="Calibri" w:hAnsi="Calibri" w:cs="Calibri"/>
                <w:b/>
                <w:bCs/>
                <w:sz w:val="28"/>
                <w:szCs w:val="28"/>
              </w:rPr>
              <w:t>U</w:t>
            </w:r>
            <w:r w:rsidR="005D1F57" w:rsidRPr="70E2BA4D">
              <w:rPr>
                <w:rFonts w:ascii="Calibri" w:eastAsia="Aptos" w:hAnsi="Calibri" w:cs="Calibri"/>
                <w:b/>
                <w:bCs/>
                <w:sz w:val="28"/>
                <w:szCs w:val="28"/>
              </w:rPr>
              <w:t xml:space="preserve">nderstanding </w:t>
            </w:r>
            <w:r w:rsidR="2E7DFB38" w:rsidRPr="7B54C98E">
              <w:rPr>
                <w:rFonts w:ascii="Calibri" w:eastAsia="Aptos" w:hAnsi="Calibri" w:cs="Calibri"/>
                <w:b/>
                <w:bCs/>
                <w:sz w:val="28"/>
                <w:szCs w:val="28"/>
              </w:rPr>
              <w:t xml:space="preserve">of </w:t>
            </w:r>
            <w:r w:rsidR="005D1F57" w:rsidRPr="7B54C98E">
              <w:rPr>
                <w:rFonts w:ascii="Calibri" w:eastAsia="Aptos" w:hAnsi="Calibri" w:cs="Calibri"/>
                <w:b/>
                <w:bCs/>
                <w:sz w:val="28"/>
                <w:szCs w:val="28"/>
              </w:rPr>
              <w:t>the</w:t>
            </w:r>
            <w:r w:rsidR="005D1F57">
              <w:rPr>
                <w:rFonts w:ascii="Calibri" w:eastAsia="Aptos" w:hAnsi="Calibri" w:cs="Calibri"/>
                <w:b/>
                <w:bCs/>
                <w:sz w:val="28"/>
                <w:szCs w:val="28"/>
              </w:rPr>
              <w:t xml:space="preserve"> HQIR </w:t>
            </w:r>
          </w:p>
        </w:tc>
      </w:tr>
      <w:tr w:rsidR="19C1BD16" w14:paraId="3B3AE76B" w14:textId="77777777" w:rsidTr="4275E7BD">
        <w:trPr>
          <w:trHeight w:val="179"/>
        </w:trPr>
        <w:tc>
          <w:tcPr>
            <w:tcW w:w="14390" w:type="dxa"/>
            <w:shd w:val="clear" w:color="auto" w:fill="FFFFFF" w:themeFill="background1"/>
          </w:tcPr>
          <w:p w14:paraId="41C9EC9A" w14:textId="77777777" w:rsidR="19C1BD16" w:rsidRDefault="12A3AAE2" w:rsidP="19C1BD16">
            <w:pPr>
              <w:jc w:val="center"/>
              <w:rPr>
                <w:rFonts w:ascii="Calibri" w:hAnsi="Calibri" w:cs="Calibri"/>
                <w:i/>
                <w:iCs/>
              </w:rPr>
            </w:pPr>
            <w:r w:rsidRPr="724C3ED1">
              <w:rPr>
                <w:rFonts w:ascii="Calibri" w:hAnsi="Calibri" w:cs="Calibri"/>
                <w:i/>
              </w:rPr>
              <w:t>To what extent</w:t>
            </w:r>
            <w:r w:rsidRPr="79F7FDC6">
              <w:rPr>
                <w:rFonts w:ascii="Calibri" w:hAnsi="Calibri" w:cs="Calibri"/>
                <w:i/>
                <w:iCs/>
              </w:rPr>
              <w:t xml:space="preserve"> </w:t>
            </w:r>
            <w:r w:rsidRPr="5F1654D2">
              <w:rPr>
                <w:rFonts w:ascii="Calibri" w:hAnsi="Calibri" w:cs="Calibri"/>
                <w:i/>
                <w:iCs/>
              </w:rPr>
              <w:t xml:space="preserve">does the professional </w:t>
            </w:r>
            <w:r w:rsidRPr="468AC7C9">
              <w:rPr>
                <w:rFonts w:ascii="Calibri" w:hAnsi="Calibri" w:cs="Calibri"/>
                <w:i/>
                <w:iCs/>
              </w:rPr>
              <w:t xml:space="preserve">learning </w:t>
            </w:r>
            <w:r w:rsidR="00576A4C">
              <w:rPr>
                <w:rFonts w:ascii="Calibri" w:hAnsi="Calibri" w:cs="Calibri"/>
                <w:i/>
                <w:iCs/>
              </w:rPr>
              <w:t>build understanding of the HQIR</w:t>
            </w:r>
            <w:r w:rsidR="00792273">
              <w:rPr>
                <w:rFonts w:ascii="Calibri" w:hAnsi="Calibri" w:cs="Calibri"/>
                <w:i/>
                <w:iCs/>
              </w:rPr>
              <w:t xml:space="preserve"> and how to implement it effectively</w:t>
            </w:r>
            <w:r w:rsidR="00110D8D">
              <w:rPr>
                <w:rFonts w:ascii="Calibri" w:hAnsi="Calibri" w:cs="Calibri"/>
                <w:i/>
                <w:iCs/>
              </w:rPr>
              <w:t>?</w:t>
            </w:r>
          </w:p>
          <w:p w14:paraId="092B8693" w14:textId="71910988" w:rsidR="002B311F" w:rsidRPr="00AC1202" w:rsidRDefault="002B311F" w:rsidP="19C1BD16">
            <w:pPr>
              <w:jc w:val="center"/>
              <w:rPr>
                <w:rFonts w:ascii="Calibri" w:hAnsi="Calibri" w:cs="Calibri"/>
                <w:i/>
                <w:sz w:val="8"/>
                <w:szCs w:val="8"/>
              </w:rPr>
            </w:pPr>
          </w:p>
        </w:tc>
      </w:tr>
    </w:tbl>
    <w:p w14:paraId="77558D2A" w14:textId="77777777" w:rsidR="00CF6CCF" w:rsidRPr="00ED14E7" w:rsidRDefault="00CF6CCF" w:rsidP="00CF6CCF">
      <w:pPr>
        <w:spacing w:after="0"/>
        <w:rPr>
          <w:rFonts w:ascii="Calibri" w:hAnsi="Calibri" w:cs="Calibri"/>
          <w:sz w:val="2"/>
          <w:szCs w:val="2"/>
        </w:rPr>
      </w:pP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205"/>
        <w:gridCol w:w="8190"/>
      </w:tblGrid>
      <w:tr w:rsidR="00CF6CCF" w:rsidRPr="00ED14E7" w14:paraId="3B88BB4E" w14:textId="77777777" w:rsidTr="4A2F76E9">
        <w:trPr>
          <w:cantSplit/>
          <w:tblHeader/>
        </w:trPr>
        <w:tc>
          <w:tcPr>
            <w:tcW w:w="6205" w:type="dxa"/>
            <w:shd w:val="clear" w:color="auto" w:fill="DEF0E6"/>
          </w:tcPr>
          <w:p w14:paraId="28158ACB" w14:textId="77777777" w:rsidR="00CF6CCF" w:rsidRPr="00ED14E7" w:rsidRDefault="00CF6CCF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ED14E7">
              <w:rPr>
                <w:rFonts w:ascii="Calibri" w:hAnsi="Calibri" w:cs="Calibri"/>
                <w:b/>
                <w:bCs/>
              </w:rPr>
              <w:t>Indicators</w:t>
            </w:r>
          </w:p>
        </w:tc>
        <w:tc>
          <w:tcPr>
            <w:tcW w:w="8190" w:type="dxa"/>
            <w:shd w:val="clear" w:color="auto" w:fill="DEF0E6"/>
          </w:tcPr>
          <w:p w14:paraId="5D7A6530" w14:textId="77777777" w:rsidR="00CF6CCF" w:rsidRPr="00ED14E7" w:rsidRDefault="00CF6CCF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ED14E7">
              <w:rPr>
                <w:rFonts w:ascii="Calibri" w:hAnsi="Calibri" w:cs="Calibri"/>
                <w:b/>
                <w:bCs/>
              </w:rPr>
              <w:t>Rating</w:t>
            </w:r>
          </w:p>
        </w:tc>
      </w:tr>
      <w:tr w:rsidR="00CF6CCF" w:rsidRPr="00ED14E7" w14:paraId="0EDC69B5" w14:textId="77777777" w:rsidTr="4A2F76E9">
        <w:tc>
          <w:tcPr>
            <w:tcW w:w="6205" w:type="dxa"/>
          </w:tcPr>
          <w:p w14:paraId="2A954E5A" w14:textId="75E87957" w:rsidR="00CF6CCF" w:rsidRPr="0084234A" w:rsidRDefault="00982F7F" w:rsidP="0084234A">
            <w:pPr>
              <w:pStyle w:val="ListParagraph"/>
              <w:numPr>
                <w:ilvl w:val="0"/>
                <w:numId w:val="21"/>
              </w:numPr>
              <w:rPr>
                <w:rFonts w:ascii="Calibri" w:hAnsi="Calibri" w:cs="Calibri"/>
                <w:sz w:val="20"/>
                <w:szCs w:val="20"/>
              </w:rPr>
            </w:pPr>
            <w:r w:rsidRPr="0084234A">
              <w:rPr>
                <w:rFonts w:ascii="Calibri" w:hAnsi="Calibri" w:cs="Calibri"/>
                <w:sz w:val="20"/>
                <w:szCs w:val="20"/>
              </w:rPr>
              <w:t xml:space="preserve">The majority of the time </w:t>
            </w:r>
            <w:r w:rsidR="00683E51" w:rsidRPr="0084234A">
              <w:rPr>
                <w:rFonts w:ascii="Calibri" w:hAnsi="Calibri" w:cs="Calibri"/>
                <w:sz w:val="20"/>
                <w:szCs w:val="20"/>
              </w:rPr>
              <w:t xml:space="preserve">is </w:t>
            </w:r>
            <w:r w:rsidR="00D02674" w:rsidRPr="0084234A">
              <w:rPr>
                <w:rFonts w:ascii="Calibri" w:hAnsi="Calibri" w:cs="Calibri"/>
                <w:sz w:val="20"/>
                <w:szCs w:val="20"/>
              </w:rPr>
              <w:t xml:space="preserve">focused </w:t>
            </w:r>
            <w:r w:rsidRPr="0084234A">
              <w:rPr>
                <w:rFonts w:ascii="Calibri" w:hAnsi="Calibri" w:cs="Calibri"/>
                <w:sz w:val="20"/>
                <w:szCs w:val="20"/>
              </w:rPr>
              <w:t>on us</w:t>
            </w:r>
            <w:r w:rsidR="00D02674" w:rsidRPr="0084234A">
              <w:rPr>
                <w:rFonts w:ascii="Calibri" w:hAnsi="Calibri" w:cs="Calibri"/>
                <w:sz w:val="20"/>
                <w:szCs w:val="20"/>
              </w:rPr>
              <w:t xml:space="preserve">e of </w:t>
            </w:r>
            <w:r w:rsidRPr="0084234A">
              <w:rPr>
                <w:rFonts w:ascii="Calibri" w:hAnsi="Calibri" w:cs="Calibri"/>
                <w:sz w:val="20"/>
                <w:szCs w:val="20"/>
              </w:rPr>
              <w:t>the HQIR to support high-quality classroom inst</w:t>
            </w:r>
            <w:r w:rsidR="00D02674" w:rsidRPr="0084234A">
              <w:rPr>
                <w:rFonts w:ascii="Calibri" w:hAnsi="Calibri" w:cs="Calibri"/>
                <w:sz w:val="20"/>
                <w:szCs w:val="20"/>
              </w:rPr>
              <w:t xml:space="preserve">ruction. </w:t>
            </w:r>
          </w:p>
        </w:tc>
        <w:tc>
          <w:tcPr>
            <w:tcW w:w="8190" w:type="dxa"/>
          </w:tcPr>
          <w:p w14:paraId="3CEBA5DE" w14:textId="10B8029D" w:rsidR="00CF6CCF" w:rsidRPr="00ED14E7" w:rsidRDefault="00E4249D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ED14E7">
              <w:rPr>
                <w:rFonts w:ascii="Calibri" w:hAnsi="Calibri" w:cs="Calibri"/>
                <w:b/>
                <w:bCs/>
                <w:sz w:val="20"/>
                <w:szCs w:val="20"/>
              </w:rPr>
              <w:t>YES</w:t>
            </w:r>
            <w:r w:rsidR="00CF6CCF" w:rsidRPr="00ED14E7"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   /   </w:t>
            </w:r>
            <w:r w:rsidR="0021063A" w:rsidRPr="00ED14E7">
              <w:rPr>
                <w:rFonts w:ascii="Calibri" w:hAnsi="Calibri" w:cs="Calibri"/>
                <w:b/>
                <w:bCs/>
                <w:sz w:val="20"/>
                <w:szCs w:val="20"/>
              </w:rPr>
              <w:t>SOMEWHAT</w:t>
            </w:r>
            <w:r w:rsidR="00CF6CCF" w:rsidRPr="00ED14E7"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  /   NO</w:t>
            </w:r>
          </w:p>
          <w:p w14:paraId="374700F4" w14:textId="6129DFFC" w:rsidR="00CF6CCF" w:rsidRPr="00ED14E7" w:rsidRDefault="00D424C8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ED14E7">
              <w:rPr>
                <w:rFonts w:ascii="Calibri" w:hAnsi="Calibri" w:cs="Calibri"/>
                <w:b/>
                <w:bCs/>
                <w:sz w:val="20"/>
                <w:szCs w:val="20"/>
              </w:rPr>
              <w:t>Observation Notes</w:t>
            </w:r>
            <w:r w:rsidR="00CF6CCF" w:rsidRPr="00ED14E7">
              <w:rPr>
                <w:rFonts w:ascii="Calibri" w:hAnsi="Calibri" w:cs="Calibri"/>
                <w:b/>
                <w:bCs/>
                <w:sz w:val="20"/>
                <w:szCs w:val="20"/>
              </w:rPr>
              <w:t>:</w:t>
            </w:r>
          </w:p>
          <w:p w14:paraId="72D27DCE" w14:textId="77777777" w:rsidR="00F338F7" w:rsidRDefault="00F338F7">
            <w:pPr>
              <w:rPr>
                <w:rFonts w:ascii="Calibri" w:hAnsi="Calibri" w:cs="Calibri"/>
                <w:sz w:val="20"/>
                <w:szCs w:val="20"/>
              </w:rPr>
            </w:pPr>
          </w:p>
          <w:p w14:paraId="5FDA65D8" w14:textId="77777777" w:rsidR="003275F8" w:rsidRDefault="003275F8">
            <w:pPr>
              <w:rPr>
                <w:rFonts w:ascii="Calibri" w:hAnsi="Calibri" w:cs="Calibri"/>
                <w:sz w:val="20"/>
                <w:szCs w:val="20"/>
              </w:rPr>
            </w:pPr>
          </w:p>
          <w:p w14:paraId="3E0886D2" w14:textId="77777777" w:rsidR="00CC1E9F" w:rsidRDefault="00CC1E9F">
            <w:pPr>
              <w:rPr>
                <w:rFonts w:ascii="Calibri" w:hAnsi="Calibri" w:cs="Calibri"/>
                <w:sz w:val="20"/>
                <w:szCs w:val="20"/>
              </w:rPr>
            </w:pPr>
          </w:p>
          <w:p w14:paraId="20F5C03B" w14:textId="77777777" w:rsidR="00CF6CCF" w:rsidRPr="00ED14E7" w:rsidRDefault="00CF6CCF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CF6CCF" w:rsidRPr="00ED14E7" w14:paraId="08E114EE" w14:textId="77777777" w:rsidTr="4A2F76E9">
        <w:tc>
          <w:tcPr>
            <w:tcW w:w="6205" w:type="dxa"/>
            <w:shd w:val="clear" w:color="auto" w:fill="F2F2F2" w:themeFill="background1" w:themeFillShade="F2"/>
          </w:tcPr>
          <w:p w14:paraId="7DC62252" w14:textId="781F0F7C" w:rsidR="00CF6CCF" w:rsidRPr="00C40C7F" w:rsidRDefault="5B877F9D" w:rsidP="00C40C7F">
            <w:pPr>
              <w:pStyle w:val="ListParagraph"/>
              <w:numPr>
                <w:ilvl w:val="0"/>
                <w:numId w:val="21"/>
              </w:numPr>
              <w:rPr>
                <w:rFonts w:ascii="Calibri" w:hAnsi="Calibri" w:cs="Calibri"/>
                <w:sz w:val="20"/>
                <w:szCs w:val="20"/>
              </w:rPr>
            </w:pPr>
            <w:r w:rsidRPr="00C40C7F">
              <w:rPr>
                <w:rFonts w:ascii="Calibri" w:hAnsi="Calibri" w:cs="Calibri"/>
                <w:sz w:val="20"/>
                <w:szCs w:val="20"/>
              </w:rPr>
              <w:t>T</w:t>
            </w:r>
            <w:r w:rsidR="51FFD752" w:rsidRPr="00C40C7F">
              <w:rPr>
                <w:rFonts w:ascii="Calibri" w:hAnsi="Calibri" w:cs="Calibri"/>
                <w:sz w:val="20"/>
                <w:szCs w:val="20"/>
              </w:rPr>
              <w:t xml:space="preserve">he PL </w:t>
            </w:r>
            <w:r w:rsidR="003E0744" w:rsidRPr="00C40C7F">
              <w:rPr>
                <w:rFonts w:ascii="Calibri" w:hAnsi="Calibri" w:cs="Calibri"/>
                <w:sz w:val="20"/>
                <w:szCs w:val="20"/>
              </w:rPr>
              <w:t>develops</w:t>
            </w:r>
            <w:r w:rsidRPr="00C40C7F">
              <w:rPr>
                <w:rFonts w:ascii="Calibri" w:hAnsi="Calibri" w:cs="Calibri"/>
                <w:sz w:val="20"/>
                <w:szCs w:val="20"/>
              </w:rPr>
              <w:t xml:space="preserve"> understanding of the HQIR’s unique </w:t>
            </w:r>
            <w:r w:rsidR="07B088DA" w:rsidRPr="00C40C7F">
              <w:rPr>
                <w:rFonts w:ascii="Calibri" w:hAnsi="Calibri" w:cs="Calibri"/>
                <w:sz w:val="20"/>
                <w:szCs w:val="20"/>
              </w:rPr>
              <w:t xml:space="preserve">instructional </w:t>
            </w:r>
            <w:r w:rsidR="047F0457" w:rsidRPr="00C40C7F">
              <w:rPr>
                <w:rFonts w:ascii="Calibri" w:hAnsi="Calibri" w:cs="Calibri"/>
                <w:sz w:val="20"/>
                <w:szCs w:val="20"/>
              </w:rPr>
              <w:t xml:space="preserve">design </w:t>
            </w:r>
            <w:r w:rsidR="02B219CF" w:rsidRPr="00C40C7F">
              <w:rPr>
                <w:rFonts w:ascii="Calibri" w:hAnsi="Calibri" w:cs="Calibri"/>
                <w:sz w:val="20"/>
                <w:szCs w:val="20"/>
              </w:rPr>
              <w:t>principles and arc of learning</w:t>
            </w:r>
            <w:r w:rsidR="7CFBBD7F" w:rsidRPr="00C40C7F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r w:rsidRPr="00C40C7F">
              <w:rPr>
                <w:rFonts w:ascii="Calibri" w:hAnsi="Calibri" w:cs="Calibri"/>
                <w:sz w:val="20"/>
                <w:szCs w:val="20"/>
              </w:rPr>
              <w:t>appropriate to the stage of implementation</w:t>
            </w:r>
            <w:r w:rsidR="334DE888" w:rsidRPr="00C40C7F">
              <w:rPr>
                <w:rFonts w:ascii="Calibri" w:hAnsi="Calibri" w:cs="Calibri"/>
                <w:sz w:val="20"/>
                <w:szCs w:val="20"/>
              </w:rPr>
              <w:t xml:space="preserve"> (</w:t>
            </w:r>
            <w:r w:rsidR="334DE888" w:rsidRPr="00C40C7F">
              <w:rPr>
                <w:rFonts w:ascii="Calibri" w:hAnsi="Calibri" w:cs="Calibri"/>
                <w:i/>
                <w:sz w:val="20"/>
                <w:szCs w:val="20"/>
              </w:rPr>
              <w:t>e.g., targeting an overall understanding of the resource in Launch and a more detailed understanding of units, lessons and</w:t>
            </w:r>
            <w:r w:rsidR="1B318373" w:rsidRPr="00C40C7F">
              <w:rPr>
                <w:rFonts w:ascii="Calibri" w:hAnsi="Calibri" w:cs="Calibri"/>
                <w:i/>
                <w:iCs/>
                <w:sz w:val="20"/>
                <w:szCs w:val="20"/>
              </w:rPr>
              <w:t xml:space="preserve"> how they address instructional shifts </w:t>
            </w:r>
            <w:r w:rsidR="5E9E53C2" w:rsidRPr="00C40C7F">
              <w:rPr>
                <w:rFonts w:ascii="Calibri" w:hAnsi="Calibri" w:cs="Calibri"/>
                <w:i/>
                <w:iCs/>
                <w:sz w:val="20"/>
                <w:szCs w:val="20"/>
              </w:rPr>
              <w:t xml:space="preserve">in </w:t>
            </w:r>
            <w:r w:rsidR="564EBF09" w:rsidRPr="00C40C7F">
              <w:rPr>
                <w:rFonts w:ascii="Calibri" w:hAnsi="Calibri" w:cs="Calibri"/>
                <w:i/>
                <w:iCs/>
                <w:sz w:val="20"/>
                <w:szCs w:val="20"/>
              </w:rPr>
              <w:t>Early or Ongoing</w:t>
            </w:r>
            <w:r w:rsidR="564EBF09" w:rsidRPr="00C40C7F">
              <w:rPr>
                <w:rFonts w:ascii="Calibri" w:hAnsi="Calibri" w:cs="Calibri"/>
                <w:sz w:val="20"/>
                <w:szCs w:val="20"/>
              </w:rPr>
              <w:t>)</w:t>
            </w:r>
            <w:r w:rsidR="5D0F470F" w:rsidRPr="00C40C7F">
              <w:rPr>
                <w:rFonts w:ascii="Calibri" w:hAnsi="Calibri" w:cs="Calibri"/>
                <w:sz w:val="20"/>
                <w:szCs w:val="20"/>
              </w:rPr>
              <w:t>.</w:t>
            </w:r>
          </w:p>
          <w:p w14:paraId="322AFA94" w14:textId="77777777" w:rsidR="00CF6CCF" w:rsidRPr="00ED14E7" w:rsidRDefault="00CF6CCF" w:rsidP="004676D2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8190" w:type="dxa"/>
            <w:shd w:val="clear" w:color="auto" w:fill="F2F2F2" w:themeFill="background1" w:themeFillShade="F2"/>
          </w:tcPr>
          <w:p w14:paraId="35DBD542" w14:textId="15F22CAF" w:rsidR="00CF6CCF" w:rsidRPr="00ED14E7" w:rsidRDefault="00CF6CCF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bookmarkStart w:id="0" w:name="_Hlk205971234"/>
            <w:r w:rsidRPr="00ED14E7"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YES   /   </w:t>
            </w:r>
            <w:r w:rsidR="0021063A" w:rsidRPr="00ED14E7">
              <w:rPr>
                <w:rFonts w:ascii="Calibri" w:hAnsi="Calibri" w:cs="Calibri"/>
                <w:b/>
                <w:bCs/>
                <w:sz w:val="20"/>
                <w:szCs w:val="20"/>
              </w:rPr>
              <w:t>SOMEWHAT</w:t>
            </w:r>
            <w:r w:rsidRPr="00ED14E7"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  /   NO</w:t>
            </w:r>
          </w:p>
          <w:p w14:paraId="4D91287B" w14:textId="0DE44D8D" w:rsidR="00CF6CCF" w:rsidRPr="00ED14E7" w:rsidRDefault="00CF6CCF">
            <w:pPr>
              <w:rPr>
                <w:rFonts w:ascii="Calibri" w:hAnsi="Calibri" w:cs="Calibri"/>
                <w:sz w:val="20"/>
                <w:szCs w:val="20"/>
              </w:rPr>
            </w:pPr>
            <w:r w:rsidRPr="00ED14E7"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 </w:t>
            </w:r>
            <w:r w:rsidR="00E4249D" w:rsidRPr="00ED14E7">
              <w:rPr>
                <w:rFonts w:ascii="Calibri" w:hAnsi="Calibri" w:cs="Calibri"/>
                <w:b/>
                <w:bCs/>
                <w:sz w:val="20"/>
                <w:szCs w:val="20"/>
              </w:rPr>
              <w:t>Observation Notes</w:t>
            </w:r>
            <w:r w:rsidRPr="00ED14E7">
              <w:rPr>
                <w:rFonts w:ascii="Calibri" w:hAnsi="Calibri" w:cs="Calibri"/>
                <w:sz w:val="20"/>
                <w:szCs w:val="20"/>
              </w:rPr>
              <w:t>:</w:t>
            </w:r>
          </w:p>
          <w:bookmarkEnd w:id="0"/>
          <w:p w14:paraId="4A557F75" w14:textId="77777777" w:rsidR="00CF6CCF" w:rsidRPr="00ED14E7" w:rsidRDefault="00CF6CCF">
            <w:pPr>
              <w:rPr>
                <w:rFonts w:ascii="Calibri" w:hAnsi="Calibri" w:cs="Calibri"/>
                <w:sz w:val="20"/>
                <w:szCs w:val="20"/>
              </w:rPr>
            </w:pPr>
          </w:p>
          <w:p w14:paraId="15CD87D8" w14:textId="77777777" w:rsidR="00CF6CCF" w:rsidRPr="00ED14E7" w:rsidRDefault="00CF6CCF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C96FB9" w:rsidRPr="00ED14E7" w14:paraId="7997B02C" w14:textId="77777777" w:rsidTr="4A2F76E9">
        <w:tc>
          <w:tcPr>
            <w:tcW w:w="6205" w:type="dxa"/>
          </w:tcPr>
          <w:p w14:paraId="56E1D6F5" w14:textId="61549FDD" w:rsidR="00C96FB9" w:rsidRPr="004856A3" w:rsidRDefault="10B9EC59" w:rsidP="004856A3">
            <w:pPr>
              <w:pStyle w:val="ListParagraph"/>
              <w:numPr>
                <w:ilvl w:val="0"/>
                <w:numId w:val="21"/>
              </w:numPr>
              <w:rPr>
                <w:rFonts w:ascii="Calibri" w:hAnsi="Calibri" w:cs="Calibri"/>
                <w:sz w:val="20"/>
                <w:szCs w:val="20"/>
              </w:rPr>
            </w:pPr>
            <w:r w:rsidRPr="004856A3">
              <w:rPr>
                <w:rFonts w:ascii="Calibri" w:hAnsi="Calibri" w:cs="Calibri"/>
                <w:sz w:val="20"/>
                <w:szCs w:val="20"/>
              </w:rPr>
              <w:lastRenderedPageBreak/>
              <w:t xml:space="preserve">The PL guides educators in understanding how the HQIR aligns to the district’s instructional vision and the intent of the </w:t>
            </w:r>
            <w:r w:rsidRPr="004856A3">
              <w:rPr>
                <w:rFonts w:ascii="Calibri" w:hAnsi="Calibri" w:cs="Calibri"/>
                <w:i/>
                <w:iCs/>
                <w:sz w:val="20"/>
                <w:szCs w:val="20"/>
              </w:rPr>
              <w:t>Kentucky Academic Standards</w:t>
            </w:r>
            <w:r w:rsidRPr="004856A3">
              <w:rPr>
                <w:rFonts w:ascii="Calibri" w:hAnsi="Calibri" w:cs="Calibri"/>
                <w:sz w:val="20"/>
                <w:szCs w:val="20"/>
              </w:rPr>
              <w:t xml:space="preserve"> for the content area. </w:t>
            </w:r>
          </w:p>
          <w:p w14:paraId="383479B2" w14:textId="247E8D77" w:rsidR="00C96FB9" w:rsidRPr="00ED14E7" w:rsidRDefault="00C96FB9" w:rsidP="00155EE6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8190" w:type="dxa"/>
          </w:tcPr>
          <w:p w14:paraId="14E647FD" w14:textId="5456A640" w:rsidR="00A16DDB" w:rsidRPr="00ED14E7" w:rsidRDefault="00A16DDB" w:rsidP="00A16DDB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ED14E7"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YES   /   </w:t>
            </w:r>
            <w:r w:rsidR="0021063A" w:rsidRPr="00ED14E7">
              <w:rPr>
                <w:rFonts w:ascii="Calibri" w:hAnsi="Calibri" w:cs="Calibri"/>
                <w:b/>
                <w:bCs/>
                <w:sz w:val="20"/>
                <w:szCs w:val="20"/>
              </w:rPr>
              <w:t>SOM</w:t>
            </w:r>
            <w:r w:rsidR="00741174" w:rsidRPr="00ED14E7">
              <w:rPr>
                <w:rFonts w:ascii="Calibri" w:hAnsi="Calibri" w:cs="Calibri"/>
                <w:b/>
                <w:bCs/>
                <w:sz w:val="20"/>
                <w:szCs w:val="20"/>
              </w:rPr>
              <w:t>EWHAT</w:t>
            </w:r>
            <w:r w:rsidRPr="00ED14E7"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  /   NO</w:t>
            </w:r>
          </w:p>
          <w:p w14:paraId="616470A0" w14:textId="77777777" w:rsidR="00A16DDB" w:rsidRPr="00ED14E7" w:rsidRDefault="00A16DDB" w:rsidP="00A16DDB">
            <w:pPr>
              <w:rPr>
                <w:rFonts w:ascii="Calibri" w:hAnsi="Calibri" w:cs="Calibri"/>
                <w:sz w:val="20"/>
                <w:szCs w:val="20"/>
              </w:rPr>
            </w:pPr>
            <w:r w:rsidRPr="00ED14E7"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 Observation Notes</w:t>
            </w:r>
            <w:r w:rsidRPr="00ED14E7">
              <w:rPr>
                <w:rFonts w:ascii="Calibri" w:hAnsi="Calibri" w:cs="Calibri"/>
                <w:sz w:val="20"/>
                <w:szCs w:val="20"/>
              </w:rPr>
              <w:t>:</w:t>
            </w:r>
          </w:p>
          <w:p w14:paraId="48C34286" w14:textId="77777777" w:rsidR="00C96FB9" w:rsidRPr="00ED14E7" w:rsidRDefault="00C96FB9" w:rsidP="000C4EC3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  <w:p w14:paraId="1ED7E4DD" w14:textId="77777777" w:rsidR="00F338F7" w:rsidRPr="00ED14E7" w:rsidRDefault="00F338F7" w:rsidP="000C4EC3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  <w:p w14:paraId="09CDDCAA" w14:textId="77777777" w:rsidR="002B10A1" w:rsidRDefault="002B10A1" w:rsidP="000C4EC3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  <w:p w14:paraId="502D6C11" w14:textId="77777777" w:rsidR="00EA3C30" w:rsidRPr="00ED14E7" w:rsidRDefault="00EA3C30" w:rsidP="000C4EC3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</w:tr>
      <w:tr w:rsidR="00A16DDB" w:rsidRPr="00ED14E7" w14:paraId="5C58CE34" w14:textId="77777777" w:rsidTr="4A2F76E9">
        <w:tc>
          <w:tcPr>
            <w:tcW w:w="6205" w:type="dxa"/>
            <w:shd w:val="clear" w:color="auto" w:fill="F2F2F2" w:themeFill="background1" w:themeFillShade="F2"/>
          </w:tcPr>
          <w:p w14:paraId="049405F4" w14:textId="74450D43" w:rsidR="1444DF07" w:rsidRPr="004856A3" w:rsidRDefault="1444DF07" w:rsidP="004856A3">
            <w:pPr>
              <w:pStyle w:val="ListParagraph"/>
              <w:numPr>
                <w:ilvl w:val="0"/>
                <w:numId w:val="21"/>
              </w:numPr>
              <w:rPr>
                <w:rFonts w:ascii="Calibri" w:hAnsi="Calibri" w:cs="Calibri"/>
                <w:sz w:val="20"/>
                <w:szCs w:val="20"/>
              </w:rPr>
            </w:pPr>
            <w:r w:rsidRPr="004856A3">
              <w:rPr>
                <w:rFonts w:ascii="Calibri" w:hAnsi="Calibri" w:cs="Calibri"/>
                <w:sz w:val="20"/>
                <w:szCs w:val="20"/>
              </w:rPr>
              <w:t>The PL develops understanding of the HQIR’s embedded supports, for educators and for students, appropriate to the stage of implementation (</w:t>
            </w:r>
            <w:r w:rsidRPr="004856A3">
              <w:rPr>
                <w:rFonts w:ascii="Calibri" w:hAnsi="Calibri" w:cs="Calibri"/>
                <w:i/>
                <w:iCs/>
                <w:sz w:val="20"/>
                <w:szCs w:val="20"/>
              </w:rPr>
              <w:t>e.g., course blueprint, models, rubrics, differentiation materials, ancillary texts and tasks</w:t>
            </w:r>
            <w:r w:rsidRPr="004856A3">
              <w:rPr>
                <w:rFonts w:ascii="Calibri" w:hAnsi="Calibri" w:cs="Calibri"/>
                <w:sz w:val="20"/>
                <w:szCs w:val="20"/>
              </w:rPr>
              <w:t>).</w:t>
            </w:r>
          </w:p>
          <w:p w14:paraId="3634A27A" w14:textId="5740C9B0" w:rsidR="00612E37" w:rsidRPr="00ED14E7" w:rsidRDefault="00612E37" w:rsidP="00155EE6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8190" w:type="dxa"/>
            <w:shd w:val="clear" w:color="auto" w:fill="F2F2F2" w:themeFill="background1" w:themeFillShade="F2"/>
          </w:tcPr>
          <w:p w14:paraId="6849E71C" w14:textId="661A9EBC" w:rsidR="00A16DDB" w:rsidRPr="00ED14E7" w:rsidRDefault="00A16DDB" w:rsidP="00A16DDB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ED14E7"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YES   /   </w:t>
            </w:r>
            <w:r w:rsidR="009B1D49" w:rsidRPr="00ED14E7">
              <w:rPr>
                <w:rFonts w:ascii="Calibri" w:hAnsi="Calibri" w:cs="Calibri"/>
                <w:b/>
                <w:bCs/>
                <w:sz w:val="20"/>
                <w:szCs w:val="20"/>
              </w:rPr>
              <w:t>SOMEWHAT</w:t>
            </w:r>
            <w:r w:rsidRPr="00ED14E7"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  /   NO</w:t>
            </w:r>
          </w:p>
          <w:p w14:paraId="76340C5D" w14:textId="77777777" w:rsidR="00A16DDB" w:rsidRPr="00ED14E7" w:rsidRDefault="00A16DDB" w:rsidP="00A16DDB">
            <w:pPr>
              <w:rPr>
                <w:rFonts w:ascii="Calibri" w:hAnsi="Calibri" w:cs="Calibri"/>
                <w:sz w:val="20"/>
                <w:szCs w:val="20"/>
              </w:rPr>
            </w:pPr>
            <w:r w:rsidRPr="00ED14E7"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 Observation Notes</w:t>
            </w:r>
            <w:r w:rsidRPr="00ED14E7">
              <w:rPr>
                <w:rFonts w:ascii="Calibri" w:hAnsi="Calibri" w:cs="Calibri"/>
                <w:sz w:val="20"/>
                <w:szCs w:val="20"/>
              </w:rPr>
              <w:t>:</w:t>
            </w:r>
          </w:p>
          <w:p w14:paraId="62A48EC5" w14:textId="77777777" w:rsidR="00A16DDB" w:rsidRPr="00ED14E7" w:rsidRDefault="00A16DDB" w:rsidP="000C4EC3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  <w:p w14:paraId="6203320E" w14:textId="77777777" w:rsidR="00A16DDB" w:rsidRPr="00ED14E7" w:rsidRDefault="00A16DDB" w:rsidP="000902F3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  <w:p w14:paraId="747C26CB" w14:textId="77777777" w:rsidR="002B10A1" w:rsidRDefault="002B10A1" w:rsidP="000902F3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  <w:p w14:paraId="1C49F56B" w14:textId="77777777" w:rsidR="00EA3C30" w:rsidRPr="00ED14E7" w:rsidRDefault="00EA3C30" w:rsidP="000902F3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</w:tr>
      <w:tr w:rsidR="00402961" w:rsidRPr="00ED14E7" w14:paraId="34C45A42" w14:textId="77777777" w:rsidTr="00751AAA">
        <w:tc>
          <w:tcPr>
            <w:tcW w:w="6205" w:type="dxa"/>
          </w:tcPr>
          <w:p w14:paraId="739048CC" w14:textId="505BA279" w:rsidR="00612E37" w:rsidRPr="00074C0A" w:rsidRDefault="5BEDECBC" w:rsidP="00074C0A">
            <w:pPr>
              <w:pStyle w:val="ListParagraph"/>
              <w:numPr>
                <w:ilvl w:val="0"/>
                <w:numId w:val="21"/>
              </w:numPr>
              <w:rPr>
                <w:rFonts w:ascii="Calibri" w:hAnsi="Calibri" w:cs="Calibri"/>
                <w:sz w:val="20"/>
                <w:szCs w:val="20"/>
              </w:rPr>
            </w:pPr>
            <w:r w:rsidRPr="00074C0A">
              <w:rPr>
                <w:rFonts w:ascii="Calibri" w:hAnsi="Calibri" w:cs="Calibri"/>
                <w:sz w:val="20"/>
                <w:szCs w:val="20"/>
              </w:rPr>
              <w:t>The PL supports educators in developing a clear vision of how to effectively implement the HQIR (</w:t>
            </w:r>
            <w:r w:rsidRPr="00074C0A">
              <w:rPr>
                <w:rFonts w:ascii="Calibri" w:hAnsi="Calibri" w:cs="Calibri"/>
                <w:i/>
                <w:iCs/>
                <w:sz w:val="20"/>
                <w:szCs w:val="20"/>
              </w:rPr>
              <w:t>e.g., demonstrations, videos, vignettes</w:t>
            </w:r>
            <w:r w:rsidRPr="00074C0A">
              <w:rPr>
                <w:rFonts w:ascii="Calibri" w:hAnsi="Calibri" w:cs="Calibri"/>
                <w:sz w:val="20"/>
                <w:szCs w:val="20"/>
              </w:rPr>
              <w:t>).</w:t>
            </w:r>
            <w:r w:rsidR="00074C0A" w:rsidRPr="00074C0A">
              <w:rPr>
                <w:rFonts w:ascii="Calibri" w:hAnsi="Calibri" w:cs="Calibri"/>
                <w:sz w:val="20"/>
                <w:szCs w:val="20"/>
              </w:rPr>
              <w:t xml:space="preserve"> </w:t>
            </w:r>
          </w:p>
          <w:p w14:paraId="0BF81BE6" w14:textId="141137A4" w:rsidR="00402961" w:rsidRDefault="00402961" w:rsidP="00155EE6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8190" w:type="dxa"/>
          </w:tcPr>
          <w:p w14:paraId="04F10AB7" w14:textId="77777777" w:rsidR="00340D0E" w:rsidRPr="00ED14E7" w:rsidRDefault="00340D0E" w:rsidP="00340D0E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ED14E7">
              <w:rPr>
                <w:rFonts w:ascii="Calibri" w:hAnsi="Calibri" w:cs="Calibri"/>
                <w:b/>
                <w:bCs/>
                <w:sz w:val="20"/>
                <w:szCs w:val="20"/>
              </w:rPr>
              <w:t>YES   /   SOMEWHAT  /   NO</w:t>
            </w:r>
          </w:p>
          <w:p w14:paraId="2E34C747" w14:textId="77777777" w:rsidR="00340D0E" w:rsidRPr="00ED14E7" w:rsidRDefault="00340D0E" w:rsidP="00340D0E">
            <w:pPr>
              <w:rPr>
                <w:rFonts w:ascii="Calibri" w:hAnsi="Calibri" w:cs="Calibri"/>
                <w:sz w:val="20"/>
                <w:szCs w:val="20"/>
              </w:rPr>
            </w:pPr>
            <w:r w:rsidRPr="00ED14E7"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 Observation Notes</w:t>
            </w:r>
            <w:r w:rsidRPr="00ED14E7">
              <w:rPr>
                <w:rFonts w:ascii="Calibri" w:hAnsi="Calibri" w:cs="Calibri"/>
                <w:sz w:val="20"/>
                <w:szCs w:val="20"/>
              </w:rPr>
              <w:t>:</w:t>
            </w:r>
          </w:p>
          <w:p w14:paraId="39CDBC7F" w14:textId="77777777" w:rsidR="00340D0E" w:rsidRDefault="00340D0E" w:rsidP="00340D0E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  <w:p w14:paraId="62EDF632" w14:textId="77777777" w:rsidR="00EA3C30" w:rsidRPr="00ED14E7" w:rsidRDefault="00EA3C30" w:rsidP="00340D0E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  <w:p w14:paraId="5EA41720" w14:textId="77777777" w:rsidR="00402961" w:rsidRDefault="00402961" w:rsidP="00A16DDB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  <w:p w14:paraId="48530A71" w14:textId="77777777" w:rsidR="00EA3C30" w:rsidRPr="00ED14E7" w:rsidRDefault="00EA3C30" w:rsidP="00A16DDB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</w:tr>
    </w:tbl>
    <w:p w14:paraId="2DA57215" w14:textId="77777777" w:rsidR="00EA3C30" w:rsidRPr="008932AF" w:rsidRDefault="00EA3C30" w:rsidP="008932AF">
      <w:pPr>
        <w:spacing w:after="0"/>
        <w:rPr>
          <w:rFonts w:ascii="Calibri" w:hAnsi="Calibri" w:cs="Calibri"/>
          <w:b/>
          <w:i/>
          <w:iCs/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4390"/>
      </w:tblGrid>
      <w:tr w:rsidR="00DA243C" w:rsidRPr="00ED14E7" w14:paraId="15C6F3D7" w14:textId="77777777">
        <w:trPr>
          <w:trHeight w:val="179"/>
        </w:trPr>
        <w:tc>
          <w:tcPr>
            <w:tcW w:w="14390" w:type="dxa"/>
            <w:shd w:val="clear" w:color="auto" w:fill="5FBB8D"/>
          </w:tcPr>
          <w:p w14:paraId="7DB14C3E" w14:textId="6A8992BB" w:rsidR="00DA243C" w:rsidRPr="00ED14E7" w:rsidRDefault="008932AF">
            <w:pPr>
              <w:jc w:val="center"/>
              <w:rPr>
                <w:rFonts w:ascii="Calibri" w:hAnsi="Calibri" w:cs="Calibri"/>
                <w:sz w:val="32"/>
                <w:szCs w:val="32"/>
              </w:rPr>
            </w:pPr>
            <w:r>
              <w:rPr>
                <w:rFonts w:ascii="Calibri" w:hAnsi="Calibri" w:cs="Calibri"/>
                <w:b/>
                <w:bCs/>
                <w:sz w:val="28"/>
                <w:szCs w:val="28"/>
              </w:rPr>
              <w:t>C</w:t>
            </w:r>
            <w:r w:rsidR="00A51EE1">
              <w:rPr>
                <w:rFonts w:ascii="Calibri" w:hAnsi="Calibri" w:cs="Calibri"/>
                <w:b/>
                <w:bCs/>
                <w:sz w:val="28"/>
                <w:szCs w:val="28"/>
              </w:rPr>
              <w:t>haracteristic</w:t>
            </w:r>
            <w:r w:rsidR="00136952" w:rsidRPr="00ED14E7">
              <w:rPr>
                <w:rFonts w:ascii="Calibri" w:hAnsi="Calibri" w:cs="Calibri"/>
                <w:b/>
                <w:bCs/>
                <w:sz w:val="28"/>
                <w:szCs w:val="28"/>
              </w:rPr>
              <w:t xml:space="preserve"> </w:t>
            </w:r>
            <w:r w:rsidR="002F1DC5" w:rsidRPr="00ED14E7">
              <w:rPr>
                <w:rFonts w:ascii="Calibri" w:hAnsi="Calibri" w:cs="Calibri"/>
                <w:b/>
                <w:bCs/>
                <w:sz w:val="28"/>
                <w:szCs w:val="28"/>
              </w:rPr>
              <w:t xml:space="preserve"># </w:t>
            </w:r>
            <w:r w:rsidR="00A51EE1">
              <w:rPr>
                <w:rFonts w:ascii="Calibri" w:hAnsi="Calibri" w:cs="Calibri"/>
                <w:b/>
                <w:bCs/>
                <w:sz w:val="28"/>
                <w:szCs w:val="28"/>
              </w:rPr>
              <w:t>2</w:t>
            </w:r>
            <w:r w:rsidR="002F1DC5" w:rsidRPr="00ED14E7">
              <w:rPr>
                <w:rFonts w:ascii="Calibri" w:hAnsi="Calibri" w:cs="Calibri"/>
                <w:b/>
                <w:bCs/>
                <w:sz w:val="28"/>
                <w:szCs w:val="28"/>
              </w:rPr>
              <w:t xml:space="preserve">: </w:t>
            </w:r>
            <w:r w:rsidR="004C7A1B">
              <w:rPr>
                <w:rFonts w:ascii="Calibri" w:hAnsi="Calibri" w:cs="Calibri"/>
                <w:b/>
                <w:bCs/>
                <w:sz w:val="28"/>
                <w:szCs w:val="28"/>
              </w:rPr>
              <w:t>De</w:t>
            </w:r>
            <w:r w:rsidR="00F8413E">
              <w:rPr>
                <w:rFonts w:ascii="Calibri" w:hAnsi="Calibri" w:cs="Calibri"/>
                <w:b/>
                <w:bCs/>
                <w:sz w:val="28"/>
                <w:szCs w:val="28"/>
              </w:rPr>
              <w:t xml:space="preserve">velops </w:t>
            </w:r>
            <w:r w:rsidR="004C7A1B">
              <w:rPr>
                <w:rFonts w:ascii="Calibri" w:hAnsi="Calibri" w:cs="Calibri"/>
                <w:b/>
                <w:bCs/>
                <w:sz w:val="28"/>
                <w:szCs w:val="28"/>
              </w:rPr>
              <w:t>Content Knowledge and Pedagogical Skill</w:t>
            </w:r>
          </w:p>
        </w:tc>
      </w:tr>
      <w:tr w:rsidR="006F4C59" w:rsidRPr="00F50C43" w14:paraId="19A4332A" w14:textId="77777777" w:rsidTr="006F4C59">
        <w:trPr>
          <w:trHeight w:val="179"/>
        </w:trPr>
        <w:tc>
          <w:tcPr>
            <w:tcW w:w="14390" w:type="dxa"/>
          </w:tcPr>
          <w:p w14:paraId="6A3D62C1" w14:textId="77777777" w:rsidR="006F4C59" w:rsidRDefault="006F4C59">
            <w:pPr>
              <w:jc w:val="center"/>
              <w:rPr>
                <w:rFonts w:ascii="Calibri" w:hAnsi="Calibri" w:cs="Calibri"/>
                <w:i/>
                <w:iCs/>
              </w:rPr>
            </w:pPr>
            <w:r w:rsidRPr="00F50C43">
              <w:rPr>
                <w:rFonts w:ascii="Calibri" w:hAnsi="Calibri" w:cs="Calibri"/>
                <w:i/>
                <w:iCs/>
              </w:rPr>
              <w:t xml:space="preserve">To what extent does the professional learning </w:t>
            </w:r>
            <w:r w:rsidR="00A2640E">
              <w:rPr>
                <w:rFonts w:ascii="Calibri" w:hAnsi="Calibri" w:cs="Calibri"/>
                <w:i/>
                <w:iCs/>
              </w:rPr>
              <w:t>use the HQIR to develop</w:t>
            </w:r>
            <w:r w:rsidRPr="00F50C43">
              <w:rPr>
                <w:rFonts w:ascii="Calibri" w:hAnsi="Calibri" w:cs="Calibri"/>
                <w:i/>
                <w:iCs/>
              </w:rPr>
              <w:t xml:space="preserve"> educators’ content knowledge and pedagogical skill?</w:t>
            </w:r>
          </w:p>
          <w:p w14:paraId="0D127F24" w14:textId="5E26230F" w:rsidR="0081034B" w:rsidRPr="0081034B" w:rsidRDefault="0081034B">
            <w:pPr>
              <w:jc w:val="center"/>
              <w:rPr>
                <w:rFonts w:ascii="Calibri" w:hAnsi="Calibri" w:cs="Calibri"/>
                <w:i/>
                <w:iCs/>
                <w:sz w:val="8"/>
                <w:szCs w:val="8"/>
              </w:rPr>
            </w:pPr>
          </w:p>
        </w:tc>
      </w:tr>
    </w:tbl>
    <w:p w14:paraId="0C8548C3" w14:textId="77777777" w:rsidR="00DA243C" w:rsidRPr="00471B06" w:rsidRDefault="00DA243C" w:rsidP="00471B06">
      <w:pPr>
        <w:spacing w:after="0" w:line="276" w:lineRule="auto"/>
        <w:rPr>
          <w:rFonts w:ascii="Calibri" w:hAnsi="Calibri" w:cs="Calibri"/>
          <w:sz w:val="2"/>
          <w:szCs w:val="2"/>
        </w:rPr>
      </w:pP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205"/>
        <w:gridCol w:w="8190"/>
      </w:tblGrid>
      <w:tr w:rsidR="00DA243C" w:rsidRPr="00ED14E7" w14:paraId="21575C9B" w14:textId="77777777">
        <w:trPr>
          <w:cantSplit/>
          <w:tblHeader/>
        </w:trPr>
        <w:tc>
          <w:tcPr>
            <w:tcW w:w="6205" w:type="dxa"/>
            <w:shd w:val="clear" w:color="auto" w:fill="DEF0E6"/>
          </w:tcPr>
          <w:p w14:paraId="70452985" w14:textId="77777777" w:rsidR="00DA243C" w:rsidRPr="00ED14E7" w:rsidRDefault="00DA243C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ED14E7">
              <w:rPr>
                <w:rFonts w:ascii="Calibri" w:hAnsi="Calibri" w:cs="Calibri"/>
                <w:b/>
                <w:bCs/>
              </w:rPr>
              <w:t>Indicators</w:t>
            </w:r>
          </w:p>
        </w:tc>
        <w:tc>
          <w:tcPr>
            <w:tcW w:w="8190" w:type="dxa"/>
            <w:shd w:val="clear" w:color="auto" w:fill="DEF0E6"/>
          </w:tcPr>
          <w:p w14:paraId="2856B480" w14:textId="77777777" w:rsidR="00DA243C" w:rsidRPr="00ED14E7" w:rsidRDefault="00DA243C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ED14E7">
              <w:rPr>
                <w:rFonts w:ascii="Calibri" w:hAnsi="Calibri" w:cs="Calibri"/>
                <w:b/>
                <w:bCs/>
              </w:rPr>
              <w:t>Rating</w:t>
            </w:r>
          </w:p>
        </w:tc>
      </w:tr>
      <w:tr w:rsidR="00DA243C" w:rsidRPr="00ED14E7" w14:paraId="06785975" w14:textId="77777777">
        <w:tc>
          <w:tcPr>
            <w:tcW w:w="6205" w:type="dxa"/>
          </w:tcPr>
          <w:p w14:paraId="209AFB25" w14:textId="4F212CCC" w:rsidR="00DA243C" w:rsidRPr="00734E25" w:rsidRDefault="00C3711F" w:rsidP="00C3711F">
            <w:pPr>
              <w:pStyle w:val="ListParagraph"/>
              <w:numPr>
                <w:ilvl w:val="0"/>
                <w:numId w:val="26"/>
              </w:numPr>
              <w:jc w:val="both"/>
              <w:textAlignment w:val="baseline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 xml:space="preserve">The PL develops </w:t>
            </w:r>
            <w:r w:rsidR="00297A2F">
              <w:rPr>
                <w:rFonts w:ascii="Calibri" w:hAnsi="Calibri" w:cs="Calibri"/>
                <w:sz w:val="20"/>
                <w:szCs w:val="20"/>
              </w:rPr>
              <w:t xml:space="preserve">domains of content knowledge essential to the discipline and needed to understand the HQIR in order to implement effectively. </w:t>
            </w:r>
          </w:p>
        </w:tc>
        <w:tc>
          <w:tcPr>
            <w:tcW w:w="8190" w:type="dxa"/>
          </w:tcPr>
          <w:p w14:paraId="0E3BA762" w14:textId="77777777" w:rsidR="00340D0E" w:rsidRPr="00ED14E7" w:rsidRDefault="00340D0E" w:rsidP="00340D0E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ED14E7">
              <w:rPr>
                <w:rFonts w:ascii="Calibri" w:hAnsi="Calibri" w:cs="Calibri"/>
                <w:b/>
                <w:bCs/>
                <w:sz w:val="20"/>
                <w:szCs w:val="20"/>
              </w:rPr>
              <w:t>YES   /   SOMEWHAT  /   NO</w:t>
            </w:r>
          </w:p>
          <w:p w14:paraId="21910D8E" w14:textId="77777777" w:rsidR="00340D0E" w:rsidRPr="00ED14E7" w:rsidRDefault="00340D0E" w:rsidP="00340D0E">
            <w:pPr>
              <w:rPr>
                <w:rFonts w:ascii="Calibri" w:hAnsi="Calibri" w:cs="Calibri"/>
                <w:sz w:val="20"/>
                <w:szCs w:val="20"/>
              </w:rPr>
            </w:pPr>
            <w:r w:rsidRPr="00ED14E7"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 Observation Notes</w:t>
            </w:r>
            <w:r w:rsidRPr="00ED14E7">
              <w:rPr>
                <w:rFonts w:ascii="Calibri" w:hAnsi="Calibri" w:cs="Calibri"/>
                <w:sz w:val="20"/>
                <w:szCs w:val="20"/>
              </w:rPr>
              <w:t>:</w:t>
            </w:r>
          </w:p>
          <w:p w14:paraId="54C1C7D8" w14:textId="77777777" w:rsidR="00340D0E" w:rsidRPr="00ED14E7" w:rsidRDefault="00340D0E" w:rsidP="00340D0E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  <w:p w14:paraId="75BA8DE7" w14:textId="77777777" w:rsidR="00DA243C" w:rsidRPr="00ED14E7" w:rsidRDefault="00DA243C">
            <w:pPr>
              <w:rPr>
                <w:rFonts w:ascii="Calibri" w:hAnsi="Calibri" w:cs="Calibri"/>
                <w:sz w:val="20"/>
                <w:szCs w:val="20"/>
              </w:rPr>
            </w:pPr>
          </w:p>
          <w:p w14:paraId="1B938C41" w14:textId="77777777" w:rsidR="00DA243C" w:rsidRPr="00ED14E7" w:rsidRDefault="00DA243C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DA243C" w:rsidRPr="00ED14E7" w14:paraId="24D5BB8E" w14:textId="77777777">
        <w:tc>
          <w:tcPr>
            <w:tcW w:w="6205" w:type="dxa"/>
            <w:shd w:val="clear" w:color="auto" w:fill="F2F2F2" w:themeFill="background1" w:themeFillShade="F2"/>
          </w:tcPr>
          <w:p w14:paraId="6B9A4F5B" w14:textId="04D06605" w:rsidR="00DA243C" w:rsidRPr="00734E25" w:rsidRDefault="001C10D9" w:rsidP="00734E25">
            <w:pPr>
              <w:pStyle w:val="ListParagraph"/>
              <w:numPr>
                <w:ilvl w:val="0"/>
                <w:numId w:val="26"/>
              </w:numPr>
              <w:rPr>
                <w:rFonts w:ascii="Calibri" w:hAnsi="Calibri" w:cs="Calibri"/>
                <w:sz w:val="20"/>
                <w:szCs w:val="20"/>
              </w:rPr>
            </w:pPr>
            <w:r w:rsidRPr="00734E25">
              <w:rPr>
                <w:rFonts w:ascii="Calibri" w:hAnsi="Calibri" w:cs="Calibri"/>
                <w:sz w:val="20"/>
                <w:szCs w:val="20"/>
              </w:rPr>
              <w:t>The PL deepens understanding of</w:t>
            </w:r>
            <w:r w:rsidR="00826350" w:rsidRPr="00734E25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r w:rsidR="00E403AA" w:rsidRPr="00734E25">
              <w:rPr>
                <w:rFonts w:ascii="Calibri" w:hAnsi="Calibri" w:cs="Calibri"/>
                <w:sz w:val="20"/>
                <w:szCs w:val="20"/>
              </w:rPr>
              <w:t xml:space="preserve">how </w:t>
            </w:r>
            <w:r w:rsidR="00826350" w:rsidRPr="00734E25">
              <w:rPr>
                <w:rFonts w:ascii="Calibri" w:hAnsi="Calibri" w:cs="Calibri"/>
                <w:sz w:val="20"/>
                <w:szCs w:val="20"/>
              </w:rPr>
              <w:t>key</w:t>
            </w:r>
            <w:r w:rsidRPr="00734E25">
              <w:rPr>
                <w:rFonts w:ascii="Calibri" w:hAnsi="Calibri" w:cs="Calibri"/>
                <w:sz w:val="20"/>
                <w:szCs w:val="20"/>
              </w:rPr>
              <w:t xml:space="preserve"> instructional shifts</w:t>
            </w:r>
            <w:r w:rsidR="00D345F4" w:rsidRPr="00734E25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r w:rsidR="00C43BA0" w:rsidRPr="00734E25">
              <w:rPr>
                <w:rFonts w:ascii="Calibri" w:hAnsi="Calibri" w:cs="Calibri"/>
                <w:sz w:val="20"/>
                <w:szCs w:val="20"/>
              </w:rPr>
              <w:t xml:space="preserve">in the HQIR </w:t>
            </w:r>
            <w:r w:rsidR="009C00D8" w:rsidRPr="00734E25">
              <w:rPr>
                <w:rFonts w:ascii="Calibri" w:hAnsi="Calibri" w:cs="Calibri"/>
                <w:sz w:val="20"/>
                <w:szCs w:val="20"/>
              </w:rPr>
              <w:t>address</w:t>
            </w:r>
            <w:r w:rsidR="00342A19" w:rsidRPr="00734E25">
              <w:rPr>
                <w:rFonts w:ascii="Calibri" w:hAnsi="Calibri" w:cs="Calibri"/>
                <w:sz w:val="20"/>
                <w:szCs w:val="20"/>
              </w:rPr>
              <w:t xml:space="preserve"> the intent of</w:t>
            </w:r>
            <w:r w:rsidR="00C64465" w:rsidRPr="00734E25">
              <w:rPr>
                <w:rFonts w:ascii="Calibri" w:hAnsi="Calibri" w:cs="Calibri"/>
                <w:sz w:val="20"/>
                <w:szCs w:val="20"/>
              </w:rPr>
              <w:t xml:space="preserve"> the</w:t>
            </w:r>
            <w:r w:rsidR="00D345F4" w:rsidRPr="00734E25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r w:rsidR="00D207A0" w:rsidRPr="00734E25">
              <w:rPr>
                <w:rFonts w:ascii="Calibri" w:hAnsi="Calibri" w:cs="Calibri"/>
                <w:i/>
                <w:sz w:val="20"/>
                <w:szCs w:val="20"/>
              </w:rPr>
              <w:t>Kentucky Academic Standards</w:t>
            </w:r>
            <w:r w:rsidR="00D207A0" w:rsidRPr="00734E25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r w:rsidR="00C64465" w:rsidRPr="00734E25">
              <w:rPr>
                <w:rFonts w:ascii="Calibri" w:hAnsi="Calibri" w:cs="Calibri"/>
                <w:sz w:val="20"/>
                <w:szCs w:val="20"/>
              </w:rPr>
              <w:t xml:space="preserve">for the </w:t>
            </w:r>
            <w:r w:rsidR="00BA570A" w:rsidRPr="00734E25">
              <w:rPr>
                <w:rFonts w:ascii="Calibri" w:hAnsi="Calibri" w:cs="Calibri"/>
                <w:sz w:val="20"/>
                <w:szCs w:val="20"/>
              </w:rPr>
              <w:t>content</w:t>
            </w:r>
            <w:r w:rsidR="009A59DF" w:rsidRPr="00734E25">
              <w:rPr>
                <w:rFonts w:ascii="Calibri" w:hAnsi="Calibri" w:cs="Calibri"/>
                <w:sz w:val="20"/>
                <w:szCs w:val="20"/>
              </w:rPr>
              <w:t>-</w:t>
            </w:r>
            <w:r w:rsidR="00BA570A" w:rsidRPr="00734E25">
              <w:rPr>
                <w:rFonts w:ascii="Calibri" w:hAnsi="Calibri" w:cs="Calibri"/>
                <w:sz w:val="20"/>
                <w:szCs w:val="20"/>
              </w:rPr>
              <w:t xml:space="preserve">area </w:t>
            </w:r>
            <w:r w:rsidR="008B3C80" w:rsidRPr="00734E25">
              <w:rPr>
                <w:rFonts w:ascii="Calibri" w:hAnsi="Calibri" w:cs="Calibri"/>
                <w:sz w:val="20"/>
                <w:szCs w:val="20"/>
              </w:rPr>
              <w:t>to</w:t>
            </w:r>
            <w:r w:rsidR="00BA570A" w:rsidRPr="00734E25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r w:rsidR="003866DD" w:rsidRPr="00734E25">
              <w:rPr>
                <w:rFonts w:ascii="Calibri" w:hAnsi="Calibri" w:cs="Calibri"/>
                <w:sz w:val="20"/>
                <w:szCs w:val="20"/>
              </w:rPr>
              <w:t>foster</w:t>
            </w:r>
            <w:r w:rsidR="00170820" w:rsidRPr="00734E25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r w:rsidR="002950C7" w:rsidRPr="00734E25">
              <w:rPr>
                <w:rFonts w:ascii="Calibri" w:hAnsi="Calibri" w:cs="Calibri"/>
                <w:sz w:val="20"/>
                <w:szCs w:val="20"/>
              </w:rPr>
              <w:t>student learning</w:t>
            </w:r>
            <w:r w:rsidR="00CE31AC" w:rsidRPr="00734E25">
              <w:rPr>
                <w:rFonts w:ascii="Calibri" w:hAnsi="Calibri" w:cs="Calibri"/>
                <w:sz w:val="20"/>
                <w:szCs w:val="20"/>
              </w:rPr>
              <w:t xml:space="preserve"> (</w:t>
            </w:r>
            <w:r w:rsidR="00CE31AC" w:rsidRPr="00734E25">
              <w:rPr>
                <w:rFonts w:ascii="Calibri" w:hAnsi="Calibri" w:cs="Calibri"/>
                <w:i/>
                <w:sz w:val="20"/>
                <w:szCs w:val="20"/>
              </w:rPr>
              <w:t>may be</w:t>
            </w:r>
            <w:r w:rsidR="006B65D0" w:rsidRPr="00734E25">
              <w:rPr>
                <w:rFonts w:ascii="Calibri" w:hAnsi="Calibri" w:cs="Calibri"/>
                <w:i/>
                <w:sz w:val="20"/>
                <w:szCs w:val="20"/>
              </w:rPr>
              <w:t xml:space="preserve"> more </w:t>
            </w:r>
            <w:r w:rsidR="00394BFF" w:rsidRPr="00734E25">
              <w:rPr>
                <w:rFonts w:ascii="Calibri" w:hAnsi="Calibri" w:cs="Calibri"/>
                <w:i/>
                <w:iCs/>
                <w:sz w:val="20"/>
                <w:szCs w:val="20"/>
              </w:rPr>
              <w:t>high-level</w:t>
            </w:r>
            <w:r w:rsidR="006B65D0" w:rsidRPr="00734E25">
              <w:rPr>
                <w:rFonts w:ascii="Calibri" w:hAnsi="Calibri" w:cs="Calibri"/>
                <w:i/>
                <w:sz w:val="20"/>
                <w:szCs w:val="20"/>
              </w:rPr>
              <w:t xml:space="preserve"> </w:t>
            </w:r>
            <w:r w:rsidR="000D1EE9" w:rsidRPr="00734E25">
              <w:rPr>
                <w:rFonts w:ascii="Calibri" w:hAnsi="Calibri" w:cs="Calibri"/>
                <w:i/>
                <w:sz w:val="20"/>
                <w:szCs w:val="20"/>
              </w:rPr>
              <w:t>during</w:t>
            </w:r>
            <w:r w:rsidR="006B65D0" w:rsidRPr="00734E25">
              <w:rPr>
                <w:rFonts w:ascii="Calibri" w:hAnsi="Calibri" w:cs="Calibri"/>
                <w:i/>
                <w:sz w:val="20"/>
                <w:szCs w:val="20"/>
              </w:rPr>
              <w:t xml:space="preserve"> launch and in depth</w:t>
            </w:r>
            <w:r w:rsidR="00394BFF" w:rsidRPr="00734E25">
              <w:rPr>
                <w:rFonts w:ascii="Calibri" w:hAnsi="Calibri" w:cs="Calibri"/>
                <w:i/>
                <w:iCs/>
                <w:sz w:val="20"/>
                <w:szCs w:val="20"/>
              </w:rPr>
              <w:t xml:space="preserve"> during early or ongoing implementation</w:t>
            </w:r>
            <w:r w:rsidR="00394BFF" w:rsidRPr="00734E25">
              <w:rPr>
                <w:rFonts w:ascii="Calibri" w:hAnsi="Calibri" w:cs="Calibri"/>
                <w:sz w:val="20"/>
                <w:szCs w:val="20"/>
              </w:rPr>
              <w:t>)</w:t>
            </w:r>
            <w:r w:rsidR="00BA570A" w:rsidRPr="00734E25">
              <w:rPr>
                <w:rFonts w:ascii="Calibri" w:hAnsi="Calibri" w:cs="Calibri"/>
                <w:sz w:val="20"/>
                <w:szCs w:val="20"/>
              </w:rPr>
              <w:t xml:space="preserve">. </w:t>
            </w:r>
          </w:p>
        </w:tc>
        <w:tc>
          <w:tcPr>
            <w:tcW w:w="8190" w:type="dxa"/>
            <w:shd w:val="clear" w:color="auto" w:fill="F2F2F2" w:themeFill="background1" w:themeFillShade="F2"/>
          </w:tcPr>
          <w:p w14:paraId="55277D1D" w14:textId="77777777" w:rsidR="00340D0E" w:rsidRPr="00ED14E7" w:rsidRDefault="00340D0E" w:rsidP="00340D0E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ED14E7">
              <w:rPr>
                <w:rFonts w:ascii="Calibri" w:hAnsi="Calibri" w:cs="Calibri"/>
                <w:b/>
                <w:bCs/>
                <w:sz w:val="20"/>
                <w:szCs w:val="20"/>
              </w:rPr>
              <w:t>YES   /   SOMEWHAT  /   NO</w:t>
            </w:r>
          </w:p>
          <w:p w14:paraId="4188190D" w14:textId="77777777" w:rsidR="00340D0E" w:rsidRPr="00ED14E7" w:rsidRDefault="00340D0E" w:rsidP="00340D0E">
            <w:pPr>
              <w:rPr>
                <w:rFonts w:ascii="Calibri" w:hAnsi="Calibri" w:cs="Calibri"/>
                <w:sz w:val="20"/>
                <w:szCs w:val="20"/>
              </w:rPr>
            </w:pPr>
            <w:r w:rsidRPr="00ED14E7"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 Observation Notes</w:t>
            </w:r>
            <w:r w:rsidRPr="00ED14E7">
              <w:rPr>
                <w:rFonts w:ascii="Calibri" w:hAnsi="Calibri" w:cs="Calibri"/>
                <w:sz w:val="20"/>
                <w:szCs w:val="20"/>
              </w:rPr>
              <w:t>:</w:t>
            </w:r>
          </w:p>
          <w:p w14:paraId="44751F05" w14:textId="77777777" w:rsidR="00340D0E" w:rsidRPr="00ED14E7" w:rsidRDefault="00340D0E" w:rsidP="00340D0E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  <w:p w14:paraId="1D35ED7A" w14:textId="77777777" w:rsidR="00DA243C" w:rsidRPr="00ED14E7" w:rsidRDefault="00DA243C">
            <w:pPr>
              <w:rPr>
                <w:rFonts w:ascii="Calibri" w:hAnsi="Calibri" w:cs="Calibri"/>
                <w:sz w:val="20"/>
                <w:szCs w:val="20"/>
              </w:rPr>
            </w:pPr>
          </w:p>
          <w:p w14:paraId="38E42E6C" w14:textId="77777777" w:rsidR="00DA243C" w:rsidRPr="00ED14E7" w:rsidRDefault="00DA243C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8A4D8C" w:rsidRPr="00ED14E7" w14:paraId="7B8104A1" w14:textId="77777777" w:rsidTr="009529AF">
        <w:tc>
          <w:tcPr>
            <w:tcW w:w="6205" w:type="dxa"/>
          </w:tcPr>
          <w:p w14:paraId="7DCA8069" w14:textId="1E5BD726" w:rsidR="008A4D8C" w:rsidRPr="00734E25" w:rsidRDefault="007E5068" w:rsidP="00734E25">
            <w:pPr>
              <w:pStyle w:val="ListParagraph"/>
              <w:numPr>
                <w:ilvl w:val="0"/>
                <w:numId w:val="26"/>
              </w:numPr>
              <w:rPr>
                <w:rFonts w:ascii="Calibri" w:hAnsi="Calibri" w:cs="Calibri"/>
                <w:sz w:val="20"/>
                <w:szCs w:val="20"/>
              </w:rPr>
            </w:pPr>
            <w:r w:rsidRPr="00734E25">
              <w:rPr>
                <w:rFonts w:ascii="Calibri" w:hAnsi="Calibri" w:cs="Calibri"/>
                <w:sz w:val="20"/>
                <w:szCs w:val="20"/>
              </w:rPr>
              <w:t xml:space="preserve">The PL supports </w:t>
            </w:r>
            <w:r w:rsidR="00D02477" w:rsidRPr="00734E25">
              <w:rPr>
                <w:rFonts w:ascii="Calibri" w:hAnsi="Calibri" w:cs="Calibri"/>
                <w:sz w:val="20"/>
                <w:szCs w:val="20"/>
              </w:rPr>
              <w:t>educators’</w:t>
            </w:r>
            <w:r w:rsidRPr="00734E25">
              <w:rPr>
                <w:rFonts w:ascii="Calibri" w:hAnsi="Calibri" w:cs="Calibri"/>
                <w:sz w:val="20"/>
                <w:szCs w:val="20"/>
              </w:rPr>
              <w:t xml:space="preserve"> skillful use of the evidence-based instructional </w:t>
            </w:r>
            <w:r w:rsidR="5589B514" w:rsidRPr="00734E25">
              <w:rPr>
                <w:rFonts w:ascii="Calibri" w:hAnsi="Calibri" w:cs="Calibri"/>
                <w:sz w:val="20"/>
                <w:szCs w:val="20"/>
              </w:rPr>
              <w:t>practices</w:t>
            </w:r>
            <w:r w:rsidR="6A08A65B" w:rsidRPr="00734E25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r w:rsidRPr="00734E25">
              <w:rPr>
                <w:rFonts w:ascii="Calibri" w:hAnsi="Calibri" w:cs="Calibri"/>
                <w:sz w:val="20"/>
                <w:szCs w:val="20"/>
              </w:rPr>
              <w:t xml:space="preserve"> and routines built within the HQIR to support student learning</w:t>
            </w:r>
            <w:r w:rsidR="00394BFF" w:rsidRPr="00734E25">
              <w:rPr>
                <w:rFonts w:ascii="Calibri" w:hAnsi="Calibri" w:cs="Calibri"/>
                <w:sz w:val="20"/>
                <w:szCs w:val="20"/>
              </w:rPr>
              <w:t xml:space="preserve"> (</w:t>
            </w:r>
            <w:r w:rsidR="00394BFF" w:rsidRPr="00734E25">
              <w:rPr>
                <w:rFonts w:ascii="Calibri" w:hAnsi="Calibri" w:cs="Calibri"/>
                <w:i/>
                <w:iCs/>
                <w:sz w:val="20"/>
                <w:szCs w:val="20"/>
              </w:rPr>
              <w:t>may be more high-level during launch and in depth during early or ongoing implementation</w:t>
            </w:r>
            <w:r w:rsidR="00394BFF" w:rsidRPr="00734E25">
              <w:rPr>
                <w:rFonts w:ascii="Calibri" w:hAnsi="Calibri" w:cs="Calibri"/>
                <w:sz w:val="20"/>
                <w:szCs w:val="20"/>
              </w:rPr>
              <w:t xml:space="preserve">). </w:t>
            </w:r>
          </w:p>
        </w:tc>
        <w:tc>
          <w:tcPr>
            <w:tcW w:w="8190" w:type="dxa"/>
          </w:tcPr>
          <w:p w14:paraId="570E50A7" w14:textId="77777777" w:rsidR="00340D0E" w:rsidRPr="00ED14E7" w:rsidRDefault="00340D0E" w:rsidP="00340D0E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ED14E7">
              <w:rPr>
                <w:rFonts w:ascii="Calibri" w:hAnsi="Calibri" w:cs="Calibri"/>
                <w:b/>
                <w:bCs/>
                <w:sz w:val="20"/>
                <w:szCs w:val="20"/>
              </w:rPr>
              <w:t>YES   /   SOMEWHAT  /   NO</w:t>
            </w:r>
          </w:p>
          <w:p w14:paraId="5B38F287" w14:textId="77777777" w:rsidR="00340D0E" w:rsidRPr="00ED14E7" w:rsidRDefault="00340D0E" w:rsidP="00340D0E">
            <w:pPr>
              <w:rPr>
                <w:rFonts w:ascii="Calibri" w:hAnsi="Calibri" w:cs="Calibri"/>
                <w:sz w:val="20"/>
                <w:szCs w:val="20"/>
              </w:rPr>
            </w:pPr>
            <w:r w:rsidRPr="00ED14E7"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 Observation Notes</w:t>
            </w:r>
            <w:r w:rsidRPr="00ED14E7">
              <w:rPr>
                <w:rFonts w:ascii="Calibri" w:hAnsi="Calibri" w:cs="Calibri"/>
                <w:sz w:val="20"/>
                <w:szCs w:val="20"/>
              </w:rPr>
              <w:t>:</w:t>
            </w:r>
          </w:p>
          <w:p w14:paraId="32BD1968" w14:textId="77777777" w:rsidR="00340D0E" w:rsidRPr="00ED14E7" w:rsidRDefault="00340D0E" w:rsidP="00340D0E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  <w:p w14:paraId="5F99E3DD" w14:textId="77777777" w:rsidR="008A4D8C" w:rsidRPr="00ED14E7" w:rsidRDefault="008A4D8C">
            <w:pPr>
              <w:rPr>
                <w:rFonts w:ascii="Calibri" w:hAnsi="Calibri" w:cs="Calibri"/>
                <w:sz w:val="20"/>
                <w:szCs w:val="20"/>
              </w:rPr>
            </w:pPr>
          </w:p>
          <w:p w14:paraId="5CAD32C1" w14:textId="77777777" w:rsidR="008A4D8C" w:rsidRPr="00ED14E7" w:rsidRDefault="008A4D8C" w:rsidP="00340D0E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</w:tr>
      <w:tr w:rsidR="007809C3" w:rsidRPr="00ED14E7" w14:paraId="534933F0" w14:textId="77777777">
        <w:tc>
          <w:tcPr>
            <w:tcW w:w="6205" w:type="dxa"/>
            <w:shd w:val="clear" w:color="auto" w:fill="F2F2F2" w:themeFill="background1" w:themeFillShade="F2"/>
          </w:tcPr>
          <w:p w14:paraId="1D443080" w14:textId="46725C9E" w:rsidR="007809C3" w:rsidRPr="00734E25" w:rsidRDefault="00CA4137" w:rsidP="00734E25">
            <w:pPr>
              <w:pStyle w:val="ListParagraph"/>
              <w:numPr>
                <w:ilvl w:val="0"/>
                <w:numId w:val="26"/>
              </w:numPr>
              <w:rPr>
                <w:rFonts w:ascii="Calibri" w:hAnsi="Calibri" w:cs="Calibri"/>
                <w:sz w:val="20"/>
                <w:szCs w:val="20"/>
              </w:rPr>
            </w:pPr>
            <w:r w:rsidRPr="00734E25">
              <w:rPr>
                <w:rFonts w:ascii="Calibri" w:hAnsi="Calibri" w:cs="Calibri"/>
                <w:sz w:val="20"/>
                <w:szCs w:val="20"/>
              </w:rPr>
              <w:lastRenderedPageBreak/>
              <w:t>The PL develops educators’ understanding of the design and use of curriculum-embedded assessments to measure students’ knowledge, understandings and skills across the arc of learning</w:t>
            </w:r>
            <w:r w:rsidR="00394BFF" w:rsidRPr="00734E25">
              <w:rPr>
                <w:rFonts w:ascii="Calibri" w:hAnsi="Calibri" w:cs="Calibri"/>
                <w:sz w:val="20"/>
                <w:szCs w:val="20"/>
              </w:rPr>
              <w:t xml:space="preserve"> (</w:t>
            </w:r>
            <w:r w:rsidR="00394BFF" w:rsidRPr="00734E25">
              <w:rPr>
                <w:rFonts w:ascii="Calibri" w:hAnsi="Calibri" w:cs="Calibri"/>
                <w:i/>
                <w:iCs/>
                <w:sz w:val="20"/>
                <w:szCs w:val="20"/>
              </w:rPr>
              <w:t>may be more high-level during launch and in depth during early or ongoing implementation</w:t>
            </w:r>
            <w:r w:rsidR="00394BFF" w:rsidRPr="00734E25">
              <w:rPr>
                <w:rFonts w:ascii="Calibri" w:hAnsi="Calibri" w:cs="Calibri"/>
                <w:sz w:val="20"/>
                <w:szCs w:val="20"/>
              </w:rPr>
              <w:t xml:space="preserve">). </w:t>
            </w:r>
          </w:p>
        </w:tc>
        <w:tc>
          <w:tcPr>
            <w:tcW w:w="8190" w:type="dxa"/>
            <w:shd w:val="clear" w:color="auto" w:fill="F2F2F2" w:themeFill="background1" w:themeFillShade="F2"/>
          </w:tcPr>
          <w:p w14:paraId="2943D633" w14:textId="77777777" w:rsidR="00340D0E" w:rsidRPr="00ED14E7" w:rsidRDefault="00340D0E" w:rsidP="00340D0E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ED14E7">
              <w:rPr>
                <w:rFonts w:ascii="Calibri" w:hAnsi="Calibri" w:cs="Calibri"/>
                <w:b/>
                <w:bCs/>
                <w:sz w:val="20"/>
                <w:szCs w:val="20"/>
              </w:rPr>
              <w:t>YES   /   SOMEWHAT  /   NO</w:t>
            </w:r>
          </w:p>
          <w:p w14:paraId="2A7D1C60" w14:textId="77777777" w:rsidR="00340D0E" w:rsidRPr="00ED14E7" w:rsidRDefault="00340D0E" w:rsidP="00340D0E">
            <w:pPr>
              <w:rPr>
                <w:rFonts w:ascii="Calibri" w:hAnsi="Calibri" w:cs="Calibri"/>
                <w:sz w:val="20"/>
                <w:szCs w:val="20"/>
              </w:rPr>
            </w:pPr>
            <w:r w:rsidRPr="00ED14E7"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 Observation Notes</w:t>
            </w:r>
            <w:r w:rsidRPr="00ED14E7">
              <w:rPr>
                <w:rFonts w:ascii="Calibri" w:hAnsi="Calibri" w:cs="Calibri"/>
                <w:sz w:val="20"/>
                <w:szCs w:val="20"/>
              </w:rPr>
              <w:t>:</w:t>
            </w:r>
          </w:p>
          <w:p w14:paraId="1CB64B0B" w14:textId="77777777" w:rsidR="00340D0E" w:rsidRPr="00ED14E7" w:rsidRDefault="00340D0E" w:rsidP="00340D0E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  <w:p w14:paraId="6C052C07" w14:textId="77777777" w:rsidR="007809C3" w:rsidRPr="00ED14E7" w:rsidRDefault="007809C3" w:rsidP="007809C3">
            <w:pPr>
              <w:rPr>
                <w:rFonts w:ascii="Calibri" w:hAnsi="Calibri" w:cs="Calibri"/>
                <w:sz w:val="20"/>
                <w:szCs w:val="20"/>
              </w:rPr>
            </w:pPr>
          </w:p>
          <w:p w14:paraId="40B416E9" w14:textId="77777777" w:rsidR="007809C3" w:rsidRDefault="007809C3" w:rsidP="00CC1E9F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  <w:p w14:paraId="5C0552E0" w14:textId="77777777" w:rsidR="00BE57E0" w:rsidRPr="00ED14E7" w:rsidRDefault="00BE57E0" w:rsidP="00CC1E9F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</w:tr>
      <w:tr w:rsidR="002B32ED" w:rsidRPr="00ED14E7" w14:paraId="0ECE2B84" w14:textId="77777777" w:rsidTr="00751AAA">
        <w:trPr>
          <w:trHeight w:val="1295"/>
        </w:trPr>
        <w:tc>
          <w:tcPr>
            <w:tcW w:w="6205" w:type="dxa"/>
          </w:tcPr>
          <w:p w14:paraId="793E7314" w14:textId="0E0F5C67" w:rsidR="00CA4137" w:rsidRPr="00734E25" w:rsidRDefault="00CA4137" w:rsidP="00734E25">
            <w:pPr>
              <w:pStyle w:val="ListParagraph"/>
              <w:numPr>
                <w:ilvl w:val="0"/>
                <w:numId w:val="26"/>
              </w:numPr>
              <w:rPr>
                <w:rFonts w:ascii="Calibri" w:hAnsi="Calibri" w:cs="Calibri"/>
                <w:sz w:val="20"/>
                <w:szCs w:val="20"/>
              </w:rPr>
            </w:pPr>
            <w:r w:rsidRPr="00734E25">
              <w:rPr>
                <w:rFonts w:ascii="Calibri" w:hAnsi="Calibri" w:cs="Calibri"/>
                <w:sz w:val="20"/>
                <w:szCs w:val="20"/>
              </w:rPr>
              <w:t>PL prepares educators to use knowledge of their students and the HQIR’s embedded supports to inform instructional decisions to meet the needs of all learners</w:t>
            </w:r>
            <w:r w:rsidR="00986CBF" w:rsidRPr="00734E25">
              <w:rPr>
                <w:rFonts w:ascii="Calibri" w:hAnsi="Calibri" w:cs="Calibri"/>
                <w:sz w:val="20"/>
                <w:szCs w:val="20"/>
              </w:rPr>
              <w:t xml:space="preserve"> (</w:t>
            </w:r>
            <w:r w:rsidR="00986CBF" w:rsidRPr="00734E25">
              <w:rPr>
                <w:rFonts w:ascii="Calibri" w:hAnsi="Calibri" w:cs="Calibri"/>
                <w:i/>
                <w:iCs/>
                <w:sz w:val="20"/>
                <w:szCs w:val="20"/>
              </w:rPr>
              <w:t>may be more high-level during launch and in depth during early or ongoing implementation</w:t>
            </w:r>
            <w:r w:rsidR="00986CBF" w:rsidRPr="00734E25">
              <w:rPr>
                <w:rFonts w:ascii="Calibri" w:hAnsi="Calibri" w:cs="Calibri"/>
                <w:sz w:val="20"/>
                <w:szCs w:val="20"/>
              </w:rPr>
              <w:t xml:space="preserve">). </w:t>
            </w:r>
          </w:p>
          <w:p w14:paraId="6071EA3A" w14:textId="2253AF98" w:rsidR="002B32ED" w:rsidRPr="00ED14E7" w:rsidRDefault="002B32ED" w:rsidP="002B32ED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8190" w:type="dxa"/>
          </w:tcPr>
          <w:p w14:paraId="519AB046" w14:textId="77777777" w:rsidR="00340D0E" w:rsidRPr="00ED14E7" w:rsidRDefault="00340D0E" w:rsidP="00340D0E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ED14E7">
              <w:rPr>
                <w:rFonts w:ascii="Calibri" w:hAnsi="Calibri" w:cs="Calibri"/>
                <w:b/>
                <w:bCs/>
                <w:sz w:val="20"/>
                <w:szCs w:val="20"/>
              </w:rPr>
              <w:t>YES   /   SOMEWHAT  /   NO</w:t>
            </w:r>
          </w:p>
          <w:p w14:paraId="36695641" w14:textId="77777777" w:rsidR="00340D0E" w:rsidRPr="00ED14E7" w:rsidRDefault="00340D0E" w:rsidP="00340D0E">
            <w:pPr>
              <w:rPr>
                <w:rFonts w:ascii="Calibri" w:hAnsi="Calibri" w:cs="Calibri"/>
                <w:sz w:val="20"/>
                <w:szCs w:val="20"/>
              </w:rPr>
            </w:pPr>
            <w:r w:rsidRPr="00ED14E7"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 Observation Notes</w:t>
            </w:r>
            <w:r w:rsidRPr="00ED14E7">
              <w:rPr>
                <w:rFonts w:ascii="Calibri" w:hAnsi="Calibri" w:cs="Calibri"/>
                <w:sz w:val="20"/>
                <w:szCs w:val="20"/>
              </w:rPr>
              <w:t>:</w:t>
            </w:r>
          </w:p>
          <w:p w14:paraId="5B4F9E9B" w14:textId="77777777" w:rsidR="002B32ED" w:rsidRPr="00ED14E7" w:rsidRDefault="002B32ED" w:rsidP="002B32ED">
            <w:pPr>
              <w:rPr>
                <w:rFonts w:ascii="Calibri" w:hAnsi="Calibri" w:cs="Calibri"/>
                <w:sz w:val="20"/>
                <w:szCs w:val="20"/>
              </w:rPr>
            </w:pPr>
          </w:p>
          <w:p w14:paraId="0D339455" w14:textId="77777777" w:rsidR="002B32ED" w:rsidRPr="00ED14E7" w:rsidRDefault="002B32ED" w:rsidP="00AE1C1D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</w:tr>
    </w:tbl>
    <w:p w14:paraId="21597C67" w14:textId="77777777" w:rsidR="00466D91" w:rsidRPr="00ED14E7" w:rsidRDefault="00466D91" w:rsidP="008B4D72">
      <w:pPr>
        <w:spacing w:after="0"/>
        <w:rPr>
          <w:rFonts w:ascii="Calibri" w:hAnsi="Calibri" w:cs="Calibri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4390"/>
      </w:tblGrid>
      <w:tr w:rsidR="00FF36A1" w:rsidRPr="00ED14E7" w14:paraId="0ECCFB77" w14:textId="77777777">
        <w:trPr>
          <w:trHeight w:val="179"/>
        </w:trPr>
        <w:tc>
          <w:tcPr>
            <w:tcW w:w="14390" w:type="dxa"/>
            <w:shd w:val="clear" w:color="auto" w:fill="5FBB8D"/>
          </w:tcPr>
          <w:p w14:paraId="6A926F84" w14:textId="3517D2F2" w:rsidR="00FF36A1" w:rsidRPr="00ED14E7" w:rsidRDefault="00A51EE1">
            <w:pPr>
              <w:jc w:val="center"/>
              <w:rPr>
                <w:rFonts w:ascii="Calibri" w:hAnsi="Calibri" w:cs="Calibri"/>
                <w:sz w:val="32"/>
                <w:szCs w:val="32"/>
              </w:rPr>
            </w:pPr>
            <w:r>
              <w:rPr>
                <w:rFonts w:ascii="Calibri" w:hAnsi="Calibri" w:cs="Calibri"/>
                <w:b/>
                <w:bCs/>
                <w:sz w:val="28"/>
                <w:szCs w:val="28"/>
              </w:rPr>
              <w:t>Characteristic</w:t>
            </w:r>
            <w:r w:rsidR="00FF36A1" w:rsidRPr="00ED14E7">
              <w:rPr>
                <w:rFonts w:ascii="Calibri" w:hAnsi="Calibri" w:cs="Calibri"/>
                <w:b/>
                <w:bCs/>
                <w:sz w:val="28"/>
                <w:szCs w:val="28"/>
              </w:rPr>
              <w:t xml:space="preserve"> # </w:t>
            </w:r>
            <w:r>
              <w:rPr>
                <w:rFonts w:ascii="Calibri" w:hAnsi="Calibri" w:cs="Calibri"/>
                <w:b/>
                <w:bCs/>
                <w:sz w:val="28"/>
                <w:szCs w:val="28"/>
              </w:rPr>
              <w:t>3</w:t>
            </w:r>
            <w:r w:rsidR="00FF36A1" w:rsidRPr="00ED14E7">
              <w:rPr>
                <w:rFonts w:ascii="Calibri" w:hAnsi="Calibri" w:cs="Calibri"/>
                <w:b/>
                <w:bCs/>
                <w:sz w:val="28"/>
                <w:szCs w:val="28"/>
              </w:rPr>
              <w:t xml:space="preserve">: </w:t>
            </w:r>
            <w:r w:rsidR="00606C8F">
              <w:rPr>
                <w:rFonts w:ascii="Calibri" w:hAnsi="Calibri" w:cs="Calibri"/>
                <w:b/>
                <w:bCs/>
                <w:sz w:val="28"/>
                <w:szCs w:val="28"/>
              </w:rPr>
              <w:t xml:space="preserve">Engages </w:t>
            </w:r>
            <w:r w:rsidR="00131124">
              <w:rPr>
                <w:rFonts w:ascii="Calibri" w:hAnsi="Calibri" w:cs="Calibri"/>
                <w:b/>
                <w:bCs/>
                <w:sz w:val="28"/>
                <w:szCs w:val="28"/>
              </w:rPr>
              <w:t xml:space="preserve">Participants in Active Learning </w:t>
            </w:r>
          </w:p>
        </w:tc>
      </w:tr>
      <w:tr w:rsidR="002A0AE0" w:rsidRPr="00ED14E7" w14:paraId="6737BD91" w14:textId="77777777" w:rsidTr="002A0AE0">
        <w:trPr>
          <w:trHeight w:val="179"/>
        </w:trPr>
        <w:tc>
          <w:tcPr>
            <w:tcW w:w="14390" w:type="dxa"/>
          </w:tcPr>
          <w:p w14:paraId="085B4BF8" w14:textId="77777777" w:rsidR="002A0AE0" w:rsidRDefault="002A0AE0">
            <w:pPr>
              <w:jc w:val="center"/>
              <w:rPr>
                <w:rFonts w:ascii="Calibri" w:hAnsi="Calibri" w:cs="Calibri"/>
                <w:i/>
                <w:iCs/>
              </w:rPr>
            </w:pPr>
            <w:r w:rsidRPr="00351EDC">
              <w:rPr>
                <w:rFonts w:ascii="Calibri" w:hAnsi="Calibri" w:cs="Calibri"/>
                <w:i/>
                <w:iCs/>
              </w:rPr>
              <w:t xml:space="preserve">To what extent does the professional learning </w:t>
            </w:r>
            <w:r w:rsidR="002266B9">
              <w:rPr>
                <w:rFonts w:ascii="Calibri" w:hAnsi="Calibri" w:cs="Calibri"/>
                <w:i/>
                <w:iCs/>
              </w:rPr>
              <w:t xml:space="preserve">actively engage </w:t>
            </w:r>
            <w:r w:rsidRPr="00351EDC">
              <w:rPr>
                <w:rFonts w:ascii="Calibri" w:hAnsi="Calibri" w:cs="Calibri"/>
                <w:i/>
                <w:iCs/>
              </w:rPr>
              <w:t xml:space="preserve">educators to use the </w:t>
            </w:r>
            <w:r w:rsidR="002266B9">
              <w:rPr>
                <w:rFonts w:ascii="Calibri" w:hAnsi="Calibri" w:cs="Calibri"/>
                <w:i/>
                <w:iCs/>
              </w:rPr>
              <w:t>HQIR</w:t>
            </w:r>
            <w:r w:rsidRPr="00351EDC">
              <w:rPr>
                <w:rFonts w:ascii="Calibri" w:hAnsi="Calibri" w:cs="Calibri"/>
                <w:i/>
                <w:iCs/>
              </w:rPr>
              <w:t xml:space="preserve"> </w:t>
            </w:r>
            <w:r w:rsidR="00E83B86">
              <w:rPr>
                <w:rFonts w:ascii="Calibri" w:hAnsi="Calibri" w:cs="Calibri"/>
                <w:i/>
              </w:rPr>
              <w:t>more effectively</w:t>
            </w:r>
            <w:r w:rsidRPr="00351EDC">
              <w:rPr>
                <w:rFonts w:ascii="Calibri" w:hAnsi="Calibri" w:cs="Calibri"/>
                <w:i/>
                <w:iCs/>
              </w:rPr>
              <w:t>?</w:t>
            </w:r>
          </w:p>
          <w:p w14:paraId="69C9365F" w14:textId="6520B2CC" w:rsidR="0081034B" w:rsidRPr="0081034B" w:rsidRDefault="0081034B">
            <w:pPr>
              <w:jc w:val="center"/>
              <w:rPr>
                <w:rFonts w:ascii="Calibri" w:hAnsi="Calibri" w:cs="Calibri"/>
                <w:i/>
                <w:iCs/>
                <w:sz w:val="8"/>
                <w:szCs w:val="8"/>
              </w:rPr>
            </w:pPr>
          </w:p>
        </w:tc>
      </w:tr>
    </w:tbl>
    <w:p w14:paraId="68D7B5E8" w14:textId="77777777" w:rsidR="00FF36A1" w:rsidRPr="00ED14E7" w:rsidRDefault="00FF36A1" w:rsidP="00FF36A1">
      <w:pPr>
        <w:spacing w:after="0"/>
        <w:rPr>
          <w:rFonts w:ascii="Calibri" w:hAnsi="Calibri" w:cs="Calibri"/>
          <w:sz w:val="2"/>
          <w:szCs w:val="2"/>
        </w:rPr>
      </w:pP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205"/>
        <w:gridCol w:w="8190"/>
      </w:tblGrid>
      <w:tr w:rsidR="00FF36A1" w:rsidRPr="00ED14E7" w14:paraId="00F0B546" w14:textId="77777777">
        <w:trPr>
          <w:cantSplit/>
          <w:tblHeader/>
        </w:trPr>
        <w:tc>
          <w:tcPr>
            <w:tcW w:w="6205" w:type="dxa"/>
            <w:shd w:val="clear" w:color="auto" w:fill="DEF0E6"/>
          </w:tcPr>
          <w:p w14:paraId="366A6F88" w14:textId="77777777" w:rsidR="00FF36A1" w:rsidRPr="00ED14E7" w:rsidRDefault="00FF36A1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ED14E7">
              <w:rPr>
                <w:rFonts w:ascii="Calibri" w:hAnsi="Calibri" w:cs="Calibri"/>
                <w:b/>
                <w:bCs/>
              </w:rPr>
              <w:t>Indicators</w:t>
            </w:r>
          </w:p>
        </w:tc>
        <w:tc>
          <w:tcPr>
            <w:tcW w:w="8190" w:type="dxa"/>
            <w:shd w:val="clear" w:color="auto" w:fill="DEF0E6"/>
          </w:tcPr>
          <w:p w14:paraId="2C457D9D" w14:textId="77777777" w:rsidR="00FF36A1" w:rsidRPr="00ED14E7" w:rsidRDefault="00FF36A1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ED14E7">
              <w:rPr>
                <w:rFonts w:ascii="Calibri" w:hAnsi="Calibri" w:cs="Calibri"/>
                <w:b/>
                <w:bCs/>
              </w:rPr>
              <w:t>Rating</w:t>
            </w:r>
          </w:p>
        </w:tc>
      </w:tr>
      <w:tr w:rsidR="00FF36A1" w:rsidRPr="00ED14E7" w14:paraId="3F857818" w14:textId="77777777">
        <w:tc>
          <w:tcPr>
            <w:tcW w:w="6205" w:type="dxa"/>
          </w:tcPr>
          <w:p w14:paraId="6069ADD1" w14:textId="0DE6FF77" w:rsidR="00FF36A1" w:rsidRPr="00734E25" w:rsidRDefault="001965BE" w:rsidP="00734E25">
            <w:pPr>
              <w:pStyle w:val="ListParagraph"/>
              <w:numPr>
                <w:ilvl w:val="0"/>
                <w:numId w:val="27"/>
              </w:numPr>
              <w:textAlignment w:val="baseline"/>
              <w:rPr>
                <w:rFonts w:ascii="Calibri" w:hAnsi="Calibri" w:cs="Calibri"/>
                <w:sz w:val="20"/>
                <w:szCs w:val="20"/>
              </w:rPr>
            </w:pPr>
            <w:r w:rsidRPr="00734E25">
              <w:rPr>
                <w:rFonts w:ascii="Calibri" w:hAnsi="Calibri" w:cs="Calibri"/>
                <w:sz w:val="20"/>
                <w:szCs w:val="20"/>
              </w:rPr>
              <w:t>The PL provides opportunities for educators to actively engage with the HQIR (e.g</w:t>
            </w:r>
            <w:r w:rsidR="006D101A" w:rsidRPr="00734E25">
              <w:rPr>
                <w:rFonts w:ascii="Calibri" w:hAnsi="Calibri" w:cs="Calibri"/>
                <w:sz w:val="20"/>
                <w:szCs w:val="20"/>
              </w:rPr>
              <w:t>.,</w:t>
            </w:r>
            <w:r w:rsidRPr="00734E25">
              <w:rPr>
                <w:rFonts w:ascii="Calibri" w:hAnsi="Calibri" w:cs="Calibri"/>
                <w:sz w:val="20"/>
                <w:szCs w:val="20"/>
              </w:rPr>
              <w:t xml:space="preserve"> experiencing lessons as learners, practicing</w:t>
            </w:r>
            <w:r w:rsidR="00C479F1" w:rsidRPr="00734E25">
              <w:rPr>
                <w:rFonts w:ascii="Calibri" w:hAnsi="Calibri" w:cs="Calibri"/>
                <w:sz w:val="20"/>
                <w:szCs w:val="20"/>
              </w:rPr>
              <w:t xml:space="preserve">, </w:t>
            </w:r>
            <w:r w:rsidR="004D7E96" w:rsidRPr="00734E25">
              <w:rPr>
                <w:rFonts w:ascii="Calibri" w:hAnsi="Calibri" w:cs="Calibri"/>
                <w:sz w:val="20"/>
                <w:szCs w:val="20"/>
              </w:rPr>
              <w:t>giving and receiving feedback</w:t>
            </w:r>
            <w:r w:rsidRPr="00734E25">
              <w:rPr>
                <w:rFonts w:ascii="Calibri" w:hAnsi="Calibri" w:cs="Calibri"/>
                <w:sz w:val="20"/>
                <w:szCs w:val="20"/>
              </w:rPr>
              <w:t>)</w:t>
            </w:r>
            <w:r w:rsidR="00B20AF8" w:rsidRPr="00734E25">
              <w:rPr>
                <w:rFonts w:ascii="Calibri" w:hAnsi="Calibri" w:cs="Calibri"/>
                <w:sz w:val="20"/>
                <w:szCs w:val="20"/>
              </w:rPr>
              <w:t>.</w:t>
            </w:r>
          </w:p>
          <w:p w14:paraId="513E10B7" w14:textId="77777777" w:rsidR="00FF36A1" w:rsidRPr="00ED14E7" w:rsidRDefault="00FF36A1">
            <w:pPr>
              <w:textAlignment w:val="baseline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8190" w:type="dxa"/>
          </w:tcPr>
          <w:p w14:paraId="26AF09C5" w14:textId="77777777" w:rsidR="00340D0E" w:rsidRPr="00ED14E7" w:rsidRDefault="00340D0E" w:rsidP="00340D0E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ED14E7">
              <w:rPr>
                <w:rFonts w:ascii="Calibri" w:hAnsi="Calibri" w:cs="Calibri"/>
                <w:b/>
                <w:bCs/>
                <w:sz w:val="20"/>
                <w:szCs w:val="20"/>
              </w:rPr>
              <w:t>YES   /   SOMEWHAT  /   NO</w:t>
            </w:r>
          </w:p>
          <w:p w14:paraId="2416993E" w14:textId="77777777" w:rsidR="00340D0E" w:rsidRPr="00ED14E7" w:rsidRDefault="00340D0E" w:rsidP="00340D0E">
            <w:pPr>
              <w:rPr>
                <w:rFonts w:ascii="Calibri" w:hAnsi="Calibri" w:cs="Calibri"/>
                <w:sz w:val="20"/>
                <w:szCs w:val="20"/>
              </w:rPr>
            </w:pPr>
            <w:r w:rsidRPr="00ED14E7"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 Observation Notes</w:t>
            </w:r>
            <w:r w:rsidRPr="00ED14E7">
              <w:rPr>
                <w:rFonts w:ascii="Calibri" w:hAnsi="Calibri" w:cs="Calibri"/>
                <w:sz w:val="20"/>
                <w:szCs w:val="20"/>
              </w:rPr>
              <w:t>:</w:t>
            </w:r>
          </w:p>
          <w:p w14:paraId="1201AEBA" w14:textId="77777777" w:rsidR="00340D0E" w:rsidRPr="00ED14E7" w:rsidRDefault="00340D0E" w:rsidP="00340D0E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  <w:p w14:paraId="02D7A0B8" w14:textId="77777777" w:rsidR="00FF36A1" w:rsidRPr="00ED14E7" w:rsidRDefault="00FF36A1">
            <w:pPr>
              <w:rPr>
                <w:rFonts w:ascii="Calibri" w:hAnsi="Calibri" w:cs="Calibri"/>
                <w:sz w:val="20"/>
                <w:szCs w:val="20"/>
              </w:rPr>
            </w:pPr>
          </w:p>
          <w:p w14:paraId="253D662C" w14:textId="77777777" w:rsidR="00FF36A1" w:rsidRPr="00ED14E7" w:rsidRDefault="00FF36A1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FF36A1" w:rsidRPr="00ED14E7" w14:paraId="32F1879C" w14:textId="77777777">
        <w:tc>
          <w:tcPr>
            <w:tcW w:w="6205" w:type="dxa"/>
            <w:shd w:val="clear" w:color="auto" w:fill="F2F2F2" w:themeFill="background1" w:themeFillShade="F2"/>
          </w:tcPr>
          <w:p w14:paraId="49CA04B3" w14:textId="7BF281DC" w:rsidR="00FF36A1" w:rsidRPr="00734E25" w:rsidRDefault="00935413" w:rsidP="00734E25">
            <w:pPr>
              <w:pStyle w:val="ListParagraph"/>
              <w:numPr>
                <w:ilvl w:val="0"/>
                <w:numId w:val="27"/>
              </w:numP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734E25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</w:rPr>
              <w:t xml:space="preserve">The PL provides opportunities for educators to engage with the curriculum through </w:t>
            </w:r>
            <w:r w:rsidR="00C66487" w:rsidRPr="00734E25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</w:rPr>
              <w:t>structured</w:t>
            </w:r>
            <w:r w:rsidR="00571924" w:rsidRPr="00734E25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</w:rPr>
              <w:t xml:space="preserve"> </w:t>
            </w:r>
            <w:r w:rsidRPr="00734E25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</w:rPr>
              <w:t xml:space="preserve">collaborative </w:t>
            </w:r>
            <w:r w:rsidR="005C0A70" w:rsidRPr="00734E25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</w:rPr>
              <w:t>learning</w:t>
            </w:r>
            <w:r w:rsidR="00B5051F" w:rsidRPr="00734E25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</w:rPr>
              <w:t xml:space="preserve"> </w:t>
            </w:r>
            <w:r w:rsidR="001617E8" w:rsidRPr="00734E25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</w:rPr>
              <w:t xml:space="preserve">using protocols </w:t>
            </w:r>
            <w:r w:rsidR="006376D0" w:rsidRPr="00734E25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</w:rPr>
              <w:t xml:space="preserve">(e.g., </w:t>
            </w:r>
            <w:r w:rsidR="00CC6BE1" w:rsidRPr="00734E25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</w:rPr>
              <w:t xml:space="preserve">unit/lesson </w:t>
            </w:r>
            <w:r w:rsidR="00D6275E" w:rsidRPr="00734E25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</w:rPr>
              <w:t xml:space="preserve">internalization, </w:t>
            </w:r>
            <w:r w:rsidR="00CC6BE1" w:rsidRPr="00734E25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</w:rPr>
              <w:t>lesson rehearsal</w:t>
            </w:r>
            <w:r w:rsidR="00E93987" w:rsidRPr="00734E25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</w:rPr>
              <w:t xml:space="preserve">) </w:t>
            </w:r>
            <w:r w:rsidR="00F25270" w:rsidRPr="00734E25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</w:rPr>
              <w:t xml:space="preserve">that can transfer to work </w:t>
            </w:r>
            <w:r w:rsidR="00286A9B" w:rsidRPr="00734E25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</w:rPr>
              <w:t>in PLCs</w:t>
            </w:r>
            <w:r w:rsidR="00B20AF8" w:rsidRPr="00734E25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</w:rPr>
              <w:t>.</w:t>
            </w:r>
          </w:p>
          <w:p w14:paraId="66231D7E" w14:textId="77777777" w:rsidR="00FF36A1" w:rsidRPr="00ED14E7" w:rsidRDefault="00FF36A1">
            <w:pPr>
              <w:pStyle w:val="ListParagraph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8190" w:type="dxa"/>
            <w:shd w:val="clear" w:color="auto" w:fill="F2F2F2" w:themeFill="background1" w:themeFillShade="F2"/>
          </w:tcPr>
          <w:p w14:paraId="46C2C6E4" w14:textId="77777777" w:rsidR="00340D0E" w:rsidRPr="00ED14E7" w:rsidRDefault="00340D0E" w:rsidP="00340D0E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ED14E7">
              <w:rPr>
                <w:rFonts w:ascii="Calibri" w:hAnsi="Calibri" w:cs="Calibri"/>
                <w:b/>
                <w:bCs/>
                <w:sz w:val="20"/>
                <w:szCs w:val="20"/>
              </w:rPr>
              <w:t>YES   /   SOMEWHAT  /   NO</w:t>
            </w:r>
          </w:p>
          <w:p w14:paraId="6FEEA419" w14:textId="77777777" w:rsidR="00340D0E" w:rsidRPr="00ED14E7" w:rsidRDefault="00340D0E" w:rsidP="00340D0E">
            <w:pPr>
              <w:rPr>
                <w:rFonts w:ascii="Calibri" w:hAnsi="Calibri" w:cs="Calibri"/>
                <w:sz w:val="20"/>
                <w:szCs w:val="20"/>
              </w:rPr>
            </w:pPr>
            <w:r w:rsidRPr="00ED14E7"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 Observation Notes</w:t>
            </w:r>
            <w:r w:rsidRPr="00ED14E7">
              <w:rPr>
                <w:rFonts w:ascii="Calibri" w:hAnsi="Calibri" w:cs="Calibri"/>
                <w:sz w:val="20"/>
                <w:szCs w:val="20"/>
              </w:rPr>
              <w:t>:</w:t>
            </w:r>
          </w:p>
          <w:p w14:paraId="0875F840" w14:textId="77777777" w:rsidR="00340D0E" w:rsidRPr="00ED14E7" w:rsidRDefault="00340D0E" w:rsidP="00340D0E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  <w:p w14:paraId="311A36D0" w14:textId="77777777" w:rsidR="00FF36A1" w:rsidRPr="00ED14E7" w:rsidRDefault="00FF36A1">
            <w:pPr>
              <w:rPr>
                <w:rFonts w:ascii="Calibri" w:hAnsi="Calibri" w:cs="Calibri"/>
                <w:sz w:val="20"/>
                <w:szCs w:val="20"/>
              </w:rPr>
            </w:pPr>
          </w:p>
          <w:p w14:paraId="55B59A69" w14:textId="77777777" w:rsidR="00FF36A1" w:rsidRPr="00ED14E7" w:rsidRDefault="00FF36A1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CD5E5C" w:rsidRPr="00ED14E7" w14:paraId="16D4F776" w14:textId="77777777" w:rsidTr="00AC256E">
        <w:tc>
          <w:tcPr>
            <w:tcW w:w="6205" w:type="dxa"/>
          </w:tcPr>
          <w:p w14:paraId="4F31A619" w14:textId="3B72336B" w:rsidR="00CD5E5C" w:rsidRPr="00734E25" w:rsidRDefault="005D42D5" w:rsidP="00734E25">
            <w:pPr>
              <w:pStyle w:val="ListParagraph"/>
              <w:numPr>
                <w:ilvl w:val="0"/>
                <w:numId w:val="27"/>
              </w:numPr>
              <w:rPr>
                <w:rFonts w:ascii="Calibri" w:hAnsi="Calibri" w:cs="Calibri"/>
                <w:sz w:val="20"/>
                <w:szCs w:val="20"/>
              </w:rPr>
            </w:pPr>
            <w:r w:rsidRPr="00734E25">
              <w:rPr>
                <w:rFonts w:ascii="Calibri" w:hAnsi="Calibri" w:cs="Calibri"/>
                <w:sz w:val="20"/>
                <w:szCs w:val="20"/>
              </w:rPr>
              <w:t xml:space="preserve">The PL </w:t>
            </w:r>
            <w:r w:rsidR="00BA341B" w:rsidRPr="00734E25">
              <w:rPr>
                <w:rFonts w:ascii="Calibri" w:hAnsi="Calibri" w:cs="Calibri"/>
                <w:sz w:val="20"/>
                <w:szCs w:val="20"/>
              </w:rPr>
              <w:t xml:space="preserve">provides opportunities for </w:t>
            </w:r>
            <w:r w:rsidR="00A9358C" w:rsidRPr="00734E25">
              <w:rPr>
                <w:rFonts w:ascii="Calibri" w:hAnsi="Calibri" w:cs="Calibri"/>
                <w:sz w:val="20"/>
                <w:szCs w:val="20"/>
              </w:rPr>
              <w:t xml:space="preserve">ongoing reflection and </w:t>
            </w:r>
            <w:r w:rsidR="00C725B1" w:rsidRPr="00734E25">
              <w:rPr>
                <w:rFonts w:ascii="Calibri" w:hAnsi="Calibri" w:cs="Calibri"/>
                <w:sz w:val="20"/>
                <w:szCs w:val="20"/>
              </w:rPr>
              <w:t xml:space="preserve">identification of </w:t>
            </w:r>
            <w:r w:rsidR="005C79FF" w:rsidRPr="00734E25">
              <w:rPr>
                <w:rFonts w:ascii="Calibri" w:hAnsi="Calibri" w:cs="Calibri"/>
                <w:sz w:val="20"/>
                <w:szCs w:val="20"/>
              </w:rPr>
              <w:t>next steps</w:t>
            </w:r>
            <w:r w:rsidR="00F10AC0" w:rsidRPr="00734E25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r w:rsidR="00FD7785" w:rsidRPr="00734E25">
              <w:rPr>
                <w:rFonts w:ascii="Calibri" w:hAnsi="Calibri" w:cs="Calibri"/>
                <w:sz w:val="20"/>
                <w:szCs w:val="20"/>
              </w:rPr>
              <w:t xml:space="preserve">to </w:t>
            </w:r>
            <w:r w:rsidR="00296DDE" w:rsidRPr="00734E25">
              <w:rPr>
                <w:rFonts w:ascii="Calibri" w:hAnsi="Calibri" w:cs="Calibri"/>
                <w:sz w:val="20"/>
                <w:szCs w:val="20"/>
              </w:rPr>
              <w:t>improve classroom instruction through use of the HQIR</w:t>
            </w:r>
            <w:r w:rsidR="00BA341B" w:rsidRPr="00734E25">
              <w:rPr>
                <w:rFonts w:ascii="Calibri" w:hAnsi="Calibri" w:cs="Calibri"/>
                <w:sz w:val="20"/>
                <w:szCs w:val="20"/>
              </w:rPr>
              <w:t xml:space="preserve">. </w:t>
            </w:r>
          </w:p>
        </w:tc>
        <w:tc>
          <w:tcPr>
            <w:tcW w:w="8190" w:type="dxa"/>
          </w:tcPr>
          <w:p w14:paraId="2886F6D4" w14:textId="77777777" w:rsidR="00340D0E" w:rsidRPr="00ED14E7" w:rsidRDefault="00340D0E" w:rsidP="00340D0E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ED14E7">
              <w:rPr>
                <w:rFonts w:ascii="Calibri" w:hAnsi="Calibri" w:cs="Calibri"/>
                <w:b/>
                <w:bCs/>
                <w:sz w:val="20"/>
                <w:szCs w:val="20"/>
              </w:rPr>
              <w:t>YES   /   SOMEWHAT  /   NO</w:t>
            </w:r>
          </w:p>
          <w:p w14:paraId="5CB7DCA2" w14:textId="77777777" w:rsidR="00340D0E" w:rsidRPr="00ED14E7" w:rsidRDefault="00340D0E" w:rsidP="00340D0E">
            <w:pPr>
              <w:rPr>
                <w:rFonts w:ascii="Calibri" w:hAnsi="Calibri" w:cs="Calibri"/>
                <w:sz w:val="20"/>
                <w:szCs w:val="20"/>
              </w:rPr>
            </w:pPr>
            <w:r w:rsidRPr="00ED14E7"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 Observation Notes</w:t>
            </w:r>
            <w:r w:rsidRPr="00ED14E7">
              <w:rPr>
                <w:rFonts w:ascii="Calibri" w:hAnsi="Calibri" w:cs="Calibri"/>
                <w:sz w:val="20"/>
                <w:szCs w:val="20"/>
              </w:rPr>
              <w:t>:</w:t>
            </w:r>
          </w:p>
          <w:p w14:paraId="149826D8" w14:textId="77777777" w:rsidR="00340D0E" w:rsidRPr="00ED14E7" w:rsidRDefault="00340D0E" w:rsidP="00340D0E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  <w:p w14:paraId="28282869" w14:textId="77777777" w:rsidR="00CD5E5C" w:rsidRPr="00ED14E7" w:rsidRDefault="00CD5E5C" w:rsidP="00F12272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  <w:p w14:paraId="3EBDEA5E" w14:textId="77777777" w:rsidR="00F12272" w:rsidRPr="00ED14E7" w:rsidRDefault="00F12272" w:rsidP="00F12272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</w:tr>
      <w:tr w:rsidR="00971C07" w:rsidRPr="00ED14E7" w14:paraId="51B34184" w14:textId="77777777">
        <w:tc>
          <w:tcPr>
            <w:tcW w:w="6205" w:type="dxa"/>
            <w:shd w:val="clear" w:color="auto" w:fill="F2F2F2" w:themeFill="background1" w:themeFillShade="F2"/>
          </w:tcPr>
          <w:p w14:paraId="5A560A72" w14:textId="0B865C6B" w:rsidR="00971C07" w:rsidRPr="00734E25" w:rsidRDefault="005239C8" w:rsidP="00734E25">
            <w:pPr>
              <w:pStyle w:val="ListParagraph"/>
              <w:numPr>
                <w:ilvl w:val="0"/>
                <w:numId w:val="27"/>
              </w:numPr>
              <w:rPr>
                <w:rFonts w:ascii="Calibri" w:hAnsi="Calibri" w:cs="Calibri"/>
                <w:sz w:val="20"/>
                <w:szCs w:val="20"/>
              </w:rPr>
            </w:pPr>
            <w:r w:rsidRPr="00734E25">
              <w:rPr>
                <w:rFonts w:ascii="Calibri" w:hAnsi="Calibri" w:cs="Calibri"/>
                <w:sz w:val="20"/>
                <w:szCs w:val="20"/>
              </w:rPr>
              <w:t xml:space="preserve">The PL surfaces and addresses educators’ questions and concerns about the HQIR. </w:t>
            </w:r>
          </w:p>
        </w:tc>
        <w:tc>
          <w:tcPr>
            <w:tcW w:w="8190" w:type="dxa"/>
            <w:shd w:val="clear" w:color="auto" w:fill="F2F2F2" w:themeFill="background1" w:themeFillShade="F2"/>
          </w:tcPr>
          <w:p w14:paraId="7DE5D4DF" w14:textId="77777777" w:rsidR="00340D0E" w:rsidRPr="00ED14E7" w:rsidRDefault="00340D0E" w:rsidP="00340D0E">
            <w:pPr>
              <w:jc w:val="center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ED14E7">
              <w:rPr>
                <w:rFonts w:ascii="Calibri" w:hAnsi="Calibri" w:cs="Calibri"/>
                <w:b/>
                <w:bCs/>
                <w:sz w:val="20"/>
                <w:szCs w:val="20"/>
              </w:rPr>
              <w:t>YES   /   SOMEWHAT  /   NO</w:t>
            </w:r>
          </w:p>
          <w:p w14:paraId="17E6E1A3" w14:textId="60AB302E" w:rsidR="00971C07" w:rsidRPr="00340D0E" w:rsidRDefault="00340D0E" w:rsidP="00F12272">
            <w:pPr>
              <w:rPr>
                <w:rFonts w:ascii="Calibri" w:hAnsi="Calibri" w:cs="Calibri"/>
                <w:sz w:val="20"/>
                <w:szCs w:val="20"/>
              </w:rPr>
            </w:pPr>
            <w:r w:rsidRPr="00ED14E7"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 Observation Notes</w:t>
            </w:r>
            <w:r w:rsidRPr="00ED14E7">
              <w:rPr>
                <w:rFonts w:ascii="Calibri" w:hAnsi="Calibri" w:cs="Calibri"/>
                <w:sz w:val="20"/>
                <w:szCs w:val="20"/>
              </w:rPr>
              <w:t>:</w:t>
            </w:r>
          </w:p>
          <w:p w14:paraId="1414F1F7" w14:textId="77777777" w:rsidR="00F12272" w:rsidRPr="00ED14E7" w:rsidRDefault="00F12272" w:rsidP="00F12272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  <w:p w14:paraId="68AD8FD7" w14:textId="77777777" w:rsidR="00F12272" w:rsidRPr="00ED14E7" w:rsidRDefault="00F12272" w:rsidP="00F12272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  <w:p w14:paraId="31DBA0C4" w14:textId="77777777" w:rsidR="00F12272" w:rsidRPr="00ED14E7" w:rsidRDefault="00F12272" w:rsidP="00F12272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</w:tr>
    </w:tbl>
    <w:p w14:paraId="304FD7AA" w14:textId="77777777" w:rsidR="00FF36A1" w:rsidRDefault="00FF36A1" w:rsidP="00C073C1"/>
    <w:sectPr w:rsidR="00FF36A1" w:rsidSect="00222E74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5F7A62" w14:textId="77777777" w:rsidR="00635073" w:rsidRDefault="00635073" w:rsidP="001B23F7">
      <w:pPr>
        <w:spacing w:after="0" w:line="240" w:lineRule="auto"/>
      </w:pPr>
      <w:r>
        <w:separator/>
      </w:r>
    </w:p>
  </w:endnote>
  <w:endnote w:type="continuationSeparator" w:id="0">
    <w:p w14:paraId="3E334120" w14:textId="77777777" w:rsidR="00635073" w:rsidRDefault="00635073" w:rsidP="001B23F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Lato">
    <w:panose1 w:val="020F0502020204030203"/>
    <w:charset w:val="00"/>
    <w:family w:val="swiss"/>
    <w:pitch w:val="variable"/>
    <w:sig w:usb0="A00000AF" w:usb1="5000604B" w:usb2="00000000" w:usb3="00000000" w:csb0="00000093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7E6EF9" w14:textId="77777777" w:rsidR="00505FBB" w:rsidRDefault="00505FB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83406223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2B4FEF8" w14:textId="4939CC17" w:rsidR="00680DA2" w:rsidRDefault="00680DA2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17D72358" w14:textId="741F00DA" w:rsidR="00680DA2" w:rsidRDefault="00E05ABE" w:rsidP="00481D94">
    <w:pPr>
      <w:pStyle w:val="Footer"/>
      <w:jc w:val="center"/>
    </w:pPr>
    <w:r w:rsidRPr="00E05ABE">
      <w:rPr>
        <w:rFonts w:ascii="Lato" w:eastAsia="Lato" w:hAnsi="Lato" w:cs="Lato"/>
        <w:i/>
        <w:color w:val="666666"/>
        <w:kern w:val="0"/>
        <w:sz w:val="16"/>
        <w:szCs w:val="16"/>
        <w:lang w:val="en"/>
        <w14:ligatures w14:val="none"/>
      </w:rPr>
      <w:t>Adapted from</w:t>
    </w:r>
    <w:r w:rsidR="001D2BB2">
      <w:rPr>
        <w:rFonts w:ascii="Lato" w:eastAsia="Lato" w:hAnsi="Lato" w:cs="Lato"/>
        <w:i/>
        <w:color w:val="666666"/>
        <w:kern w:val="0"/>
        <w:sz w:val="16"/>
        <w:szCs w:val="16"/>
        <w:lang w:val="en"/>
        <w14:ligatures w14:val="none"/>
      </w:rPr>
      <w:t xml:space="preserve"> </w:t>
    </w:r>
    <w:r w:rsidR="003667E5">
      <w:rPr>
        <w:rFonts w:ascii="Lato" w:eastAsia="Lato" w:hAnsi="Lato" w:cs="Lato"/>
        <w:i/>
        <w:color w:val="666666"/>
        <w:kern w:val="0"/>
        <w:sz w:val="16"/>
        <w:szCs w:val="16"/>
        <w:lang w:val="en"/>
        <w14:ligatures w14:val="none"/>
      </w:rPr>
      <w:t>the</w:t>
    </w:r>
    <w:r w:rsidR="001D2BB2">
      <w:rPr>
        <w:rFonts w:ascii="Lato" w:eastAsia="Lato" w:hAnsi="Lato" w:cs="Lato"/>
        <w:i/>
        <w:color w:val="666666"/>
        <w:kern w:val="0"/>
        <w:sz w:val="16"/>
        <w:szCs w:val="16"/>
        <w:lang w:val="en"/>
        <w14:ligatures w14:val="none"/>
      </w:rPr>
      <w:t xml:space="preserve"> </w:t>
    </w:r>
    <w:hyperlink r:id="rId1" w:history="1">
      <w:r w:rsidR="001D2BB2" w:rsidRPr="003D2406">
        <w:rPr>
          <w:rStyle w:val="Hyperlink"/>
          <w:rFonts w:ascii="Lato" w:eastAsia="Lato" w:hAnsi="Lato" w:cs="Lato"/>
          <w:i/>
          <w:kern w:val="0"/>
          <w:sz w:val="16"/>
          <w:szCs w:val="16"/>
          <w:lang w:val="en"/>
          <w14:ligatures w14:val="none"/>
        </w:rPr>
        <w:t xml:space="preserve">Center </w:t>
      </w:r>
      <w:r w:rsidR="00E8698F" w:rsidRPr="003D2406">
        <w:rPr>
          <w:rStyle w:val="Hyperlink"/>
          <w:rFonts w:ascii="Lato" w:eastAsia="Lato" w:hAnsi="Lato" w:cs="Lato"/>
          <w:i/>
          <w:kern w:val="0"/>
          <w:sz w:val="16"/>
          <w:szCs w:val="16"/>
          <w:lang w:val="en"/>
          <w14:ligatures w14:val="none"/>
        </w:rPr>
        <w:t>for Public Research and Leadership</w:t>
      </w:r>
      <w:r w:rsidR="003667E5" w:rsidRPr="003D2406">
        <w:rPr>
          <w:rStyle w:val="Hyperlink"/>
          <w:rFonts w:ascii="Lato" w:eastAsia="Lato" w:hAnsi="Lato" w:cs="Lato"/>
          <w:i/>
          <w:kern w:val="0"/>
          <w:sz w:val="16"/>
          <w:szCs w:val="16"/>
          <w:lang w:val="en"/>
          <w14:ligatures w14:val="none"/>
        </w:rPr>
        <w:t xml:space="preserve"> (CPRL)</w:t>
      </w:r>
    </w:hyperlink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B5E326" w14:textId="77777777" w:rsidR="00505FBB" w:rsidRDefault="00505FB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1EF4C2" w14:textId="77777777" w:rsidR="00635073" w:rsidRDefault="00635073" w:rsidP="001B23F7">
      <w:pPr>
        <w:spacing w:after="0" w:line="240" w:lineRule="auto"/>
      </w:pPr>
      <w:r>
        <w:separator/>
      </w:r>
    </w:p>
  </w:footnote>
  <w:footnote w:type="continuationSeparator" w:id="0">
    <w:p w14:paraId="058BAA9B" w14:textId="77777777" w:rsidR="00635073" w:rsidRDefault="00635073" w:rsidP="001B23F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7D7CC6" w14:textId="77777777" w:rsidR="00505FBB" w:rsidRDefault="00505FB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DBE922" w14:textId="46D2D518" w:rsidR="001B23F7" w:rsidRDefault="001B23F7">
    <w:pPr>
      <w:pStyle w:val="Header"/>
    </w:pPr>
    <w:r>
      <w:rPr>
        <w:noProof/>
      </w:rPr>
      <w:drawing>
        <wp:anchor distT="0" distB="0" distL="114300" distR="114300" simplePos="0" relativeHeight="251658240" behindDoc="0" locked="0" layoutInCell="1" allowOverlap="1" wp14:anchorId="1FC3AD52" wp14:editId="1F735E9C">
          <wp:simplePos x="0" y="0"/>
          <wp:positionH relativeFrom="margin">
            <wp:align>right</wp:align>
          </wp:positionH>
          <wp:positionV relativeFrom="paragraph">
            <wp:posOffset>-285750</wp:posOffset>
          </wp:positionV>
          <wp:extent cx="1080135" cy="409575"/>
          <wp:effectExtent l="0" t="0" r="5715" b="9525"/>
          <wp:wrapSquare wrapText="bothSides"/>
          <wp:docPr id="1" name="Picture 1" descr="A close-up of a logo&#10;&#10;Decorative: KDE logo.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A close-up of a logo&#10;&#10;Decorative: KDE logo."/>
                  <pic:cNvPicPr preferRelativeResize="0"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080135" cy="409575"/>
                  </a:xfrm>
                  <a:prstGeom prst="rect">
                    <a:avLst/>
                  </a:prstGeom>
                  <a:ln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7AFB9E" w14:textId="77777777" w:rsidR="00505FBB" w:rsidRDefault="00505FBB">
    <w:pPr>
      <w:pStyle w:val="Header"/>
    </w:pP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>
    <int2:textHash int2:hashCode="F6jPD2xRUh64CU" int2:id="Ql183vVc">
      <int2:state int2:value="Rejected" int2:type="spell"/>
    </int2:textHash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C5478D"/>
    <w:multiLevelType w:val="hybridMultilevel"/>
    <w:tmpl w:val="6FD241CE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2F5511"/>
    <w:multiLevelType w:val="hybridMultilevel"/>
    <w:tmpl w:val="6F8CB3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EA6A51"/>
    <w:multiLevelType w:val="hybridMultilevel"/>
    <w:tmpl w:val="F2E62656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158529C"/>
    <w:multiLevelType w:val="hybridMultilevel"/>
    <w:tmpl w:val="E3C6BAD6"/>
    <w:lvl w:ilvl="0" w:tplc="6C58D76C">
      <w:start w:val="1"/>
      <w:numFmt w:val="decimal"/>
      <w:lvlText w:val="%1a. "/>
      <w:lvlJc w:val="left"/>
      <w:pPr>
        <w:ind w:left="216" w:hanging="144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20E333C"/>
    <w:multiLevelType w:val="hybridMultilevel"/>
    <w:tmpl w:val="7D4E8BD2"/>
    <w:lvl w:ilvl="0" w:tplc="FFFFFFFF">
      <w:start w:val="1"/>
      <w:numFmt w:val="upperLetter"/>
      <w:lvlText w:val="%1."/>
      <w:lvlJc w:val="left"/>
      <w:pPr>
        <w:ind w:left="360" w:hanging="288"/>
      </w:pPr>
      <w:rPr>
        <w:rFonts w:hint="default"/>
      </w:rPr>
    </w:lvl>
    <w:lvl w:ilvl="1" w:tplc="FFFFFFFF">
      <w:numFmt w:val="bullet"/>
      <w:lvlText w:val="•"/>
      <w:lvlJc w:val="left"/>
      <w:pPr>
        <w:ind w:left="1440" w:hanging="360"/>
      </w:pPr>
      <w:rPr>
        <w:rFonts w:ascii="Calibri" w:eastAsiaTheme="minorHAnsi" w:hAnsi="Calibri" w:cs="Calibri"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5422068"/>
    <w:multiLevelType w:val="hybridMultilevel"/>
    <w:tmpl w:val="6EA053AE"/>
    <w:lvl w:ilvl="0" w:tplc="45705A82">
      <w:start w:val="1"/>
      <w:numFmt w:val="bullet"/>
      <w:lvlText w:val=""/>
      <w:lvlJc w:val="left"/>
      <w:pPr>
        <w:ind w:left="648" w:hanging="504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25712A78"/>
    <w:multiLevelType w:val="hybridMultilevel"/>
    <w:tmpl w:val="93827B70"/>
    <w:lvl w:ilvl="0" w:tplc="3912DE3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4F0064A"/>
    <w:multiLevelType w:val="hybridMultilevel"/>
    <w:tmpl w:val="D5D87A5A"/>
    <w:lvl w:ilvl="0" w:tplc="E280EFDC">
      <w:start w:val="1"/>
      <w:numFmt w:val="decimal"/>
      <w:lvlText w:val="%1a. "/>
      <w:lvlJc w:val="left"/>
      <w:pPr>
        <w:ind w:left="216" w:hanging="144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6EB1014"/>
    <w:multiLevelType w:val="hybridMultilevel"/>
    <w:tmpl w:val="3692DA52"/>
    <w:lvl w:ilvl="0" w:tplc="FFFFFFFF">
      <w:start w:val="1"/>
      <w:numFmt w:val="upperLetter"/>
      <w:lvlText w:val="%1."/>
      <w:lvlJc w:val="left"/>
      <w:pPr>
        <w:ind w:left="360" w:hanging="288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9623225"/>
    <w:multiLevelType w:val="hybridMultilevel"/>
    <w:tmpl w:val="86B8C9DE"/>
    <w:lvl w:ilvl="0" w:tplc="C74E86D4">
      <w:start w:val="1"/>
      <w:numFmt w:val="decimal"/>
      <w:lvlText w:val="%1a. "/>
      <w:lvlJc w:val="left"/>
      <w:pPr>
        <w:ind w:left="72" w:hanging="72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656" w:hanging="360"/>
      </w:pPr>
    </w:lvl>
    <w:lvl w:ilvl="2" w:tplc="FFFFFFFF" w:tentative="1">
      <w:start w:val="1"/>
      <w:numFmt w:val="lowerRoman"/>
      <w:lvlText w:val="%3."/>
      <w:lvlJc w:val="right"/>
      <w:pPr>
        <w:ind w:left="2376" w:hanging="180"/>
      </w:pPr>
    </w:lvl>
    <w:lvl w:ilvl="3" w:tplc="FFFFFFFF" w:tentative="1">
      <w:start w:val="1"/>
      <w:numFmt w:val="decimal"/>
      <w:lvlText w:val="%4."/>
      <w:lvlJc w:val="left"/>
      <w:pPr>
        <w:ind w:left="3096" w:hanging="360"/>
      </w:pPr>
    </w:lvl>
    <w:lvl w:ilvl="4" w:tplc="FFFFFFFF" w:tentative="1">
      <w:start w:val="1"/>
      <w:numFmt w:val="lowerLetter"/>
      <w:lvlText w:val="%5."/>
      <w:lvlJc w:val="left"/>
      <w:pPr>
        <w:ind w:left="3816" w:hanging="360"/>
      </w:pPr>
    </w:lvl>
    <w:lvl w:ilvl="5" w:tplc="FFFFFFFF" w:tentative="1">
      <w:start w:val="1"/>
      <w:numFmt w:val="lowerRoman"/>
      <w:lvlText w:val="%6."/>
      <w:lvlJc w:val="right"/>
      <w:pPr>
        <w:ind w:left="4536" w:hanging="180"/>
      </w:pPr>
    </w:lvl>
    <w:lvl w:ilvl="6" w:tplc="FFFFFFFF" w:tentative="1">
      <w:start w:val="1"/>
      <w:numFmt w:val="decimal"/>
      <w:lvlText w:val="%7."/>
      <w:lvlJc w:val="left"/>
      <w:pPr>
        <w:ind w:left="5256" w:hanging="360"/>
      </w:pPr>
    </w:lvl>
    <w:lvl w:ilvl="7" w:tplc="FFFFFFFF" w:tentative="1">
      <w:start w:val="1"/>
      <w:numFmt w:val="lowerLetter"/>
      <w:lvlText w:val="%8."/>
      <w:lvlJc w:val="left"/>
      <w:pPr>
        <w:ind w:left="5976" w:hanging="360"/>
      </w:pPr>
    </w:lvl>
    <w:lvl w:ilvl="8" w:tplc="FFFFFFFF" w:tentative="1">
      <w:start w:val="1"/>
      <w:numFmt w:val="lowerRoman"/>
      <w:lvlText w:val="%9."/>
      <w:lvlJc w:val="right"/>
      <w:pPr>
        <w:ind w:left="6696" w:hanging="180"/>
      </w:pPr>
    </w:lvl>
  </w:abstractNum>
  <w:abstractNum w:abstractNumId="10" w15:restartNumberingAfterBreak="0">
    <w:nsid w:val="3A214906"/>
    <w:multiLevelType w:val="hybridMultilevel"/>
    <w:tmpl w:val="B6D0E512"/>
    <w:lvl w:ilvl="0" w:tplc="04090015">
      <w:start w:val="1"/>
      <w:numFmt w:val="upperLetter"/>
      <w:lvlText w:val="%1."/>
      <w:lvlJc w:val="left"/>
      <w:pPr>
        <w:ind w:left="360" w:hanging="288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D384639"/>
    <w:multiLevelType w:val="hybridMultilevel"/>
    <w:tmpl w:val="57AA923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E8C3507"/>
    <w:multiLevelType w:val="hybridMultilevel"/>
    <w:tmpl w:val="2B9A3052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2823A28"/>
    <w:multiLevelType w:val="multilevel"/>
    <w:tmpl w:val="E2B4BDC4"/>
    <w:lvl w:ilvl="0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4" w15:restartNumberingAfterBreak="0">
    <w:nsid w:val="42B67B44"/>
    <w:multiLevelType w:val="hybridMultilevel"/>
    <w:tmpl w:val="AE96669E"/>
    <w:lvl w:ilvl="0" w:tplc="93825A56">
      <w:start w:val="1"/>
      <w:numFmt w:val="decimal"/>
      <w:lvlText w:val="%1a. "/>
      <w:lvlJc w:val="left"/>
      <w:pPr>
        <w:ind w:left="216" w:hanging="144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9A46D9F"/>
    <w:multiLevelType w:val="hybridMultilevel"/>
    <w:tmpl w:val="1436C0E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36B054C"/>
    <w:multiLevelType w:val="hybridMultilevel"/>
    <w:tmpl w:val="CA466BA6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1485326"/>
    <w:multiLevelType w:val="hybridMultilevel"/>
    <w:tmpl w:val="604E102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9D4F25A">
      <w:start w:val="1"/>
      <w:numFmt w:val="bullet"/>
      <w:lvlText w:val="o"/>
      <w:lvlJc w:val="left"/>
      <w:pPr>
        <w:ind w:left="1440" w:hanging="72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7405E0F"/>
    <w:multiLevelType w:val="hybridMultilevel"/>
    <w:tmpl w:val="CC161FA2"/>
    <w:lvl w:ilvl="0" w:tplc="5AE0D1A4">
      <w:start w:val="1"/>
      <w:numFmt w:val="decimal"/>
      <w:lvlText w:val="%1a. "/>
      <w:lvlJc w:val="left"/>
      <w:pPr>
        <w:ind w:left="72" w:hanging="72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656" w:hanging="360"/>
      </w:pPr>
    </w:lvl>
    <w:lvl w:ilvl="2" w:tplc="FFFFFFFF" w:tentative="1">
      <w:start w:val="1"/>
      <w:numFmt w:val="lowerRoman"/>
      <w:lvlText w:val="%3."/>
      <w:lvlJc w:val="right"/>
      <w:pPr>
        <w:ind w:left="2376" w:hanging="180"/>
      </w:pPr>
    </w:lvl>
    <w:lvl w:ilvl="3" w:tplc="FFFFFFFF" w:tentative="1">
      <w:start w:val="1"/>
      <w:numFmt w:val="decimal"/>
      <w:lvlText w:val="%4."/>
      <w:lvlJc w:val="left"/>
      <w:pPr>
        <w:ind w:left="3096" w:hanging="360"/>
      </w:pPr>
    </w:lvl>
    <w:lvl w:ilvl="4" w:tplc="FFFFFFFF" w:tentative="1">
      <w:start w:val="1"/>
      <w:numFmt w:val="lowerLetter"/>
      <w:lvlText w:val="%5."/>
      <w:lvlJc w:val="left"/>
      <w:pPr>
        <w:ind w:left="3816" w:hanging="360"/>
      </w:pPr>
    </w:lvl>
    <w:lvl w:ilvl="5" w:tplc="FFFFFFFF" w:tentative="1">
      <w:start w:val="1"/>
      <w:numFmt w:val="lowerRoman"/>
      <w:lvlText w:val="%6."/>
      <w:lvlJc w:val="right"/>
      <w:pPr>
        <w:ind w:left="4536" w:hanging="180"/>
      </w:pPr>
    </w:lvl>
    <w:lvl w:ilvl="6" w:tplc="FFFFFFFF" w:tentative="1">
      <w:start w:val="1"/>
      <w:numFmt w:val="decimal"/>
      <w:lvlText w:val="%7."/>
      <w:lvlJc w:val="left"/>
      <w:pPr>
        <w:ind w:left="5256" w:hanging="360"/>
      </w:pPr>
    </w:lvl>
    <w:lvl w:ilvl="7" w:tplc="FFFFFFFF" w:tentative="1">
      <w:start w:val="1"/>
      <w:numFmt w:val="lowerLetter"/>
      <w:lvlText w:val="%8."/>
      <w:lvlJc w:val="left"/>
      <w:pPr>
        <w:ind w:left="5976" w:hanging="360"/>
      </w:pPr>
    </w:lvl>
    <w:lvl w:ilvl="8" w:tplc="FFFFFFFF" w:tentative="1">
      <w:start w:val="1"/>
      <w:numFmt w:val="lowerRoman"/>
      <w:lvlText w:val="%9."/>
      <w:lvlJc w:val="right"/>
      <w:pPr>
        <w:ind w:left="6696" w:hanging="180"/>
      </w:pPr>
    </w:lvl>
  </w:abstractNum>
  <w:abstractNum w:abstractNumId="19" w15:restartNumberingAfterBreak="0">
    <w:nsid w:val="67516E52"/>
    <w:multiLevelType w:val="hybridMultilevel"/>
    <w:tmpl w:val="FFA606B0"/>
    <w:lvl w:ilvl="0" w:tplc="5AE0D1A4">
      <w:start w:val="1"/>
      <w:numFmt w:val="decimal"/>
      <w:lvlText w:val="%1a. 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A7E2BB5"/>
    <w:multiLevelType w:val="hybridMultilevel"/>
    <w:tmpl w:val="00645962"/>
    <w:lvl w:ilvl="0" w:tplc="CA440E0E">
      <w:start w:val="1"/>
      <w:numFmt w:val="decimal"/>
      <w:lvlText w:val="%1."/>
      <w:lvlJc w:val="left"/>
      <w:pPr>
        <w:ind w:left="216" w:hanging="144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10D3CB1"/>
    <w:multiLevelType w:val="hybridMultilevel"/>
    <w:tmpl w:val="028AD25A"/>
    <w:lvl w:ilvl="0" w:tplc="6A1C1F98">
      <w:start w:val="1"/>
      <w:numFmt w:val="decimal"/>
      <w:suff w:val="space"/>
      <w:lvlText w:val="%1a. "/>
      <w:lvlJc w:val="left"/>
      <w:pPr>
        <w:ind w:left="0" w:firstLine="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76" w:hanging="360"/>
      </w:pPr>
    </w:lvl>
    <w:lvl w:ilvl="2" w:tplc="0409001B" w:tentative="1">
      <w:start w:val="1"/>
      <w:numFmt w:val="lowerRoman"/>
      <w:lvlText w:val="%3."/>
      <w:lvlJc w:val="right"/>
      <w:pPr>
        <w:ind w:left="2196" w:hanging="180"/>
      </w:pPr>
    </w:lvl>
    <w:lvl w:ilvl="3" w:tplc="0409000F" w:tentative="1">
      <w:start w:val="1"/>
      <w:numFmt w:val="decimal"/>
      <w:lvlText w:val="%4."/>
      <w:lvlJc w:val="left"/>
      <w:pPr>
        <w:ind w:left="2916" w:hanging="360"/>
      </w:pPr>
    </w:lvl>
    <w:lvl w:ilvl="4" w:tplc="04090019" w:tentative="1">
      <w:start w:val="1"/>
      <w:numFmt w:val="lowerLetter"/>
      <w:lvlText w:val="%5."/>
      <w:lvlJc w:val="left"/>
      <w:pPr>
        <w:ind w:left="3636" w:hanging="360"/>
      </w:pPr>
    </w:lvl>
    <w:lvl w:ilvl="5" w:tplc="0409001B" w:tentative="1">
      <w:start w:val="1"/>
      <w:numFmt w:val="lowerRoman"/>
      <w:lvlText w:val="%6."/>
      <w:lvlJc w:val="right"/>
      <w:pPr>
        <w:ind w:left="4356" w:hanging="180"/>
      </w:pPr>
    </w:lvl>
    <w:lvl w:ilvl="6" w:tplc="0409000F" w:tentative="1">
      <w:start w:val="1"/>
      <w:numFmt w:val="decimal"/>
      <w:lvlText w:val="%7."/>
      <w:lvlJc w:val="left"/>
      <w:pPr>
        <w:ind w:left="5076" w:hanging="360"/>
      </w:pPr>
    </w:lvl>
    <w:lvl w:ilvl="7" w:tplc="04090019" w:tentative="1">
      <w:start w:val="1"/>
      <w:numFmt w:val="lowerLetter"/>
      <w:lvlText w:val="%8."/>
      <w:lvlJc w:val="left"/>
      <w:pPr>
        <w:ind w:left="5796" w:hanging="360"/>
      </w:pPr>
    </w:lvl>
    <w:lvl w:ilvl="8" w:tplc="0409001B" w:tentative="1">
      <w:start w:val="1"/>
      <w:numFmt w:val="lowerRoman"/>
      <w:lvlText w:val="%9."/>
      <w:lvlJc w:val="right"/>
      <w:pPr>
        <w:ind w:left="6516" w:hanging="180"/>
      </w:pPr>
    </w:lvl>
  </w:abstractNum>
  <w:abstractNum w:abstractNumId="22" w15:restartNumberingAfterBreak="0">
    <w:nsid w:val="74995A46"/>
    <w:multiLevelType w:val="hybridMultilevel"/>
    <w:tmpl w:val="F7FE563A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7EE28BF"/>
    <w:multiLevelType w:val="multilevel"/>
    <w:tmpl w:val="3C52829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4" w15:restartNumberingAfterBreak="0">
    <w:nsid w:val="7D115A3B"/>
    <w:multiLevelType w:val="hybridMultilevel"/>
    <w:tmpl w:val="3FD679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E694532"/>
    <w:multiLevelType w:val="hybridMultilevel"/>
    <w:tmpl w:val="7E1A49C0"/>
    <w:lvl w:ilvl="0" w:tplc="6C58D76C">
      <w:start w:val="1"/>
      <w:numFmt w:val="decimal"/>
      <w:lvlText w:val="%1a. "/>
      <w:lvlJc w:val="left"/>
      <w:pPr>
        <w:ind w:left="432" w:hanging="144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56" w:hanging="360"/>
      </w:pPr>
    </w:lvl>
    <w:lvl w:ilvl="2" w:tplc="0409001B" w:tentative="1">
      <w:start w:val="1"/>
      <w:numFmt w:val="lowerRoman"/>
      <w:lvlText w:val="%3."/>
      <w:lvlJc w:val="right"/>
      <w:pPr>
        <w:ind w:left="2376" w:hanging="180"/>
      </w:pPr>
    </w:lvl>
    <w:lvl w:ilvl="3" w:tplc="0409000F" w:tentative="1">
      <w:start w:val="1"/>
      <w:numFmt w:val="decimal"/>
      <w:lvlText w:val="%4."/>
      <w:lvlJc w:val="left"/>
      <w:pPr>
        <w:ind w:left="3096" w:hanging="360"/>
      </w:pPr>
    </w:lvl>
    <w:lvl w:ilvl="4" w:tplc="04090019" w:tentative="1">
      <w:start w:val="1"/>
      <w:numFmt w:val="lowerLetter"/>
      <w:lvlText w:val="%5."/>
      <w:lvlJc w:val="left"/>
      <w:pPr>
        <w:ind w:left="3816" w:hanging="360"/>
      </w:pPr>
    </w:lvl>
    <w:lvl w:ilvl="5" w:tplc="0409001B" w:tentative="1">
      <w:start w:val="1"/>
      <w:numFmt w:val="lowerRoman"/>
      <w:lvlText w:val="%6."/>
      <w:lvlJc w:val="right"/>
      <w:pPr>
        <w:ind w:left="4536" w:hanging="180"/>
      </w:pPr>
    </w:lvl>
    <w:lvl w:ilvl="6" w:tplc="0409000F" w:tentative="1">
      <w:start w:val="1"/>
      <w:numFmt w:val="decimal"/>
      <w:lvlText w:val="%7."/>
      <w:lvlJc w:val="left"/>
      <w:pPr>
        <w:ind w:left="5256" w:hanging="360"/>
      </w:pPr>
    </w:lvl>
    <w:lvl w:ilvl="7" w:tplc="04090019" w:tentative="1">
      <w:start w:val="1"/>
      <w:numFmt w:val="lowerLetter"/>
      <w:lvlText w:val="%8."/>
      <w:lvlJc w:val="left"/>
      <w:pPr>
        <w:ind w:left="5976" w:hanging="360"/>
      </w:pPr>
    </w:lvl>
    <w:lvl w:ilvl="8" w:tplc="0409001B" w:tentative="1">
      <w:start w:val="1"/>
      <w:numFmt w:val="lowerRoman"/>
      <w:lvlText w:val="%9."/>
      <w:lvlJc w:val="right"/>
      <w:pPr>
        <w:ind w:left="6696" w:hanging="180"/>
      </w:pPr>
    </w:lvl>
  </w:abstractNum>
  <w:abstractNum w:abstractNumId="26" w15:restartNumberingAfterBreak="0">
    <w:nsid w:val="7EB77C24"/>
    <w:multiLevelType w:val="hybridMultilevel"/>
    <w:tmpl w:val="844238B8"/>
    <w:lvl w:ilvl="0" w:tplc="D6A40B9C">
      <w:start w:val="1"/>
      <w:numFmt w:val="upperLetter"/>
      <w:lvlText w:val="%1."/>
      <w:lvlJc w:val="left"/>
      <w:pPr>
        <w:ind w:left="360" w:hanging="288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66686784">
    <w:abstractNumId w:val="1"/>
  </w:num>
  <w:num w:numId="2" w16cid:durableId="302850018">
    <w:abstractNumId w:val="13"/>
  </w:num>
  <w:num w:numId="3" w16cid:durableId="1034236551">
    <w:abstractNumId w:val="4"/>
  </w:num>
  <w:num w:numId="4" w16cid:durableId="1952931493">
    <w:abstractNumId w:val="5"/>
  </w:num>
  <w:num w:numId="5" w16cid:durableId="1252395201">
    <w:abstractNumId w:val="24"/>
  </w:num>
  <w:num w:numId="6" w16cid:durableId="1927230821">
    <w:abstractNumId w:val="23"/>
  </w:num>
  <w:num w:numId="7" w16cid:durableId="508567945">
    <w:abstractNumId w:val="12"/>
  </w:num>
  <w:num w:numId="8" w16cid:durableId="192623241">
    <w:abstractNumId w:val="19"/>
  </w:num>
  <w:num w:numId="9" w16cid:durableId="583997090">
    <w:abstractNumId w:val="21"/>
  </w:num>
  <w:num w:numId="10" w16cid:durableId="642318547">
    <w:abstractNumId w:val="14"/>
  </w:num>
  <w:num w:numId="11" w16cid:durableId="917860256">
    <w:abstractNumId w:val="3"/>
  </w:num>
  <w:num w:numId="12" w16cid:durableId="1919901181">
    <w:abstractNumId w:val="25"/>
  </w:num>
  <w:num w:numId="13" w16cid:durableId="1938053095">
    <w:abstractNumId w:val="9"/>
  </w:num>
  <w:num w:numId="14" w16cid:durableId="618725558">
    <w:abstractNumId w:val="18"/>
  </w:num>
  <w:num w:numId="15" w16cid:durableId="2050641122">
    <w:abstractNumId w:val="7"/>
  </w:num>
  <w:num w:numId="16" w16cid:durableId="555362800">
    <w:abstractNumId w:val="15"/>
  </w:num>
  <w:num w:numId="17" w16cid:durableId="213276088">
    <w:abstractNumId w:val="11"/>
  </w:num>
  <w:num w:numId="18" w16cid:durableId="1188182127">
    <w:abstractNumId w:val="20"/>
  </w:num>
  <w:num w:numId="19" w16cid:durableId="2100171527">
    <w:abstractNumId w:val="6"/>
  </w:num>
  <w:num w:numId="20" w16cid:durableId="615213350">
    <w:abstractNumId w:val="17"/>
  </w:num>
  <w:num w:numId="21" w16cid:durableId="1641425039">
    <w:abstractNumId w:val="10"/>
  </w:num>
  <w:num w:numId="22" w16cid:durableId="604926326">
    <w:abstractNumId w:val="0"/>
  </w:num>
  <w:num w:numId="23" w16cid:durableId="623852323">
    <w:abstractNumId w:val="22"/>
  </w:num>
  <w:num w:numId="24" w16cid:durableId="69355963">
    <w:abstractNumId w:val="16"/>
  </w:num>
  <w:num w:numId="25" w16cid:durableId="1670937137">
    <w:abstractNumId w:val="2"/>
  </w:num>
  <w:num w:numId="26" w16cid:durableId="273176886">
    <w:abstractNumId w:val="8"/>
  </w:num>
  <w:num w:numId="27" w16cid:durableId="2053537186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35C0"/>
    <w:rsid w:val="00001465"/>
    <w:rsid w:val="00002666"/>
    <w:rsid w:val="00004824"/>
    <w:rsid w:val="00004B19"/>
    <w:rsid w:val="0000739E"/>
    <w:rsid w:val="00007663"/>
    <w:rsid w:val="0001146B"/>
    <w:rsid w:val="00011AC7"/>
    <w:rsid w:val="0001343E"/>
    <w:rsid w:val="00013E9F"/>
    <w:rsid w:val="00016041"/>
    <w:rsid w:val="00016710"/>
    <w:rsid w:val="00016809"/>
    <w:rsid w:val="00016BB3"/>
    <w:rsid w:val="000170EA"/>
    <w:rsid w:val="0001762A"/>
    <w:rsid w:val="00020299"/>
    <w:rsid w:val="000209F4"/>
    <w:rsid w:val="000224B4"/>
    <w:rsid w:val="00024CB7"/>
    <w:rsid w:val="00025066"/>
    <w:rsid w:val="00025D4A"/>
    <w:rsid w:val="00027E48"/>
    <w:rsid w:val="0003159F"/>
    <w:rsid w:val="00031B52"/>
    <w:rsid w:val="00031F48"/>
    <w:rsid w:val="00033BB1"/>
    <w:rsid w:val="00033DFF"/>
    <w:rsid w:val="00034B8C"/>
    <w:rsid w:val="000351DB"/>
    <w:rsid w:val="00035BC6"/>
    <w:rsid w:val="0003641D"/>
    <w:rsid w:val="00037D9F"/>
    <w:rsid w:val="00041929"/>
    <w:rsid w:val="00042AAC"/>
    <w:rsid w:val="00044C13"/>
    <w:rsid w:val="00044F64"/>
    <w:rsid w:val="00045296"/>
    <w:rsid w:val="000454B2"/>
    <w:rsid w:val="0004589F"/>
    <w:rsid w:val="0004590F"/>
    <w:rsid w:val="00046E90"/>
    <w:rsid w:val="00047CC3"/>
    <w:rsid w:val="00051620"/>
    <w:rsid w:val="00051D7B"/>
    <w:rsid w:val="00052276"/>
    <w:rsid w:val="00055F82"/>
    <w:rsid w:val="00056098"/>
    <w:rsid w:val="0006104B"/>
    <w:rsid w:val="00061DB4"/>
    <w:rsid w:val="00062804"/>
    <w:rsid w:val="00063974"/>
    <w:rsid w:val="00064EAF"/>
    <w:rsid w:val="00066B6C"/>
    <w:rsid w:val="00066FAE"/>
    <w:rsid w:val="0006736D"/>
    <w:rsid w:val="00067799"/>
    <w:rsid w:val="00067919"/>
    <w:rsid w:val="0007003C"/>
    <w:rsid w:val="0007408F"/>
    <w:rsid w:val="00074C0A"/>
    <w:rsid w:val="00074E26"/>
    <w:rsid w:val="00075DA9"/>
    <w:rsid w:val="0007716A"/>
    <w:rsid w:val="000806BE"/>
    <w:rsid w:val="00081AAA"/>
    <w:rsid w:val="00081BC0"/>
    <w:rsid w:val="00084A83"/>
    <w:rsid w:val="000852A2"/>
    <w:rsid w:val="000854FD"/>
    <w:rsid w:val="00085992"/>
    <w:rsid w:val="00085B38"/>
    <w:rsid w:val="000902F3"/>
    <w:rsid w:val="00090401"/>
    <w:rsid w:val="00093DBE"/>
    <w:rsid w:val="000941D7"/>
    <w:rsid w:val="000944CE"/>
    <w:rsid w:val="00095427"/>
    <w:rsid w:val="00097CF4"/>
    <w:rsid w:val="000A0DAD"/>
    <w:rsid w:val="000A1770"/>
    <w:rsid w:val="000A19FE"/>
    <w:rsid w:val="000A2CF5"/>
    <w:rsid w:val="000A6C6E"/>
    <w:rsid w:val="000B13B7"/>
    <w:rsid w:val="000B41CD"/>
    <w:rsid w:val="000B70FE"/>
    <w:rsid w:val="000B7A97"/>
    <w:rsid w:val="000C04E6"/>
    <w:rsid w:val="000C058C"/>
    <w:rsid w:val="000C2898"/>
    <w:rsid w:val="000C2B89"/>
    <w:rsid w:val="000C3B17"/>
    <w:rsid w:val="000C4034"/>
    <w:rsid w:val="000C4182"/>
    <w:rsid w:val="000C4A54"/>
    <w:rsid w:val="000C4C51"/>
    <w:rsid w:val="000C4EC3"/>
    <w:rsid w:val="000C69C0"/>
    <w:rsid w:val="000C6CA7"/>
    <w:rsid w:val="000C7466"/>
    <w:rsid w:val="000C7A10"/>
    <w:rsid w:val="000C7E73"/>
    <w:rsid w:val="000D1EE9"/>
    <w:rsid w:val="000D2890"/>
    <w:rsid w:val="000D50D5"/>
    <w:rsid w:val="000D5E15"/>
    <w:rsid w:val="000D7A1C"/>
    <w:rsid w:val="000E1B60"/>
    <w:rsid w:val="000E2058"/>
    <w:rsid w:val="000E25C1"/>
    <w:rsid w:val="000E3A1E"/>
    <w:rsid w:val="000E3C46"/>
    <w:rsid w:val="000E57D2"/>
    <w:rsid w:val="000E6A32"/>
    <w:rsid w:val="000F26D3"/>
    <w:rsid w:val="000F2F98"/>
    <w:rsid w:val="000F3512"/>
    <w:rsid w:val="000F4960"/>
    <w:rsid w:val="000F63D1"/>
    <w:rsid w:val="000F7024"/>
    <w:rsid w:val="000F79A6"/>
    <w:rsid w:val="00100B45"/>
    <w:rsid w:val="00100CBB"/>
    <w:rsid w:val="00101127"/>
    <w:rsid w:val="001013A0"/>
    <w:rsid w:val="00103879"/>
    <w:rsid w:val="00103D28"/>
    <w:rsid w:val="00103FFD"/>
    <w:rsid w:val="001041F2"/>
    <w:rsid w:val="00105691"/>
    <w:rsid w:val="0010660E"/>
    <w:rsid w:val="00110D8D"/>
    <w:rsid w:val="00114772"/>
    <w:rsid w:val="001150FA"/>
    <w:rsid w:val="0011532D"/>
    <w:rsid w:val="001178E2"/>
    <w:rsid w:val="00117ECC"/>
    <w:rsid w:val="0012000D"/>
    <w:rsid w:val="00121F3A"/>
    <w:rsid w:val="001220C0"/>
    <w:rsid w:val="0012244E"/>
    <w:rsid w:val="0012312A"/>
    <w:rsid w:val="001232CC"/>
    <w:rsid w:val="00123857"/>
    <w:rsid w:val="00130BD2"/>
    <w:rsid w:val="00131124"/>
    <w:rsid w:val="00132F25"/>
    <w:rsid w:val="001330B9"/>
    <w:rsid w:val="001344F9"/>
    <w:rsid w:val="0013573F"/>
    <w:rsid w:val="001357B1"/>
    <w:rsid w:val="00135F65"/>
    <w:rsid w:val="00136952"/>
    <w:rsid w:val="00136D17"/>
    <w:rsid w:val="00137231"/>
    <w:rsid w:val="00140FB0"/>
    <w:rsid w:val="0014198F"/>
    <w:rsid w:val="0014232E"/>
    <w:rsid w:val="00142D76"/>
    <w:rsid w:val="00144325"/>
    <w:rsid w:val="00144DEA"/>
    <w:rsid w:val="00145015"/>
    <w:rsid w:val="001450BA"/>
    <w:rsid w:val="00146959"/>
    <w:rsid w:val="00147606"/>
    <w:rsid w:val="00147B39"/>
    <w:rsid w:val="00147DD6"/>
    <w:rsid w:val="0015072E"/>
    <w:rsid w:val="00150C39"/>
    <w:rsid w:val="00151C12"/>
    <w:rsid w:val="00151C40"/>
    <w:rsid w:val="001525E8"/>
    <w:rsid w:val="00153E9B"/>
    <w:rsid w:val="0015537B"/>
    <w:rsid w:val="00155ED8"/>
    <w:rsid w:val="00155EE6"/>
    <w:rsid w:val="00156AAB"/>
    <w:rsid w:val="00156C0A"/>
    <w:rsid w:val="001617E8"/>
    <w:rsid w:val="00161DB2"/>
    <w:rsid w:val="0016218D"/>
    <w:rsid w:val="001624AA"/>
    <w:rsid w:val="0016372D"/>
    <w:rsid w:val="00163B04"/>
    <w:rsid w:val="00164F80"/>
    <w:rsid w:val="00165064"/>
    <w:rsid w:val="00165687"/>
    <w:rsid w:val="001657F2"/>
    <w:rsid w:val="00166995"/>
    <w:rsid w:val="00166A37"/>
    <w:rsid w:val="00166BBC"/>
    <w:rsid w:val="00170820"/>
    <w:rsid w:val="0017229F"/>
    <w:rsid w:val="00173552"/>
    <w:rsid w:val="0017472C"/>
    <w:rsid w:val="00175D0F"/>
    <w:rsid w:val="001832C5"/>
    <w:rsid w:val="00183362"/>
    <w:rsid w:val="00183E1C"/>
    <w:rsid w:val="00184699"/>
    <w:rsid w:val="00186E80"/>
    <w:rsid w:val="00186FA8"/>
    <w:rsid w:val="00187FF4"/>
    <w:rsid w:val="001900BE"/>
    <w:rsid w:val="0019085E"/>
    <w:rsid w:val="001913D3"/>
    <w:rsid w:val="00192543"/>
    <w:rsid w:val="00192C57"/>
    <w:rsid w:val="00195072"/>
    <w:rsid w:val="001961E9"/>
    <w:rsid w:val="001965BE"/>
    <w:rsid w:val="00196D7D"/>
    <w:rsid w:val="001970F3"/>
    <w:rsid w:val="00197DCF"/>
    <w:rsid w:val="001A0442"/>
    <w:rsid w:val="001A05ED"/>
    <w:rsid w:val="001A10CA"/>
    <w:rsid w:val="001A3960"/>
    <w:rsid w:val="001A437C"/>
    <w:rsid w:val="001A4F77"/>
    <w:rsid w:val="001A526C"/>
    <w:rsid w:val="001B0193"/>
    <w:rsid w:val="001B1A29"/>
    <w:rsid w:val="001B2227"/>
    <w:rsid w:val="001B23F7"/>
    <w:rsid w:val="001B31F8"/>
    <w:rsid w:val="001B5BDF"/>
    <w:rsid w:val="001B679E"/>
    <w:rsid w:val="001C10D9"/>
    <w:rsid w:val="001C2B6E"/>
    <w:rsid w:val="001C3BBD"/>
    <w:rsid w:val="001C4005"/>
    <w:rsid w:val="001C42D1"/>
    <w:rsid w:val="001C5468"/>
    <w:rsid w:val="001C656C"/>
    <w:rsid w:val="001C6FEF"/>
    <w:rsid w:val="001D0E93"/>
    <w:rsid w:val="001D1140"/>
    <w:rsid w:val="001D2874"/>
    <w:rsid w:val="001D2BB2"/>
    <w:rsid w:val="001D32B5"/>
    <w:rsid w:val="001D43DB"/>
    <w:rsid w:val="001D5AF8"/>
    <w:rsid w:val="001D6055"/>
    <w:rsid w:val="001D617D"/>
    <w:rsid w:val="001D78A9"/>
    <w:rsid w:val="001D7A68"/>
    <w:rsid w:val="001E0350"/>
    <w:rsid w:val="001E140D"/>
    <w:rsid w:val="001E154E"/>
    <w:rsid w:val="001E1647"/>
    <w:rsid w:val="001E39F6"/>
    <w:rsid w:val="001E42D3"/>
    <w:rsid w:val="001E704B"/>
    <w:rsid w:val="001E798B"/>
    <w:rsid w:val="001F014F"/>
    <w:rsid w:val="001F1F96"/>
    <w:rsid w:val="001F313F"/>
    <w:rsid w:val="001F4649"/>
    <w:rsid w:val="001F66A6"/>
    <w:rsid w:val="001F74F4"/>
    <w:rsid w:val="001F7A7E"/>
    <w:rsid w:val="00201EF5"/>
    <w:rsid w:val="002027B5"/>
    <w:rsid w:val="002036A6"/>
    <w:rsid w:val="00206890"/>
    <w:rsid w:val="002068A0"/>
    <w:rsid w:val="00207720"/>
    <w:rsid w:val="0020772A"/>
    <w:rsid w:val="0021063A"/>
    <w:rsid w:val="00211ECF"/>
    <w:rsid w:val="00212429"/>
    <w:rsid w:val="00212511"/>
    <w:rsid w:val="00212634"/>
    <w:rsid w:val="00214D7D"/>
    <w:rsid w:val="00217412"/>
    <w:rsid w:val="00222E74"/>
    <w:rsid w:val="002266B9"/>
    <w:rsid w:val="00227255"/>
    <w:rsid w:val="00227B04"/>
    <w:rsid w:val="00227CD1"/>
    <w:rsid w:val="0023148E"/>
    <w:rsid w:val="00232D67"/>
    <w:rsid w:val="002335FC"/>
    <w:rsid w:val="00233B1A"/>
    <w:rsid w:val="00234595"/>
    <w:rsid w:val="00236357"/>
    <w:rsid w:val="0023713A"/>
    <w:rsid w:val="00237C1D"/>
    <w:rsid w:val="00240190"/>
    <w:rsid w:val="00240FFE"/>
    <w:rsid w:val="002419C5"/>
    <w:rsid w:val="00245C95"/>
    <w:rsid w:val="00245F48"/>
    <w:rsid w:val="00246C84"/>
    <w:rsid w:val="002507E7"/>
    <w:rsid w:val="00251900"/>
    <w:rsid w:val="00253E6B"/>
    <w:rsid w:val="00255D24"/>
    <w:rsid w:val="00255D41"/>
    <w:rsid w:val="00256677"/>
    <w:rsid w:val="00261D2D"/>
    <w:rsid w:val="0026509C"/>
    <w:rsid w:val="002650AA"/>
    <w:rsid w:val="002667DD"/>
    <w:rsid w:val="002703EC"/>
    <w:rsid w:val="00270722"/>
    <w:rsid w:val="00270D91"/>
    <w:rsid w:val="00272172"/>
    <w:rsid w:val="002724EC"/>
    <w:rsid w:val="00272CCC"/>
    <w:rsid w:val="002736CA"/>
    <w:rsid w:val="00273CE1"/>
    <w:rsid w:val="00274FD1"/>
    <w:rsid w:val="00275624"/>
    <w:rsid w:val="00277A83"/>
    <w:rsid w:val="00281981"/>
    <w:rsid w:val="002845F7"/>
    <w:rsid w:val="00285658"/>
    <w:rsid w:val="00285940"/>
    <w:rsid w:val="00286A9B"/>
    <w:rsid w:val="00287544"/>
    <w:rsid w:val="00287E20"/>
    <w:rsid w:val="0029245F"/>
    <w:rsid w:val="00293201"/>
    <w:rsid w:val="00293473"/>
    <w:rsid w:val="002950C7"/>
    <w:rsid w:val="00295552"/>
    <w:rsid w:val="0029628B"/>
    <w:rsid w:val="00296DDE"/>
    <w:rsid w:val="00297A2F"/>
    <w:rsid w:val="002A0273"/>
    <w:rsid w:val="002A0AE0"/>
    <w:rsid w:val="002A231D"/>
    <w:rsid w:val="002A2582"/>
    <w:rsid w:val="002A2882"/>
    <w:rsid w:val="002A3546"/>
    <w:rsid w:val="002A5C29"/>
    <w:rsid w:val="002A70C2"/>
    <w:rsid w:val="002B10A1"/>
    <w:rsid w:val="002B311F"/>
    <w:rsid w:val="002B32ED"/>
    <w:rsid w:val="002B470B"/>
    <w:rsid w:val="002B515F"/>
    <w:rsid w:val="002B5881"/>
    <w:rsid w:val="002B6839"/>
    <w:rsid w:val="002B6E32"/>
    <w:rsid w:val="002B7782"/>
    <w:rsid w:val="002C0805"/>
    <w:rsid w:val="002C0C6B"/>
    <w:rsid w:val="002C1DA8"/>
    <w:rsid w:val="002C5F60"/>
    <w:rsid w:val="002C7EC4"/>
    <w:rsid w:val="002D250A"/>
    <w:rsid w:val="002D422B"/>
    <w:rsid w:val="002D4CD6"/>
    <w:rsid w:val="002D53A9"/>
    <w:rsid w:val="002D5941"/>
    <w:rsid w:val="002D5EB0"/>
    <w:rsid w:val="002D6916"/>
    <w:rsid w:val="002D6D21"/>
    <w:rsid w:val="002D7464"/>
    <w:rsid w:val="002E1074"/>
    <w:rsid w:val="002E11AE"/>
    <w:rsid w:val="002E504A"/>
    <w:rsid w:val="002E610B"/>
    <w:rsid w:val="002E73B0"/>
    <w:rsid w:val="002F1DC5"/>
    <w:rsid w:val="002F1E76"/>
    <w:rsid w:val="002F2B09"/>
    <w:rsid w:val="002F3A55"/>
    <w:rsid w:val="002F4B0D"/>
    <w:rsid w:val="002F67C7"/>
    <w:rsid w:val="002F7865"/>
    <w:rsid w:val="002F7B2A"/>
    <w:rsid w:val="003006CA"/>
    <w:rsid w:val="0030247B"/>
    <w:rsid w:val="00302F3B"/>
    <w:rsid w:val="0030568A"/>
    <w:rsid w:val="00305EDC"/>
    <w:rsid w:val="00306837"/>
    <w:rsid w:val="00310A3A"/>
    <w:rsid w:val="00312AEA"/>
    <w:rsid w:val="00315B88"/>
    <w:rsid w:val="003166E0"/>
    <w:rsid w:val="00316BD6"/>
    <w:rsid w:val="00316C83"/>
    <w:rsid w:val="00320C6A"/>
    <w:rsid w:val="00321482"/>
    <w:rsid w:val="00321995"/>
    <w:rsid w:val="003220B6"/>
    <w:rsid w:val="003222DE"/>
    <w:rsid w:val="0032275B"/>
    <w:rsid w:val="0032352E"/>
    <w:rsid w:val="00324E06"/>
    <w:rsid w:val="003275F8"/>
    <w:rsid w:val="00334957"/>
    <w:rsid w:val="00335048"/>
    <w:rsid w:val="00335F86"/>
    <w:rsid w:val="00336541"/>
    <w:rsid w:val="00336A06"/>
    <w:rsid w:val="00340D0E"/>
    <w:rsid w:val="00340E5B"/>
    <w:rsid w:val="00341C9D"/>
    <w:rsid w:val="00342A19"/>
    <w:rsid w:val="00343062"/>
    <w:rsid w:val="00343902"/>
    <w:rsid w:val="003457DE"/>
    <w:rsid w:val="00345B1B"/>
    <w:rsid w:val="00346C6D"/>
    <w:rsid w:val="0034763C"/>
    <w:rsid w:val="00347CC6"/>
    <w:rsid w:val="003506BA"/>
    <w:rsid w:val="00351B67"/>
    <w:rsid w:val="00351EDC"/>
    <w:rsid w:val="003537DA"/>
    <w:rsid w:val="00354D45"/>
    <w:rsid w:val="00355563"/>
    <w:rsid w:val="00356179"/>
    <w:rsid w:val="00356BAF"/>
    <w:rsid w:val="00357433"/>
    <w:rsid w:val="0036180E"/>
    <w:rsid w:val="003625B1"/>
    <w:rsid w:val="00362BD9"/>
    <w:rsid w:val="00362D19"/>
    <w:rsid w:val="00363921"/>
    <w:rsid w:val="00363F39"/>
    <w:rsid w:val="0036412D"/>
    <w:rsid w:val="0036526F"/>
    <w:rsid w:val="003667E5"/>
    <w:rsid w:val="00372178"/>
    <w:rsid w:val="00372811"/>
    <w:rsid w:val="00372975"/>
    <w:rsid w:val="00372CA5"/>
    <w:rsid w:val="00373B6A"/>
    <w:rsid w:val="00373CE7"/>
    <w:rsid w:val="00374ED0"/>
    <w:rsid w:val="00375009"/>
    <w:rsid w:val="00375D3A"/>
    <w:rsid w:val="003805DF"/>
    <w:rsid w:val="00380687"/>
    <w:rsid w:val="003814D9"/>
    <w:rsid w:val="00381C58"/>
    <w:rsid w:val="0038320D"/>
    <w:rsid w:val="003866DD"/>
    <w:rsid w:val="00387F8B"/>
    <w:rsid w:val="00391071"/>
    <w:rsid w:val="00392062"/>
    <w:rsid w:val="0039278D"/>
    <w:rsid w:val="00392E14"/>
    <w:rsid w:val="003936B6"/>
    <w:rsid w:val="003936E6"/>
    <w:rsid w:val="00394BFF"/>
    <w:rsid w:val="003956D0"/>
    <w:rsid w:val="003973FA"/>
    <w:rsid w:val="00397616"/>
    <w:rsid w:val="003A549C"/>
    <w:rsid w:val="003A5CF9"/>
    <w:rsid w:val="003A668C"/>
    <w:rsid w:val="003A71B3"/>
    <w:rsid w:val="003A795D"/>
    <w:rsid w:val="003B082C"/>
    <w:rsid w:val="003B1001"/>
    <w:rsid w:val="003B32B7"/>
    <w:rsid w:val="003B3B94"/>
    <w:rsid w:val="003B5F5F"/>
    <w:rsid w:val="003B6097"/>
    <w:rsid w:val="003C246A"/>
    <w:rsid w:val="003C2C5F"/>
    <w:rsid w:val="003C3A75"/>
    <w:rsid w:val="003C457F"/>
    <w:rsid w:val="003C560C"/>
    <w:rsid w:val="003C6338"/>
    <w:rsid w:val="003D0B30"/>
    <w:rsid w:val="003D15A0"/>
    <w:rsid w:val="003D1B0C"/>
    <w:rsid w:val="003D2406"/>
    <w:rsid w:val="003D2B70"/>
    <w:rsid w:val="003D2DD6"/>
    <w:rsid w:val="003D3A07"/>
    <w:rsid w:val="003D3C0E"/>
    <w:rsid w:val="003D7F6B"/>
    <w:rsid w:val="003E0744"/>
    <w:rsid w:val="003E1898"/>
    <w:rsid w:val="003E25B1"/>
    <w:rsid w:val="003E42BE"/>
    <w:rsid w:val="003E4304"/>
    <w:rsid w:val="003E47FB"/>
    <w:rsid w:val="003E4D78"/>
    <w:rsid w:val="003E5756"/>
    <w:rsid w:val="003F044F"/>
    <w:rsid w:val="003F217D"/>
    <w:rsid w:val="003F3EC9"/>
    <w:rsid w:val="003F568C"/>
    <w:rsid w:val="003F5736"/>
    <w:rsid w:val="003F6C5A"/>
    <w:rsid w:val="0040016D"/>
    <w:rsid w:val="00400963"/>
    <w:rsid w:val="00400EB3"/>
    <w:rsid w:val="00401B89"/>
    <w:rsid w:val="00402430"/>
    <w:rsid w:val="00402961"/>
    <w:rsid w:val="00406AE9"/>
    <w:rsid w:val="00406B85"/>
    <w:rsid w:val="00410681"/>
    <w:rsid w:val="00410AC1"/>
    <w:rsid w:val="0041181A"/>
    <w:rsid w:val="0041420A"/>
    <w:rsid w:val="00415491"/>
    <w:rsid w:val="0041577E"/>
    <w:rsid w:val="004162E9"/>
    <w:rsid w:val="00416BEE"/>
    <w:rsid w:val="004209FF"/>
    <w:rsid w:val="00420A69"/>
    <w:rsid w:val="00420F87"/>
    <w:rsid w:val="0042224B"/>
    <w:rsid w:val="00422649"/>
    <w:rsid w:val="00423792"/>
    <w:rsid w:val="00425332"/>
    <w:rsid w:val="00426E84"/>
    <w:rsid w:val="0043059F"/>
    <w:rsid w:val="00430C26"/>
    <w:rsid w:val="00431F0B"/>
    <w:rsid w:val="00432335"/>
    <w:rsid w:val="004326D1"/>
    <w:rsid w:val="004336EB"/>
    <w:rsid w:val="00437BAB"/>
    <w:rsid w:val="00440B35"/>
    <w:rsid w:val="0044262C"/>
    <w:rsid w:val="004433DA"/>
    <w:rsid w:val="00445096"/>
    <w:rsid w:val="00447E55"/>
    <w:rsid w:val="00450B7D"/>
    <w:rsid w:val="004524D6"/>
    <w:rsid w:val="0045669E"/>
    <w:rsid w:val="00456798"/>
    <w:rsid w:val="004568A3"/>
    <w:rsid w:val="00456AEC"/>
    <w:rsid w:val="00464366"/>
    <w:rsid w:val="0046643E"/>
    <w:rsid w:val="00466D91"/>
    <w:rsid w:val="004676D2"/>
    <w:rsid w:val="004701D5"/>
    <w:rsid w:val="00470ED7"/>
    <w:rsid w:val="0047134C"/>
    <w:rsid w:val="00471B06"/>
    <w:rsid w:val="00471C04"/>
    <w:rsid w:val="00472CB7"/>
    <w:rsid w:val="004742C2"/>
    <w:rsid w:val="0047484B"/>
    <w:rsid w:val="004749A7"/>
    <w:rsid w:val="00475955"/>
    <w:rsid w:val="00477EB3"/>
    <w:rsid w:val="004802C0"/>
    <w:rsid w:val="00481A7F"/>
    <w:rsid w:val="00481D94"/>
    <w:rsid w:val="0048343E"/>
    <w:rsid w:val="00483A8E"/>
    <w:rsid w:val="0048566F"/>
    <w:rsid w:val="004856A3"/>
    <w:rsid w:val="00485F78"/>
    <w:rsid w:val="004871EE"/>
    <w:rsid w:val="00487B78"/>
    <w:rsid w:val="00491C58"/>
    <w:rsid w:val="00492B8C"/>
    <w:rsid w:val="004930E5"/>
    <w:rsid w:val="00496B24"/>
    <w:rsid w:val="004A0631"/>
    <w:rsid w:val="004A131D"/>
    <w:rsid w:val="004A601B"/>
    <w:rsid w:val="004B0249"/>
    <w:rsid w:val="004B0942"/>
    <w:rsid w:val="004B1F5B"/>
    <w:rsid w:val="004B2FEB"/>
    <w:rsid w:val="004B5EB9"/>
    <w:rsid w:val="004B691E"/>
    <w:rsid w:val="004C0191"/>
    <w:rsid w:val="004C0933"/>
    <w:rsid w:val="004C2FBF"/>
    <w:rsid w:val="004C3907"/>
    <w:rsid w:val="004C3F42"/>
    <w:rsid w:val="004C409F"/>
    <w:rsid w:val="004C4DD2"/>
    <w:rsid w:val="004C509D"/>
    <w:rsid w:val="004C5A04"/>
    <w:rsid w:val="004C6ED2"/>
    <w:rsid w:val="004C7A1B"/>
    <w:rsid w:val="004D00AE"/>
    <w:rsid w:val="004D2B7E"/>
    <w:rsid w:val="004D4A15"/>
    <w:rsid w:val="004D5E6E"/>
    <w:rsid w:val="004D676F"/>
    <w:rsid w:val="004D69D4"/>
    <w:rsid w:val="004D7039"/>
    <w:rsid w:val="004D7E96"/>
    <w:rsid w:val="004E1BF2"/>
    <w:rsid w:val="004E3736"/>
    <w:rsid w:val="004E37A3"/>
    <w:rsid w:val="004E520A"/>
    <w:rsid w:val="004E64BD"/>
    <w:rsid w:val="004E7A8B"/>
    <w:rsid w:val="004E7CE9"/>
    <w:rsid w:val="004F0651"/>
    <w:rsid w:val="004F19A0"/>
    <w:rsid w:val="004F2D75"/>
    <w:rsid w:val="004F402C"/>
    <w:rsid w:val="004F6F29"/>
    <w:rsid w:val="004F7B6B"/>
    <w:rsid w:val="004F7E3C"/>
    <w:rsid w:val="0050019A"/>
    <w:rsid w:val="00502D15"/>
    <w:rsid w:val="00504756"/>
    <w:rsid w:val="00504FC3"/>
    <w:rsid w:val="0050550D"/>
    <w:rsid w:val="00505FBB"/>
    <w:rsid w:val="00507736"/>
    <w:rsid w:val="005127FD"/>
    <w:rsid w:val="00514CE3"/>
    <w:rsid w:val="005153F4"/>
    <w:rsid w:val="0051780F"/>
    <w:rsid w:val="00517C38"/>
    <w:rsid w:val="00520B7D"/>
    <w:rsid w:val="00520E79"/>
    <w:rsid w:val="005225F3"/>
    <w:rsid w:val="00522619"/>
    <w:rsid w:val="00522A48"/>
    <w:rsid w:val="00523267"/>
    <w:rsid w:val="005239C8"/>
    <w:rsid w:val="005253BF"/>
    <w:rsid w:val="00527D22"/>
    <w:rsid w:val="0053030B"/>
    <w:rsid w:val="00530D19"/>
    <w:rsid w:val="005405CE"/>
    <w:rsid w:val="00541340"/>
    <w:rsid w:val="005414C5"/>
    <w:rsid w:val="005415CD"/>
    <w:rsid w:val="00550169"/>
    <w:rsid w:val="00552BB6"/>
    <w:rsid w:val="00552D71"/>
    <w:rsid w:val="00554129"/>
    <w:rsid w:val="00554EAA"/>
    <w:rsid w:val="005563E3"/>
    <w:rsid w:val="00556746"/>
    <w:rsid w:val="00560169"/>
    <w:rsid w:val="005623F9"/>
    <w:rsid w:val="00562567"/>
    <w:rsid w:val="005627BE"/>
    <w:rsid w:val="005630E4"/>
    <w:rsid w:val="00563E70"/>
    <w:rsid w:val="005643A7"/>
    <w:rsid w:val="005654E7"/>
    <w:rsid w:val="00565541"/>
    <w:rsid w:val="00567DD6"/>
    <w:rsid w:val="00571924"/>
    <w:rsid w:val="0057235D"/>
    <w:rsid w:val="00573D4D"/>
    <w:rsid w:val="00573F1D"/>
    <w:rsid w:val="00574537"/>
    <w:rsid w:val="00576A4C"/>
    <w:rsid w:val="00577E85"/>
    <w:rsid w:val="0058126A"/>
    <w:rsid w:val="005812E2"/>
    <w:rsid w:val="00582422"/>
    <w:rsid w:val="00583AA0"/>
    <w:rsid w:val="00584E7B"/>
    <w:rsid w:val="0058599F"/>
    <w:rsid w:val="00591043"/>
    <w:rsid w:val="00591819"/>
    <w:rsid w:val="0059537D"/>
    <w:rsid w:val="005975F0"/>
    <w:rsid w:val="00597E29"/>
    <w:rsid w:val="005A0F5B"/>
    <w:rsid w:val="005A2CC8"/>
    <w:rsid w:val="005A30B8"/>
    <w:rsid w:val="005A4250"/>
    <w:rsid w:val="005A45F6"/>
    <w:rsid w:val="005A5315"/>
    <w:rsid w:val="005B034F"/>
    <w:rsid w:val="005B0C46"/>
    <w:rsid w:val="005B1323"/>
    <w:rsid w:val="005B23E0"/>
    <w:rsid w:val="005B28C7"/>
    <w:rsid w:val="005B2DC3"/>
    <w:rsid w:val="005B546E"/>
    <w:rsid w:val="005B7CE1"/>
    <w:rsid w:val="005B7D09"/>
    <w:rsid w:val="005C090C"/>
    <w:rsid w:val="005C0A70"/>
    <w:rsid w:val="005C1F17"/>
    <w:rsid w:val="005C2507"/>
    <w:rsid w:val="005C255C"/>
    <w:rsid w:val="005C34F7"/>
    <w:rsid w:val="005C59BA"/>
    <w:rsid w:val="005C722E"/>
    <w:rsid w:val="005C79FF"/>
    <w:rsid w:val="005D1F57"/>
    <w:rsid w:val="005D1FA7"/>
    <w:rsid w:val="005D2C82"/>
    <w:rsid w:val="005D42D5"/>
    <w:rsid w:val="005D604F"/>
    <w:rsid w:val="005E3344"/>
    <w:rsid w:val="005E4858"/>
    <w:rsid w:val="005E4C1B"/>
    <w:rsid w:val="005E646C"/>
    <w:rsid w:val="005E6BA2"/>
    <w:rsid w:val="005E6E8C"/>
    <w:rsid w:val="005F1459"/>
    <w:rsid w:val="005F1E6B"/>
    <w:rsid w:val="005F453A"/>
    <w:rsid w:val="005F7395"/>
    <w:rsid w:val="005F7D35"/>
    <w:rsid w:val="006008FA"/>
    <w:rsid w:val="00600A33"/>
    <w:rsid w:val="006016CF"/>
    <w:rsid w:val="00601DB9"/>
    <w:rsid w:val="00604634"/>
    <w:rsid w:val="00605225"/>
    <w:rsid w:val="006053D5"/>
    <w:rsid w:val="00606C8F"/>
    <w:rsid w:val="006071AC"/>
    <w:rsid w:val="00607961"/>
    <w:rsid w:val="00612E37"/>
    <w:rsid w:val="00614605"/>
    <w:rsid w:val="00615B24"/>
    <w:rsid w:val="006161CD"/>
    <w:rsid w:val="0061635A"/>
    <w:rsid w:val="00616FCD"/>
    <w:rsid w:val="0062132C"/>
    <w:rsid w:val="006226CC"/>
    <w:rsid w:val="00624688"/>
    <w:rsid w:val="00625DF1"/>
    <w:rsid w:val="00625EF2"/>
    <w:rsid w:val="0062649E"/>
    <w:rsid w:val="006313EE"/>
    <w:rsid w:val="00632A59"/>
    <w:rsid w:val="0063333A"/>
    <w:rsid w:val="00635073"/>
    <w:rsid w:val="00635309"/>
    <w:rsid w:val="00635543"/>
    <w:rsid w:val="00636052"/>
    <w:rsid w:val="00636744"/>
    <w:rsid w:val="00636C1B"/>
    <w:rsid w:val="00636E3A"/>
    <w:rsid w:val="006376D0"/>
    <w:rsid w:val="006416AF"/>
    <w:rsid w:val="00642520"/>
    <w:rsid w:val="00642D10"/>
    <w:rsid w:val="00644493"/>
    <w:rsid w:val="0064481E"/>
    <w:rsid w:val="00644A7B"/>
    <w:rsid w:val="00644B20"/>
    <w:rsid w:val="0065042C"/>
    <w:rsid w:val="00652E8F"/>
    <w:rsid w:val="00653BD4"/>
    <w:rsid w:val="00654559"/>
    <w:rsid w:val="00655BE9"/>
    <w:rsid w:val="00656F04"/>
    <w:rsid w:val="00657C9C"/>
    <w:rsid w:val="006601C7"/>
    <w:rsid w:val="0066465B"/>
    <w:rsid w:val="006655A3"/>
    <w:rsid w:val="00670646"/>
    <w:rsid w:val="0067360B"/>
    <w:rsid w:val="0067476F"/>
    <w:rsid w:val="00674800"/>
    <w:rsid w:val="0067544D"/>
    <w:rsid w:val="00676444"/>
    <w:rsid w:val="006768DE"/>
    <w:rsid w:val="00680DA2"/>
    <w:rsid w:val="00680E02"/>
    <w:rsid w:val="00683E51"/>
    <w:rsid w:val="0068552A"/>
    <w:rsid w:val="0068637C"/>
    <w:rsid w:val="00692AA8"/>
    <w:rsid w:val="0069487B"/>
    <w:rsid w:val="00694EBB"/>
    <w:rsid w:val="006968F0"/>
    <w:rsid w:val="00696EAD"/>
    <w:rsid w:val="00697504"/>
    <w:rsid w:val="006A371C"/>
    <w:rsid w:val="006A42A5"/>
    <w:rsid w:val="006A6D37"/>
    <w:rsid w:val="006B0826"/>
    <w:rsid w:val="006B0932"/>
    <w:rsid w:val="006B1395"/>
    <w:rsid w:val="006B154E"/>
    <w:rsid w:val="006B1B68"/>
    <w:rsid w:val="006B1FF1"/>
    <w:rsid w:val="006B204F"/>
    <w:rsid w:val="006B27AD"/>
    <w:rsid w:val="006B2A27"/>
    <w:rsid w:val="006B308B"/>
    <w:rsid w:val="006B3E17"/>
    <w:rsid w:val="006B4647"/>
    <w:rsid w:val="006B4675"/>
    <w:rsid w:val="006B4718"/>
    <w:rsid w:val="006B47E3"/>
    <w:rsid w:val="006B65D0"/>
    <w:rsid w:val="006B6AC7"/>
    <w:rsid w:val="006C0AD7"/>
    <w:rsid w:val="006C0C71"/>
    <w:rsid w:val="006C3833"/>
    <w:rsid w:val="006C485E"/>
    <w:rsid w:val="006C50ED"/>
    <w:rsid w:val="006C51BF"/>
    <w:rsid w:val="006C5510"/>
    <w:rsid w:val="006C7739"/>
    <w:rsid w:val="006D0BD2"/>
    <w:rsid w:val="006D101A"/>
    <w:rsid w:val="006D1243"/>
    <w:rsid w:val="006D18E9"/>
    <w:rsid w:val="006D1CDB"/>
    <w:rsid w:val="006D2D46"/>
    <w:rsid w:val="006D3563"/>
    <w:rsid w:val="006D6877"/>
    <w:rsid w:val="006D7ABF"/>
    <w:rsid w:val="006E1029"/>
    <w:rsid w:val="006E1104"/>
    <w:rsid w:val="006E1D27"/>
    <w:rsid w:val="006E4CDF"/>
    <w:rsid w:val="006E6258"/>
    <w:rsid w:val="006E692D"/>
    <w:rsid w:val="006E7D15"/>
    <w:rsid w:val="006E7D22"/>
    <w:rsid w:val="006F0621"/>
    <w:rsid w:val="006F0F29"/>
    <w:rsid w:val="006F233C"/>
    <w:rsid w:val="006F33D2"/>
    <w:rsid w:val="006F433D"/>
    <w:rsid w:val="006F4C59"/>
    <w:rsid w:val="006F515B"/>
    <w:rsid w:val="006F51F6"/>
    <w:rsid w:val="006F52DC"/>
    <w:rsid w:val="006F5A56"/>
    <w:rsid w:val="006F626C"/>
    <w:rsid w:val="006F6A53"/>
    <w:rsid w:val="006F6BF2"/>
    <w:rsid w:val="006F779E"/>
    <w:rsid w:val="00701D85"/>
    <w:rsid w:val="0070544D"/>
    <w:rsid w:val="00706029"/>
    <w:rsid w:val="00706B7D"/>
    <w:rsid w:val="00710356"/>
    <w:rsid w:val="00712E59"/>
    <w:rsid w:val="00713495"/>
    <w:rsid w:val="00713C0E"/>
    <w:rsid w:val="00716CD4"/>
    <w:rsid w:val="00716D4D"/>
    <w:rsid w:val="0071790B"/>
    <w:rsid w:val="00722672"/>
    <w:rsid w:val="007235D9"/>
    <w:rsid w:val="00724EB0"/>
    <w:rsid w:val="00730767"/>
    <w:rsid w:val="007307C3"/>
    <w:rsid w:val="007328CD"/>
    <w:rsid w:val="00734E25"/>
    <w:rsid w:val="0073519D"/>
    <w:rsid w:val="007362B0"/>
    <w:rsid w:val="007372DB"/>
    <w:rsid w:val="00741174"/>
    <w:rsid w:val="00742EC9"/>
    <w:rsid w:val="00743C57"/>
    <w:rsid w:val="007460CE"/>
    <w:rsid w:val="00746CB3"/>
    <w:rsid w:val="00746F99"/>
    <w:rsid w:val="00750724"/>
    <w:rsid w:val="00750CF3"/>
    <w:rsid w:val="00751203"/>
    <w:rsid w:val="00751AAA"/>
    <w:rsid w:val="00752C0F"/>
    <w:rsid w:val="00753C17"/>
    <w:rsid w:val="00756B1D"/>
    <w:rsid w:val="00756D3E"/>
    <w:rsid w:val="00757EF2"/>
    <w:rsid w:val="007616E6"/>
    <w:rsid w:val="00763BAA"/>
    <w:rsid w:val="007648D2"/>
    <w:rsid w:val="00767CC2"/>
    <w:rsid w:val="00770F1E"/>
    <w:rsid w:val="00772EB3"/>
    <w:rsid w:val="00773CBA"/>
    <w:rsid w:val="007746FF"/>
    <w:rsid w:val="00776A9F"/>
    <w:rsid w:val="00776B37"/>
    <w:rsid w:val="00780072"/>
    <w:rsid w:val="00780848"/>
    <w:rsid w:val="007809C3"/>
    <w:rsid w:val="00783267"/>
    <w:rsid w:val="00784E76"/>
    <w:rsid w:val="007851CA"/>
    <w:rsid w:val="00787223"/>
    <w:rsid w:val="007879B1"/>
    <w:rsid w:val="00790E95"/>
    <w:rsid w:val="007910B5"/>
    <w:rsid w:val="00791123"/>
    <w:rsid w:val="00792273"/>
    <w:rsid w:val="00795212"/>
    <w:rsid w:val="00795DD8"/>
    <w:rsid w:val="0079664E"/>
    <w:rsid w:val="00797C76"/>
    <w:rsid w:val="007A067D"/>
    <w:rsid w:val="007A110D"/>
    <w:rsid w:val="007A1206"/>
    <w:rsid w:val="007A16AE"/>
    <w:rsid w:val="007A2B34"/>
    <w:rsid w:val="007A2C88"/>
    <w:rsid w:val="007A359F"/>
    <w:rsid w:val="007A3D97"/>
    <w:rsid w:val="007A67FF"/>
    <w:rsid w:val="007A720D"/>
    <w:rsid w:val="007B1E2B"/>
    <w:rsid w:val="007B3C0F"/>
    <w:rsid w:val="007B3EB8"/>
    <w:rsid w:val="007B40D2"/>
    <w:rsid w:val="007B4426"/>
    <w:rsid w:val="007B47BB"/>
    <w:rsid w:val="007B4C77"/>
    <w:rsid w:val="007B69F4"/>
    <w:rsid w:val="007B702A"/>
    <w:rsid w:val="007C04E4"/>
    <w:rsid w:val="007C1561"/>
    <w:rsid w:val="007C28EF"/>
    <w:rsid w:val="007C2A7C"/>
    <w:rsid w:val="007C2AC5"/>
    <w:rsid w:val="007C3A88"/>
    <w:rsid w:val="007C4C94"/>
    <w:rsid w:val="007C5603"/>
    <w:rsid w:val="007C5847"/>
    <w:rsid w:val="007D7142"/>
    <w:rsid w:val="007D7852"/>
    <w:rsid w:val="007E0E05"/>
    <w:rsid w:val="007E0F5F"/>
    <w:rsid w:val="007E1788"/>
    <w:rsid w:val="007E40E6"/>
    <w:rsid w:val="007E4AA1"/>
    <w:rsid w:val="007E5068"/>
    <w:rsid w:val="007E57AC"/>
    <w:rsid w:val="007E7E34"/>
    <w:rsid w:val="007F14BB"/>
    <w:rsid w:val="007F15A5"/>
    <w:rsid w:val="007F2054"/>
    <w:rsid w:val="007F4074"/>
    <w:rsid w:val="007F64BA"/>
    <w:rsid w:val="007F688A"/>
    <w:rsid w:val="007F6D03"/>
    <w:rsid w:val="00802676"/>
    <w:rsid w:val="008066DC"/>
    <w:rsid w:val="0081034B"/>
    <w:rsid w:val="008110AC"/>
    <w:rsid w:val="00814441"/>
    <w:rsid w:val="00814EF0"/>
    <w:rsid w:val="00815148"/>
    <w:rsid w:val="00815809"/>
    <w:rsid w:val="00815E25"/>
    <w:rsid w:val="00816208"/>
    <w:rsid w:val="008178D4"/>
    <w:rsid w:val="00817F23"/>
    <w:rsid w:val="00820038"/>
    <w:rsid w:val="00820046"/>
    <w:rsid w:val="008205A3"/>
    <w:rsid w:val="00822B1B"/>
    <w:rsid w:val="00822DF2"/>
    <w:rsid w:val="00823976"/>
    <w:rsid w:val="00823E95"/>
    <w:rsid w:val="00823F4F"/>
    <w:rsid w:val="00825A27"/>
    <w:rsid w:val="00826350"/>
    <w:rsid w:val="00826500"/>
    <w:rsid w:val="0083093B"/>
    <w:rsid w:val="0083531E"/>
    <w:rsid w:val="00836986"/>
    <w:rsid w:val="00837907"/>
    <w:rsid w:val="00840E9A"/>
    <w:rsid w:val="008417AE"/>
    <w:rsid w:val="00841809"/>
    <w:rsid w:val="0084234A"/>
    <w:rsid w:val="00842E0F"/>
    <w:rsid w:val="008433A4"/>
    <w:rsid w:val="00843A1D"/>
    <w:rsid w:val="0084590A"/>
    <w:rsid w:val="00846296"/>
    <w:rsid w:val="00846B9B"/>
    <w:rsid w:val="00850EEE"/>
    <w:rsid w:val="00851663"/>
    <w:rsid w:val="008533AB"/>
    <w:rsid w:val="00853A79"/>
    <w:rsid w:val="008546AE"/>
    <w:rsid w:val="008553BE"/>
    <w:rsid w:val="008570EA"/>
    <w:rsid w:val="0086027F"/>
    <w:rsid w:val="008615D0"/>
    <w:rsid w:val="00862DB8"/>
    <w:rsid w:val="00864C96"/>
    <w:rsid w:val="00865E82"/>
    <w:rsid w:val="00866BF2"/>
    <w:rsid w:val="00866F65"/>
    <w:rsid w:val="0087212A"/>
    <w:rsid w:val="00875CCC"/>
    <w:rsid w:val="008771FB"/>
    <w:rsid w:val="00877B19"/>
    <w:rsid w:val="00880869"/>
    <w:rsid w:val="0088184B"/>
    <w:rsid w:val="00881B33"/>
    <w:rsid w:val="008825F0"/>
    <w:rsid w:val="00882E13"/>
    <w:rsid w:val="0088355C"/>
    <w:rsid w:val="00885CDB"/>
    <w:rsid w:val="00886A05"/>
    <w:rsid w:val="008904CA"/>
    <w:rsid w:val="00890F3D"/>
    <w:rsid w:val="008932AF"/>
    <w:rsid w:val="008944A4"/>
    <w:rsid w:val="0089506C"/>
    <w:rsid w:val="0089729E"/>
    <w:rsid w:val="008A065F"/>
    <w:rsid w:val="008A1378"/>
    <w:rsid w:val="008A434C"/>
    <w:rsid w:val="008A4D30"/>
    <w:rsid w:val="008A4D8C"/>
    <w:rsid w:val="008A5CC2"/>
    <w:rsid w:val="008B1757"/>
    <w:rsid w:val="008B302A"/>
    <w:rsid w:val="008B36C4"/>
    <w:rsid w:val="008B3C80"/>
    <w:rsid w:val="008B3CEE"/>
    <w:rsid w:val="008B409C"/>
    <w:rsid w:val="008B4D72"/>
    <w:rsid w:val="008B5751"/>
    <w:rsid w:val="008B6288"/>
    <w:rsid w:val="008B77D8"/>
    <w:rsid w:val="008C0CC0"/>
    <w:rsid w:val="008C0F2D"/>
    <w:rsid w:val="008C16B8"/>
    <w:rsid w:val="008C2974"/>
    <w:rsid w:val="008C321B"/>
    <w:rsid w:val="008C4665"/>
    <w:rsid w:val="008C55F9"/>
    <w:rsid w:val="008C7D82"/>
    <w:rsid w:val="008D06B4"/>
    <w:rsid w:val="008D0977"/>
    <w:rsid w:val="008D18D3"/>
    <w:rsid w:val="008D21E4"/>
    <w:rsid w:val="008D33F4"/>
    <w:rsid w:val="008D4EC7"/>
    <w:rsid w:val="008D54F2"/>
    <w:rsid w:val="008D5F17"/>
    <w:rsid w:val="008D69A7"/>
    <w:rsid w:val="008E268D"/>
    <w:rsid w:val="008E4450"/>
    <w:rsid w:val="008E4FCF"/>
    <w:rsid w:val="008E626C"/>
    <w:rsid w:val="008F1AA2"/>
    <w:rsid w:val="008F21C8"/>
    <w:rsid w:val="008F330A"/>
    <w:rsid w:val="008F3EAE"/>
    <w:rsid w:val="008F6E14"/>
    <w:rsid w:val="009012CB"/>
    <w:rsid w:val="00903374"/>
    <w:rsid w:val="00906AD7"/>
    <w:rsid w:val="00907396"/>
    <w:rsid w:val="0091181C"/>
    <w:rsid w:val="00912A4B"/>
    <w:rsid w:val="0091373D"/>
    <w:rsid w:val="00913B63"/>
    <w:rsid w:val="00913DD4"/>
    <w:rsid w:val="00914EE6"/>
    <w:rsid w:val="00920375"/>
    <w:rsid w:val="00924495"/>
    <w:rsid w:val="00924C8A"/>
    <w:rsid w:val="00924DC4"/>
    <w:rsid w:val="00926597"/>
    <w:rsid w:val="00930047"/>
    <w:rsid w:val="009308E9"/>
    <w:rsid w:val="00930B50"/>
    <w:rsid w:val="00931437"/>
    <w:rsid w:val="009319F4"/>
    <w:rsid w:val="00935413"/>
    <w:rsid w:val="00935476"/>
    <w:rsid w:val="009356DD"/>
    <w:rsid w:val="00937180"/>
    <w:rsid w:val="00940C7F"/>
    <w:rsid w:val="00941951"/>
    <w:rsid w:val="009419F1"/>
    <w:rsid w:val="009444AE"/>
    <w:rsid w:val="00946649"/>
    <w:rsid w:val="00946E24"/>
    <w:rsid w:val="0094717F"/>
    <w:rsid w:val="00947406"/>
    <w:rsid w:val="0095022E"/>
    <w:rsid w:val="00951CA1"/>
    <w:rsid w:val="0095225F"/>
    <w:rsid w:val="009529AF"/>
    <w:rsid w:val="00952C63"/>
    <w:rsid w:val="0095306A"/>
    <w:rsid w:val="0095449D"/>
    <w:rsid w:val="00956CC6"/>
    <w:rsid w:val="009606AD"/>
    <w:rsid w:val="009609B0"/>
    <w:rsid w:val="00961883"/>
    <w:rsid w:val="009619C2"/>
    <w:rsid w:val="00962008"/>
    <w:rsid w:val="009627C8"/>
    <w:rsid w:val="009627FF"/>
    <w:rsid w:val="009635AD"/>
    <w:rsid w:val="009641EF"/>
    <w:rsid w:val="009652CC"/>
    <w:rsid w:val="0096673C"/>
    <w:rsid w:val="00967BC4"/>
    <w:rsid w:val="0097069C"/>
    <w:rsid w:val="00971896"/>
    <w:rsid w:val="00971C07"/>
    <w:rsid w:val="00974FBE"/>
    <w:rsid w:val="00982F7F"/>
    <w:rsid w:val="00984C37"/>
    <w:rsid w:val="0098501D"/>
    <w:rsid w:val="00986994"/>
    <w:rsid w:val="00986CBF"/>
    <w:rsid w:val="00987CCC"/>
    <w:rsid w:val="00992312"/>
    <w:rsid w:val="00994471"/>
    <w:rsid w:val="009944A2"/>
    <w:rsid w:val="00994D63"/>
    <w:rsid w:val="009961E4"/>
    <w:rsid w:val="00996673"/>
    <w:rsid w:val="009A0295"/>
    <w:rsid w:val="009A04C2"/>
    <w:rsid w:val="009A05A5"/>
    <w:rsid w:val="009A1EAE"/>
    <w:rsid w:val="009A20B7"/>
    <w:rsid w:val="009A216E"/>
    <w:rsid w:val="009A257A"/>
    <w:rsid w:val="009A59DF"/>
    <w:rsid w:val="009A610D"/>
    <w:rsid w:val="009B1958"/>
    <w:rsid w:val="009B1D49"/>
    <w:rsid w:val="009B2AF7"/>
    <w:rsid w:val="009B2B39"/>
    <w:rsid w:val="009B48F6"/>
    <w:rsid w:val="009C00D8"/>
    <w:rsid w:val="009C0121"/>
    <w:rsid w:val="009C4494"/>
    <w:rsid w:val="009C5075"/>
    <w:rsid w:val="009C6AF4"/>
    <w:rsid w:val="009D0BC8"/>
    <w:rsid w:val="009D15BD"/>
    <w:rsid w:val="009D18A9"/>
    <w:rsid w:val="009D2B05"/>
    <w:rsid w:val="009D68B5"/>
    <w:rsid w:val="009E58DF"/>
    <w:rsid w:val="009E61F7"/>
    <w:rsid w:val="009E79A4"/>
    <w:rsid w:val="009E7A39"/>
    <w:rsid w:val="009F16F6"/>
    <w:rsid w:val="009F2F00"/>
    <w:rsid w:val="009F3B81"/>
    <w:rsid w:val="009F7928"/>
    <w:rsid w:val="009F7CFB"/>
    <w:rsid w:val="00A00D1B"/>
    <w:rsid w:val="00A01C38"/>
    <w:rsid w:val="00A01EFB"/>
    <w:rsid w:val="00A031F1"/>
    <w:rsid w:val="00A070B5"/>
    <w:rsid w:val="00A07691"/>
    <w:rsid w:val="00A07D26"/>
    <w:rsid w:val="00A10DB7"/>
    <w:rsid w:val="00A11F57"/>
    <w:rsid w:val="00A124C0"/>
    <w:rsid w:val="00A12AA9"/>
    <w:rsid w:val="00A1424B"/>
    <w:rsid w:val="00A154EC"/>
    <w:rsid w:val="00A155AB"/>
    <w:rsid w:val="00A15E0D"/>
    <w:rsid w:val="00A16708"/>
    <w:rsid w:val="00A16860"/>
    <w:rsid w:val="00A16DDB"/>
    <w:rsid w:val="00A17FFD"/>
    <w:rsid w:val="00A25B95"/>
    <w:rsid w:val="00A2640E"/>
    <w:rsid w:val="00A26E47"/>
    <w:rsid w:val="00A321AA"/>
    <w:rsid w:val="00A326B3"/>
    <w:rsid w:val="00A338F0"/>
    <w:rsid w:val="00A34DCC"/>
    <w:rsid w:val="00A364F5"/>
    <w:rsid w:val="00A36AD3"/>
    <w:rsid w:val="00A37153"/>
    <w:rsid w:val="00A373E7"/>
    <w:rsid w:val="00A374E4"/>
    <w:rsid w:val="00A37AD7"/>
    <w:rsid w:val="00A4012E"/>
    <w:rsid w:val="00A44131"/>
    <w:rsid w:val="00A453B3"/>
    <w:rsid w:val="00A462A8"/>
    <w:rsid w:val="00A47957"/>
    <w:rsid w:val="00A50C78"/>
    <w:rsid w:val="00A50ED1"/>
    <w:rsid w:val="00A51748"/>
    <w:rsid w:val="00A51EE1"/>
    <w:rsid w:val="00A52E1C"/>
    <w:rsid w:val="00A53A17"/>
    <w:rsid w:val="00A55561"/>
    <w:rsid w:val="00A56201"/>
    <w:rsid w:val="00A570E8"/>
    <w:rsid w:val="00A608BF"/>
    <w:rsid w:val="00A625E8"/>
    <w:rsid w:val="00A65FB7"/>
    <w:rsid w:val="00A660E9"/>
    <w:rsid w:val="00A713AC"/>
    <w:rsid w:val="00A717AE"/>
    <w:rsid w:val="00A72DB5"/>
    <w:rsid w:val="00A7377F"/>
    <w:rsid w:val="00A74249"/>
    <w:rsid w:val="00A74B8C"/>
    <w:rsid w:val="00A7605E"/>
    <w:rsid w:val="00A77659"/>
    <w:rsid w:val="00A80920"/>
    <w:rsid w:val="00A84E94"/>
    <w:rsid w:val="00A857ED"/>
    <w:rsid w:val="00A9358C"/>
    <w:rsid w:val="00A9568C"/>
    <w:rsid w:val="00A956D3"/>
    <w:rsid w:val="00A95C90"/>
    <w:rsid w:val="00A95DFC"/>
    <w:rsid w:val="00A96D31"/>
    <w:rsid w:val="00AA02AA"/>
    <w:rsid w:val="00AA165C"/>
    <w:rsid w:val="00AA4516"/>
    <w:rsid w:val="00AA4835"/>
    <w:rsid w:val="00AB2451"/>
    <w:rsid w:val="00AB2A57"/>
    <w:rsid w:val="00AB3009"/>
    <w:rsid w:val="00AB48D3"/>
    <w:rsid w:val="00AB53C1"/>
    <w:rsid w:val="00AC005B"/>
    <w:rsid w:val="00AC02BE"/>
    <w:rsid w:val="00AC07D0"/>
    <w:rsid w:val="00AC0EFD"/>
    <w:rsid w:val="00AC1202"/>
    <w:rsid w:val="00AC256E"/>
    <w:rsid w:val="00AC401B"/>
    <w:rsid w:val="00AC5155"/>
    <w:rsid w:val="00AC550F"/>
    <w:rsid w:val="00AC5727"/>
    <w:rsid w:val="00AC690C"/>
    <w:rsid w:val="00AC6D87"/>
    <w:rsid w:val="00AD0782"/>
    <w:rsid w:val="00AD296B"/>
    <w:rsid w:val="00AD2FD0"/>
    <w:rsid w:val="00AD5AE6"/>
    <w:rsid w:val="00AD79CD"/>
    <w:rsid w:val="00AE0776"/>
    <w:rsid w:val="00AE178D"/>
    <w:rsid w:val="00AE1C1D"/>
    <w:rsid w:val="00AE1C7D"/>
    <w:rsid w:val="00AE2BDB"/>
    <w:rsid w:val="00AE34C8"/>
    <w:rsid w:val="00AE3F84"/>
    <w:rsid w:val="00AE41DE"/>
    <w:rsid w:val="00AE5BBB"/>
    <w:rsid w:val="00AF15C3"/>
    <w:rsid w:val="00AF1FBF"/>
    <w:rsid w:val="00AF280E"/>
    <w:rsid w:val="00AF699A"/>
    <w:rsid w:val="00AF6FEC"/>
    <w:rsid w:val="00B045E1"/>
    <w:rsid w:val="00B07D43"/>
    <w:rsid w:val="00B1038E"/>
    <w:rsid w:val="00B107F9"/>
    <w:rsid w:val="00B14DC1"/>
    <w:rsid w:val="00B16240"/>
    <w:rsid w:val="00B167DD"/>
    <w:rsid w:val="00B16B17"/>
    <w:rsid w:val="00B17CBC"/>
    <w:rsid w:val="00B20AF8"/>
    <w:rsid w:val="00B2121D"/>
    <w:rsid w:val="00B21FFA"/>
    <w:rsid w:val="00B2228C"/>
    <w:rsid w:val="00B22AB2"/>
    <w:rsid w:val="00B230B5"/>
    <w:rsid w:val="00B2427D"/>
    <w:rsid w:val="00B24E34"/>
    <w:rsid w:val="00B24EA1"/>
    <w:rsid w:val="00B25E6D"/>
    <w:rsid w:val="00B25F2F"/>
    <w:rsid w:val="00B2605B"/>
    <w:rsid w:val="00B263E3"/>
    <w:rsid w:val="00B264A2"/>
    <w:rsid w:val="00B30701"/>
    <w:rsid w:val="00B31A92"/>
    <w:rsid w:val="00B32146"/>
    <w:rsid w:val="00B33434"/>
    <w:rsid w:val="00B33E84"/>
    <w:rsid w:val="00B3626E"/>
    <w:rsid w:val="00B3788A"/>
    <w:rsid w:val="00B379D4"/>
    <w:rsid w:val="00B4084A"/>
    <w:rsid w:val="00B42C0B"/>
    <w:rsid w:val="00B44281"/>
    <w:rsid w:val="00B464E1"/>
    <w:rsid w:val="00B47C75"/>
    <w:rsid w:val="00B5051F"/>
    <w:rsid w:val="00B512E2"/>
    <w:rsid w:val="00B519B0"/>
    <w:rsid w:val="00B526BA"/>
    <w:rsid w:val="00B52C25"/>
    <w:rsid w:val="00B52E83"/>
    <w:rsid w:val="00B53E43"/>
    <w:rsid w:val="00B53FD1"/>
    <w:rsid w:val="00B54248"/>
    <w:rsid w:val="00B5427E"/>
    <w:rsid w:val="00B55774"/>
    <w:rsid w:val="00B55B57"/>
    <w:rsid w:val="00B566CD"/>
    <w:rsid w:val="00B56928"/>
    <w:rsid w:val="00B60357"/>
    <w:rsid w:val="00B61287"/>
    <w:rsid w:val="00B621EF"/>
    <w:rsid w:val="00B62870"/>
    <w:rsid w:val="00B63416"/>
    <w:rsid w:val="00B6562D"/>
    <w:rsid w:val="00B65E9D"/>
    <w:rsid w:val="00B706DC"/>
    <w:rsid w:val="00B728BB"/>
    <w:rsid w:val="00B743F8"/>
    <w:rsid w:val="00B74894"/>
    <w:rsid w:val="00B75949"/>
    <w:rsid w:val="00B763B9"/>
    <w:rsid w:val="00B77B86"/>
    <w:rsid w:val="00B80263"/>
    <w:rsid w:val="00B819E4"/>
    <w:rsid w:val="00B822D0"/>
    <w:rsid w:val="00B82CBD"/>
    <w:rsid w:val="00B854B5"/>
    <w:rsid w:val="00B85871"/>
    <w:rsid w:val="00B87A66"/>
    <w:rsid w:val="00B87C1A"/>
    <w:rsid w:val="00B9004B"/>
    <w:rsid w:val="00B91C72"/>
    <w:rsid w:val="00B91EC5"/>
    <w:rsid w:val="00B9275B"/>
    <w:rsid w:val="00B92E99"/>
    <w:rsid w:val="00B94F46"/>
    <w:rsid w:val="00B9577D"/>
    <w:rsid w:val="00B96475"/>
    <w:rsid w:val="00B9689D"/>
    <w:rsid w:val="00BA070A"/>
    <w:rsid w:val="00BA0DDC"/>
    <w:rsid w:val="00BA20A0"/>
    <w:rsid w:val="00BA341B"/>
    <w:rsid w:val="00BA5447"/>
    <w:rsid w:val="00BA570A"/>
    <w:rsid w:val="00BA6176"/>
    <w:rsid w:val="00BA799D"/>
    <w:rsid w:val="00BB1199"/>
    <w:rsid w:val="00BB2B3E"/>
    <w:rsid w:val="00BB302D"/>
    <w:rsid w:val="00BB3ADA"/>
    <w:rsid w:val="00BB6C35"/>
    <w:rsid w:val="00BC0395"/>
    <w:rsid w:val="00BC0FC0"/>
    <w:rsid w:val="00BC1459"/>
    <w:rsid w:val="00BC1B4D"/>
    <w:rsid w:val="00BC2EBE"/>
    <w:rsid w:val="00BC3E6B"/>
    <w:rsid w:val="00BC6E8A"/>
    <w:rsid w:val="00BC7F20"/>
    <w:rsid w:val="00BD01CF"/>
    <w:rsid w:val="00BD0A70"/>
    <w:rsid w:val="00BD16E9"/>
    <w:rsid w:val="00BD1A4C"/>
    <w:rsid w:val="00BD1B84"/>
    <w:rsid w:val="00BD21AC"/>
    <w:rsid w:val="00BD23D7"/>
    <w:rsid w:val="00BD24FA"/>
    <w:rsid w:val="00BD38AE"/>
    <w:rsid w:val="00BD3937"/>
    <w:rsid w:val="00BD3C47"/>
    <w:rsid w:val="00BD4671"/>
    <w:rsid w:val="00BD7CAE"/>
    <w:rsid w:val="00BD7DE1"/>
    <w:rsid w:val="00BE00E7"/>
    <w:rsid w:val="00BE1D79"/>
    <w:rsid w:val="00BE347E"/>
    <w:rsid w:val="00BE5404"/>
    <w:rsid w:val="00BE57E0"/>
    <w:rsid w:val="00BE6226"/>
    <w:rsid w:val="00BE6B97"/>
    <w:rsid w:val="00BE76F8"/>
    <w:rsid w:val="00BF0AB9"/>
    <w:rsid w:val="00BF0EDF"/>
    <w:rsid w:val="00BF1A03"/>
    <w:rsid w:val="00BF29D3"/>
    <w:rsid w:val="00BF34A5"/>
    <w:rsid w:val="00BF3F26"/>
    <w:rsid w:val="00BF4BFD"/>
    <w:rsid w:val="00BF7173"/>
    <w:rsid w:val="00C0007A"/>
    <w:rsid w:val="00C00730"/>
    <w:rsid w:val="00C00B4A"/>
    <w:rsid w:val="00C00ECB"/>
    <w:rsid w:val="00C010E7"/>
    <w:rsid w:val="00C03463"/>
    <w:rsid w:val="00C04140"/>
    <w:rsid w:val="00C04BA4"/>
    <w:rsid w:val="00C04F36"/>
    <w:rsid w:val="00C06000"/>
    <w:rsid w:val="00C073C1"/>
    <w:rsid w:val="00C107B4"/>
    <w:rsid w:val="00C1089E"/>
    <w:rsid w:val="00C10D75"/>
    <w:rsid w:val="00C10F32"/>
    <w:rsid w:val="00C1192D"/>
    <w:rsid w:val="00C11E6B"/>
    <w:rsid w:val="00C12133"/>
    <w:rsid w:val="00C1445A"/>
    <w:rsid w:val="00C15B63"/>
    <w:rsid w:val="00C15EC5"/>
    <w:rsid w:val="00C16E64"/>
    <w:rsid w:val="00C178AF"/>
    <w:rsid w:val="00C20D10"/>
    <w:rsid w:val="00C20EE1"/>
    <w:rsid w:val="00C2103C"/>
    <w:rsid w:val="00C21510"/>
    <w:rsid w:val="00C245B6"/>
    <w:rsid w:val="00C24B84"/>
    <w:rsid w:val="00C3068E"/>
    <w:rsid w:val="00C30B1E"/>
    <w:rsid w:val="00C318C3"/>
    <w:rsid w:val="00C34A77"/>
    <w:rsid w:val="00C34C75"/>
    <w:rsid w:val="00C3711F"/>
    <w:rsid w:val="00C4060D"/>
    <w:rsid w:val="00C40C7F"/>
    <w:rsid w:val="00C42988"/>
    <w:rsid w:val="00C4354F"/>
    <w:rsid w:val="00C43BA0"/>
    <w:rsid w:val="00C45B63"/>
    <w:rsid w:val="00C479F1"/>
    <w:rsid w:val="00C52796"/>
    <w:rsid w:val="00C532DD"/>
    <w:rsid w:val="00C53FFA"/>
    <w:rsid w:val="00C56BCF"/>
    <w:rsid w:val="00C57BC6"/>
    <w:rsid w:val="00C604EA"/>
    <w:rsid w:val="00C60E83"/>
    <w:rsid w:val="00C60F51"/>
    <w:rsid w:val="00C60FE1"/>
    <w:rsid w:val="00C6266E"/>
    <w:rsid w:val="00C63ED9"/>
    <w:rsid w:val="00C64465"/>
    <w:rsid w:val="00C66487"/>
    <w:rsid w:val="00C66851"/>
    <w:rsid w:val="00C66CA9"/>
    <w:rsid w:val="00C67FE1"/>
    <w:rsid w:val="00C722B5"/>
    <w:rsid w:val="00C725B1"/>
    <w:rsid w:val="00C726EF"/>
    <w:rsid w:val="00C75406"/>
    <w:rsid w:val="00C81C06"/>
    <w:rsid w:val="00C82B8C"/>
    <w:rsid w:val="00C835D9"/>
    <w:rsid w:val="00C85ADA"/>
    <w:rsid w:val="00C860AC"/>
    <w:rsid w:val="00C910C7"/>
    <w:rsid w:val="00C92626"/>
    <w:rsid w:val="00C92A18"/>
    <w:rsid w:val="00C933FA"/>
    <w:rsid w:val="00C934DD"/>
    <w:rsid w:val="00C957C4"/>
    <w:rsid w:val="00C95B50"/>
    <w:rsid w:val="00C95FEE"/>
    <w:rsid w:val="00C96FB9"/>
    <w:rsid w:val="00CA009C"/>
    <w:rsid w:val="00CA173D"/>
    <w:rsid w:val="00CA3826"/>
    <w:rsid w:val="00CA3BC2"/>
    <w:rsid w:val="00CA4137"/>
    <w:rsid w:val="00CA4F7B"/>
    <w:rsid w:val="00CA5184"/>
    <w:rsid w:val="00CA6544"/>
    <w:rsid w:val="00CA757C"/>
    <w:rsid w:val="00CA7921"/>
    <w:rsid w:val="00CA7B10"/>
    <w:rsid w:val="00CB02CB"/>
    <w:rsid w:val="00CB060B"/>
    <w:rsid w:val="00CB0C42"/>
    <w:rsid w:val="00CB123F"/>
    <w:rsid w:val="00CB3149"/>
    <w:rsid w:val="00CB36F8"/>
    <w:rsid w:val="00CB3E6E"/>
    <w:rsid w:val="00CB431C"/>
    <w:rsid w:val="00CB4543"/>
    <w:rsid w:val="00CB7D12"/>
    <w:rsid w:val="00CC0121"/>
    <w:rsid w:val="00CC04F8"/>
    <w:rsid w:val="00CC11E5"/>
    <w:rsid w:val="00CC1501"/>
    <w:rsid w:val="00CC1E9F"/>
    <w:rsid w:val="00CC21E2"/>
    <w:rsid w:val="00CC2E9E"/>
    <w:rsid w:val="00CC39D9"/>
    <w:rsid w:val="00CC490A"/>
    <w:rsid w:val="00CC50EA"/>
    <w:rsid w:val="00CC6897"/>
    <w:rsid w:val="00CC6BE1"/>
    <w:rsid w:val="00CC6E9A"/>
    <w:rsid w:val="00CC6F88"/>
    <w:rsid w:val="00CC7628"/>
    <w:rsid w:val="00CD0626"/>
    <w:rsid w:val="00CD0A1F"/>
    <w:rsid w:val="00CD1780"/>
    <w:rsid w:val="00CD2037"/>
    <w:rsid w:val="00CD28BD"/>
    <w:rsid w:val="00CD5C18"/>
    <w:rsid w:val="00CD5E5C"/>
    <w:rsid w:val="00CD68D2"/>
    <w:rsid w:val="00CD6981"/>
    <w:rsid w:val="00CD6FBA"/>
    <w:rsid w:val="00CE0E30"/>
    <w:rsid w:val="00CE292A"/>
    <w:rsid w:val="00CE2AAA"/>
    <w:rsid w:val="00CE2F2A"/>
    <w:rsid w:val="00CE31AC"/>
    <w:rsid w:val="00CE4611"/>
    <w:rsid w:val="00CE4CA2"/>
    <w:rsid w:val="00CE5556"/>
    <w:rsid w:val="00CE779D"/>
    <w:rsid w:val="00CE7F01"/>
    <w:rsid w:val="00CF0035"/>
    <w:rsid w:val="00CF191C"/>
    <w:rsid w:val="00CF1ABF"/>
    <w:rsid w:val="00CF3E2F"/>
    <w:rsid w:val="00CF3F8A"/>
    <w:rsid w:val="00CF45F1"/>
    <w:rsid w:val="00CF4737"/>
    <w:rsid w:val="00CF52CD"/>
    <w:rsid w:val="00CF5594"/>
    <w:rsid w:val="00CF55E6"/>
    <w:rsid w:val="00CF6CCF"/>
    <w:rsid w:val="00D0044C"/>
    <w:rsid w:val="00D00BB2"/>
    <w:rsid w:val="00D01B93"/>
    <w:rsid w:val="00D02477"/>
    <w:rsid w:val="00D02674"/>
    <w:rsid w:val="00D03A16"/>
    <w:rsid w:val="00D04450"/>
    <w:rsid w:val="00D077C3"/>
    <w:rsid w:val="00D11562"/>
    <w:rsid w:val="00D13426"/>
    <w:rsid w:val="00D14011"/>
    <w:rsid w:val="00D14E80"/>
    <w:rsid w:val="00D17046"/>
    <w:rsid w:val="00D1724F"/>
    <w:rsid w:val="00D2041D"/>
    <w:rsid w:val="00D20787"/>
    <w:rsid w:val="00D207A0"/>
    <w:rsid w:val="00D24F72"/>
    <w:rsid w:val="00D264ED"/>
    <w:rsid w:val="00D3012F"/>
    <w:rsid w:val="00D30C1E"/>
    <w:rsid w:val="00D3182F"/>
    <w:rsid w:val="00D32939"/>
    <w:rsid w:val="00D32A1C"/>
    <w:rsid w:val="00D33176"/>
    <w:rsid w:val="00D34260"/>
    <w:rsid w:val="00D34430"/>
    <w:rsid w:val="00D345F4"/>
    <w:rsid w:val="00D37D42"/>
    <w:rsid w:val="00D401C9"/>
    <w:rsid w:val="00D41BE9"/>
    <w:rsid w:val="00D41E5A"/>
    <w:rsid w:val="00D42153"/>
    <w:rsid w:val="00D424C8"/>
    <w:rsid w:val="00D44DA5"/>
    <w:rsid w:val="00D4715B"/>
    <w:rsid w:val="00D476FE"/>
    <w:rsid w:val="00D54F5E"/>
    <w:rsid w:val="00D55250"/>
    <w:rsid w:val="00D55BE6"/>
    <w:rsid w:val="00D56755"/>
    <w:rsid w:val="00D5724A"/>
    <w:rsid w:val="00D60830"/>
    <w:rsid w:val="00D60D7C"/>
    <w:rsid w:val="00D6160E"/>
    <w:rsid w:val="00D6275E"/>
    <w:rsid w:val="00D62C90"/>
    <w:rsid w:val="00D670D8"/>
    <w:rsid w:val="00D7068C"/>
    <w:rsid w:val="00D72804"/>
    <w:rsid w:val="00D72B4D"/>
    <w:rsid w:val="00D73625"/>
    <w:rsid w:val="00D75950"/>
    <w:rsid w:val="00D77240"/>
    <w:rsid w:val="00D77558"/>
    <w:rsid w:val="00D808EB"/>
    <w:rsid w:val="00D81BFA"/>
    <w:rsid w:val="00D84052"/>
    <w:rsid w:val="00D840DC"/>
    <w:rsid w:val="00D84F4A"/>
    <w:rsid w:val="00D85352"/>
    <w:rsid w:val="00D878C2"/>
    <w:rsid w:val="00D92A05"/>
    <w:rsid w:val="00D9409B"/>
    <w:rsid w:val="00D96589"/>
    <w:rsid w:val="00DA0C13"/>
    <w:rsid w:val="00DA243C"/>
    <w:rsid w:val="00DA3C50"/>
    <w:rsid w:val="00DA4333"/>
    <w:rsid w:val="00DA6BE5"/>
    <w:rsid w:val="00DA6CDB"/>
    <w:rsid w:val="00DA74C9"/>
    <w:rsid w:val="00DA76AC"/>
    <w:rsid w:val="00DA784D"/>
    <w:rsid w:val="00DB7E5E"/>
    <w:rsid w:val="00DC0208"/>
    <w:rsid w:val="00DC13AA"/>
    <w:rsid w:val="00DC2064"/>
    <w:rsid w:val="00DC270A"/>
    <w:rsid w:val="00DC289D"/>
    <w:rsid w:val="00DC2D64"/>
    <w:rsid w:val="00DC40AF"/>
    <w:rsid w:val="00DC6250"/>
    <w:rsid w:val="00DC6788"/>
    <w:rsid w:val="00DD21F9"/>
    <w:rsid w:val="00DD2C68"/>
    <w:rsid w:val="00DD5322"/>
    <w:rsid w:val="00DD6344"/>
    <w:rsid w:val="00DE1281"/>
    <w:rsid w:val="00DE2ADC"/>
    <w:rsid w:val="00DE3294"/>
    <w:rsid w:val="00DE508C"/>
    <w:rsid w:val="00DE53BB"/>
    <w:rsid w:val="00DE7452"/>
    <w:rsid w:val="00DF07C7"/>
    <w:rsid w:val="00DF2EC2"/>
    <w:rsid w:val="00DF3DB2"/>
    <w:rsid w:val="00DF4D59"/>
    <w:rsid w:val="00DF7131"/>
    <w:rsid w:val="00E03C30"/>
    <w:rsid w:val="00E045CA"/>
    <w:rsid w:val="00E05ABE"/>
    <w:rsid w:val="00E0683F"/>
    <w:rsid w:val="00E06905"/>
    <w:rsid w:val="00E10A98"/>
    <w:rsid w:val="00E125E1"/>
    <w:rsid w:val="00E133F0"/>
    <w:rsid w:val="00E15DDE"/>
    <w:rsid w:val="00E20269"/>
    <w:rsid w:val="00E204D3"/>
    <w:rsid w:val="00E21906"/>
    <w:rsid w:val="00E21AE7"/>
    <w:rsid w:val="00E22A4B"/>
    <w:rsid w:val="00E22D09"/>
    <w:rsid w:val="00E2568F"/>
    <w:rsid w:val="00E25947"/>
    <w:rsid w:val="00E25A58"/>
    <w:rsid w:val="00E25FE4"/>
    <w:rsid w:val="00E27037"/>
    <w:rsid w:val="00E27626"/>
    <w:rsid w:val="00E31277"/>
    <w:rsid w:val="00E32545"/>
    <w:rsid w:val="00E32F51"/>
    <w:rsid w:val="00E335C0"/>
    <w:rsid w:val="00E33A64"/>
    <w:rsid w:val="00E403AA"/>
    <w:rsid w:val="00E41167"/>
    <w:rsid w:val="00E4249D"/>
    <w:rsid w:val="00E42C20"/>
    <w:rsid w:val="00E44459"/>
    <w:rsid w:val="00E44F8B"/>
    <w:rsid w:val="00E451D7"/>
    <w:rsid w:val="00E46BD9"/>
    <w:rsid w:val="00E46D3E"/>
    <w:rsid w:val="00E46F28"/>
    <w:rsid w:val="00E479E2"/>
    <w:rsid w:val="00E50DCC"/>
    <w:rsid w:val="00E51673"/>
    <w:rsid w:val="00E521F1"/>
    <w:rsid w:val="00E5235F"/>
    <w:rsid w:val="00E52E76"/>
    <w:rsid w:val="00E53755"/>
    <w:rsid w:val="00E5481A"/>
    <w:rsid w:val="00E54D9E"/>
    <w:rsid w:val="00E60226"/>
    <w:rsid w:val="00E62F5D"/>
    <w:rsid w:val="00E66535"/>
    <w:rsid w:val="00E66920"/>
    <w:rsid w:val="00E66F8D"/>
    <w:rsid w:val="00E67B8D"/>
    <w:rsid w:val="00E70842"/>
    <w:rsid w:val="00E7212E"/>
    <w:rsid w:val="00E72499"/>
    <w:rsid w:val="00E729A0"/>
    <w:rsid w:val="00E74913"/>
    <w:rsid w:val="00E75AB7"/>
    <w:rsid w:val="00E760B3"/>
    <w:rsid w:val="00E76188"/>
    <w:rsid w:val="00E76B05"/>
    <w:rsid w:val="00E77997"/>
    <w:rsid w:val="00E82570"/>
    <w:rsid w:val="00E83B86"/>
    <w:rsid w:val="00E86121"/>
    <w:rsid w:val="00E8698F"/>
    <w:rsid w:val="00E9078B"/>
    <w:rsid w:val="00E90856"/>
    <w:rsid w:val="00E90D36"/>
    <w:rsid w:val="00E90E6B"/>
    <w:rsid w:val="00E91564"/>
    <w:rsid w:val="00E91CD4"/>
    <w:rsid w:val="00E921A2"/>
    <w:rsid w:val="00E925BB"/>
    <w:rsid w:val="00E92E07"/>
    <w:rsid w:val="00E93987"/>
    <w:rsid w:val="00E939D7"/>
    <w:rsid w:val="00E94BAD"/>
    <w:rsid w:val="00E97EB9"/>
    <w:rsid w:val="00EA3193"/>
    <w:rsid w:val="00EA3606"/>
    <w:rsid w:val="00EA3C30"/>
    <w:rsid w:val="00EA3F72"/>
    <w:rsid w:val="00EA53B5"/>
    <w:rsid w:val="00EA6D35"/>
    <w:rsid w:val="00EB0280"/>
    <w:rsid w:val="00EB5262"/>
    <w:rsid w:val="00EC10E0"/>
    <w:rsid w:val="00EC1CB4"/>
    <w:rsid w:val="00EC2113"/>
    <w:rsid w:val="00EC302B"/>
    <w:rsid w:val="00EC4423"/>
    <w:rsid w:val="00EC4461"/>
    <w:rsid w:val="00EC48EB"/>
    <w:rsid w:val="00EC71BD"/>
    <w:rsid w:val="00ED14E7"/>
    <w:rsid w:val="00ED2DF1"/>
    <w:rsid w:val="00ED3455"/>
    <w:rsid w:val="00ED617E"/>
    <w:rsid w:val="00ED7E83"/>
    <w:rsid w:val="00EE5B9C"/>
    <w:rsid w:val="00EE62EC"/>
    <w:rsid w:val="00EE6A63"/>
    <w:rsid w:val="00EE6B8B"/>
    <w:rsid w:val="00EF0ECA"/>
    <w:rsid w:val="00EF139B"/>
    <w:rsid w:val="00EF2DED"/>
    <w:rsid w:val="00EF4299"/>
    <w:rsid w:val="00EF6D39"/>
    <w:rsid w:val="00EF77CA"/>
    <w:rsid w:val="00F00926"/>
    <w:rsid w:val="00F00DF8"/>
    <w:rsid w:val="00F01620"/>
    <w:rsid w:val="00F02B61"/>
    <w:rsid w:val="00F03D1C"/>
    <w:rsid w:val="00F06460"/>
    <w:rsid w:val="00F07B9D"/>
    <w:rsid w:val="00F07DE4"/>
    <w:rsid w:val="00F10AC0"/>
    <w:rsid w:val="00F11EAC"/>
    <w:rsid w:val="00F12272"/>
    <w:rsid w:val="00F124F0"/>
    <w:rsid w:val="00F12F4C"/>
    <w:rsid w:val="00F133B3"/>
    <w:rsid w:val="00F140C1"/>
    <w:rsid w:val="00F15499"/>
    <w:rsid w:val="00F233D7"/>
    <w:rsid w:val="00F23961"/>
    <w:rsid w:val="00F2438C"/>
    <w:rsid w:val="00F24BE4"/>
    <w:rsid w:val="00F250E7"/>
    <w:rsid w:val="00F25270"/>
    <w:rsid w:val="00F307CD"/>
    <w:rsid w:val="00F32753"/>
    <w:rsid w:val="00F32D83"/>
    <w:rsid w:val="00F338F7"/>
    <w:rsid w:val="00F34AAA"/>
    <w:rsid w:val="00F3620B"/>
    <w:rsid w:val="00F40E12"/>
    <w:rsid w:val="00F415AA"/>
    <w:rsid w:val="00F419DB"/>
    <w:rsid w:val="00F426AA"/>
    <w:rsid w:val="00F45077"/>
    <w:rsid w:val="00F45AFF"/>
    <w:rsid w:val="00F45DBE"/>
    <w:rsid w:val="00F46BFA"/>
    <w:rsid w:val="00F46E23"/>
    <w:rsid w:val="00F472B6"/>
    <w:rsid w:val="00F47CB5"/>
    <w:rsid w:val="00F50C43"/>
    <w:rsid w:val="00F50F2A"/>
    <w:rsid w:val="00F52AF2"/>
    <w:rsid w:val="00F53748"/>
    <w:rsid w:val="00F53799"/>
    <w:rsid w:val="00F567F7"/>
    <w:rsid w:val="00F5780E"/>
    <w:rsid w:val="00F603AF"/>
    <w:rsid w:val="00F61893"/>
    <w:rsid w:val="00F61A91"/>
    <w:rsid w:val="00F638BB"/>
    <w:rsid w:val="00F63A80"/>
    <w:rsid w:val="00F65455"/>
    <w:rsid w:val="00F670AF"/>
    <w:rsid w:val="00F67DCA"/>
    <w:rsid w:val="00F70933"/>
    <w:rsid w:val="00F7128C"/>
    <w:rsid w:val="00F74BD0"/>
    <w:rsid w:val="00F74D8A"/>
    <w:rsid w:val="00F76961"/>
    <w:rsid w:val="00F76C9C"/>
    <w:rsid w:val="00F771EE"/>
    <w:rsid w:val="00F7796A"/>
    <w:rsid w:val="00F81F79"/>
    <w:rsid w:val="00F8413E"/>
    <w:rsid w:val="00F841BC"/>
    <w:rsid w:val="00F85BB7"/>
    <w:rsid w:val="00F871EE"/>
    <w:rsid w:val="00F872FA"/>
    <w:rsid w:val="00F874FE"/>
    <w:rsid w:val="00F91F94"/>
    <w:rsid w:val="00F95E53"/>
    <w:rsid w:val="00F96143"/>
    <w:rsid w:val="00F96AFE"/>
    <w:rsid w:val="00F96F3E"/>
    <w:rsid w:val="00F97B2D"/>
    <w:rsid w:val="00FA3EC6"/>
    <w:rsid w:val="00FA54CF"/>
    <w:rsid w:val="00FA645D"/>
    <w:rsid w:val="00FA6967"/>
    <w:rsid w:val="00FB05FD"/>
    <w:rsid w:val="00FB0E5F"/>
    <w:rsid w:val="00FB4065"/>
    <w:rsid w:val="00FB4F0A"/>
    <w:rsid w:val="00FB51A9"/>
    <w:rsid w:val="00FB6181"/>
    <w:rsid w:val="00FB743B"/>
    <w:rsid w:val="00FB7C1B"/>
    <w:rsid w:val="00FC2C4B"/>
    <w:rsid w:val="00FC460B"/>
    <w:rsid w:val="00FC4E4B"/>
    <w:rsid w:val="00FC61AC"/>
    <w:rsid w:val="00FC6432"/>
    <w:rsid w:val="00FC6A9A"/>
    <w:rsid w:val="00FD008A"/>
    <w:rsid w:val="00FD062B"/>
    <w:rsid w:val="00FD3EFA"/>
    <w:rsid w:val="00FD51BD"/>
    <w:rsid w:val="00FD6700"/>
    <w:rsid w:val="00FD6EFE"/>
    <w:rsid w:val="00FD7785"/>
    <w:rsid w:val="00FE1238"/>
    <w:rsid w:val="00FE1A16"/>
    <w:rsid w:val="00FE357A"/>
    <w:rsid w:val="00FE6826"/>
    <w:rsid w:val="00FE73F1"/>
    <w:rsid w:val="00FF0522"/>
    <w:rsid w:val="00FF14F9"/>
    <w:rsid w:val="00FF2B79"/>
    <w:rsid w:val="00FF36A1"/>
    <w:rsid w:val="00FF3CC5"/>
    <w:rsid w:val="00FF53B4"/>
    <w:rsid w:val="00FF690E"/>
    <w:rsid w:val="00FF70DF"/>
    <w:rsid w:val="00FF7314"/>
    <w:rsid w:val="00FF7BB7"/>
    <w:rsid w:val="02B219CF"/>
    <w:rsid w:val="041B0358"/>
    <w:rsid w:val="047F0457"/>
    <w:rsid w:val="05CFD8A4"/>
    <w:rsid w:val="07B088DA"/>
    <w:rsid w:val="0808AA20"/>
    <w:rsid w:val="0A81DB67"/>
    <w:rsid w:val="0B2D731F"/>
    <w:rsid w:val="0B9C1F89"/>
    <w:rsid w:val="0CA376D7"/>
    <w:rsid w:val="0CD79C65"/>
    <w:rsid w:val="0D176191"/>
    <w:rsid w:val="0EA23E87"/>
    <w:rsid w:val="10B80308"/>
    <w:rsid w:val="10B9EC59"/>
    <w:rsid w:val="124806F1"/>
    <w:rsid w:val="126FBB74"/>
    <w:rsid w:val="12A3AAE2"/>
    <w:rsid w:val="1419870F"/>
    <w:rsid w:val="1444DF07"/>
    <w:rsid w:val="145F649E"/>
    <w:rsid w:val="1553A4B2"/>
    <w:rsid w:val="15CF11E9"/>
    <w:rsid w:val="162B0508"/>
    <w:rsid w:val="169A986A"/>
    <w:rsid w:val="19A78699"/>
    <w:rsid w:val="19C1BD16"/>
    <w:rsid w:val="19D4113B"/>
    <w:rsid w:val="1A4C07F7"/>
    <w:rsid w:val="1A7A6244"/>
    <w:rsid w:val="1ADE5851"/>
    <w:rsid w:val="1B318373"/>
    <w:rsid w:val="1E482D6B"/>
    <w:rsid w:val="1E9349FB"/>
    <w:rsid w:val="1EDF4DD3"/>
    <w:rsid w:val="1F771F94"/>
    <w:rsid w:val="22C8286F"/>
    <w:rsid w:val="233016AB"/>
    <w:rsid w:val="23B29B38"/>
    <w:rsid w:val="25074F54"/>
    <w:rsid w:val="25531536"/>
    <w:rsid w:val="25BFC4EC"/>
    <w:rsid w:val="260A633B"/>
    <w:rsid w:val="2629511A"/>
    <w:rsid w:val="279BBFEF"/>
    <w:rsid w:val="2D4B2021"/>
    <w:rsid w:val="2D739538"/>
    <w:rsid w:val="2D8301B8"/>
    <w:rsid w:val="2E7DFB38"/>
    <w:rsid w:val="2EC094E6"/>
    <w:rsid w:val="2F085C30"/>
    <w:rsid w:val="2F391CDE"/>
    <w:rsid w:val="310A3CB7"/>
    <w:rsid w:val="32143DDA"/>
    <w:rsid w:val="322BC842"/>
    <w:rsid w:val="333D8338"/>
    <w:rsid w:val="334DE888"/>
    <w:rsid w:val="338FC3D5"/>
    <w:rsid w:val="344D7499"/>
    <w:rsid w:val="34DA4743"/>
    <w:rsid w:val="358FB8AA"/>
    <w:rsid w:val="35F4F2FB"/>
    <w:rsid w:val="36345452"/>
    <w:rsid w:val="370E7F81"/>
    <w:rsid w:val="37126422"/>
    <w:rsid w:val="3ABE0758"/>
    <w:rsid w:val="3AC1DE42"/>
    <w:rsid w:val="3B2E8D83"/>
    <w:rsid w:val="3C4B4EE7"/>
    <w:rsid w:val="3CD8C7B7"/>
    <w:rsid w:val="3DA802E3"/>
    <w:rsid w:val="3EA88A0C"/>
    <w:rsid w:val="3F50E860"/>
    <w:rsid w:val="3F53EC2F"/>
    <w:rsid w:val="3F872346"/>
    <w:rsid w:val="3FA0EB19"/>
    <w:rsid w:val="406556D6"/>
    <w:rsid w:val="40C7D9C0"/>
    <w:rsid w:val="4275E7BD"/>
    <w:rsid w:val="4350A049"/>
    <w:rsid w:val="4407A1D9"/>
    <w:rsid w:val="44DBDCEF"/>
    <w:rsid w:val="45220061"/>
    <w:rsid w:val="455EBB92"/>
    <w:rsid w:val="468AC7C9"/>
    <w:rsid w:val="473C1E50"/>
    <w:rsid w:val="475EB819"/>
    <w:rsid w:val="47A86B9F"/>
    <w:rsid w:val="49A67D0F"/>
    <w:rsid w:val="4A2F76E9"/>
    <w:rsid w:val="4DBB6661"/>
    <w:rsid w:val="4E1D9234"/>
    <w:rsid w:val="4EB4B066"/>
    <w:rsid w:val="4F06CA76"/>
    <w:rsid w:val="4F556528"/>
    <w:rsid w:val="4FC156AC"/>
    <w:rsid w:val="50DF38E9"/>
    <w:rsid w:val="50F151A5"/>
    <w:rsid w:val="518492A5"/>
    <w:rsid w:val="51FFD752"/>
    <w:rsid w:val="52977C26"/>
    <w:rsid w:val="52F8ED76"/>
    <w:rsid w:val="54468B03"/>
    <w:rsid w:val="5491B3CA"/>
    <w:rsid w:val="5589B514"/>
    <w:rsid w:val="558F2890"/>
    <w:rsid w:val="55A8479A"/>
    <w:rsid w:val="564EBF09"/>
    <w:rsid w:val="566C821F"/>
    <w:rsid w:val="5672C4E1"/>
    <w:rsid w:val="57BDDD19"/>
    <w:rsid w:val="5900F26E"/>
    <w:rsid w:val="59F53278"/>
    <w:rsid w:val="5A2F3C7E"/>
    <w:rsid w:val="5A3DAD86"/>
    <w:rsid w:val="5A6D17BE"/>
    <w:rsid w:val="5B877F9D"/>
    <w:rsid w:val="5BEDECBC"/>
    <w:rsid w:val="5C4D20C0"/>
    <w:rsid w:val="5D0F470F"/>
    <w:rsid w:val="5E9E53C2"/>
    <w:rsid w:val="5F1654D2"/>
    <w:rsid w:val="5F75BF4D"/>
    <w:rsid w:val="60488E66"/>
    <w:rsid w:val="62C63338"/>
    <w:rsid w:val="62FBB661"/>
    <w:rsid w:val="6343FB08"/>
    <w:rsid w:val="645D946E"/>
    <w:rsid w:val="64CCFD1A"/>
    <w:rsid w:val="65BAD7E7"/>
    <w:rsid w:val="66D3F55F"/>
    <w:rsid w:val="67963AC6"/>
    <w:rsid w:val="68DB3B88"/>
    <w:rsid w:val="68E5F1E5"/>
    <w:rsid w:val="6A08A65B"/>
    <w:rsid w:val="6A300B74"/>
    <w:rsid w:val="6A432167"/>
    <w:rsid w:val="6AA138F5"/>
    <w:rsid w:val="6BF10068"/>
    <w:rsid w:val="6BF73130"/>
    <w:rsid w:val="6FDDC823"/>
    <w:rsid w:val="707E1877"/>
    <w:rsid w:val="70E2BA4D"/>
    <w:rsid w:val="724C3ED1"/>
    <w:rsid w:val="72622DC1"/>
    <w:rsid w:val="727992DF"/>
    <w:rsid w:val="73339E2B"/>
    <w:rsid w:val="7679AE1B"/>
    <w:rsid w:val="77129301"/>
    <w:rsid w:val="78801DCB"/>
    <w:rsid w:val="79563F45"/>
    <w:rsid w:val="79F7FDC6"/>
    <w:rsid w:val="7B11EB9B"/>
    <w:rsid w:val="7B4132BF"/>
    <w:rsid w:val="7B54C98E"/>
    <w:rsid w:val="7C7BBBCF"/>
    <w:rsid w:val="7CC3BC4C"/>
    <w:rsid w:val="7CFBBD7F"/>
    <w:rsid w:val="7DE3F6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4E1BA53"/>
  <w15:chartTrackingRefBased/>
  <w15:docId w15:val="{E084D716-D53D-4DE4-B1B9-C77E59C08A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335C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335C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335C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335C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335C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335C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335C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335C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335C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335C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335C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335C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335C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335C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335C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335C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335C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335C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335C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335C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335C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335C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335C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335C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335C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335C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335C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335C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335C0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C60E8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D0445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D0445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D04450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0445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04450"/>
    <w:rPr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D84F4A"/>
    <w:rPr>
      <w:color w:val="467886" w:themeColor="hyperlink"/>
      <w:u w:val="single"/>
    </w:rPr>
  </w:style>
  <w:style w:type="paragraph" w:customStyle="1" w:styleId="paragraph">
    <w:name w:val="paragraph"/>
    <w:basedOn w:val="Normal"/>
    <w:rsid w:val="00D84F4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customStyle="1" w:styleId="normaltextrun">
    <w:name w:val="normaltextrun"/>
    <w:basedOn w:val="DefaultParagraphFont"/>
    <w:rsid w:val="00D84F4A"/>
  </w:style>
  <w:style w:type="character" w:customStyle="1" w:styleId="eop">
    <w:name w:val="eop"/>
    <w:basedOn w:val="DefaultParagraphFont"/>
    <w:rsid w:val="00D84F4A"/>
  </w:style>
  <w:style w:type="paragraph" w:styleId="Header">
    <w:name w:val="header"/>
    <w:basedOn w:val="Normal"/>
    <w:link w:val="HeaderChar"/>
    <w:uiPriority w:val="99"/>
    <w:unhideWhenUsed/>
    <w:rsid w:val="001B23F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B23F7"/>
  </w:style>
  <w:style w:type="paragraph" w:styleId="Footer">
    <w:name w:val="footer"/>
    <w:basedOn w:val="Normal"/>
    <w:link w:val="FooterChar"/>
    <w:uiPriority w:val="99"/>
    <w:unhideWhenUsed/>
    <w:rsid w:val="001B23F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B23F7"/>
  </w:style>
  <w:style w:type="paragraph" w:styleId="Revision">
    <w:name w:val="Revision"/>
    <w:hidden/>
    <w:uiPriority w:val="99"/>
    <w:semiHidden/>
    <w:rsid w:val="006313EE"/>
    <w:pPr>
      <w:spacing w:after="0" w:line="240" w:lineRule="auto"/>
    </w:pPr>
  </w:style>
  <w:style w:type="character" w:styleId="UnresolvedMention">
    <w:name w:val="Unresolved Mention"/>
    <w:basedOn w:val="DefaultParagraphFont"/>
    <w:uiPriority w:val="99"/>
    <w:semiHidden/>
    <w:unhideWhenUsed/>
    <w:rsid w:val="003D2406"/>
    <w:rPr>
      <w:color w:val="605E5C"/>
      <w:shd w:val="clear" w:color="auto" w:fill="E1DFDD"/>
    </w:rPr>
  </w:style>
  <w:style w:type="character" w:styleId="Mention">
    <w:name w:val="Mention"/>
    <w:basedOn w:val="DefaultParagraphFont"/>
    <w:uiPriority w:val="99"/>
    <w:unhideWhenUsed/>
    <w:rsid w:val="00F670AF"/>
    <w:rPr>
      <w:color w:val="2B579A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18" Type="http://schemas.microsoft.com/office/2020/10/relationships/intelligence" Target="intelligence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19" Type="http://schemas.openxmlformats.org/officeDocument/2006/relationships/customXml" Target="../customXml/item4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s://cprl.law.columbia.edu/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Accessibility_x0020_Office xmlns="3a62de7d-ba57-4f43-9dae-9623ba637be0">OTL - Office of Teaching and Learning</Accessibility_x0020_Office>
    <Accessibility_x0020_Audit_x0020_Status xmlns="3a62de7d-ba57-4f43-9dae-9623ba637be0" xsi:nil="true"/>
    <Accessibility_x0020_Audience xmlns="3a62de7d-ba57-4f43-9dae-9623ba637be0" xsi:nil="true"/>
    <Accessibility_x0020_Status xmlns="3a62de7d-ba57-4f43-9dae-9623ba637be0">Accessible</Accessibility_x0020_Status>
    <Application_x0020_Type xmlns="3a62de7d-ba57-4f43-9dae-9623ba637be0" xsi:nil="true"/>
    <Application_x0020_Date xmlns="3a62de7d-ba57-4f43-9dae-9623ba637be0" xsi:nil="true"/>
    <Accessibility_x0020_Target_x0020_Date xmlns="3a62de7d-ba57-4f43-9dae-9623ba637be0" xsi:nil="true"/>
    <Application_x0020_Status xmlns="3a62de7d-ba57-4f43-9dae-9623ba637be0" xsi:nil="true"/>
    <Accessibility_x0020_Audit_x0020_Date xmlns="3a62de7d-ba57-4f43-9dae-9623ba637be0" xsi:nil="true"/>
    <RoutingRuleDescription xmlns="http://schemas.microsoft.com/sharepoint/v3" xsi:nil="true"/>
    <PublishingExpirationDate xmlns="http://schemas.microsoft.com/sharepoint/v3" xsi:nil="true"/>
    <PublishingStartDate xmlns="http://schemas.microsoft.com/sharepoint/v3" xsi:nil="true"/>
    <Publication_x0020_Date xmlns="3a62de7d-ba57-4f43-9dae-9623ba637be0">2025-09-25T04:00:00+00:00</Publication_x0020_Date>
    <Audience1 xmlns="3a62de7d-ba57-4f43-9dae-9623ba637be0"/>
    <_dlc_DocId xmlns="3a62de7d-ba57-4f43-9dae-9623ba637be0">KYED-533-298</_dlc_DocId>
    <_dlc_DocIdUrl xmlns="3a62de7d-ba57-4f43-9dae-9623ba637be0">
      <Url>https://www.education.ky.gov/curriculum/modcurrframe/_layouts/15/DocIdRedir.aspx?ID=KYED-533-298</Url>
      <Description>KYED-533-298</Description>
    </_dlc_DocIdUrl>
    <Content_x0020_Review_x0020_Status xmlns="3a62de7d-ba57-4f43-9dae-9623ba637be0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KDE Document" ma:contentTypeID="0x0101001BEB557DBE01834EAB47A683706DCD5B001B6D89ABA9E552449C32E046AC743CC9" ma:contentTypeVersion="28" ma:contentTypeDescription="" ma:contentTypeScope="" ma:versionID="790e4b38299604d75b1c3f9eaa88ade4">
  <xsd:schema xmlns:xsd="http://www.w3.org/2001/XMLSchema" xmlns:xs="http://www.w3.org/2001/XMLSchema" xmlns:p="http://schemas.microsoft.com/office/2006/metadata/properties" xmlns:ns1="http://schemas.microsoft.com/sharepoint/v3" xmlns:ns2="3a62de7d-ba57-4f43-9dae-9623ba637be0" targetNamespace="http://schemas.microsoft.com/office/2006/metadata/properties" ma:root="true" ma:fieldsID="3d787dfc419280de891c12fcb19c7525" ns1:_="" ns2:_="">
    <xsd:import namespace="http://schemas.microsoft.com/sharepoint/v3"/>
    <xsd:import namespace="3a62de7d-ba57-4f43-9dae-9623ba637be0"/>
    <xsd:element name="properties">
      <xsd:complexType>
        <xsd:sequence>
          <xsd:element name="documentManagement">
            <xsd:complexType>
              <xsd:all>
                <xsd:element ref="ns2:Accessibility_x0020_Office" minOccurs="0"/>
                <xsd:element ref="ns2:Accessibility_x0020_Audience" minOccurs="0"/>
                <xsd:element ref="ns2:Accessibility_x0020_Audit_x0020_Date" minOccurs="0"/>
                <xsd:element ref="ns2:Accessibility_x0020_Audit_x0020_Status" minOccurs="0"/>
                <xsd:element ref="ns2:Accessibility_x0020_Target_x0020_Date" minOccurs="0"/>
                <xsd:element ref="ns2:Accessibility_x0020_Status" minOccurs="0"/>
                <xsd:element ref="ns2:Application_x0020_Status" minOccurs="0"/>
                <xsd:element ref="ns2:Application_x0020_Type" minOccurs="0"/>
                <xsd:element ref="ns1:RoutingRuleDescription" minOccurs="0"/>
                <xsd:element ref="ns2:Audience1" minOccurs="0"/>
                <xsd:element ref="ns2:Publication_x0020_Date"/>
                <xsd:element ref="ns1:PublishingStartDate" minOccurs="0"/>
                <xsd:element ref="ns1:PublishingExpirationDate" minOccurs="0"/>
                <xsd:element ref="ns2:Application_x0020_Date" minOccurs="0"/>
                <xsd:element ref="ns2:_dlc_DocId" minOccurs="0"/>
                <xsd:element ref="ns2:_dlc_DocIdUrl" minOccurs="0"/>
                <xsd:element ref="ns2:_dlc_DocIdPersistId" minOccurs="0"/>
                <xsd:element ref="ns2:SharedWithUsers" minOccurs="0"/>
                <xsd:element ref="ns2:Content_x0020_Review_x0020_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RoutingRuleDescription" ma:index="10" nillable="true" ma:displayName="Description" ma:internalName="RoutingRuleDescription" ma:readOnly="false">
      <xsd:simpleType>
        <xsd:restriction base="dms:Text">
          <xsd:maxLength value="255"/>
        </xsd:restriction>
      </xsd:simpleType>
    </xsd:element>
    <xsd:element name="PublishingStartDate" ma:index="13" nillable="true" ma:displayName="Scheduling Start Date" ma:description="" ma:hidden="true" ma:internalName="PublishingStartDate">
      <xsd:simpleType>
        <xsd:restriction base="dms:Unknown"/>
      </xsd:simpleType>
    </xsd:element>
    <xsd:element name="PublishingExpirationDate" ma:index="14" nillable="true" ma:displayName="Scheduling End Date" ma:description="" ma:hidden="true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a62de7d-ba57-4f43-9dae-9623ba637be0" elementFormDefault="qualified">
    <xsd:import namespace="http://schemas.microsoft.com/office/2006/documentManagement/types"/>
    <xsd:import namespace="http://schemas.microsoft.com/office/infopath/2007/PartnerControls"/>
    <xsd:element name="Accessibility_x0020_Office" ma:index="2" nillable="true" ma:displayName="Accessibility Office" ma:format="Dropdown" ma:internalName="Accessibility_x0020_Office">
      <xsd:simpleType>
        <xsd:restriction base="dms:Choice">
          <xsd:enumeration value="Commissioner's Office"/>
          <xsd:enumeration value="OAA - Office of Assessment and Accountability"/>
          <xsd:enumeration value="OCIS - Office of Continuous Improvement and Support"/>
          <xsd:enumeration value="OCTE - Career and Technical Education"/>
          <xsd:enumeration value="OELE- Office of Educator Licensure and Effectiveness"/>
          <xsd:enumeration value="OET - Office of Education Technology"/>
          <xsd:enumeration value="OFO - Office of Finance and Operations"/>
          <xsd:enumeration value="OLS - Office of Legal Services"/>
          <xsd:enumeration value="OSEEL - Office of Special Education and Early Learning"/>
          <xsd:enumeration value="OTL - Office of Teaching and Learning"/>
        </xsd:restriction>
      </xsd:simpleType>
    </xsd:element>
    <xsd:element name="Accessibility_x0020_Audience" ma:index="3" nillable="true" ma:displayName="Accessibility Audience" ma:format="Dropdown" ma:internalName="Accessibility_x0020_Audience">
      <xsd:simpleType>
        <xsd:restriction base="dms:Choice">
          <xsd:enumeration value="Public"/>
          <xsd:enumeration value="District"/>
        </xsd:restriction>
      </xsd:simpleType>
    </xsd:element>
    <xsd:element name="Accessibility_x0020_Audit_x0020_Date" ma:index="4" nillable="true" ma:displayName="Accessibility Audit Date" ma:format="DateOnly" ma:internalName="Accessibility_x0020_Audit_x0020_Date">
      <xsd:simpleType>
        <xsd:restriction base="dms:DateTime"/>
      </xsd:simpleType>
    </xsd:element>
    <xsd:element name="Accessibility_x0020_Audit_x0020_Status" ma:index="5" nillable="true" ma:displayName="Accessibility Audit Status" ma:format="Dropdown" ma:internalName="Accessibility_x0020_Audit_x0020_Status">
      <xsd:simpleType>
        <xsd:restriction base="dms:Choice">
          <xsd:enumeration value="OK"/>
          <xsd:enumeration value="Minor"/>
          <xsd:enumeration value="Major"/>
        </xsd:restriction>
      </xsd:simpleType>
    </xsd:element>
    <xsd:element name="Accessibility_x0020_Target_x0020_Date" ma:index="6" nillable="true" ma:displayName="Accessibility Target Date" ma:format="DateOnly" ma:internalName="Accessibility_x0020_Target_x0020_Date">
      <xsd:simpleType>
        <xsd:restriction base="dms:DateTime"/>
      </xsd:simpleType>
    </xsd:element>
    <xsd:element name="Accessibility_x0020_Status" ma:index="7" nillable="true" ma:displayName="Accessibility Status" ma:format="Dropdown" ma:internalName="Accessibility_x0020_Status1" ma:readOnly="false">
      <xsd:simpleType>
        <xsd:restriction base="dms:Choice">
          <xsd:enumeration value="Remove"/>
          <xsd:enumeration value="Remediate"/>
          <xsd:enumeration value="Update"/>
          <xsd:enumeration value="Accessible"/>
          <xsd:enumeration value="Undue Burden"/>
          <xsd:enumeration value="Not KDE Owned"/>
        </xsd:restriction>
      </xsd:simpleType>
    </xsd:element>
    <xsd:element name="Application_x0020_Status" ma:index="8" nillable="true" ma:displayName="Application Status" ma:format="Dropdown" ma:internalName="Application_x0020_Status">
      <xsd:simpleType>
        <xsd:restriction base="dms:Choice">
          <xsd:enumeration value="Approved"/>
          <xsd:enumeration value="Denied"/>
        </xsd:restriction>
      </xsd:simpleType>
    </xsd:element>
    <xsd:element name="Application_x0020_Type" ma:index="9" nillable="true" ma:displayName="Application Type" ma:format="Dropdown" ma:internalName="Application_x0020_Type">
      <xsd:simpleType>
        <xsd:restriction base="dms:Choice">
          <xsd:enumeration value="Original"/>
          <xsd:enumeration value="Amendment"/>
          <xsd:enumeration value="Year 3 Budget"/>
          <xsd:enumeration value="Addendum"/>
          <xsd:enumeration value="Budget Update"/>
        </xsd:restriction>
      </xsd:simpleType>
    </xsd:element>
    <xsd:element name="Audience1" ma:index="11" nillable="true" ma:displayName="Audience" ma:list="{9f2d68f0-dc6b-4e06-b19d-b8792e70efe6}" ma:internalName="Audience1" ma:showField="Title" ma:web="3a62de7d-ba57-4f43-9dae-9623ba637be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Publication_x0020_Date" ma:index="12" ma:displayName="Publication Date" ma:default="[today]" ma:format="DateOnly" ma:internalName="Publication_x0020_Date" ma:readOnly="false">
      <xsd:simpleType>
        <xsd:restriction base="dms:DateTime"/>
      </xsd:simpleType>
    </xsd:element>
    <xsd:element name="Application_x0020_Date" ma:index="15" nillable="true" ma:displayName="Application Date" ma:format="DateOnly" ma:internalName="Application_x0020_Date">
      <xsd:simpleType>
        <xsd:restriction base="dms:DateTime"/>
      </xsd:simpleType>
    </xsd:element>
    <xsd:element name="_dlc_DocId" ma:index="21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22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23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SharedWithUsers" ma:index="2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Content_x0020_Review_x0020_Status" ma:index="26" nillable="true" ma:displayName="Content Review Status" ma:description="- Verified: Periodically checked and confirmed to still be accurate and relevant.&#10;- Revise: Identified issues require updates or factual corrections.&#10;- Obsolete: No longer relevant; delete or move to internal archive." ma:format="RadioButtons" ma:internalName="Content_x0020_Review_x0020_Status">
      <xsd:simpleType>
        <xsd:restriction base="dms:Choice">
          <xsd:enumeration value="Verified"/>
          <xsd:enumeration value="Revise"/>
          <xsd:enumeration value="Obsolete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4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Assembly>Microsoft.Office.DocumentManagement, Version=14.0.0.0, Culture=neutral, PublicKeyToken=71e9bce111e9429c</Assembly>
    <Class>Microsoft.Office.DocumentManagement.Internal.DocIdHandler</Class>
    <Data/>
    <Filter/>
  </Receiver>
</spe:Receivers>
</file>

<file path=customXml/itemProps1.xml><?xml version="1.0" encoding="utf-8"?>
<ds:datastoreItem xmlns:ds="http://schemas.openxmlformats.org/officeDocument/2006/customXml" ds:itemID="{0A88E42A-F8AA-4494-892D-C2510BF64D1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106F7AF-E321-4070-A3B9-14EF913D57B9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87D44C33-181A-4BA2-A34E-528FDB43CEDE}"/>
</file>

<file path=customXml/itemProps4.xml><?xml version="1.0" encoding="utf-8"?>
<ds:datastoreItem xmlns:ds="http://schemas.openxmlformats.org/officeDocument/2006/customXml" ds:itemID="{F21367B2-622C-4C13-9993-039987180521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784</Words>
  <Characters>4475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Kentucky Department of Education</Company>
  <LinksUpToDate>false</LinksUpToDate>
  <CharactersWithSpaces>5249</CharactersWithSpaces>
  <SharedDoc>false</SharedDoc>
  <HLinks>
    <vt:vector size="6" baseType="variant">
      <vt:variant>
        <vt:i4>7864377</vt:i4>
      </vt:variant>
      <vt:variant>
        <vt:i4>3</vt:i4>
      </vt:variant>
      <vt:variant>
        <vt:i4>0</vt:i4>
      </vt:variant>
      <vt:variant>
        <vt:i4>5</vt:i4>
      </vt:variant>
      <vt:variant>
        <vt:lpwstr>https://cprl.law.columbia.edu/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Shared Learning Workshop Observation Tool</dc:title>
  <dc:subject/>
  <dc:creator>Kentucky Department of Education - Office of Teaching and Learning</dc:creator>
  <cp:keywords/>
  <dc:description/>
  <cp:lastModifiedBy>Carr, Michael - Office of Teaching and Learning</cp:lastModifiedBy>
  <cp:revision>2</cp:revision>
  <cp:lastPrinted>2025-09-22T15:54:00Z</cp:lastPrinted>
  <dcterms:created xsi:type="dcterms:W3CDTF">2026-04-24T16:02:00Z</dcterms:created>
  <dcterms:modified xsi:type="dcterms:W3CDTF">2026-04-24T16:02:00Z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eb544694-0027-44fa-bee4-2648c0363f9d_Enabled">
    <vt:lpwstr>true</vt:lpwstr>
  </property>
  <property fmtid="{D5CDD505-2E9C-101B-9397-08002B2CF9AE}" pid="3" name="MSIP_Label_eb544694-0027-44fa-bee4-2648c0363f9d_SetDate">
    <vt:lpwstr>2025-08-01T15:01:01Z</vt:lpwstr>
  </property>
  <property fmtid="{D5CDD505-2E9C-101B-9397-08002B2CF9AE}" pid="4" name="MSIP_Label_eb544694-0027-44fa-bee4-2648c0363f9d_Method">
    <vt:lpwstr>Standard</vt:lpwstr>
  </property>
  <property fmtid="{D5CDD505-2E9C-101B-9397-08002B2CF9AE}" pid="5" name="MSIP_Label_eb544694-0027-44fa-bee4-2648c0363f9d_Name">
    <vt:lpwstr>defa4170-0d19-0005-0004-bc88714345d2</vt:lpwstr>
  </property>
  <property fmtid="{D5CDD505-2E9C-101B-9397-08002B2CF9AE}" pid="6" name="MSIP_Label_eb544694-0027-44fa-bee4-2648c0363f9d_SiteId">
    <vt:lpwstr>9360c11f-90e6-4706-ad00-25fcdc9e2ed1</vt:lpwstr>
  </property>
  <property fmtid="{D5CDD505-2E9C-101B-9397-08002B2CF9AE}" pid="7" name="MSIP_Label_eb544694-0027-44fa-bee4-2648c0363f9d_ActionId">
    <vt:lpwstr>66fcd812-ed90-4b4f-8246-be0b1ad7ecd7</vt:lpwstr>
  </property>
  <property fmtid="{D5CDD505-2E9C-101B-9397-08002B2CF9AE}" pid="8" name="MSIP_Label_eb544694-0027-44fa-bee4-2648c0363f9d_ContentBits">
    <vt:lpwstr>0</vt:lpwstr>
  </property>
  <property fmtid="{D5CDD505-2E9C-101B-9397-08002B2CF9AE}" pid="9" name="MSIP_Label_eb544694-0027-44fa-bee4-2648c0363f9d_Tag">
    <vt:lpwstr>10, 3, 0, 1</vt:lpwstr>
  </property>
  <property fmtid="{D5CDD505-2E9C-101B-9397-08002B2CF9AE}" pid="10" name="ContentTypeId">
    <vt:lpwstr>0x0101001BEB557DBE01834EAB47A683706DCD5B001B6D89ABA9E552449C32E046AC743CC9</vt:lpwstr>
  </property>
  <property fmtid="{D5CDD505-2E9C-101B-9397-08002B2CF9AE}" pid="11" name="_dlc_DocIdItemGuid">
    <vt:lpwstr>963d84a6-b434-415c-b28e-a9af0d790f86</vt:lpwstr>
  </property>
</Properties>
</file>