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62FB" w14:textId="77777777" w:rsidR="007E452B" w:rsidRDefault="004A4A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DE63C6" wp14:editId="53FD6870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540000" cy="821203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174602" w14:textId="77777777" w:rsidR="007E452B" w:rsidRDefault="004A4A8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79E59AB5" w14:textId="77777777" w:rsidR="007E452B" w:rsidRDefault="007E452B">
                            <w:pPr>
                              <w:textDirection w:val="btLr"/>
                            </w:pPr>
                          </w:p>
                          <w:p w14:paraId="786D05BD" w14:textId="77777777" w:rsidR="007E452B" w:rsidRDefault="004A4A8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E63C6" id="Rectangle 3" o:spid="_x0000_s1026" style="position:absolute;margin-left:341pt;margin-top:0;width:200pt;height:6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PbNgIAAHAEAAAOAAAAZHJzL2Uyb0RvYy54bWysVNuO0zAQfUfiHyy/0yS97LZR0xXaUoS0&#10;goqFD5g6TmPhG7a3Sf+esRO2XUBCQrw4djw5c86ZmazveiXJiTsvjK5oMckp4ZqZWuhjRb9+2b1Z&#10;UuID6Bqk0byiZ+7p3eb1q3VnSz41rZE1dwRBtC87W9E2BFtmmWctV+AnxnKNl41xCgIe3TGrHXSI&#10;rmQ2zfObrDOuts4w7j2+3Q6XdJPwm4az8KlpPA9EVhS5hbS6tB7imm3WUB4d2FawkQb8AwsFQmPS&#10;Z6gtBCBPTvwGpQRzxpsmTJhRmWkawXjSgGqK/Bc1jy1YnrSgOd4+2+T/Hyz7eNo7IuqKzijRoLBE&#10;n9E00EfJySza01lfYtSj3bvx5HEbtfaNU/GJKkhf0Xm+XN7maPIZwWa3q9VitJf3gTAMmC6K+U0M&#10;YBixzFFvCsguSNb58J4bReKmog6ZJFfh9OADZsfQnyExsTdS1DshZTrEluH30pETYLFlKCJ7/OJF&#10;lNSkwz6dJqIMsOMaCQEpKYseeH1M+V58knrxAlx/+yNw5LUF3w7ZE8DQXEoE7HApVNKcD5qhbDnU&#10;73RNwtmi5xqHg0ZmXlEiOY4SbpA+lAGE/HscypQa1cZiDeWJu9Af+rFmB1OfsdDesp1Apg/gwx4c&#10;tnqBabH9MeH3J3BIQn7Q2F+rYj5d4Lykw3yR7HLXN4frG9CsNThVaOSwvQ9pxqIAbd4+BdOIVL/I&#10;aqAyksW2TkUaRzDOzfU5RV1+FJsfAAAA//8DAFBLAwQUAAYACAAAACEA21ARQdwAAAAJAQAADwAA&#10;AGRycy9kb3ducmV2LnhtbEyPQWvDMAyF74P9B6NBb6vTFEKbxSmlY7uUMdJtdzfW4rBYDrHTpv++&#10;6i7bRejxxNP3is3kOnHCIbSeFCzmCQik2puWGgWfHy+PKxAhajK684QKLhhgU97fFTo3/kwVng6x&#10;ERxCIdcKbIx9LmWoLTod5r5HYu/bD05HlkMjzaDPHO46mSZJJp1uiT9Y3ePOYv1zGJ2Ciuq3Pdmw&#10;2y+2z9lX9Z6G9fiq1Oxh2j6BiDjFv2O44TM6lMx09COZIDoF2SrlLlEBz5ud/Oojb+l6CbIs5P8G&#10;5RUAAP//AwBQSwECLQAUAAYACAAAACEAtoM4kv4AAADhAQAAEwAAAAAAAAAAAAAAAAAAAAAAW0Nv&#10;bnRlbnRfVHlwZXNdLnhtbFBLAQItABQABgAIAAAAIQA4/SH/1gAAAJQBAAALAAAAAAAAAAAAAAAA&#10;AC8BAABfcmVscy8ucmVsc1BLAQItABQABgAIAAAAIQCd5/PbNgIAAHAEAAAOAAAAAAAAAAAAAAAA&#10;AC4CAABkcnMvZTJvRG9jLnhtbFBLAQItABQABgAIAAAAIQDbUBFB3AAAAAk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A174602" w14:textId="77777777" w:rsidR="007E452B" w:rsidRDefault="004A4A8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79E59AB5" w14:textId="77777777" w:rsidR="007E452B" w:rsidRDefault="007E452B">
                      <w:pPr>
                        <w:textDirection w:val="btLr"/>
                      </w:pPr>
                    </w:p>
                    <w:p w14:paraId="786D05BD" w14:textId="77777777" w:rsidR="007E452B" w:rsidRDefault="004A4A8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78EC01" w14:textId="77777777" w:rsidR="007E452B" w:rsidRDefault="004A4A8A">
      <w:pPr>
        <w:rPr>
          <w:rFonts w:ascii="Poppins" w:eastAsia="Poppins" w:hAnsi="Poppins" w:cs="Poppins"/>
          <w:i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>Look back at your Goal-Setting Document.</w:t>
      </w:r>
      <w:r>
        <w:rPr>
          <w:rFonts w:ascii="Poppins" w:eastAsia="Poppins" w:hAnsi="Poppins" w:cs="Poppins"/>
          <w:i/>
          <w:sz w:val="22"/>
          <w:szCs w:val="22"/>
        </w:rPr>
        <w:t xml:space="preserve"> </w:t>
      </w:r>
    </w:p>
    <w:p w14:paraId="5202E4BD" w14:textId="77777777" w:rsidR="007E452B" w:rsidRDefault="004A4A8A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progress have you made in your goals?</w:t>
      </w:r>
    </w:p>
    <w:p w14:paraId="540E0299" w14:textId="77777777" w:rsidR="007E452B" w:rsidRDefault="004A4A8A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impact are you noticing on student learning?</w:t>
      </w:r>
    </w:p>
    <w:p w14:paraId="38867C8D" w14:textId="77777777" w:rsidR="007E452B" w:rsidRDefault="004A4A8A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some ways you want to continue to grow?</w:t>
      </w:r>
    </w:p>
    <w:p w14:paraId="1A650651" w14:textId="77777777" w:rsidR="007E452B" w:rsidRDefault="004A4A8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B41BBD" wp14:editId="3B9C8487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956425" cy="2732088"/>
                <wp:effectExtent l="0" t="0" r="0" b="0"/>
                <wp:wrapSquare wrapText="bothSides" distT="0" distB="0" distL="114300" distR="114300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AF1B22" w14:textId="77777777" w:rsidR="007E452B" w:rsidRDefault="007E45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41BBD" id="Rectangle 2" o:spid="_x0000_s1027" style="position:absolute;margin-left:0;margin-top:10pt;width:547.75pt;height:2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XaNgIAAHoEAAAOAAAAZHJzL2Uyb0RvYy54bWysVNuO0zAQfUfiHyy/06TpZduo6QptKUJa&#10;QcXCB0wdp7HwDdtt0r9n7JRtF5CQEHlwPPbkzJkzM1nd90qSE3deGF3R8SinhGtmaqEPFf36Zftm&#10;QYkPoGuQRvOKnrmn9+vXr1adLXlhWiNr7giCaF92tqJtCLbMMs9arsCPjOUaLxvjFAQ03SGrHXSI&#10;rmRW5Pk864yrrTOMe4+nm+GSrhN+03AWPjWN54HIiiK3kFaX1n1cs/UKyoMD2wp2oQH/wEKB0Bj0&#10;GWoDAcjRid+glGDOeNOEETMqM00jGE85YDbj/JdsnlqwPOWC4nj7LJP/f7Ds42nniKgrWlCiQWGJ&#10;PqNooA+SkyLK01lfoteT3bmL5XEbc+0bp+IbsyA9Fn9xt1jmKPIZweaTu+VsMsjL+0AYOsyXkynW&#10;jBIWPYrFNF/Ookd2hbLOh/fcKBI3FXVIJckKp0cfBtefLjGyN1LUWyFlMmLP8AfpyAmw2jKML+Av&#10;vKQmHXIt7hIRwJZrJATkpCyK4PUhxXvxSWrGK3D97Y/AkdcGfDtETwBD+koEbHEpVEUXeXyG45ZD&#10;/U7XJJwtiq5xOmhk5hUlkuMs4QYThjKAkH/3Qw2lRiljtYb6xF3o930qbmIcT/amPmPBvWVbgYQf&#10;wYcdOGz5MUbHMcC434/gkIv8oLHPluNpMcO5uTXcrbG/NUCz1uB0seAoGYyHkKYtZqLN22MwjUiF&#10;vJK5sMYGT61wGcY4Qbd28rr+MtY/AAAA//8DAFBLAwQUAAYACAAAACEApnb26NwAAAAIAQAADwAA&#10;AGRycy9kb3ducmV2LnhtbEyPwU7DMBBE70j8g7VI3KhdIFUJ2VQIhMQFCUqROG7jJQ7E6yh22/D3&#10;uCc4jmY086ZaTb5Xex5jFwRhPjOgWJpgO2kRNm+PF0tQMZFY6oMwwg9HWNWnJxWVNhzklffr1Kpc&#10;IrEkBJfSUGodG8ee4iwMLNn7DKOnlOXYajvSIZf7Xl8as9CeOskLjga+d9x8r3ceIS2fFi/iimf3&#10;ZT42D++O5lQQ4vnZdHcLKvGU/sJwxM/oUGembdiJjapHyEcSQt4AdXTNTVGA2iJcF+YKdF3p/wfq&#10;XwAAAP//AwBQSwECLQAUAAYACAAAACEAtoM4kv4AAADhAQAAEwAAAAAAAAAAAAAAAAAAAAAAW0Nv&#10;bnRlbnRfVHlwZXNdLnhtbFBLAQItABQABgAIAAAAIQA4/SH/1gAAAJQBAAALAAAAAAAAAAAAAAAA&#10;AC8BAABfcmVscy8ucmVsc1BLAQItABQABgAIAAAAIQAjHsXaNgIAAHoEAAAOAAAAAAAAAAAAAAAA&#10;AC4CAABkcnMvZTJvRG9jLnhtbFBLAQItABQABgAIAAAAIQCmdvbo3AAAAAg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1AF1B22" w14:textId="77777777" w:rsidR="007E452B" w:rsidRDefault="007E452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0B003C7" w14:textId="77777777" w:rsidR="007E452B" w:rsidRDefault="007E452B">
      <w:pPr>
        <w:rPr>
          <w:b/>
          <w:sz w:val="28"/>
          <w:szCs w:val="28"/>
        </w:rPr>
      </w:pPr>
    </w:p>
    <w:p w14:paraId="6B8DC587" w14:textId="77777777" w:rsidR="007E452B" w:rsidRDefault="004A4A8A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Planning: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38DFBCE3" w14:textId="77777777" w:rsidR="007E452B" w:rsidRDefault="007E452B">
      <w:pPr>
        <w:rPr>
          <w:rFonts w:ascii="Poppins" w:eastAsia="Poppins" w:hAnsi="Poppins" w:cs="Poppins"/>
          <w:b/>
          <w:sz w:val="22"/>
          <w:szCs w:val="22"/>
        </w:rPr>
      </w:pPr>
    </w:p>
    <w:p w14:paraId="7A5E1938" w14:textId="77777777" w:rsidR="007E452B" w:rsidRDefault="007E452B">
      <w:pPr>
        <w:rPr>
          <w:rFonts w:ascii="Poppins" w:eastAsia="Poppins" w:hAnsi="Poppins" w:cs="Poppins"/>
          <w:b/>
          <w:sz w:val="22"/>
          <w:szCs w:val="22"/>
        </w:rPr>
      </w:pPr>
    </w:p>
    <w:p w14:paraId="06FA617F" w14:textId="77777777" w:rsidR="007E452B" w:rsidRDefault="004A4A8A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</w:t>
      </w:r>
    </w:p>
    <w:p w14:paraId="4E7B0B32" w14:textId="77777777" w:rsidR="007E452B" w:rsidRDefault="004A4A8A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Why is lesson rehearsal important?</w:t>
      </w:r>
    </w:p>
    <w:p w14:paraId="616950A2" w14:textId="77777777" w:rsidR="007E452B" w:rsidRDefault="004A4A8A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does lesson rehearsal connect to equity?</w:t>
      </w:r>
    </w:p>
    <w:p w14:paraId="20473E08" w14:textId="77777777" w:rsidR="007E452B" w:rsidRDefault="004A4A8A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790BF35" wp14:editId="7E9501D6">
                <wp:simplePos x="0" y="0"/>
                <wp:positionH relativeFrom="column">
                  <wp:posOffset>-95249</wp:posOffset>
                </wp:positionH>
                <wp:positionV relativeFrom="paragraph">
                  <wp:posOffset>190500</wp:posOffset>
                </wp:positionV>
                <wp:extent cx="6956425" cy="2103438"/>
                <wp:effectExtent l="0" t="0" r="0" b="0"/>
                <wp:wrapSquare wrapText="bothSides" distT="0" distB="0" distL="114300" distR="114300"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96D376" w14:textId="77777777" w:rsidR="007E452B" w:rsidRDefault="007E45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0BF35" id="Rectangle 5" o:spid="_x0000_s1028" style="position:absolute;margin-left:-7.5pt;margin-top:15pt;width:547.75pt;height:1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LyOQIAAHoEAAAOAAAAZHJzL2Uyb0RvYy54bWysVNuO0zAQfUfiHyy/06TpZduo6QptKUJa&#10;QcXCB0wdp7HwDdtt0r9n7JRtF5CQEHlwPM74zJk5M1nd90qSE3deGF3R8SinhGtmaqEPFf36Zftm&#10;QYkPoGuQRvOKnrmn9+vXr1adLXlhWiNr7giCaF92tqJtCLbMMs9arsCPjOUaPzbGKQhoukNWO+gQ&#10;XcmsyPN51hlXW2cY9x5PN8NHuk74TcNZ+NQ0ngciK4rcQlpdWvdxzdYrKA8ObCvYhQb8AwsFQmPQ&#10;Z6gNBCBHJ36DUoI5400TRsyozDSNYDzlgNmM81+yeWrB8pQLFsfb5zL5/wfLPp52joi6ojNKNCiU&#10;6DMWDfRBcjKL5emsL9Hrye7cxfK4jbn2jVPxjVmQHsVf3C2WORb5XNFiPrlbziZDeXkfCEOH+XIy&#10;Rc0oYdGjWEzzZYqQXaGs8+E9N4rETUUdUkllhdOjDxgeXX+6xMjeSFFvhZTJiD3DH6QjJ0C1ZRjH&#10;8HjjhZfUpEOuxV0iAthyjYSAnJTFInh9SPFeXEnNeAWuv/0ROPLagG+H6AlgSF+JgC0uharoIo/P&#10;cNxyqN/pmoSzxaJrnA4amXlFieQ4S7hB+lAGEPLvfpim1JhtVGvQJ+5Cv++TuEXEiid7U59RcG/Z&#10;ViDhR/BhBw5bfozRcQww7vcjOOQiP2jss+V4WmBnhFvD3Rr7WwM0aw1OFwuOksF4CGnaYibavD0G&#10;04gk5JXMhTU2eFLrMoxxgm7t5HX9Zax/AAAA//8DAFBLAwQUAAYACAAAACEAiY1Yit8AAAALAQAA&#10;DwAAAGRycy9kb3ducmV2LnhtbEyPQUvDQBCF74L/YRnBW7sbS0JIsymiCF4ErRU8TrPbbDQ7G7Lb&#10;Nv57pyc9DTPv8eZ79Wb2gzjZKfaBNGRLBcJSG0xPnYbd+9OiBBETksEhkNXwYyNsmuurGisTzvRm&#10;T9vUCQ6hWKEGl9JYSRlbZz3GZRgtsXYIk8fE69RJM+GZw/0g75QqpMee+IPD0T44235vj15DKp+L&#10;V3L5i/tSn7vHD4cZ5qj17c18vwaR7Jz+zHDBZ3RomGkfjmSiGDQsspy7JA0rxfNiUKXKQez5UmQr&#10;kE0t/3dofgEAAP//AwBQSwECLQAUAAYACAAAACEAtoM4kv4AAADhAQAAEwAAAAAAAAAAAAAAAAAA&#10;AAAAW0NvbnRlbnRfVHlwZXNdLnhtbFBLAQItABQABgAIAAAAIQA4/SH/1gAAAJQBAAALAAAAAAAA&#10;AAAAAAAAAC8BAABfcmVscy8ucmVsc1BLAQItABQABgAIAAAAIQDp0tLyOQIAAHoEAAAOAAAAAAAA&#10;AAAAAAAAAC4CAABkcnMvZTJvRG9jLnhtbFBLAQItABQABgAIAAAAIQCJjViK3wAAAAsBAAAPAAAA&#10;AAAAAAAAAAAAAJM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A96D376" w14:textId="77777777" w:rsidR="007E452B" w:rsidRDefault="007E452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82370F3" w14:textId="77777777" w:rsidR="007E452B" w:rsidRDefault="007E452B">
      <w:pPr>
        <w:rPr>
          <w:i/>
          <w:sz w:val="28"/>
          <w:szCs w:val="28"/>
        </w:rPr>
      </w:pPr>
    </w:p>
    <w:p w14:paraId="32B11563" w14:textId="77777777" w:rsidR="007E452B" w:rsidRDefault="007E452B">
      <w:pPr>
        <w:rPr>
          <w:i/>
          <w:sz w:val="28"/>
          <w:szCs w:val="28"/>
        </w:rPr>
      </w:pPr>
    </w:p>
    <w:p w14:paraId="4E8E3B26" w14:textId="77777777" w:rsidR="007E452B" w:rsidRDefault="007E452B">
      <w:pPr>
        <w:rPr>
          <w:i/>
          <w:sz w:val="28"/>
          <w:szCs w:val="28"/>
        </w:rPr>
      </w:pPr>
    </w:p>
    <w:p w14:paraId="418005E2" w14:textId="77777777" w:rsidR="007E452B" w:rsidRDefault="007E452B">
      <w:pPr>
        <w:rPr>
          <w:i/>
          <w:sz w:val="28"/>
          <w:szCs w:val="28"/>
        </w:rPr>
      </w:pPr>
    </w:p>
    <w:p w14:paraId="676E8A36" w14:textId="77777777" w:rsidR="007E452B" w:rsidRDefault="007E452B">
      <w:pPr>
        <w:rPr>
          <w:b/>
          <w:sz w:val="28"/>
          <w:szCs w:val="28"/>
        </w:rPr>
      </w:pPr>
    </w:p>
    <w:p w14:paraId="16B93507" w14:textId="77777777" w:rsidR="007E452B" w:rsidRDefault="004A4A8A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Practice Cont’d: </w:t>
      </w:r>
      <w:r>
        <w:rPr>
          <w:rFonts w:ascii="Poppins" w:eastAsia="Poppins" w:hAnsi="Poppins" w:cs="Poppins"/>
          <w:sz w:val="22"/>
          <w:szCs w:val="22"/>
        </w:rPr>
        <w:t>Consider the following questions as you rehearse with your partner.</w:t>
      </w:r>
    </w:p>
    <w:p w14:paraId="5A34073D" w14:textId="77777777" w:rsidR="007E452B" w:rsidRDefault="004A4A8A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the lesson work?</w:t>
      </w:r>
    </w:p>
    <w:p w14:paraId="190683C2" w14:textId="77777777" w:rsidR="007E452B" w:rsidRDefault="004A4A8A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22"/>
          <w:szCs w:val="22"/>
          <w:u w:val="single"/>
        </w:rPr>
        <w:t>all</w:t>
      </w:r>
      <w:r>
        <w:rPr>
          <w:rFonts w:ascii="Poppins" w:eastAsia="Poppins" w:hAnsi="Poppins" w:cs="Poppins"/>
          <w:sz w:val="22"/>
          <w:szCs w:val="22"/>
        </w:rPr>
        <w:t xml:space="preserve"> students?</w:t>
      </w:r>
    </w:p>
    <w:p w14:paraId="29F95FBA" w14:textId="77777777" w:rsidR="007E452B" w:rsidRDefault="004A4A8A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this lesson component/instructional approach align to and/or support the intended student learning?</w:t>
      </w:r>
    </w:p>
    <w:p w14:paraId="5EDA2987" w14:textId="77777777" w:rsidR="007E452B" w:rsidRDefault="007E452B">
      <w:pPr>
        <w:rPr>
          <w:rFonts w:ascii="Poppins" w:eastAsia="Poppins" w:hAnsi="Poppins" w:cs="Poppins"/>
          <w:sz w:val="22"/>
          <w:szCs w:val="22"/>
        </w:rPr>
      </w:pPr>
    </w:p>
    <w:p w14:paraId="7277FA67" w14:textId="77777777" w:rsidR="007E452B" w:rsidRDefault="007E452B">
      <w:pPr>
        <w:rPr>
          <w:rFonts w:ascii="Poppins" w:eastAsia="Poppins" w:hAnsi="Poppins" w:cs="Poppins"/>
          <w:sz w:val="22"/>
          <w:szCs w:val="22"/>
        </w:rPr>
      </w:pP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7E452B" w14:paraId="267A77F9" w14:textId="77777777" w:rsidTr="00DE3A4F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43DD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7EA1" w14:textId="77777777" w:rsidR="007E452B" w:rsidRDefault="004A4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Glow</w:t>
            </w:r>
          </w:p>
          <w:p w14:paraId="721CBE60" w14:textId="77777777" w:rsidR="007E452B" w:rsidRDefault="004A4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>really effective</w:t>
            </w:r>
            <w:proofErr w:type="gramEnd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6B8D" w14:textId="77777777" w:rsidR="007E452B" w:rsidRDefault="004A4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Grow</w:t>
            </w:r>
          </w:p>
          <w:p w14:paraId="17EAD1AC" w14:textId="77777777" w:rsidR="007E452B" w:rsidRDefault="004A4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>Next time try ...</w:t>
            </w:r>
          </w:p>
        </w:tc>
      </w:tr>
      <w:tr w:rsidR="007E452B" w14:paraId="17CAD93F" w14:textId="77777777" w:rsidTr="00DE3A4F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3FAF" w14:textId="77777777" w:rsidR="007E452B" w:rsidRDefault="004A4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1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E734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86E8C70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40E504C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42B4283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AA35956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DF21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7E452B" w14:paraId="57D71E21" w14:textId="77777777" w:rsidTr="00DE3A4F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FAB6" w14:textId="77777777" w:rsidR="007E452B" w:rsidRDefault="004A4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2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F422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71E471EC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63F36611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B9F736B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7F1B9028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48E3" w14:textId="77777777" w:rsidR="007E452B" w:rsidRDefault="007E4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72ABC6E1" w14:textId="77777777" w:rsidR="007E452B" w:rsidRDefault="007E452B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</w:p>
    <w:p w14:paraId="42F99F59" w14:textId="77777777" w:rsidR="007E452B" w:rsidRDefault="004A4A8A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my next steps, based on feedback received, that would ensure effective implementation for all learners?</w:t>
      </w:r>
    </w:p>
    <w:p w14:paraId="7D62EBAD" w14:textId="77777777" w:rsidR="007E452B" w:rsidRDefault="004A4A8A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82F4BF5" wp14:editId="357463EE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2446338"/>
                <wp:effectExtent l="0" t="0" r="0" b="0"/>
                <wp:wrapSquare wrapText="bothSides" distT="0" distB="0" distL="114300" distR="1143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C4575D" w14:textId="77777777" w:rsidR="007E452B" w:rsidRDefault="007E45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F4BF5" id="Rectangle 4" o:spid="_x0000_s1029" style="position:absolute;margin-left:-7pt;margin-top:0;width:547.75pt;height:19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uNwIAAHoEAAAOAAAAZHJzL2Uyb0RvYy54bWysVNuO0zAQfUfiHyy/06TpZduo6QptKUJa&#10;QcXCB0wdp7HwDdtt0r9n7JRtF5CQEH1wPcn0zJlzZrq675UkJ+68MLqi41FOCdfM1EIfKvr1y/bN&#10;ghIfQNcgjeYVPXNP79evX606W/LCtEbW3BEE0b7sbEXbEGyZZZ61XIEfGcs1vmyMUxAwdIesdtAh&#10;upJZkefzrDOuts4w7j0+3Qwv6TrhNw1n4VPTeB6IrChyC+l06dzHM1uvoDw4sK1gFxrwDywUCI1F&#10;n6E2EIAcnfgNSgnmjDdNGDGjMtM0gvHUA3Yzzn/p5qkFy1MvKI63zzL5/wfLPp52joi6olNKNCi0&#10;6DOKBvogOZlGeTrrS8x6sjt3iTxeY69941T8xi5Ij+Yv7hbLHEU+V7SYT+6Ws8kgL+8DYZgwX06m&#10;6BklLGYUi2m+nMWM7AplnQ/vuVEkXirqkEqSFU6PPgypP1NiZW+kqLdCyhTEmeEP0pEToNsyjC/g&#10;L7KkJh1yLe4SEcCRayQE5KQsiuD1IdV78ZM0jFfg+tsfgSOvDfh2qJ4AhvaVCDjiUqiKLvL4GR63&#10;HOp3uibhbFF0jdtBIzOvKJEcdwkv2DCUAYT8ex5qKDVKGd0a/Im30O/7ZG5yIj7Zm/qMhnvLtgIJ&#10;P4IPO3A48mOsjmuAdb8fwSEX+UHjnC3H02KGe3MbuNtgfxuAZq3B7WLBUTIEDyFtW+xEm7fHYBqR&#10;jLySubDGAU+jcFnGuEG3ccq6/mWsfwAAAP//AwBQSwMEFAAGAAgAAAAhAPvSKFXeAAAACQEAAA8A&#10;AABkcnMvZG93bnJldi54bWxMj0FLw0AQhe+C/2EZwVu7G2tKiJkUUQQvgtYKHqfZbTY1Oxuy2zb+&#10;e7cne3kwvOG971WryfXiaMbQeUbI5gqE4cbrjluEzefLrAARIrGm3rNB+DUBVvX1VUWl9if+MMd1&#10;bEUK4VASgo1xKKUMjTWOwtwPhpO386OjmM6xlXqkUwp3vbxTaikddZwaLA3myZrmZ31wCLF4Xb6z&#10;zd/sXn1vnr8sZZQT4u3N9PgAIpop/j/DGT+hQ52Ytv7AOogeYZbdpy0RIenZVkWWg9giLIp8AbKu&#10;5OWC+g8AAP//AwBQSwECLQAUAAYACAAAACEAtoM4kv4AAADhAQAAEwAAAAAAAAAAAAAAAAAAAAAA&#10;W0NvbnRlbnRfVHlwZXNdLnhtbFBLAQItABQABgAIAAAAIQA4/SH/1gAAAJQBAAALAAAAAAAAAAAA&#10;AAAAAC8BAABfcmVscy8ucmVsc1BLAQItABQABgAIAAAAIQCnVwwuNwIAAHoEAAAOAAAAAAAAAAAA&#10;AAAAAC4CAABkcnMvZTJvRG9jLnhtbFBLAQItABQABgAIAAAAIQD70ihV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5C4575D" w14:textId="77777777" w:rsidR="007E452B" w:rsidRDefault="007E452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6F83D96" w14:textId="77777777" w:rsidR="007E452B" w:rsidRDefault="007E452B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0C5F9982" w14:textId="77777777" w:rsidR="007E452B" w:rsidRDefault="007E452B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4A90C6ED" w14:textId="77777777" w:rsidR="007E452B" w:rsidRDefault="007E452B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2F2C3C81" w14:textId="77777777" w:rsidR="007E452B" w:rsidRDefault="007E452B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4F19E280" w14:textId="77777777" w:rsidR="007E452B" w:rsidRDefault="007E452B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2F1326D6" w14:textId="77777777" w:rsidR="007E452B" w:rsidRDefault="007E452B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0CC5AD85" w14:textId="77777777" w:rsidR="007E452B" w:rsidRDefault="007E452B">
      <w:pPr>
        <w:rPr>
          <w:b/>
          <w:sz w:val="28"/>
          <w:szCs w:val="28"/>
        </w:rPr>
      </w:pPr>
    </w:p>
    <w:p w14:paraId="169E8FA0" w14:textId="77777777" w:rsidR="007E452B" w:rsidRDefault="007E452B">
      <w:pPr>
        <w:rPr>
          <w:rFonts w:ascii="Times New Roman" w:eastAsia="Times New Roman" w:hAnsi="Times New Roman" w:cs="Times New Roman"/>
        </w:rPr>
      </w:pPr>
    </w:p>
    <w:p w14:paraId="7A417FF8" w14:textId="77777777" w:rsidR="00A021F9" w:rsidRDefault="00A021F9">
      <w:pPr>
        <w:rPr>
          <w:rFonts w:ascii="Poppins" w:eastAsia="Poppins" w:hAnsi="Poppins" w:cs="Poppins"/>
          <w:b/>
          <w:sz w:val="22"/>
          <w:szCs w:val="22"/>
        </w:rPr>
      </w:pPr>
    </w:p>
    <w:p w14:paraId="052DCBD9" w14:textId="77777777" w:rsidR="00A021F9" w:rsidRDefault="00A021F9">
      <w:pPr>
        <w:rPr>
          <w:rFonts w:ascii="Poppins" w:eastAsia="Poppins" w:hAnsi="Poppins" w:cs="Poppins"/>
          <w:b/>
          <w:sz w:val="22"/>
          <w:szCs w:val="22"/>
        </w:rPr>
      </w:pPr>
    </w:p>
    <w:p w14:paraId="5BF8AB77" w14:textId="3DD73C36" w:rsidR="007E452B" w:rsidRDefault="004A4A8A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Revising: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6DD6D2DD" w14:textId="77777777" w:rsidR="007E452B" w:rsidRDefault="007E452B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656451EF" w14:textId="77777777" w:rsidR="007E452B" w:rsidRDefault="004A4A8A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Closing and Next Steps: </w:t>
      </w:r>
      <w:r>
        <w:rPr>
          <w:rFonts w:ascii="Poppins" w:eastAsia="Poppins" w:hAnsi="Poppins" w:cs="Poppins"/>
          <w:sz w:val="22"/>
          <w:szCs w:val="22"/>
        </w:rPr>
        <w:t>Share with your original partner.</w:t>
      </w:r>
    </w:p>
    <w:p w14:paraId="54A81C28" w14:textId="77777777" w:rsidR="007E452B" w:rsidRDefault="004A4A8A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did you apply your partner’s feedback into your revised lesson?</w:t>
      </w:r>
    </w:p>
    <w:p w14:paraId="504D1EAB" w14:textId="77777777" w:rsidR="007E452B" w:rsidRDefault="004A4A8A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did you learn from engaging in the practice and feedback loop today?</w:t>
      </w:r>
    </w:p>
    <w:p w14:paraId="399E74CA" w14:textId="77777777" w:rsidR="007E452B" w:rsidRDefault="004A4A8A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has this process increased your intentional support for the diverse needs of students in your class?</w:t>
      </w:r>
    </w:p>
    <w:p w14:paraId="0EF34E17" w14:textId="77777777" w:rsidR="007E452B" w:rsidRDefault="007E452B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270780A1" w14:textId="77777777" w:rsidR="007E452B" w:rsidRDefault="004A4A8A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426621B" wp14:editId="4D2A7E99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3560763"/>
                <wp:effectExtent l="0" t="0" r="0" b="0"/>
                <wp:wrapSquare wrapText="bothSides" distT="0" distB="0" distL="114300" distR="11430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E5369E" w14:textId="77777777" w:rsidR="007E452B" w:rsidRDefault="007E45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6621B" id="Rectangle 1" o:spid="_x0000_s1030" style="position:absolute;margin-left:-7pt;margin-top:0;width:547.75pt;height:2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zzNwIAAHoEAAAOAAAAZHJzL2Uyb0RvYy54bWysVNuO0zAQfUfiHyy/06TpZduo6QptKUJa&#10;QcXCB0wdp7HwDdtt0r9n7JRtF5CQEHlwPM70+JwzM13d90qSE3deGF3R8SinhGtmaqEPFf36Zftm&#10;QYkPoGuQRvOKnrmn9+vXr1adLXlhWiNr7giCaF92tqJtCLbMMs9arsCPjOUaPzbGKQgYukNWO+gQ&#10;XcmsyPN51hlXW2cY9x5PN8NHuk74TcNZ+NQ0ngciK4rcQlpdWvdxzdYrKA8ObCvYhQb8AwsFQuOl&#10;z1AbCECOTvwGpQRzxpsmjJhRmWkawXjSgGrG+S9qnlqwPGlBc7x9tsn/P1j28bRzRNRYO0o0KCzR&#10;ZzQN9EFyMo72dNaXmPVkd+4SedxGrX3jVHyjCtIjwOJusczR5HNFi/nkbjmbDPbyPhCGCfPlZIo1&#10;o4TFjGIxzZezmJFdoazz4T03isRNRR1SSbbC6dGHIfVnSrzZGynqrZAyBbFn+IN05ARYbRkSfQR/&#10;kSU16ZBrcZeIALZcIyEgJ2XRBK8P6b4XP0nNeAWuv/0ROPLagG+H2xPAIF+JgC0uharoIo/PcNxy&#10;qN/pmoSzRdM1TgeNzLyiRHKcJdygYCgDCPn3PJQpNVoZqzXUJ+5Cv+9TcacRK57sTX3GgnvLtgIJ&#10;P4IPO3DY8lj+DscA7/1+BIdc5AeNfbYcT4sZzs1t4G6D/W0AmrUGp4sFR8kQPIQ0bVGJNm+PwTQi&#10;FfJK5sIaGzy1wmUY4wTdxinr+pex/gEAAP//AwBQSwMEFAAGAAgAAAAhAPjPa3XeAAAACQEAAA8A&#10;AABkcnMvZG93bnJldi54bWxMj0FLw0AQhe+C/2EZwVu7GzEhxEyKKIIXQWsFj9PsNpuanQ3ZbRv/&#10;vduTvTwY3vDe9+rV7AZxNFPoPSNkSwXCcOt1zx3C5vNlUYIIkVjT4Nkg/JoAq+b6qqZK+xN/mOM6&#10;diKFcKgIwcY4VlKG1hpHYelHw8nb+clRTOfUST3RKYW7Qd4pVUhHPacGS6N5sqb9WR8cQixfi3e2&#10;+Zvdq+/N85eljHJCvL2ZHx9ARDPH/2c44yd0aBLT1h9YBzEgLLL7tCUiJD3bqsxyEFuEvFAlyKaW&#10;lwuaPwAAAP//AwBQSwECLQAUAAYACAAAACEAtoM4kv4AAADhAQAAEwAAAAAAAAAAAAAAAAAAAAAA&#10;W0NvbnRlbnRfVHlwZXNdLnhtbFBLAQItABQABgAIAAAAIQA4/SH/1gAAAJQBAAALAAAAAAAAAAAA&#10;AAAAAC8BAABfcmVscy8ucmVsc1BLAQItABQABgAIAAAAIQAC5jzzNwIAAHoEAAAOAAAAAAAAAAAA&#10;AAAAAC4CAABkcnMvZTJvRG9jLnhtbFBLAQItABQABgAIAAAAIQD4z2t1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2E5369E" w14:textId="77777777" w:rsidR="007E452B" w:rsidRDefault="007E452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E452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2E271" w14:textId="77777777" w:rsidR="00846A89" w:rsidRDefault="00846A89">
      <w:r>
        <w:separator/>
      </w:r>
    </w:p>
  </w:endnote>
  <w:endnote w:type="continuationSeparator" w:id="0">
    <w:p w14:paraId="3FC9090D" w14:textId="77777777" w:rsidR="00846A89" w:rsidRDefault="0084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86F0" w14:textId="77777777" w:rsidR="007E452B" w:rsidRDefault="004A4A8A">
    <w:pPr>
      <w:jc w:val="right"/>
      <w:rPr>
        <w:rFonts w:ascii="Poppins" w:eastAsia="Poppins" w:hAnsi="Poppins" w:cs="Poppins"/>
      </w:rPr>
    </w:pPr>
    <w:r>
      <w:rPr>
        <w:rFonts w:ascii="Poppins" w:eastAsia="Poppins" w:hAnsi="Poppins" w:cs="Poppins"/>
      </w:rPr>
      <w:fldChar w:fldCharType="begin"/>
    </w:r>
    <w:r>
      <w:rPr>
        <w:rFonts w:ascii="Poppins" w:eastAsia="Poppins" w:hAnsi="Poppins" w:cs="Poppins"/>
      </w:rPr>
      <w:instrText>PAGE</w:instrText>
    </w:r>
    <w:r>
      <w:rPr>
        <w:rFonts w:ascii="Poppins" w:eastAsia="Poppins" w:hAnsi="Poppins" w:cs="Poppins"/>
      </w:rPr>
      <w:fldChar w:fldCharType="separate"/>
    </w:r>
    <w:r w:rsidR="00257CBD">
      <w:rPr>
        <w:rFonts w:ascii="Poppins" w:eastAsia="Poppins" w:hAnsi="Poppins" w:cs="Poppins"/>
        <w:noProof/>
      </w:rPr>
      <w:t>1</w:t>
    </w:r>
    <w:r>
      <w:rPr>
        <w:rFonts w:ascii="Poppins" w:eastAsia="Poppins" w:hAnsi="Poppins" w:cs="Poppi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373C" w14:textId="77777777" w:rsidR="00846A89" w:rsidRDefault="00846A89">
      <w:r>
        <w:separator/>
      </w:r>
    </w:p>
  </w:footnote>
  <w:footnote w:type="continuationSeparator" w:id="0">
    <w:p w14:paraId="0F0A3C29" w14:textId="77777777" w:rsidR="00846A89" w:rsidRDefault="0084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5A00" w14:textId="270885C0" w:rsidR="007E452B" w:rsidRDefault="00D10476">
    <w:pPr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208C3D78" wp14:editId="36502767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316990" cy="586740"/>
          <wp:effectExtent l="0" t="0" r="0" b="0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17938">
      <w:rPr>
        <w:noProof/>
      </w:rPr>
      <w:drawing>
        <wp:anchor distT="0" distB="0" distL="114300" distR="114300" simplePos="0" relativeHeight="251659264" behindDoc="0" locked="0" layoutInCell="1" allowOverlap="1" wp14:anchorId="3D3E0B40" wp14:editId="2DB7AC25">
          <wp:simplePos x="0" y="0"/>
          <wp:positionH relativeFrom="column">
            <wp:posOffset>-413385</wp:posOffset>
          </wp:positionH>
          <wp:positionV relativeFrom="paragraph">
            <wp:posOffset>-367665</wp:posOffset>
          </wp:positionV>
          <wp:extent cx="788035" cy="788035"/>
          <wp:effectExtent l="0" t="0" r="0" b="0"/>
          <wp:wrapSquare wrapText="bothSides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D24112E7-3F45-48AC-A593-B827455303E5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D24112E7-3F45-48AC-A593-B827455303E5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A8A">
      <w:rPr>
        <w:rFonts w:ascii="Poppins" w:eastAsia="Poppins" w:hAnsi="Poppins" w:cs="Poppins"/>
        <w:b/>
        <w:color w:val="2D68C4"/>
        <w:sz w:val="36"/>
        <w:szCs w:val="36"/>
      </w:rPr>
      <w:t>Planning and Practice</w:t>
    </w:r>
    <w:r w:rsidR="004A4A8A">
      <w:rPr>
        <w:noProof/>
      </w:rPr>
      <w:drawing>
        <wp:anchor distT="0" distB="0" distL="0" distR="0" simplePos="0" relativeHeight="251658240" behindDoc="0" locked="0" layoutInCell="1" hidden="0" allowOverlap="1" wp14:anchorId="45D2CF88" wp14:editId="4B6D99E4">
          <wp:simplePos x="0" y="0"/>
          <wp:positionH relativeFrom="column">
            <wp:posOffset>-447674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64DD">
      <w:rPr>
        <w:rFonts w:ascii="Poppins" w:eastAsia="Poppins" w:hAnsi="Poppins" w:cs="Poppins"/>
        <w:b/>
        <w:color w:val="2D68C4"/>
        <w:sz w:val="36"/>
        <w:szCs w:val="36"/>
      </w:rPr>
      <w:t xml:space="preserve">                                               </w:t>
    </w:r>
  </w:p>
  <w:p w14:paraId="14597A89" w14:textId="030856E3" w:rsidR="007E452B" w:rsidRPr="00DE3A4F" w:rsidRDefault="00F064DD" w:rsidP="00A021F9">
    <w:pPr>
      <w:rPr>
        <w:rFonts w:ascii="Poppins" w:eastAsia="Poppins" w:hAnsi="Poppins" w:cs="Poppins"/>
        <w:b/>
        <w:bCs/>
        <w:color w:val="2F9181"/>
        <w:sz w:val="28"/>
        <w:szCs w:val="28"/>
      </w:rPr>
    </w:pPr>
    <w:r>
      <w:rPr>
        <w:rFonts w:ascii="Poppins" w:eastAsia="Poppins" w:hAnsi="Poppins" w:cs="Poppins"/>
        <w:b/>
        <w:bCs/>
        <w:color w:val="2F9181"/>
        <w:sz w:val="28"/>
        <w:szCs w:val="28"/>
      </w:rPr>
      <w:t xml:space="preserve">Session 3:  </w:t>
    </w:r>
    <w:r w:rsidR="004A4A8A" w:rsidRPr="00DE3A4F">
      <w:rPr>
        <w:rFonts w:ascii="Poppins" w:eastAsia="Poppins" w:hAnsi="Poppins" w:cs="Poppins"/>
        <w:b/>
        <w:bCs/>
        <w:color w:val="2F9181"/>
        <w:sz w:val="28"/>
        <w:szCs w:val="28"/>
      </w:rPr>
      <w:t>Participant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8B7"/>
    <w:multiLevelType w:val="multilevel"/>
    <w:tmpl w:val="1F347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F94585"/>
    <w:multiLevelType w:val="multilevel"/>
    <w:tmpl w:val="9ECEE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D400B5"/>
    <w:multiLevelType w:val="multilevel"/>
    <w:tmpl w:val="C0DE8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6C3197"/>
    <w:multiLevelType w:val="multilevel"/>
    <w:tmpl w:val="42365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2B"/>
    <w:rsid w:val="00257CBD"/>
    <w:rsid w:val="00317938"/>
    <w:rsid w:val="004A4A8A"/>
    <w:rsid w:val="0058458A"/>
    <w:rsid w:val="007E452B"/>
    <w:rsid w:val="00846A89"/>
    <w:rsid w:val="00A021F9"/>
    <w:rsid w:val="00C42518"/>
    <w:rsid w:val="00D10476"/>
    <w:rsid w:val="00DE3A4F"/>
    <w:rsid w:val="00F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60B5B"/>
  <w15:docId w15:val="{568E9C37-D05F-46D3-9DC2-50AFEB59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38"/>
  </w:style>
  <w:style w:type="paragraph" w:styleId="Footer">
    <w:name w:val="footer"/>
    <w:basedOn w:val="Normal"/>
    <w:link w:val="FooterChar"/>
    <w:uiPriority w:val="99"/>
    <w:unhideWhenUsed/>
    <w:rsid w:val="00317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KYED-536-1119</_dlc_DocId>
    <_dlc_DocIdUrl xmlns="3a62de7d-ba57-4f43-9dae-9623ba637be0">
      <Url>https://www.education.ky.gov/curriculum/standards/kyacadstand/_layouts/15/DocIdRedir.aspx?ID=KYED-536-1119</Url>
      <Description>KYED-536-1119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D29034-FB70-4335-9312-1B66A180D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AD69A-32C7-4F22-872E-45ED47F96FC1}">
  <ds:schemaRefs>
    <ds:schemaRef ds:uri="http://schemas.microsoft.com/office/2006/metadata/properties"/>
    <ds:schemaRef ds:uri="621773ed-55dc-4476-af5e-5bf4e5742684"/>
    <ds:schemaRef ds:uri="http://purl.org/dc/dcmitype/"/>
    <ds:schemaRef ds:uri="http://purl.org/dc/elements/1.1/"/>
    <ds:schemaRef ds:uri="12423c08-2846-40b6-adb1-6ff477af9c4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975005-F7F4-421B-97F3-EE137C2085AC}"/>
</file>

<file path=customXml/itemProps4.xml><?xml version="1.0" encoding="utf-8"?>
<ds:datastoreItem xmlns:ds="http://schemas.openxmlformats.org/officeDocument/2006/customXml" ds:itemID="{6BE2D36F-1597-4550-9D0A-164814DA0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2020-12-07T18:40:00Z</dcterms:created>
  <dcterms:modified xsi:type="dcterms:W3CDTF">2020-12-07T18:40:00Z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501a847d-4e7c-4b46-8f0f-92feffcd0840</vt:lpwstr>
  </property>
</Properties>
</file>