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32F3D0AE" w:rsidR="00BD0C74" w:rsidRPr="00E21B63" w:rsidRDefault="00BD0C74" w:rsidP="00414B30">
      <w:pPr>
        <w:pStyle w:val="Heading1"/>
        <w:jc w:val="center"/>
        <w:rPr>
          <w:rFonts w:ascii="Calibri" w:hAnsi="Calibri" w:cs="Calibri"/>
          <w:color w:val="1154CC"/>
          <w:sz w:val="36"/>
        </w:rPr>
      </w:pPr>
      <w:r w:rsidRPr="00E21B63">
        <w:rPr>
          <w:rFonts w:ascii="Calibri" w:hAnsi="Calibri" w:cs="Calibri"/>
          <w:color w:val="1154CC"/>
          <w:sz w:val="36"/>
        </w:rPr>
        <w:t xml:space="preserve">Kindergarten </w:t>
      </w:r>
      <w:r w:rsidR="003042CA" w:rsidRPr="00E21B63">
        <w:rPr>
          <w:rFonts w:ascii="Calibri" w:hAnsi="Calibri" w:cs="Calibri"/>
          <w:color w:val="1154CC"/>
          <w:sz w:val="36"/>
        </w:rPr>
        <w:t xml:space="preserve">Reading and Writing </w:t>
      </w:r>
      <w:r w:rsidRPr="00E21B63">
        <w:rPr>
          <w:rFonts w:ascii="Calibri" w:hAnsi="Calibri" w:cs="Calibri"/>
          <w:color w:val="1154CC"/>
          <w:sz w:val="36"/>
        </w:rPr>
        <w:t>Assignment</w:t>
      </w:r>
    </w:p>
    <w:p w14:paraId="07979A7C" w14:textId="45B11A10" w:rsidR="00BD0C74" w:rsidRPr="00E21B63" w:rsidRDefault="00BD0C74" w:rsidP="00414B30">
      <w:pPr>
        <w:jc w:val="center"/>
        <w:rPr>
          <w:rFonts w:ascii="Calibri" w:hAnsi="Calibri" w:cs="Calibri"/>
          <w:sz w:val="24"/>
          <w:szCs w:val="24"/>
        </w:rPr>
      </w:pPr>
      <w:r w:rsidRPr="00E21B63">
        <w:rPr>
          <w:rFonts w:ascii="Calibri" w:hAnsi="Calibri" w:cs="Calibri"/>
          <w:sz w:val="24"/>
          <w:szCs w:val="24"/>
        </w:rPr>
        <w:t xml:space="preserve">This assignment is </w:t>
      </w:r>
      <w:r w:rsidR="00DB6449" w:rsidRPr="00E21B63">
        <w:rPr>
          <w:rFonts w:ascii="Calibri" w:hAnsi="Calibri" w:cs="Calibri"/>
          <w:b/>
          <w:bCs/>
          <w:color w:val="5E802B"/>
          <w:sz w:val="24"/>
          <w:szCs w:val="24"/>
        </w:rPr>
        <w:t>strongly</w:t>
      </w:r>
      <w:r w:rsidRPr="00E21B63">
        <w:rPr>
          <w:rFonts w:ascii="Calibri" w:hAnsi="Calibri" w:cs="Calibri"/>
          <w:b/>
          <w:bCs/>
          <w:color w:val="5E802B"/>
          <w:sz w:val="24"/>
          <w:szCs w:val="24"/>
        </w:rPr>
        <w:t xml:space="preserve"> aligned</w:t>
      </w:r>
      <w:r w:rsidRPr="00E21B63">
        <w:rPr>
          <w:rFonts w:ascii="Calibri" w:hAnsi="Calibri" w:cs="Calibri"/>
          <w:color w:val="5E802B"/>
          <w:sz w:val="24"/>
          <w:szCs w:val="24"/>
        </w:rPr>
        <w:t xml:space="preserve"> </w:t>
      </w:r>
      <w:r w:rsidRPr="00E21B63">
        <w:rPr>
          <w:rFonts w:ascii="Calibri" w:hAnsi="Calibri" w:cs="Calibri"/>
          <w:sz w:val="24"/>
          <w:szCs w:val="24"/>
        </w:rPr>
        <w:t>to the standards.</w:t>
      </w:r>
    </w:p>
    <w:p w14:paraId="5E0E416A" w14:textId="4181233E" w:rsidR="00BD0C74" w:rsidRPr="00E21B63" w:rsidRDefault="00BD0C74" w:rsidP="79E67D7D">
      <w:pPr>
        <w:spacing w:after="90"/>
        <w:jc w:val="center"/>
        <w:outlineLvl w:val="1"/>
        <w:rPr>
          <w:rFonts w:ascii="Calibri" w:hAnsi="Calibri" w:cs="Calibri"/>
          <w:caps/>
          <w:color w:val="0F4873"/>
        </w:rPr>
      </w:pPr>
      <w:r w:rsidRPr="00E21B63">
        <w:rPr>
          <w:rFonts w:ascii="Calibri" w:hAnsi="Calibri" w:cs="Calibri"/>
          <w:noProof/>
        </w:rPr>
        <w:drawing>
          <wp:inline distT="0" distB="0" distL="0" distR="0" wp14:anchorId="7CFA5852" wp14:editId="5A1DBE40">
            <wp:extent cx="2408311" cy="1944488"/>
            <wp:effectExtent l="0" t="0" r="0" b="0"/>
            <wp:docPr id="1274620613" name="Picture 1" descr="Book cover image.  Book is titled, &quot;Be a Friend to Trees.&quot;  Author is Patricia Lauber.  Illustrated by Holly Keller.  Two children are seen with their arms around a large tree. "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408311" cy="1944488"/>
                    </a:xfrm>
                    <a:prstGeom prst="rect">
                      <a:avLst/>
                    </a:prstGeom>
                  </pic:spPr>
                </pic:pic>
              </a:graphicData>
            </a:graphic>
          </wp:inline>
        </w:drawing>
      </w:r>
      <w:r w:rsidRPr="00E21B63">
        <w:rPr>
          <w:rFonts w:ascii="Calibri" w:hAnsi="Calibri" w:cs="Calibri"/>
          <w:noProof/>
        </w:rPr>
        <w:drawing>
          <wp:inline distT="0" distB="0" distL="0" distR="0" wp14:anchorId="4DFF1332" wp14:editId="6D3D3F83">
            <wp:extent cx="1396088" cy="1960261"/>
            <wp:effectExtent l="0" t="0" r="0" b="1905"/>
            <wp:docPr id="570147789" name="Picture 3" descr="After reading the text, the student is asked to write and draw about one way living things depend on trees.  The student draws an image of a tree and an animal, with a description. "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396088" cy="1960261"/>
                    </a:xfrm>
                    <a:prstGeom prst="rect">
                      <a:avLst/>
                    </a:prstGeom>
                  </pic:spPr>
                </pic:pic>
              </a:graphicData>
            </a:graphic>
          </wp:inline>
        </w:drawing>
      </w:r>
    </w:p>
    <w:p w14:paraId="4C0BCB75" w14:textId="0858BE78" w:rsidR="004D0A36" w:rsidRPr="00E21B63" w:rsidRDefault="00BD0C74" w:rsidP="00414B30">
      <w:pPr>
        <w:pStyle w:val="TableHeader"/>
        <w:jc w:val="left"/>
        <w:rPr>
          <w:rFonts w:ascii="Calibri" w:hAnsi="Calibri" w:cs="Calibri"/>
          <w:sz w:val="40"/>
        </w:rPr>
      </w:pPr>
      <w:r w:rsidRPr="00E21B63">
        <w:rPr>
          <w:rFonts w:ascii="Calibri" w:hAnsi="Calibri" w:cs="Calibri"/>
          <w:color w:val="1154CC"/>
          <w:sz w:val="40"/>
        </w:rPr>
        <w:t>Overview</w:t>
      </w:r>
    </w:p>
    <w:p w14:paraId="197D7C07" w14:textId="587D4448" w:rsidR="00BD0C74" w:rsidRPr="00E21B63" w:rsidRDefault="00DB6449" w:rsidP="00DB6449">
      <w:pPr>
        <w:spacing w:after="160" w:line="259" w:lineRule="auto"/>
        <w:rPr>
          <w:rFonts w:ascii="Calibri" w:hAnsi="Calibri" w:cs="Calibri"/>
        </w:rPr>
      </w:pPr>
      <w:r w:rsidRPr="00E21B63">
        <w:rPr>
          <w:rFonts w:ascii="Calibri" w:hAnsi="Calibri" w:cs="Calibri"/>
        </w:rPr>
        <w:t>Kindergarten students listen to their teacher read a grade-appropriate book out loud, then answer a question by writing and drawing about a key idea from the text. This assignment is strong because students engage with a worthwhile text and share what they learned from it through writing. </w:t>
      </w:r>
    </w:p>
    <w:p w14:paraId="719DC532" w14:textId="4F8FA51C" w:rsidR="00414B30" w:rsidRPr="00E21B63" w:rsidRDefault="00BD0C74" w:rsidP="00414B30">
      <w:pPr>
        <w:pStyle w:val="TableHeader"/>
        <w:jc w:val="left"/>
        <w:rPr>
          <w:rFonts w:ascii="Calibri" w:hAnsi="Calibri" w:cs="Calibri"/>
          <w:color w:val="1154CC"/>
          <w:sz w:val="40"/>
        </w:rPr>
      </w:pPr>
      <w:r w:rsidRPr="00E21B63">
        <w:rPr>
          <w:rFonts w:ascii="Calibri" w:hAnsi="Calibri" w:cs="Calibri"/>
          <w:color w:val="1154CC"/>
          <w:sz w:val="40"/>
        </w:rPr>
        <w:t>About the Text</w:t>
      </w: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E21B63" w14:paraId="54D6FA14" w14:textId="77777777" w:rsidTr="00DB7815">
        <w:trPr>
          <w:trHeight w:val="720"/>
        </w:trPr>
        <w:tc>
          <w:tcPr>
            <w:tcW w:w="7105" w:type="dxa"/>
            <w:vAlign w:val="center"/>
          </w:tcPr>
          <w:p w14:paraId="2CA6A402" w14:textId="30A43194" w:rsidR="00414B30" w:rsidRPr="00E21B63" w:rsidRDefault="00414B30" w:rsidP="00414B30">
            <w:pPr>
              <w:spacing w:after="75"/>
              <w:outlineLvl w:val="2"/>
              <w:rPr>
                <w:rFonts w:ascii="Calibri" w:hAnsi="Calibri" w:cs="Calibri"/>
                <w:color w:val="1154CC"/>
                <w:sz w:val="20"/>
                <w:szCs w:val="27"/>
              </w:rPr>
            </w:pPr>
            <w:r w:rsidRPr="00E21B63">
              <w:rPr>
                <w:rFonts w:ascii="Calibri" w:hAnsi="Calibri" w:cs="Calibri"/>
                <w:color w:val="1154CC"/>
                <w:sz w:val="20"/>
                <w:szCs w:val="27"/>
              </w:rPr>
              <w:t>Title and Author</w:t>
            </w:r>
          </w:p>
        </w:tc>
        <w:tc>
          <w:tcPr>
            <w:tcW w:w="2245" w:type="dxa"/>
            <w:vAlign w:val="center"/>
          </w:tcPr>
          <w:p w14:paraId="0FEEBD0B" w14:textId="7AE133F7" w:rsidR="00414B30" w:rsidRPr="00E21B63" w:rsidRDefault="00414B30" w:rsidP="00DB6449">
            <w:pPr>
              <w:spacing w:after="100" w:afterAutospacing="1"/>
              <w:rPr>
                <w:rFonts w:ascii="Calibri" w:hAnsi="Calibri" w:cs="Calibri"/>
                <w:szCs w:val="18"/>
              </w:rPr>
            </w:pPr>
            <w:r w:rsidRPr="00E21B63">
              <w:rPr>
                <w:rFonts w:ascii="Calibri" w:hAnsi="Calibri" w:cs="Calibri"/>
                <w:szCs w:val="18"/>
              </w:rPr>
              <w:t>"</w:t>
            </w:r>
            <w:r w:rsidR="00DB6449" w:rsidRPr="00E21B63">
              <w:rPr>
                <w:rFonts w:ascii="Calibri" w:hAnsi="Calibri" w:cs="Calibri"/>
                <w:szCs w:val="18"/>
              </w:rPr>
              <w:t>Be a Friend to Trees" by Patricia Lauber</w:t>
            </w:r>
          </w:p>
        </w:tc>
      </w:tr>
      <w:tr w:rsidR="00414B30" w:rsidRPr="00E21B63" w14:paraId="3CA6B941" w14:textId="77777777" w:rsidTr="00DB7815">
        <w:trPr>
          <w:trHeight w:val="720"/>
        </w:trPr>
        <w:tc>
          <w:tcPr>
            <w:tcW w:w="7105" w:type="dxa"/>
            <w:vAlign w:val="center"/>
          </w:tcPr>
          <w:p w14:paraId="5644BC1D" w14:textId="2E8256F2" w:rsidR="00414B30" w:rsidRPr="00E21B63" w:rsidRDefault="00414B30" w:rsidP="00414B30">
            <w:pPr>
              <w:rPr>
                <w:rFonts w:ascii="Calibri" w:hAnsi="Calibri" w:cs="Calibri"/>
                <w:color w:val="1154CC"/>
                <w:sz w:val="20"/>
              </w:rPr>
            </w:pPr>
            <w:r w:rsidRPr="00E21B63">
              <w:rPr>
                <w:rFonts w:ascii="Calibri" w:hAnsi="Calibri" w:cs="Calibri"/>
                <w:color w:val="1154CC"/>
                <w:sz w:val="20"/>
              </w:rPr>
              <w:t>What is the Lexile Level of this text?</w:t>
            </w:r>
          </w:p>
        </w:tc>
        <w:tc>
          <w:tcPr>
            <w:tcW w:w="2245" w:type="dxa"/>
            <w:vAlign w:val="center"/>
          </w:tcPr>
          <w:p w14:paraId="25F17F20" w14:textId="7F151D07" w:rsidR="00414B30" w:rsidRPr="00E21B63" w:rsidRDefault="00DB6449" w:rsidP="00414B30">
            <w:pPr>
              <w:rPr>
                <w:rFonts w:ascii="Calibri" w:hAnsi="Calibri" w:cs="Calibri"/>
                <w:szCs w:val="18"/>
              </w:rPr>
            </w:pPr>
            <w:r w:rsidRPr="00E21B63">
              <w:rPr>
                <w:rFonts w:ascii="Calibri" w:hAnsi="Calibri" w:cs="Calibri"/>
                <w:szCs w:val="18"/>
              </w:rPr>
              <w:t>570L</w:t>
            </w:r>
          </w:p>
        </w:tc>
      </w:tr>
      <w:tr w:rsidR="00414B30" w:rsidRPr="00E21B63" w14:paraId="029D84C4" w14:textId="77777777" w:rsidTr="00DB7815">
        <w:trPr>
          <w:trHeight w:val="720"/>
        </w:trPr>
        <w:tc>
          <w:tcPr>
            <w:tcW w:w="7105" w:type="dxa"/>
            <w:vAlign w:val="center"/>
          </w:tcPr>
          <w:p w14:paraId="631DC927" w14:textId="0F3E105C" w:rsidR="00414B30" w:rsidRPr="00E21B63" w:rsidRDefault="00414B30" w:rsidP="00414B30">
            <w:pPr>
              <w:rPr>
                <w:rFonts w:ascii="Calibri" w:hAnsi="Calibri" w:cs="Calibri"/>
                <w:color w:val="1154CC"/>
                <w:sz w:val="20"/>
              </w:rPr>
            </w:pPr>
            <w:r w:rsidRPr="00E21B63">
              <w:rPr>
                <w:rFonts w:ascii="Calibri" w:hAnsi="Calibri" w:cs="Calibri"/>
                <w:color w:val="1154CC"/>
                <w:sz w:val="20"/>
              </w:rPr>
              <w:t>Based on Lexile, which grades is this text intended for?</w:t>
            </w:r>
          </w:p>
        </w:tc>
        <w:tc>
          <w:tcPr>
            <w:tcW w:w="2245" w:type="dxa"/>
            <w:vAlign w:val="center"/>
          </w:tcPr>
          <w:p w14:paraId="08BAD582" w14:textId="652135FD" w:rsidR="00414B30" w:rsidRPr="00E21B63" w:rsidRDefault="00DB6449" w:rsidP="00414B30">
            <w:pPr>
              <w:rPr>
                <w:rFonts w:ascii="Calibri" w:hAnsi="Calibri" w:cs="Calibri"/>
                <w:szCs w:val="18"/>
              </w:rPr>
            </w:pPr>
            <w:r w:rsidRPr="00E21B63">
              <w:rPr>
                <w:rFonts w:ascii="Calibri" w:hAnsi="Calibri" w:cs="Calibri"/>
                <w:szCs w:val="18"/>
              </w:rPr>
              <w:t>2-3</w:t>
            </w:r>
          </w:p>
        </w:tc>
      </w:tr>
      <w:tr w:rsidR="00414B30" w:rsidRPr="00E21B63" w14:paraId="7B5C0383" w14:textId="77777777" w:rsidTr="00DB7815">
        <w:trPr>
          <w:trHeight w:val="720"/>
        </w:trPr>
        <w:tc>
          <w:tcPr>
            <w:tcW w:w="7105" w:type="dxa"/>
            <w:vAlign w:val="center"/>
          </w:tcPr>
          <w:p w14:paraId="6FFB10F1" w14:textId="3293EE15" w:rsidR="00414B30" w:rsidRPr="00E21B63" w:rsidRDefault="00414B30" w:rsidP="00414B30">
            <w:pPr>
              <w:rPr>
                <w:rFonts w:ascii="Calibri" w:hAnsi="Calibri" w:cs="Calibri"/>
                <w:color w:val="1154CC"/>
                <w:sz w:val="20"/>
              </w:rPr>
            </w:pPr>
            <w:r w:rsidRPr="00E21B63">
              <w:rPr>
                <w:rFonts w:ascii="Calibri" w:hAnsi="Calibri" w:cs="Calibri"/>
                <w:color w:val="1154CC"/>
                <w:sz w:val="20"/>
              </w:rPr>
              <w:t>Is the text qualitatively complex enough for the grade?</w:t>
            </w:r>
          </w:p>
        </w:tc>
        <w:tc>
          <w:tcPr>
            <w:tcW w:w="2245" w:type="dxa"/>
            <w:vAlign w:val="center"/>
          </w:tcPr>
          <w:p w14:paraId="0DC5E12C" w14:textId="1C90E458" w:rsidR="00414B30" w:rsidRPr="00E21B63" w:rsidRDefault="00DB6449" w:rsidP="00414B30">
            <w:pPr>
              <w:rPr>
                <w:rFonts w:ascii="Calibri" w:hAnsi="Calibri" w:cs="Calibri"/>
                <w:szCs w:val="18"/>
              </w:rPr>
            </w:pPr>
            <w:r w:rsidRPr="00E21B63">
              <w:rPr>
                <w:rFonts w:ascii="Calibri" w:hAnsi="Calibri" w:cs="Calibri"/>
                <w:szCs w:val="18"/>
              </w:rPr>
              <w:t>Yes</w:t>
            </w:r>
          </w:p>
        </w:tc>
      </w:tr>
      <w:tr w:rsidR="00414B30" w:rsidRPr="00E21B63" w14:paraId="4D2AE886" w14:textId="77777777" w:rsidTr="00DB7815">
        <w:trPr>
          <w:trHeight w:val="720"/>
        </w:trPr>
        <w:tc>
          <w:tcPr>
            <w:tcW w:w="7105" w:type="dxa"/>
            <w:vAlign w:val="center"/>
          </w:tcPr>
          <w:p w14:paraId="13FFB114" w14:textId="420284F5" w:rsidR="00414B30" w:rsidRPr="00E21B63" w:rsidRDefault="00414B30" w:rsidP="00414B30">
            <w:pPr>
              <w:rPr>
                <w:rFonts w:ascii="Calibri" w:hAnsi="Calibri" w:cs="Calibri"/>
                <w:color w:val="1154CC"/>
                <w:sz w:val="20"/>
              </w:rPr>
            </w:pPr>
            <w:r w:rsidRPr="00E21B63">
              <w:rPr>
                <w:rFonts w:ascii="Calibri" w:hAnsi="Calibri" w:cs="Calibri"/>
                <w:color w:val="1154CC"/>
                <w:sz w:val="20"/>
              </w:rPr>
              <w:t>Is this text fiction or non-fiction?</w:t>
            </w:r>
          </w:p>
        </w:tc>
        <w:tc>
          <w:tcPr>
            <w:tcW w:w="2245" w:type="dxa"/>
            <w:vAlign w:val="center"/>
          </w:tcPr>
          <w:p w14:paraId="533902BD" w14:textId="0D7560DE" w:rsidR="00414B30" w:rsidRPr="00E21B63" w:rsidRDefault="00DB6449" w:rsidP="00414B30">
            <w:pPr>
              <w:rPr>
                <w:rFonts w:ascii="Calibri" w:hAnsi="Calibri" w:cs="Calibri"/>
                <w:szCs w:val="18"/>
              </w:rPr>
            </w:pPr>
            <w:r w:rsidRPr="00E21B63">
              <w:rPr>
                <w:rFonts w:ascii="Calibri" w:hAnsi="Calibri" w:cs="Calibri"/>
                <w:szCs w:val="18"/>
              </w:rPr>
              <w:t>Non-</w:t>
            </w:r>
            <w:r w:rsidR="00414B30" w:rsidRPr="00E21B63">
              <w:rPr>
                <w:rFonts w:ascii="Calibri" w:hAnsi="Calibri" w:cs="Calibri"/>
                <w:szCs w:val="18"/>
              </w:rPr>
              <w:t>Fiction</w:t>
            </w:r>
          </w:p>
        </w:tc>
      </w:tr>
      <w:tr w:rsidR="00414B30" w:rsidRPr="00E21B63" w14:paraId="5C66F94D" w14:textId="77777777" w:rsidTr="00DB7815">
        <w:trPr>
          <w:trHeight w:val="720"/>
        </w:trPr>
        <w:tc>
          <w:tcPr>
            <w:tcW w:w="7105" w:type="dxa"/>
            <w:vAlign w:val="center"/>
          </w:tcPr>
          <w:p w14:paraId="65ABEB13" w14:textId="5E3C6EB5" w:rsidR="00414B30" w:rsidRPr="00E21B63" w:rsidRDefault="00414B30" w:rsidP="00414B30">
            <w:pPr>
              <w:rPr>
                <w:rFonts w:ascii="Calibri" w:hAnsi="Calibri" w:cs="Calibri"/>
                <w:color w:val="1154CC"/>
                <w:sz w:val="20"/>
              </w:rPr>
            </w:pPr>
            <w:r w:rsidRPr="00E21B63">
              <w:rPr>
                <w:rFonts w:ascii="Calibri" w:hAnsi="Calibri" w:cs="Calibri"/>
                <w:color w:val="1154CC"/>
                <w:sz w:val="20"/>
              </w:rPr>
              <w:t>Is this text authentic or was it written for educational purposes?</w:t>
            </w:r>
          </w:p>
        </w:tc>
        <w:tc>
          <w:tcPr>
            <w:tcW w:w="2245" w:type="dxa"/>
            <w:vAlign w:val="center"/>
          </w:tcPr>
          <w:p w14:paraId="0F66235A" w14:textId="6A54736B" w:rsidR="00414B30" w:rsidRPr="00E21B63" w:rsidRDefault="00414B30" w:rsidP="00414B30">
            <w:pPr>
              <w:rPr>
                <w:rFonts w:ascii="Calibri" w:hAnsi="Calibri" w:cs="Calibri"/>
                <w:szCs w:val="18"/>
              </w:rPr>
            </w:pPr>
            <w:r w:rsidRPr="00E21B63">
              <w:rPr>
                <w:rFonts w:ascii="Calibri" w:hAnsi="Calibri" w:cs="Calibri"/>
                <w:szCs w:val="18"/>
              </w:rPr>
              <w:t>Authentic</w:t>
            </w:r>
          </w:p>
        </w:tc>
      </w:tr>
      <w:tr w:rsidR="00414B30" w:rsidRPr="00E21B63" w14:paraId="2540D1DC" w14:textId="77777777" w:rsidTr="00DB7815">
        <w:trPr>
          <w:trHeight w:val="720"/>
        </w:trPr>
        <w:tc>
          <w:tcPr>
            <w:tcW w:w="7105" w:type="dxa"/>
            <w:vAlign w:val="center"/>
          </w:tcPr>
          <w:p w14:paraId="4031F09B" w14:textId="2FC532D3" w:rsidR="00414B30" w:rsidRPr="00E21B63" w:rsidRDefault="00414B30" w:rsidP="00414B30">
            <w:pPr>
              <w:rPr>
                <w:rFonts w:ascii="Calibri" w:hAnsi="Calibri" w:cs="Calibri"/>
                <w:color w:val="1154CC"/>
                <w:sz w:val="20"/>
              </w:rPr>
            </w:pPr>
            <w:r w:rsidRPr="00E21B63">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47B5CA74" w:rsidR="00414B30" w:rsidRPr="00E21B63" w:rsidRDefault="00DB6449" w:rsidP="00414B30">
            <w:pPr>
              <w:rPr>
                <w:rFonts w:ascii="Calibri" w:hAnsi="Calibri" w:cs="Calibri"/>
                <w:szCs w:val="18"/>
              </w:rPr>
            </w:pPr>
            <w:r w:rsidRPr="00E21B63">
              <w:rPr>
                <w:rFonts w:ascii="Calibri" w:hAnsi="Calibri" w:cs="Calibri"/>
                <w:szCs w:val="18"/>
              </w:rPr>
              <w:t>Yes</w:t>
            </w:r>
          </w:p>
        </w:tc>
      </w:tr>
    </w:tbl>
    <w:p w14:paraId="530E2208" w14:textId="77777777" w:rsidR="00BE782C" w:rsidRPr="00E21B63" w:rsidRDefault="00BE782C" w:rsidP="00DB7815">
      <w:pPr>
        <w:pStyle w:val="TableHeader"/>
        <w:spacing w:after="240"/>
        <w:jc w:val="left"/>
        <w:rPr>
          <w:rFonts w:ascii="Calibri" w:hAnsi="Calibri" w:cs="Calibri"/>
          <w:sz w:val="40"/>
        </w:rPr>
      </w:pPr>
    </w:p>
    <w:p w14:paraId="3070F8E4" w14:textId="7DC6EA0E" w:rsidR="00DB7815" w:rsidRPr="00E21B63" w:rsidRDefault="00BD0C74" w:rsidP="00DB7815">
      <w:pPr>
        <w:pStyle w:val="TableHeader"/>
        <w:spacing w:after="240"/>
        <w:jc w:val="left"/>
        <w:rPr>
          <w:rFonts w:ascii="Calibri" w:hAnsi="Calibri" w:cs="Calibri"/>
          <w:color w:val="1154CC"/>
          <w:sz w:val="40"/>
        </w:rPr>
      </w:pPr>
      <w:r w:rsidRPr="00E21B63">
        <w:rPr>
          <w:rFonts w:ascii="Calibri" w:hAnsi="Calibri" w:cs="Calibri"/>
          <w:color w:val="1154CC"/>
          <w:sz w:val="40"/>
        </w:rPr>
        <w:lastRenderedPageBreak/>
        <w:t>Related Standards</w:t>
      </w:r>
    </w:p>
    <w:p w14:paraId="2BDD78B6" w14:textId="6739AD9D" w:rsidR="00BD0C74" w:rsidRPr="00E21B63" w:rsidRDefault="00BD0C74" w:rsidP="00BE782C">
      <w:pPr>
        <w:pStyle w:val="Heading3"/>
        <w:rPr>
          <w:rFonts w:ascii="Calibri" w:hAnsi="Calibri" w:cs="Calibri"/>
        </w:rPr>
      </w:pPr>
      <w:r w:rsidRPr="00E21B63">
        <w:rPr>
          <w:rFonts w:ascii="Calibri" w:hAnsi="Calibri" w:cs="Calibri"/>
          <w:color w:val="1154CC"/>
        </w:rPr>
        <w:t>R</w:t>
      </w:r>
      <w:r w:rsidR="00BE782C" w:rsidRPr="00E21B63">
        <w:rPr>
          <w:rFonts w:ascii="Calibri" w:hAnsi="Calibri" w:cs="Calibri"/>
          <w:color w:val="1154CC"/>
        </w:rPr>
        <w:t>I</w:t>
      </w:r>
      <w:r w:rsidRPr="00E21B63">
        <w:rPr>
          <w:rFonts w:ascii="Calibri" w:hAnsi="Calibri" w:cs="Calibri"/>
          <w:color w:val="1154CC"/>
        </w:rPr>
        <w:t>.K.</w:t>
      </w:r>
      <w:r w:rsidR="00BE782C" w:rsidRPr="00E21B63">
        <w:rPr>
          <w:rFonts w:ascii="Calibri" w:hAnsi="Calibri" w:cs="Calibri"/>
          <w:color w:val="1154CC"/>
        </w:rPr>
        <w:t>3</w:t>
      </w:r>
      <w:r w:rsidRPr="00E21B63">
        <w:rPr>
          <w:rFonts w:ascii="Calibri" w:hAnsi="Calibri" w:cs="Calibri"/>
          <w:color w:val="00A4C7" w:themeColor="accent2"/>
        </w:rPr>
        <w:t xml:space="preserve">: </w:t>
      </w:r>
      <w:r w:rsidR="00BE782C" w:rsidRPr="00E21B63">
        <w:rPr>
          <w:rFonts w:ascii="Calibri" w:hAnsi="Calibri" w:cs="Calibri"/>
        </w:rPr>
        <w:t>With prompting and support, identify the individuals, events, ideas, or pieces of information presented over the course of a text.</w:t>
      </w:r>
    </w:p>
    <w:p w14:paraId="0DDBADC8" w14:textId="7183A35A" w:rsidR="00F330F8" w:rsidRPr="00E21B63" w:rsidRDefault="00F330F8" w:rsidP="00BE782C">
      <w:pPr>
        <w:spacing w:after="160" w:line="259" w:lineRule="auto"/>
        <w:rPr>
          <w:rFonts w:ascii="Calibri" w:hAnsi="Calibri" w:cs="Calibri"/>
        </w:rPr>
      </w:pPr>
      <w:r w:rsidRPr="00E21B63">
        <w:rPr>
          <w:rFonts w:ascii="Calibri" w:hAnsi="Calibri" w:cs="Calibri"/>
        </w:rPr>
        <w:t xml:space="preserve">The assignment is </w:t>
      </w:r>
      <w:r w:rsidR="00DB6449" w:rsidRPr="00E21B63">
        <w:rPr>
          <w:rFonts w:ascii="Calibri" w:hAnsi="Calibri" w:cs="Calibri"/>
          <w:b/>
          <w:bCs/>
          <w:color w:val="1154CC"/>
        </w:rPr>
        <w:t>strongly aligned</w:t>
      </w:r>
      <w:r w:rsidR="00DB6449" w:rsidRPr="00E21B63">
        <w:rPr>
          <w:rFonts w:ascii="Calibri" w:hAnsi="Calibri" w:cs="Calibri"/>
          <w:color w:val="1154CC"/>
        </w:rPr>
        <w:t xml:space="preserve"> </w:t>
      </w:r>
      <w:r w:rsidRPr="00E21B63">
        <w:rPr>
          <w:rFonts w:ascii="Calibri" w:hAnsi="Calibri" w:cs="Calibri"/>
        </w:rPr>
        <w:t>to this standard because</w:t>
      </w:r>
      <w:r w:rsidRPr="00E21B63">
        <w:rPr>
          <w:rFonts w:ascii="Calibri" w:hAnsi="Calibri" w:cs="Calibri"/>
          <w:szCs w:val="18"/>
        </w:rPr>
        <w:t xml:space="preserve"> </w:t>
      </w:r>
      <w:r w:rsidR="00DB6449" w:rsidRPr="00E21B63">
        <w:rPr>
          <w:rFonts w:ascii="Calibri" w:hAnsi="Calibri" w:cs="Calibri"/>
        </w:rPr>
        <w:t>the different ways that living things depend on trees are key details in the text.</w:t>
      </w:r>
    </w:p>
    <w:p w14:paraId="383A870D" w14:textId="77777777" w:rsidR="00D12D2C" w:rsidRPr="00E21B63" w:rsidRDefault="00D12D2C" w:rsidP="00D12D2C">
      <w:pPr>
        <w:spacing w:after="0" w:line="259" w:lineRule="auto"/>
        <w:rPr>
          <w:rFonts w:ascii="Calibri" w:hAnsi="Calibri" w:cs="Calibri"/>
          <w:b/>
          <w:color w:val="000000" w:themeColor="text1"/>
          <w:szCs w:val="18"/>
        </w:rPr>
      </w:pPr>
      <w:r w:rsidRPr="00E21B63">
        <w:rPr>
          <w:rFonts w:ascii="Calibri" w:hAnsi="Calibri" w:cs="Calibri"/>
          <w:b/>
          <w:color w:val="1154CC"/>
          <w:szCs w:val="18"/>
        </w:rPr>
        <w:t xml:space="preserve">RI.K.10: </w:t>
      </w:r>
      <w:r w:rsidRPr="00E21B63">
        <w:rPr>
          <w:rFonts w:ascii="Calibri" w:hAnsi="Calibri" w:cs="Calibri"/>
          <w:b/>
          <w:color w:val="000000" w:themeColor="text1"/>
          <w:szCs w:val="18"/>
        </w:rPr>
        <w:t>With prompting and support, flexibly use a variety of comprehension strategies (i.e., questioning, monitoring, visualizing, inferencing, summarizing, using prior knowledge, determining importance) to make sense of grade-level appropriate, complex literary texts.</w:t>
      </w:r>
    </w:p>
    <w:p w14:paraId="3F0AF40E" w14:textId="034019E9" w:rsidR="00BD0C74" w:rsidRPr="00E21B63" w:rsidRDefault="00F330F8" w:rsidP="00DB6449">
      <w:pPr>
        <w:spacing w:after="160" w:line="259" w:lineRule="auto"/>
        <w:rPr>
          <w:rFonts w:ascii="Calibri" w:hAnsi="Calibri" w:cs="Calibri"/>
          <w:b/>
          <w:color w:val="00A4C7" w:themeColor="accent2"/>
          <w:szCs w:val="18"/>
        </w:rPr>
      </w:pPr>
      <w:r w:rsidRPr="00E21B63">
        <w:rPr>
          <w:rFonts w:ascii="Calibri" w:hAnsi="Calibri" w:cs="Calibri"/>
        </w:rPr>
        <w:t xml:space="preserve">The assignment is </w:t>
      </w:r>
      <w:r w:rsidR="00DB6449" w:rsidRPr="00E21B63">
        <w:rPr>
          <w:rFonts w:ascii="Calibri" w:hAnsi="Calibri" w:cs="Calibri"/>
          <w:b/>
          <w:bCs/>
          <w:color w:val="1154CC"/>
        </w:rPr>
        <w:t>strongly aligned</w:t>
      </w:r>
      <w:r w:rsidR="00DB6449" w:rsidRPr="00E21B63">
        <w:rPr>
          <w:rFonts w:ascii="Calibri" w:hAnsi="Calibri" w:cs="Calibri"/>
          <w:color w:val="1154CC"/>
        </w:rPr>
        <w:t xml:space="preserve"> </w:t>
      </w:r>
      <w:r w:rsidRPr="00E21B63">
        <w:rPr>
          <w:rFonts w:ascii="Calibri" w:hAnsi="Calibri" w:cs="Calibri"/>
        </w:rPr>
        <w:t>to this standard</w:t>
      </w:r>
      <w:r w:rsidR="000F2E2C" w:rsidRPr="00E21B63">
        <w:rPr>
          <w:rFonts w:ascii="Calibri" w:hAnsi="Calibri" w:cs="Calibri"/>
        </w:rPr>
        <w:t xml:space="preserve"> because students engage with a grade-level appropriate, complex text to retell a key detail, a kindergarten appropriate way of summarizing.</w:t>
      </w:r>
    </w:p>
    <w:p w14:paraId="2EACFAE7" w14:textId="0ECADA42" w:rsidR="00235335" w:rsidRPr="00E21B63" w:rsidRDefault="00BD0C74" w:rsidP="00235335">
      <w:pPr>
        <w:pStyle w:val="Heading3"/>
        <w:rPr>
          <w:rFonts w:ascii="Calibri" w:hAnsi="Calibri" w:cs="Calibri"/>
          <w:color w:val="00A4C7" w:themeColor="accent2"/>
        </w:rPr>
      </w:pPr>
      <w:r w:rsidRPr="00E21B63">
        <w:rPr>
          <w:rFonts w:ascii="Calibri" w:hAnsi="Calibri" w:cs="Calibri"/>
          <w:color w:val="1154CC"/>
        </w:rPr>
        <w:t xml:space="preserve">L.K.1: </w:t>
      </w:r>
      <w:r w:rsidR="000F2E2C" w:rsidRPr="00E21B63">
        <w:rPr>
          <w:rFonts w:ascii="Calibri" w:hAnsi="Calibri" w:cs="Calibri"/>
          <w:color w:val="000000" w:themeColor="text1"/>
        </w:rPr>
        <w:t>When writing or speaking demonstrate appropriate use of a. common nouns and verbs; d. sentences using common prepositions; e. complete sentences.</w:t>
      </w:r>
    </w:p>
    <w:p w14:paraId="74384782" w14:textId="29910FB1" w:rsidR="00235335" w:rsidRPr="00E21B63" w:rsidRDefault="00F330F8" w:rsidP="00235335">
      <w:pPr>
        <w:pStyle w:val="Heading3"/>
        <w:contextualSpacing/>
        <w:rPr>
          <w:rFonts w:ascii="Calibri" w:hAnsi="Calibri" w:cs="Calibri"/>
          <w:b w:val="0"/>
        </w:rPr>
      </w:pPr>
      <w:r w:rsidRPr="00E21B63">
        <w:rPr>
          <w:rFonts w:ascii="Calibri" w:hAnsi="Calibri" w:cs="Calibri"/>
          <w:b w:val="0"/>
          <w:color w:val="auto"/>
        </w:rPr>
        <w:t>T</w:t>
      </w:r>
      <w:r w:rsidRPr="00E21B63">
        <w:rPr>
          <w:rFonts w:ascii="Calibri" w:hAnsi="Calibri" w:cs="Calibri"/>
          <w:b w:val="0"/>
        </w:rPr>
        <w:t>he assignment is</w:t>
      </w:r>
      <w:r w:rsidRPr="00E21B63">
        <w:rPr>
          <w:rFonts w:ascii="Calibri" w:hAnsi="Calibri" w:cs="Calibri"/>
        </w:rPr>
        <w:t xml:space="preserve"> </w:t>
      </w:r>
      <w:r w:rsidRPr="00E21B63">
        <w:rPr>
          <w:rFonts w:ascii="Calibri" w:hAnsi="Calibri" w:cs="Calibri"/>
          <w:bCs/>
          <w:color w:val="1154CC"/>
        </w:rPr>
        <w:t>strongly aligned</w:t>
      </w:r>
      <w:r w:rsidRPr="00E21B63">
        <w:rPr>
          <w:rFonts w:ascii="Calibri" w:hAnsi="Calibri" w:cs="Calibri"/>
          <w:color w:val="1154CC"/>
        </w:rPr>
        <w:t xml:space="preserve"> </w:t>
      </w:r>
      <w:r w:rsidRPr="00E21B63">
        <w:rPr>
          <w:rFonts w:ascii="Calibri" w:hAnsi="Calibri" w:cs="Calibri"/>
          <w:b w:val="0"/>
        </w:rPr>
        <w:t>to this standard because</w:t>
      </w:r>
      <w:r w:rsidR="00DB6449" w:rsidRPr="00E21B63">
        <w:rPr>
          <w:rFonts w:ascii="Calibri" w:hAnsi="Calibri" w:cs="Calibri"/>
          <w:b w:val="0"/>
          <w:szCs w:val="18"/>
        </w:rPr>
        <w:t xml:space="preserve"> </w:t>
      </w:r>
      <w:r w:rsidR="000F2E2C" w:rsidRPr="00E21B63">
        <w:rPr>
          <w:rFonts w:ascii="Calibri" w:hAnsi="Calibri" w:cs="Calibri"/>
          <w:b w:val="0"/>
        </w:rPr>
        <w:t>students have an opportunity to demonstrate their command of various kindergarten conventions such as using nouns and verbs, using prepositions and producing complete sentences.</w:t>
      </w:r>
    </w:p>
    <w:p w14:paraId="071D51DE" w14:textId="1E819A21" w:rsidR="00235335" w:rsidRPr="00E21B63" w:rsidRDefault="00235335" w:rsidP="00F330F8">
      <w:pPr>
        <w:pStyle w:val="Heading3"/>
        <w:contextualSpacing/>
        <w:rPr>
          <w:rFonts w:ascii="Calibri" w:hAnsi="Calibri" w:cs="Calibri"/>
          <w:color w:val="00A4C7" w:themeColor="accent2"/>
        </w:rPr>
      </w:pPr>
    </w:p>
    <w:p w14:paraId="627BE8D3" w14:textId="537A49AD" w:rsidR="00BD0C74" w:rsidRPr="00E21B63" w:rsidRDefault="00BD0C74" w:rsidP="00F330F8">
      <w:pPr>
        <w:pStyle w:val="Heading3"/>
        <w:contextualSpacing/>
        <w:rPr>
          <w:rFonts w:ascii="Calibri" w:hAnsi="Calibri" w:cs="Calibri"/>
        </w:rPr>
      </w:pPr>
      <w:r w:rsidRPr="00E21B63">
        <w:rPr>
          <w:rFonts w:ascii="Calibri" w:hAnsi="Calibri" w:cs="Calibri"/>
          <w:color w:val="1154CC"/>
        </w:rPr>
        <w:t>L.K.2</w:t>
      </w:r>
      <w:r w:rsidR="005B72C3" w:rsidRPr="00E21B63">
        <w:rPr>
          <w:rFonts w:ascii="Calibri" w:hAnsi="Calibri" w:cs="Calibri"/>
          <w:color w:val="1154CC"/>
        </w:rPr>
        <w:t xml:space="preserve">: </w:t>
      </w:r>
      <w:r w:rsidR="005348D2" w:rsidRPr="00E21B63">
        <w:rPr>
          <w:rFonts w:ascii="Calibri" w:hAnsi="Calibri" w:cs="Calibri"/>
          <w:color w:val="auto"/>
        </w:rPr>
        <w:t>D</w:t>
      </w:r>
      <w:r w:rsidR="005B72C3" w:rsidRPr="00E21B63">
        <w:rPr>
          <w:rFonts w:ascii="Calibri" w:hAnsi="Calibri" w:cs="Calibri"/>
          <w:color w:val="auto"/>
        </w:rPr>
        <w:t xml:space="preserve">emonstrate command of the conventions of standard English capitalization, punctuation and spelling when writing. </w:t>
      </w:r>
    </w:p>
    <w:p w14:paraId="7F17B4D9" w14:textId="5099586C" w:rsidR="00BD0C74" w:rsidRPr="00E21B63" w:rsidRDefault="00F330F8" w:rsidP="00DB6449">
      <w:pPr>
        <w:spacing w:after="160" w:line="259" w:lineRule="auto"/>
        <w:rPr>
          <w:rFonts w:ascii="Calibri" w:hAnsi="Calibri" w:cs="Calibri"/>
        </w:rPr>
      </w:pPr>
      <w:r w:rsidRPr="00E21B63">
        <w:rPr>
          <w:rFonts w:ascii="Calibri" w:hAnsi="Calibri" w:cs="Calibri"/>
        </w:rPr>
        <w:t xml:space="preserve">The assignment is </w:t>
      </w:r>
      <w:r w:rsidRPr="00E21B63">
        <w:rPr>
          <w:rFonts w:ascii="Calibri" w:hAnsi="Calibri" w:cs="Calibri"/>
          <w:b/>
          <w:bCs/>
          <w:color w:val="1154CC"/>
        </w:rPr>
        <w:t>strongly aligned</w:t>
      </w:r>
      <w:r w:rsidRPr="00E21B63">
        <w:rPr>
          <w:rFonts w:ascii="Calibri" w:hAnsi="Calibri" w:cs="Calibri"/>
          <w:color w:val="1154CC"/>
        </w:rPr>
        <w:t xml:space="preserve"> </w:t>
      </w:r>
      <w:r w:rsidRPr="00E21B63">
        <w:rPr>
          <w:rFonts w:ascii="Calibri" w:hAnsi="Calibri" w:cs="Calibri"/>
        </w:rPr>
        <w:t xml:space="preserve">to this standard because </w:t>
      </w:r>
      <w:r w:rsidR="00DB6449" w:rsidRPr="00E21B63">
        <w:rPr>
          <w:rFonts w:ascii="Calibri" w:hAnsi="Calibri" w:cs="Calibri"/>
        </w:rPr>
        <w:t>students have an opportunity to capitalize the first word of a sentence and spell simple words phonetically, which are both kindergarten conventions.</w:t>
      </w:r>
    </w:p>
    <w:p w14:paraId="25E2099E" w14:textId="77777777" w:rsidR="00DB6449" w:rsidRPr="00E21B63" w:rsidRDefault="00DB6449" w:rsidP="00DB6449">
      <w:pPr>
        <w:spacing w:after="160" w:line="259" w:lineRule="auto"/>
        <w:rPr>
          <w:rFonts w:ascii="Calibri" w:hAnsi="Calibri" w:cs="Calibri"/>
        </w:rPr>
      </w:pPr>
    </w:p>
    <w:p w14:paraId="6FD6AD31" w14:textId="603C6BFD" w:rsidR="00DB6449" w:rsidRPr="00E21B63" w:rsidRDefault="00BD0C74" w:rsidP="00414B30">
      <w:pPr>
        <w:pStyle w:val="TableHeader"/>
        <w:jc w:val="left"/>
        <w:rPr>
          <w:rFonts w:ascii="Calibri" w:hAnsi="Calibri" w:cs="Calibri"/>
          <w:sz w:val="40"/>
        </w:rPr>
      </w:pPr>
      <w:r w:rsidRPr="00E21B63">
        <w:rPr>
          <w:rFonts w:ascii="Calibri" w:hAnsi="Calibri" w:cs="Calibri"/>
          <w:color w:val="1154CC"/>
          <w:sz w:val="40"/>
        </w:rPr>
        <w:t xml:space="preserve">Why is this assignment </w:t>
      </w:r>
      <w:r w:rsidR="00DB6449" w:rsidRPr="00E21B63">
        <w:rPr>
          <w:rFonts w:ascii="Calibri" w:hAnsi="Calibri" w:cs="Calibri"/>
          <w:color w:val="5E802B"/>
          <w:sz w:val="40"/>
        </w:rPr>
        <w:t>strongly</w:t>
      </w:r>
      <w:r w:rsidRPr="00E21B63">
        <w:rPr>
          <w:rFonts w:ascii="Calibri" w:hAnsi="Calibri" w:cs="Calibri"/>
          <w:color w:val="5E802B"/>
          <w:sz w:val="40"/>
        </w:rPr>
        <w:t xml:space="preserve"> aligned</w:t>
      </w:r>
      <w:r w:rsidRPr="00E21B63">
        <w:rPr>
          <w:rFonts w:ascii="Calibri" w:hAnsi="Calibri" w:cs="Calibri"/>
          <w:color w:val="1154CC"/>
          <w:sz w:val="40"/>
        </w:rPr>
        <w:t>?</w:t>
      </w:r>
    </w:p>
    <w:p w14:paraId="360D3608" w14:textId="7F1E46A6" w:rsidR="00BD0C74" w:rsidRPr="00E21B63" w:rsidRDefault="00BD0C74" w:rsidP="00DB6449">
      <w:pPr>
        <w:spacing w:after="160" w:line="259" w:lineRule="auto"/>
        <w:rPr>
          <w:rFonts w:ascii="Calibri" w:hAnsi="Calibri" w:cs="Calibri"/>
        </w:rPr>
      </w:pPr>
      <w:r w:rsidRPr="00E21B63">
        <w:rPr>
          <w:rFonts w:ascii="Calibri" w:hAnsi="Calibri" w:cs="Calibri"/>
        </w:rPr>
        <w:t xml:space="preserve">This assignment is </w:t>
      </w:r>
      <w:r w:rsidR="00DB6449" w:rsidRPr="00E21B63">
        <w:rPr>
          <w:rFonts w:ascii="Calibri" w:hAnsi="Calibri" w:cs="Calibri"/>
        </w:rPr>
        <w:t>strong</w:t>
      </w:r>
      <w:r w:rsidR="00AE54D8" w:rsidRPr="00E21B63">
        <w:rPr>
          <w:rFonts w:ascii="Calibri" w:hAnsi="Calibri" w:cs="Calibri"/>
        </w:rPr>
        <w:t>ly aligned</w:t>
      </w:r>
      <w:r w:rsidRPr="00E21B63">
        <w:rPr>
          <w:rFonts w:ascii="Calibri" w:hAnsi="Calibri" w:cs="Calibri"/>
        </w:rPr>
        <w:t xml:space="preserve"> because </w:t>
      </w:r>
      <w:r w:rsidR="00DB6449" w:rsidRPr="00E21B63">
        <w:rPr>
          <w:rFonts w:ascii="Calibri" w:hAnsi="Calibri" w:cs="Calibri"/>
        </w:rPr>
        <w:t>s</w:t>
      </w:r>
      <w:r w:rsidR="00DB6449" w:rsidRPr="00E21B63">
        <w:rPr>
          <w:rFonts w:ascii="Calibri" w:eastAsiaTheme="majorEastAsia" w:hAnsi="Calibri" w:cs="Calibri"/>
        </w:rPr>
        <w:t>tudents engage with a worthwhile text read to them by a fluent reader.</w:t>
      </w:r>
      <w:r w:rsidR="00DB6449" w:rsidRPr="00E21B63">
        <w:rPr>
          <w:rFonts w:ascii="Calibri" w:hAnsi="Calibri" w:cs="Calibri"/>
        </w:rPr>
        <w:t xml:space="preserve"> The text contains useful information about trees (e.g., different types of trees, what can be made from trees, how animals depend on trees), complex vocabulary (e.g., words like “pulp” and “chemicals”), and vibrant illustrations.</w:t>
      </w:r>
    </w:p>
    <w:p w14:paraId="4C892A94" w14:textId="77777777" w:rsidR="00DB6449" w:rsidRPr="00E21B63" w:rsidRDefault="00DB6449" w:rsidP="00DB6449">
      <w:pPr>
        <w:spacing w:after="160" w:line="259" w:lineRule="auto"/>
        <w:rPr>
          <w:rFonts w:ascii="Calibri" w:hAnsi="Calibri" w:cs="Calibri"/>
        </w:rPr>
      </w:pPr>
      <w:r w:rsidRPr="00E21B63">
        <w:rPr>
          <w:rFonts w:ascii="Calibri" w:eastAsiaTheme="majorEastAsia" w:hAnsi="Calibri" w:cs="Calibri"/>
          <w:b/>
        </w:rPr>
        <w:t>The question requires students to recall a key idea from the text</w:t>
      </w:r>
      <w:r w:rsidRPr="00E21B63">
        <w:rPr>
          <w:rFonts w:ascii="Calibri" w:eastAsiaTheme="majorEastAsia" w:hAnsi="Calibri" w:cs="Calibri"/>
        </w:rPr>
        <w:t>.</w:t>
      </w:r>
      <w:r w:rsidRPr="00E21B63">
        <w:rPr>
          <w:rFonts w:ascii="Calibri" w:hAnsi="Calibri" w:cs="Calibri"/>
        </w:rPr>
        <w:t xml:space="preserve"> Students must listen carefully to answer a question about one way living things depend on trees.</w:t>
      </w:r>
    </w:p>
    <w:p w14:paraId="45334AA7" w14:textId="6E55ED75" w:rsidR="00DB6449" w:rsidRPr="00E21B63" w:rsidRDefault="00DB6449" w:rsidP="00DB6449">
      <w:pPr>
        <w:spacing w:after="160" w:line="259" w:lineRule="auto"/>
        <w:rPr>
          <w:rFonts w:ascii="Calibri" w:hAnsi="Calibri" w:cs="Calibri"/>
        </w:rPr>
      </w:pPr>
      <w:r w:rsidRPr="00E21B63">
        <w:rPr>
          <w:rFonts w:ascii="Calibri" w:eastAsiaTheme="majorEastAsia" w:hAnsi="Calibri" w:cs="Calibri"/>
          <w:b/>
        </w:rPr>
        <w:t>Students answer the question using grade-appropriate mediums</w:t>
      </w:r>
      <w:r w:rsidRPr="00E21B63">
        <w:rPr>
          <w:rFonts w:ascii="Calibri" w:eastAsiaTheme="majorEastAsia" w:hAnsi="Calibri" w:cs="Calibri"/>
        </w:rPr>
        <w:t xml:space="preserve">. </w:t>
      </w:r>
      <w:r w:rsidRPr="00E21B63">
        <w:rPr>
          <w:rFonts w:ascii="Calibri" w:hAnsi="Calibri" w:cs="Calibri"/>
        </w:rPr>
        <w:t>Students share what they learned by writing and drawing. The kindergarten writing standards (</w:t>
      </w:r>
      <w:hyperlink r:id="rId14" w:anchor="CCSS.ELA-Literacy.W.K.1" w:tgtFrame="_blank" w:history="1">
        <w:r w:rsidR="00BE782C" w:rsidRPr="00E21B63">
          <w:rPr>
            <w:rStyle w:val="Hyperlink"/>
            <w:rFonts w:ascii="Calibri" w:hAnsi="Calibri" w:cs="Calibri"/>
            <w:color w:val="1154CC"/>
          </w:rPr>
          <w:t>C</w:t>
        </w:r>
        <w:r w:rsidRPr="00E21B63">
          <w:rPr>
            <w:rStyle w:val="Hyperlink"/>
            <w:rFonts w:ascii="Calibri" w:hAnsi="Calibri" w:cs="Calibri"/>
            <w:color w:val="1154CC"/>
          </w:rPr>
          <w:t>.K.1</w:t>
        </w:r>
      </w:hyperlink>
      <w:r w:rsidRPr="00E21B63">
        <w:rPr>
          <w:rFonts w:ascii="Calibri" w:hAnsi="Calibri" w:cs="Calibri"/>
          <w:color w:val="1154CC"/>
        </w:rPr>
        <w:t xml:space="preserve"> – </w:t>
      </w:r>
      <w:hyperlink r:id="rId15" w:anchor="CCSS.ELA-Literacy.W.K.3" w:tgtFrame="_blank" w:history="1">
        <w:r w:rsidR="00BE782C" w:rsidRPr="00E21B63">
          <w:rPr>
            <w:rStyle w:val="Hyperlink"/>
            <w:rFonts w:ascii="Calibri" w:hAnsi="Calibri" w:cs="Calibri"/>
            <w:color w:val="1154CC"/>
          </w:rPr>
          <w:t>C</w:t>
        </w:r>
        <w:r w:rsidRPr="00E21B63">
          <w:rPr>
            <w:rStyle w:val="Hyperlink"/>
            <w:rFonts w:ascii="Calibri" w:hAnsi="Calibri" w:cs="Calibri"/>
            <w:color w:val="1154CC"/>
          </w:rPr>
          <w:t>.K.3</w:t>
        </w:r>
      </w:hyperlink>
      <w:r w:rsidRPr="00E21B63">
        <w:rPr>
          <w:rFonts w:ascii="Calibri" w:hAnsi="Calibri" w:cs="Calibri"/>
        </w:rPr>
        <w:t>) focus on a combination of drawing, speaking and writing to share ideas and information.</w:t>
      </w:r>
    </w:p>
    <w:p w14:paraId="5BC3CF2B" w14:textId="77777777" w:rsidR="00DB6449" w:rsidRPr="00E21B63" w:rsidRDefault="00DB6449" w:rsidP="00DB6449">
      <w:pPr>
        <w:spacing w:after="160" w:line="259" w:lineRule="auto"/>
        <w:rPr>
          <w:rFonts w:ascii="Calibri" w:hAnsi="Calibri" w:cs="Calibri"/>
        </w:rPr>
      </w:pPr>
      <w:r w:rsidRPr="00E21B63">
        <w:rPr>
          <w:rFonts w:ascii="Calibri" w:eastAsiaTheme="majorEastAsia" w:hAnsi="Calibri" w:cs="Calibri"/>
          <w:b/>
        </w:rPr>
        <w:t>The question is based on knowledge from the text but has more than one right answer.</w:t>
      </w:r>
      <w:r w:rsidRPr="00E21B63">
        <w:rPr>
          <w:rFonts w:ascii="Calibri" w:eastAsiaTheme="majorEastAsia" w:hAnsi="Calibri" w:cs="Calibri"/>
        </w:rPr>
        <w:t xml:space="preserve"> </w:t>
      </w:r>
      <w:r w:rsidRPr="00E21B63">
        <w:rPr>
          <w:rFonts w:ascii="Calibri" w:hAnsi="Calibri" w:cs="Calibri"/>
        </w:rPr>
        <w:t>This lets students share what they learned from the text and express their unique perspective.</w:t>
      </w:r>
    </w:p>
    <w:p w14:paraId="01EF910C" w14:textId="77777777" w:rsidR="00DB6449" w:rsidRPr="00E21B63" w:rsidRDefault="00DB6449" w:rsidP="00DB6449">
      <w:pPr>
        <w:spacing w:after="160" w:line="259" w:lineRule="auto"/>
        <w:rPr>
          <w:rFonts w:ascii="Calibri" w:hAnsi="Calibri" w:cs="Calibri"/>
        </w:rPr>
      </w:pPr>
      <w:r w:rsidRPr="00E21B63">
        <w:rPr>
          <w:rFonts w:ascii="Calibri" w:eastAsiaTheme="majorEastAsia" w:hAnsi="Calibri" w:cs="Calibri"/>
          <w:b/>
        </w:rPr>
        <w:t>The question lets students practice their language skills through authentic writing</w:t>
      </w:r>
      <w:r w:rsidRPr="00E21B63">
        <w:rPr>
          <w:rFonts w:ascii="Calibri" w:eastAsiaTheme="majorEastAsia" w:hAnsi="Calibri" w:cs="Calibri"/>
        </w:rPr>
        <w:t xml:space="preserve">. </w:t>
      </w:r>
      <w:r w:rsidRPr="00E21B63">
        <w:rPr>
          <w:rFonts w:ascii="Calibri" w:hAnsi="Calibri" w:cs="Calibri"/>
        </w:rPr>
        <w:t>However, because of the lack of specific directions, this opportunity appears to be incidental since task directions do not include expectations for use of conventions.</w:t>
      </w:r>
    </w:p>
    <w:p w14:paraId="380FE06C" w14:textId="5E9C2677" w:rsidR="00697A15" w:rsidRPr="00E21B63" w:rsidRDefault="00697A15" w:rsidP="00E444FC">
      <w:pPr>
        <w:rPr>
          <w:rFonts w:ascii="Calibri" w:hAnsi="Calibri" w:cs="Calibri"/>
        </w:rPr>
      </w:pPr>
    </w:p>
    <w:sectPr w:rsidR="00697A15" w:rsidRPr="00E21B63" w:rsidSect="000C1EC4">
      <w:headerReference w:type="even" r:id="rId16"/>
      <w:footerReference w:type="default" r:id="rId17"/>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54E82" w14:textId="77777777" w:rsidR="000A228B" w:rsidRDefault="000A228B" w:rsidP="003031B4">
      <w:r>
        <w:separator/>
      </w:r>
    </w:p>
  </w:endnote>
  <w:endnote w:type="continuationSeparator" w:id="0">
    <w:p w14:paraId="7AD92098" w14:textId="77777777" w:rsidR="000A228B" w:rsidRDefault="000A228B"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3876C" w14:textId="77777777" w:rsidR="000A228B" w:rsidRDefault="000A228B" w:rsidP="003031B4">
      <w:r>
        <w:separator/>
      </w:r>
    </w:p>
  </w:footnote>
  <w:footnote w:type="continuationSeparator" w:id="0">
    <w:p w14:paraId="15007DC4" w14:textId="77777777" w:rsidR="000A228B" w:rsidRDefault="000A228B"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603DAE8E">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750D2E17">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6A9F86F">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03CF"/>
    <w:rsid w:val="0000151C"/>
    <w:rsid w:val="00007CDA"/>
    <w:rsid w:val="00012CC8"/>
    <w:rsid w:val="00017AEF"/>
    <w:rsid w:val="00022321"/>
    <w:rsid w:val="00027895"/>
    <w:rsid w:val="00062373"/>
    <w:rsid w:val="00076ED9"/>
    <w:rsid w:val="00086778"/>
    <w:rsid w:val="0009561F"/>
    <w:rsid w:val="00095B29"/>
    <w:rsid w:val="000977CC"/>
    <w:rsid w:val="000A228B"/>
    <w:rsid w:val="000B4FD8"/>
    <w:rsid w:val="000C1EC4"/>
    <w:rsid w:val="000F2E2C"/>
    <w:rsid w:val="000F7A00"/>
    <w:rsid w:val="00124718"/>
    <w:rsid w:val="001248B5"/>
    <w:rsid w:val="00144937"/>
    <w:rsid w:val="00147789"/>
    <w:rsid w:val="00154E6A"/>
    <w:rsid w:val="00157579"/>
    <w:rsid w:val="001620DA"/>
    <w:rsid w:val="001731AA"/>
    <w:rsid w:val="00177ED2"/>
    <w:rsid w:val="00184F5F"/>
    <w:rsid w:val="001C441E"/>
    <w:rsid w:val="001D16D5"/>
    <w:rsid w:val="001E0261"/>
    <w:rsid w:val="00212F64"/>
    <w:rsid w:val="002250E6"/>
    <w:rsid w:val="00235335"/>
    <w:rsid w:val="002665A9"/>
    <w:rsid w:val="00275B2D"/>
    <w:rsid w:val="002762D4"/>
    <w:rsid w:val="002A1686"/>
    <w:rsid w:val="002B739F"/>
    <w:rsid w:val="002C45FD"/>
    <w:rsid w:val="002C78CE"/>
    <w:rsid w:val="002D4786"/>
    <w:rsid w:val="002F3B4B"/>
    <w:rsid w:val="003031B4"/>
    <w:rsid w:val="003042CA"/>
    <w:rsid w:val="00315715"/>
    <w:rsid w:val="0031609E"/>
    <w:rsid w:val="0035713E"/>
    <w:rsid w:val="00362C52"/>
    <w:rsid w:val="00370435"/>
    <w:rsid w:val="003E5DC9"/>
    <w:rsid w:val="003F56DF"/>
    <w:rsid w:val="004059FB"/>
    <w:rsid w:val="00414B30"/>
    <w:rsid w:val="00416BA2"/>
    <w:rsid w:val="004175E2"/>
    <w:rsid w:val="0042086C"/>
    <w:rsid w:val="00424D8E"/>
    <w:rsid w:val="004379A4"/>
    <w:rsid w:val="00471903"/>
    <w:rsid w:val="00471BC1"/>
    <w:rsid w:val="004774B8"/>
    <w:rsid w:val="00495F0F"/>
    <w:rsid w:val="004B2990"/>
    <w:rsid w:val="004C144D"/>
    <w:rsid w:val="004D0A36"/>
    <w:rsid w:val="004D2B35"/>
    <w:rsid w:val="004D708F"/>
    <w:rsid w:val="004F59FD"/>
    <w:rsid w:val="00517D19"/>
    <w:rsid w:val="005348D2"/>
    <w:rsid w:val="00546A97"/>
    <w:rsid w:val="005567D6"/>
    <w:rsid w:val="0057624E"/>
    <w:rsid w:val="0058123A"/>
    <w:rsid w:val="005A56B5"/>
    <w:rsid w:val="005B0865"/>
    <w:rsid w:val="005B72C3"/>
    <w:rsid w:val="005C3FC4"/>
    <w:rsid w:val="005D1DBA"/>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5057B"/>
    <w:rsid w:val="00764F8F"/>
    <w:rsid w:val="007672E2"/>
    <w:rsid w:val="007B2B71"/>
    <w:rsid w:val="007C0729"/>
    <w:rsid w:val="007C33AE"/>
    <w:rsid w:val="007C6230"/>
    <w:rsid w:val="007D3557"/>
    <w:rsid w:val="007E05DF"/>
    <w:rsid w:val="007E37B9"/>
    <w:rsid w:val="007F02A0"/>
    <w:rsid w:val="00802F87"/>
    <w:rsid w:val="00816D0B"/>
    <w:rsid w:val="00837FFB"/>
    <w:rsid w:val="008540EC"/>
    <w:rsid w:val="0087013B"/>
    <w:rsid w:val="008860B2"/>
    <w:rsid w:val="00891110"/>
    <w:rsid w:val="008A0C56"/>
    <w:rsid w:val="008B5425"/>
    <w:rsid w:val="008C5CC0"/>
    <w:rsid w:val="00905358"/>
    <w:rsid w:val="009163D0"/>
    <w:rsid w:val="00932ABB"/>
    <w:rsid w:val="0099646E"/>
    <w:rsid w:val="009B28EF"/>
    <w:rsid w:val="009D339A"/>
    <w:rsid w:val="009D50B8"/>
    <w:rsid w:val="009F07A0"/>
    <w:rsid w:val="00A115A3"/>
    <w:rsid w:val="00A56F02"/>
    <w:rsid w:val="00A57212"/>
    <w:rsid w:val="00A876C9"/>
    <w:rsid w:val="00A93C34"/>
    <w:rsid w:val="00AC6FE7"/>
    <w:rsid w:val="00AE54D8"/>
    <w:rsid w:val="00B03C37"/>
    <w:rsid w:val="00B13176"/>
    <w:rsid w:val="00B45E62"/>
    <w:rsid w:val="00B46F58"/>
    <w:rsid w:val="00B52F46"/>
    <w:rsid w:val="00B61723"/>
    <w:rsid w:val="00B61E3F"/>
    <w:rsid w:val="00B711F4"/>
    <w:rsid w:val="00B73CFC"/>
    <w:rsid w:val="00BC2E71"/>
    <w:rsid w:val="00BC5223"/>
    <w:rsid w:val="00BC6A54"/>
    <w:rsid w:val="00BD0C74"/>
    <w:rsid w:val="00BE782C"/>
    <w:rsid w:val="00BF4129"/>
    <w:rsid w:val="00C3495D"/>
    <w:rsid w:val="00C37387"/>
    <w:rsid w:val="00C8234A"/>
    <w:rsid w:val="00C826EA"/>
    <w:rsid w:val="00C951E7"/>
    <w:rsid w:val="00CA16FF"/>
    <w:rsid w:val="00CA4FF5"/>
    <w:rsid w:val="00CA5E6C"/>
    <w:rsid w:val="00CB07C3"/>
    <w:rsid w:val="00CB4EA4"/>
    <w:rsid w:val="00CB5608"/>
    <w:rsid w:val="00CB79C1"/>
    <w:rsid w:val="00CF2D0A"/>
    <w:rsid w:val="00D002B7"/>
    <w:rsid w:val="00D07F78"/>
    <w:rsid w:val="00D116DE"/>
    <w:rsid w:val="00D127CC"/>
    <w:rsid w:val="00D12D2C"/>
    <w:rsid w:val="00D13602"/>
    <w:rsid w:val="00D1468E"/>
    <w:rsid w:val="00D1709A"/>
    <w:rsid w:val="00D17E77"/>
    <w:rsid w:val="00D21175"/>
    <w:rsid w:val="00D40AEA"/>
    <w:rsid w:val="00D54FA1"/>
    <w:rsid w:val="00D60D4C"/>
    <w:rsid w:val="00D86657"/>
    <w:rsid w:val="00DB6449"/>
    <w:rsid w:val="00DB7815"/>
    <w:rsid w:val="00DC1F60"/>
    <w:rsid w:val="00DE363E"/>
    <w:rsid w:val="00DF1C08"/>
    <w:rsid w:val="00DF1F8C"/>
    <w:rsid w:val="00DF7597"/>
    <w:rsid w:val="00E0438C"/>
    <w:rsid w:val="00E11CBB"/>
    <w:rsid w:val="00E16D50"/>
    <w:rsid w:val="00E21B63"/>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F01378"/>
    <w:rsid w:val="00F033A1"/>
    <w:rsid w:val="00F072B9"/>
    <w:rsid w:val="00F11854"/>
    <w:rsid w:val="00F330F8"/>
    <w:rsid w:val="00F44EF2"/>
    <w:rsid w:val="00F53997"/>
    <w:rsid w:val="00F823B9"/>
    <w:rsid w:val="00F87C62"/>
    <w:rsid w:val="00FA1083"/>
    <w:rsid w:val="00FB4815"/>
    <w:rsid w:val="00FD45B3"/>
    <w:rsid w:val="00FF1EF5"/>
    <w:rsid w:val="00FF5DEC"/>
    <w:rsid w:val="79E67D7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g"/><Relationship Id="rId17" Type="http://schemas.openxmlformats.org/officeDocument/2006/relationships/footer" Target="footer1.xml"/><Relationship Id="rId7" Type="http://schemas.openxmlformats.org/officeDocument/2006/relationships/styles" Target="styles.xml"/><Relationship Id="rId16" Type="http://schemas.openxmlformats.org/officeDocument/2006/relationships/header" Target="header1.xml"/><Relationship Id="rId2" Type="http://schemas.openxmlformats.org/officeDocument/2006/relationships/customXml" Target="../customXml/item1.xml"/><Relationship Id="rId20" Type="http://schemas.openxmlformats.org/officeDocument/2006/relationships/customXml" Target="../customXml/item5.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corestandards.org/ELA-Literacy/W/K/" TargetMode="External"/><Relationship Id="rId5" Type="http://schemas.openxmlformats.org/officeDocument/2006/relationships/customXml" Target="../customXml/item4.xml"/><Relationship Id="rId19"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hyperlink" Target="http://www.corestandards.org/ELA-Literacy/W/K/"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KYED-536-670</_dlc_DocId>
    <_dlc_DocIdUrl xmlns="3a62de7d-ba57-4f43-9dae-9623ba637be0">
      <Url>https://www.education.ky.gov/curriculum/standards/kyacadstand/_layouts/15/DocIdRedir.aspx?ID=KYED-536-670</Url>
      <Description>KYED-536-670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F399D2-EDC0-4169-B426-AA2D99FC0384}">
  <ds:schemaRefs>
    <ds:schemaRef ds:uri="http://schemas.microsoft.com/sharepoint/v3/contenttype/forms"/>
  </ds:schemaRefs>
</ds:datastoreItem>
</file>

<file path=customXml/itemProps2.xml><?xml version="1.0" encoding="utf-8"?>
<ds:datastoreItem xmlns:ds="http://schemas.openxmlformats.org/officeDocument/2006/customXml" ds:itemID="{16962F68-9012-4F60-9D5E-1554ED3CB666}"/>
</file>

<file path=customXml/itemProps3.xml><?xml version="1.0" encoding="utf-8"?>
<ds:datastoreItem xmlns:ds="http://schemas.openxmlformats.org/officeDocument/2006/customXml" ds:itemID="{FCDF02E7-F3E5-49C0-992C-0BE39340C422}">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F5B0DE68-D052-6E47-B5DB-E7700499B695}">
  <ds:schemaRefs>
    <ds:schemaRef ds:uri="http://schemas.openxmlformats.org/officeDocument/2006/bibliography"/>
  </ds:schemaRefs>
</ds:datastoreItem>
</file>

<file path=customXml/itemProps5.xml><?xml version="1.0" encoding="utf-8"?>
<ds:datastoreItem xmlns:ds="http://schemas.openxmlformats.org/officeDocument/2006/customXml" ds:itemID="{19BDB20A-A560-46EF-9951-99B37446AE5B}"/>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Macintosh Word</Application>
  <DocSecurity>0</DocSecurity>
  <Lines>27</Lines>
  <Paragraphs>7</Paragraphs>
  <ScaleCrop>false</ScaleCrop>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2019-10-02T11:24:00Z</dcterms:created>
  <dcterms:modified xsi:type="dcterms:W3CDTF">2019-10-08T17:25:00Z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c417849d-7b2f-46cc-bf36-df745f04b8f0</vt:lpwstr>
  </property>
</Properties>
</file>