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13CF" w14:textId="2B4356EE" w:rsidR="00910378" w:rsidRDefault="005C042C" w:rsidP="00910378">
      <w:pPr>
        <w:spacing w:line="240" w:lineRule="auto"/>
        <w:jc w:val="center"/>
        <w:rPr>
          <w:rFonts w:asciiTheme="minorHAnsi" w:eastAsia="Calibri" w:hAnsiTheme="minorHAnsi" w:cstheme="minorBidi"/>
          <w:b/>
          <w:bCs/>
          <w:sz w:val="32"/>
          <w:szCs w:val="32"/>
        </w:rPr>
      </w:pPr>
      <w:r>
        <w:rPr>
          <w:noProof/>
        </w:rPr>
        <w:drawing>
          <wp:anchor distT="0" distB="0" distL="114300" distR="114300" simplePos="0" relativeHeight="251658249" behindDoc="0" locked="0" layoutInCell="1" allowOverlap="1" wp14:anchorId="21E5A1F3" wp14:editId="291E382F">
            <wp:simplePos x="0" y="0"/>
            <wp:positionH relativeFrom="column">
              <wp:posOffset>5356860</wp:posOffset>
            </wp:positionH>
            <wp:positionV relativeFrom="page">
              <wp:posOffset>929640</wp:posOffset>
            </wp:positionV>
            <wp:extent cx="872490" cy="807720"/>
            <wp:effectExtent l="0" t="0" r="381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cstate="print">
                      <a:extLst>
                        <a:ext uri="{28A0092B-C50C-407E-A947-70E740481C1C}">
                          <a14:useLocalDpi xmlns:a14="http://schemas.microsoft.com/office/drawing/2010/main" val="0"/>
                        </a:ex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rcRect/>
                    <a:stretch>
                      <a:fillRect/>
                    </a:stretch>
                  </pic:blipFill>
                  <pic:spPr>
                    <a:xfrm>
                      <a:off x="0" y="0"/>
                      <a:ext cx="872490" cy="80772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0" locked="0" layoutInCell="1" allowOverlap="1" wp14:anchorId="65B49A8F" wp14:editId="798EF416">
            <wp:simplePos x="0" y="0"/>
            <wp:positionH relativeFrom="column">
              <wp:posOffset>234315</wp:posOffset>
            </wp:positionH>
            <wp:positionV relativeFrom="margin">
              <wp:align>top</wp:align>
            </wp:positionV>
            <wp:extent cx="923925" cy="887095"/>
            <wp:effectExtent l="0" t="0" r="0" b="825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rcRect/>
                    <a:stretch>
                      <a:fillRect/>
                    </a:stretch>
                  </pic:blipFill>
                  <pic:spPr>
                    <a:xfrm>
                      <a:off x="0" y="0"/>
                      <a:ext cx="923925" cy="887095"/>
                    </a:xfrm>
                    <a:prstGeom prst="rect">
                      <a:avLst/>
                    </a:prstGeom>
                    <a:ln/>
                  </pic:spPr>
                </pic:pic>
              </a:graphicData>
            </a:graphic>
          </wp:anchor>
        </w:drawing>
      </w:r>
      <w:r w:rsidR="00910378">
        <w:rPr>
          <w:noProof/>
          <w14:ligatures w14:val="standardContextual"/>
        </w:rPr>
        <mc:AlternateContent>
          <mc:Choice Requires="wps">
            <w:drawing>
              <wp:anchor distT="0" distB="0" distL="114300" distR="114300" simplePos="0" relativeHeight="251658244" behindDoc="0" locked="0" layoutInCell="1" allowOverlap="1" wp14:anchorId="0550D988" wp14:editId="37B08B83">
                <wp:simplePos x="0" y="0"/>
                <wp:positionH relativeFrom="column">
                  <wp:posOffset>30481</wp:posOffset>
                </wp:positionH>
                <wp:positionV relativeFrom="paragraph">
                  <wp:posOffset>-259080</wp:posOffset>
                </wp:positionV>
                <wp:extent cx="6339840" cy="1242060"/>
                <wp:effectExtent l="0" t="0" r="22860" b="15240"/>
                <wp:wrapNone/>
                <wp:docPr id="1183593350" name="Rectangle 1183593350"/>
                <wp:cNvGraphicFramePr/>
                <a:graphic xmlns:a="http://schemas.openxmlformats.org/drawingml/2006/main">
                  <a:graphicData uri="http://schemas.microsoft.com/office/word/2010/wordprocessingShape">
                    <wps:wsp>
                      <wps:cNvSpPr/>
                      <wps:spPr>
                        <a:xfrm>
                          <a:off x="0" y="0"/>
                          <a:ext cx="6339840" cy="1242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2BF31" id="Rectangle 1183593350" o:spid="_x0000_s1026" style="position:absolute;margin-left:2.4pt;margin-top:-20.4pt;width:499.2pt;height:97.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" filled="f" strokecolor="#1f3763 [1604]" strokeweight="1pt"/>
            </w:pict>
          </mc:Fallback>
        </mc:AlternateContent>
      </w:r>
      <w:r w:rsidR="00910378">
        <w:rPr>
          <w:rFonts w:asciiTheme="minorHAnsi" w:eastAsia="Calibri" w:hAnsiTheme="minorHAnsi" w:cstheme="minorBidi"/>
          <w:b/>
          <w:bCs/>
          <w:sz w:val="32"/>
          <w:szCs w:val="32"/>
        </w:rPr>
        <w:t>Multi</w:t>
      </w:r>
      <w:r w:rsidR="618FA6F7" w:rsidRPr="3038A34A">
        <w:rPr>
          <w:rFonts w:asciiTheme="minorHAnsi" w:eastAsia="Calibri" w:hAnsiTheme="minorHAnsi" w:cstheme="minorBidi"/>
          <w:b/>
          <w:bCs/>
          <w:sz w:val="32"/>
          <w:szCs w:val="32"/>
        </w:rPr>
        <w:t>-Tiered System of Supports (</w:t>
      </w:r>
      <w:r w:rsidR="003D71CC" w:rsidRPr="3038A34A">
        <w:rPr>
          <w:rFonts w:asciiTheme="minorHAnsi" w:eastAsia="Calibri" w:hAnsiTheme="minorHAnsi" w:cstheme="minorBidi"/>
          <w:b/>
          <w:bCs/>
          <w:sz w:val="32"/>
          <w:szCs w:val="32"/>
        </w:rPr>
        <w:t>MTSS</w:t>
      </w:r>
      <w:r w:rsidR="7589F910" w:rsidRPr="3038A34A">
        <w:rPr>
          <w:rFonts w:asciiTheme="minorHAnsi" w:eastAsia="Calibri" w:hAnsiTheme="minorHAnsi" w:cstheme="minorBidi"/>
          <w:b/>
          <w:bCs/>
          <w:sz w:val="32"/>
          <w:szCs w:val="32"/>
        </w:rPr>
        <w:t>)</w:t>
      </w:r>
    </w:p>
    <w:p w14:paraId="289CA22D" w14:textId="69613426" w:rsidR="003D71CC" w:rsidRPr="00E70162" w:rsidRDefault="003D71CC" w:rsidP="00910378">
      <w:pPr>
        <w:spacing w:line="240" w:lineRule="auto"/>
        <w:jc w:val="center"/>
        <w:rPr>
          <w:rFonts w:asciiTheme="minorHAnsi" w:eastAsia="Calibri" w:hAnsiTheme="minorHAnsi" w:cstheme="minorBidi"/>
          <w:b/>
          <w:bCs/>
          <w:sz w:val="32"/>
          <w:szCs w:val="32"/>
        </w:rPr>
      </w:pPr>
      <w:r w:rsidRPr="3038A34A">
        <w:rPr>
          <w:rFonts w:asciiTheme="minorHAnsi" w:eastAsia="Calibri" w:hAnsiTheme="minorHAnsi" w:cstheme="minorBidi"/>
          <w:b/>
          <w:bCs/>
          <w:sz w:val="32"/>
          <w:szCs w:val="32"/>
        </w:rPr>
        <w:t>Selection of Evidence-Based Practices</w:t>
      </w:r>
      <w:r w:rsidR="00E45DAB">
        <w:rPr>
          <w:rFonts w:asciiTheme="minorHAnsi" w:eastAsia="Calibri" w:hAnsiTheme="minorHAnsi" w:cstheme="minorBidi"/>
          <w:b/>
          <w:bCs/>
          <w:sz w:val="32"/>
          <w:szCs w:val="32"/>
        </w:rPr>
        <w:t xml:space="preserve"> (EPB</w:t>
      </w:r>
      <w:r w:rsidR="00EF7696">
        <w:rPr>
          <w:rFonts w:asciiTheme="minorHAnsi" w:eastAsia="Calibri" w:hAnsiTheme="minorHAnsi" w:cstheme="minorBidi"/>
          <w:b/>
          <w:bCs/>
          <w:sz w:val="32"/>
          <w:szCs w:val="32"/>
        </w:rPr>
        <w:t>)</w:t>
      </w:r>
    </w:p>
    <w:p w14:paraId="7663FEBB" w14:textId="1C065617" w:rsidR="003D71CC" w:rsidRPr="00E70162" w:rsidRDefault="003D71CC" w:rsidP="00910378">
      <w:pPr>
        <w:spacing w:line="240" w:lineRule="auto"/>
        <w:jc w:val="center"/>
        <w:rPr>
          <w:rFonts w:asciiTheme="minorHAnsi" w:eastAsia="Calibri" w:hAnsiTheme="minorHAnsi" w:cstheme="minorHAnsi"/>
          <w:b/>
          <w:sz w:val="32"/>
          <w:szCs w:val="32"/>
        </w:rPr>
      </w:pPr>
      <w:r w:rsidRPr="00E70162">
        <w:rPr>
          <w:rFonts w:asciiTheme="minorHAnsi" w:eastAsia="Calibri" w:hAnsiTheme="minorHAnsi" w:cstheme="minorHAnsi"/>
          <w:b/>
          <w:sz w:val="32"/>
          <w:szCs w:val="32"/>
        </w:rPr>
        <w:t>Participant Guide</w:t>
      </w:r>
    </w:p>
    <w:p w14:paraId="49C69B66" w14:textId="7EFBAC54" w:rsidR="00910378" w:rsidRPr="00E70162" w:rsidRDefault="003D71CC" w:rsidP="009037FF">
      <w:pPr>
        <w:spacing w:after="240" w:line="240" w:lineRule="auto"/>
        <w:rPr>
          <w:rFonts w:asciiTheme="minorHAnsi" w:eastAsia="Calibri" w:hAnsiTheme="minorHAnsi" w:cstheme="minorHAnsi"/>
          <w:sz w:val="24"/>
          <w:szCs w:val="24"/>
        </w:rPr>
      </w:pPr>
      <w:r w:rsidRPr="00E70162">
        <w:rPr>
          <w:rFonts w:asciiTheme="minorHAnsi" w:eastAsia="Calibri" w:hAnsiTheme="minorHAnsi" w:cstheme="minorHAnsi"/>
          <w:sz w:val="24"/>
          <w:szCs w:val="24"/>
        </w:rPr>
        <w:t xml:space="preserve"> </w:t>
      </w:r>
    </w:p>
    <w:tbl>
      <w:tblPr>
        <w:tblW w:w="100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75"/>
      </w:tblGrid>
      <w:tr w:rsidR="003D71CC" w:rsidRPr="00E70162" w14:paraId="207A4CCE" w14:textId="77777777">
        <w:tc>
          <w:tcPr>
            <w:tcW w:w="10075" w:type="dxa"/>
            <w:shd w:val="clear" w:color="auto" w:fill="C5E2D1"/>
            <w:tcMar>
              <w:top w:w="100" w:type="dxa"/>
              <w:left w:w="100" w:type="dxa"/>
              <w:bottom w:w="100" w:type="dxa"/>
              <w:right w:w="100" w:type="dxa"/>
            </w:tcMar>
          </w:tcPr>
          <w:p w14:paraId="5B031645" w14:textId="77777777" w:rsidR="003D71CC" w:rsidRPr="00E70162" w:rsidRDefault="003D71CC">
            <w:pPr>
              <w:widowControl w:val="0"/>
              <w:pBdr>
                <w:top w:val="nil"/>
                <w:left w:val="nil"/>
                <w:bottom w:val="nil"/>
                <w:right w:val="nil"/>
                <w:between w:val="nil"/>
              </w:pBd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 xml:space="preserve">Session Focus </w:t>
            </w:r>
          </w:p>
        </w:tc>
      </w:tr>
    </w:tbl>
    <w:p w14:paraId="0EE1385B" w14:textId="77777777" w:rsidR="003D71CC" w:rsidRPr="00E70162" w:rsidRDefault="003D71CC" w:rsidP="003D71CC">
      <w:pPr>
        <w:rPr>
          <w:rFonts w:asciiTheme="minorHAnsi" w:eastAsia="Calibri" w:hAnsiTheme="minorHAnsi" w:cstheme="minorHAnsi"/>
          <w:sz w:val="24"/>
          <w:szCs w:val="24"/>
        </w:rPr>
      </w:pPr>
    </w:p>
    <w:p w14:paraId="1A5E670A" w14:textId="2B8D2EDE" w:rsidR="003D71CC" w:rsidRPr="00E70162" w:rsidRDefault="005C4B9E" w:rsidP="00D37900">
      <w:pPr>
        <w:spacing w:line="240" w:lineRule="auto"/>
        <w:rPr>
          <w:rFonts w:asciiTheme="minorHAnsi" w:eastAsia="Calibri" w:hAnsiTheme="minorHAnsi" w:cstheme="minorHAnsi"/>
          <w:sz w:val="24"/>
          <w:szCs w:val="24"/>
        </w:rPr>
      </w:pPr>
      <w:r w:rsidRPr="00E70162">
        <w:rPr>
          <w:rFonts w:asciiTheme="minorHAnsi" w:eastAsia="Calibri" w:hAnsiTheme="minorHAnsi" w:cstheme="minorHAnsi"/>
          <w:sz w:val="24"/>
          <w:szCs w:val="24"/>
        </w:rPr>
        <w:t>In this module, the content focuses on evidence-based practices within an MTSS Framework. Participants will get an overview of the use of evidence-based practices. Additionally, the video provides credible sources for locating evidence-based practices within the context of the local school community.</w:t>
      </w:r>
    </w:p>
    <w:p w14:paraId="1898116C" w14:textId="77777777" w:rsidR="005C4B9E" w:rsidRPr="00E70162" w:rsidRDefault="005C4B9E" w:rsidP="00D37900">
      <w:pPr>
        <w:spacing w:line="240" w:lineRule="auto"/>
        <w:rPr>
          <w:rFonts w:asciiTheme="minorHAnsi" w:eastAsia="Calibri" w:hAnsiTheme="minorHAnsi" w:cstheme="minorHAnsi"/>
          <w:b/>
          <w:sz w:val="24"/>
          <w:szCs w:val="24"/>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80"/>
      </w:tblGrid>
      <w:tr w:rsidR="003D71CC" w:rsidRPr="00E70162" w14:paraId="4A00E953" w14:textId="77777777">
        <w:tc>
          <w:tcPr>
            <w:tcW w:w="10080" w:type="dxa"/>
            <w:shd w:val="clear" w:color="auto" w:fill="C5E2D1"/>
            <w:tcMar>
              <w:top w:w="100" w:type="dxa"/>
              <w:left w:w="100" w:type="dxa"/>
              <w:bottom w:w="100" w:type="dxa"/>
              <w:right w:w="100" w:type="dxa"/>
            </w:tcMar>
          </w:tcPr>
          <w:p w14:paraId="32A39E69" w14:textId="77777777" w:rsidR="003D71CC" w:rsidRPr="00E70162" w:rsidRDefault="003D71CC">
            <w:pPr>
              <w:widowControl w:val="0"/>
              <w:pBdr>
                <w:top w:val="nil"/>
                <w:left w:val="nil"/>
                <w:bottom w:val="nil"/>
                <w:right w:val="nil"/>
                <w:between w:val="nil"/>
              </w:pBd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Session Participant Materials</w:t>
            </w:r>
          </w:p>
        </w:tc>
      </w:tr>
    </w:tbl>
    <w:p w14:paraId="2004046C" w14:textId="77777777" w:rsidR="003D71CC" w:rsidRPr="00E70162" w:rsidRDefault="003D71CC" w:rsidP="003D71CC">
      <w:pPr>
        <w:rPr>
          <w:rFonts w:asciiTheme="minorHAnsi" w:eastAsia="Calibri" w:hAnsiTheme="minorHAnsi" w:cstheme="minorHAnsi"/>
          <w:sz w:val="24"/>
          <w:szCs w:val="24"/>
        </w:rPr>
      </w:pPr>
    </w:p>
    <w:p w14:paraId="5B407601" w14:textId="18387B37" w:rsidR="008B2F51" w:rsidRPr="00EA00A1" w:rsidRDefault="00000000" w:rsidP="00D37900">
      <w:pPr>
        <w:numPr>
          <w:ilvl w:val="0"/>
          <w:numId w:val="6"/>
        </w:numPr>
        <w:spacing w:line="240" w:lineRule="auto"/>
        <w:rPr>
          <w:rFonts w:asciiTheme="minorHAnsi" w:eastAsia="Calibri" w:hAnsiTheme="minorHAnsi" w:cstheme="minorHAnsi"/>
          <w:sz w:val="24"/>
          <w:szCs w:val="24"/>
        </w:rPr>
      </w:pPr>
      <w:hyperlink r:id="rId12" w:history="1">
        <w:r w:rsidR="008B2F51" w:rsidRPr="00EA00A1">
          <w:rPr>
            <w:rStyle w:val="Hyperlink"/>
            <w:rFonts w:asciiTheme="minorHAnsi" w:eastAsia="Calibri" w:hAnsiTheme="minorHAnsi" w:cstheme="minorHAnsi"/>
            <w:sz w:val="24"/>
            <w:szCs w:val="24"/>
          </w:rPr>
          <w:t>MTSS Selection of Evidence-Based Practices Video</w:t>
        </w:r>
        <w:r w:rsidR="00E21659" w:rsidRPr="00EA00A1">
          <w:rPr>
            <w:rStyle w:val="Hyperlink"/>
            <w:rFonts w:asciiTheme="minorHAnsi" w:eastAsia="Calibri" w:hAnsiTheme="minorHAnsi" w:cstheme="minorHAnsi"/>
            <w:sz w:val="24"/>
            <w:szCs w:val="24"/>
          </w:rPr>
          <w:t xml:space="preserve"> Module</w:t>
        </w:r>
      </w:hyperlink>
      <w:r w:rsidR="0051259F" w:rsidRPr="00EA00A1">
        <w:rPr>
          <w:rFonts w:asciiTheme="minorHAnsi" w:eastAsia="Calibri" w:hAnsiTheme="minorHAnsi" w:cstheme="minorHAnsi"/>
          <w:sz w:val="24"/>
          <w:szCs w:val="24"/>
        </w:rPr>
        <w:t xml:space="preserve"> (10 minutes and 59 seconds)</w:t>
      </w:r>
    </w:p>
    <w:p w14:paraId="58890508" w14:textId="41D31E5C" w:rsidR="003D71CC" w:rsidRPr="005C042C" w:rsidRDefault="003D71CC" w:rsidP="00D37900">
      <w:pPr>
        <w:numPr>
          <w:ilvl w:val="0"/>
          <w:numId w:val="6"/>
        </w:numPr>
        <w:spacing w:line="240" w:lineRule="auto"/>
        <w:rPr>
          <w:rFonts w:asciiTheme="minorHAnsi" w:eastAsia="Calibri" w:hAnsiTheme="minorHAnsi" w:cstheme="minorHAnsi"/>
          <w:sz w:val="24"/>
          <w:szCs w:val="24"/>
        </w:rPr>
      </w:pPr>
      <w:r w:rsidRPr="005C042C">
        <w:rPr>
          <w:rFonts w:asciiTheme="minorHAnsi" w:eastAsia="Calibri" w:hAnsiTheme="minorHAnsi" w:cstheme="minorHAnsi"/>
          <w:sz w:val="24"/>
          <w:szCs w:val="24"/>
        </w:rPr>
        <w:t xml:space="preserve">Participant Guide </w:t>
      </w:r>
    </w:p>
    <w:p w14:paraId="1B92F08E" w14:textId="77777777" w:rsidR="003D71CC" w:rsidRPr="00E70162" w:rsidRDefault="003D71CC" w:rsidP="003D71CC">
      <w:pPr>
        <w:numPr>
          <w:ilvl w:val="0"/>
          <w:numId w:val="6"/>
        </w:numPr>
        <w:rPr>
          <w:rFonts w:asciiTheme="minorHAnsi" w:eastAsia="Calibri" w:hAnsiTheme="minorHAnsi" w:cstheme="minorHAnsi"/>
          <w:sz w:val="24"/>
          <w:szCs w:val="24"/>
        </w:rPr>
      </w:pPr>
      <w:r w:rsidRPr="00E70162">
        <w:rPr>
          <w:rFonts w:asciiTheme="minorHAnsi" w:eastAsia="Calibri" w:hAnsiTheme="minorHAnsi" w:cstheme="minorHAnsi"/>
          <w:sz w:val="24"/>
          <w:szCs w:val="24"/>
        </w:rPr>
        <w:t xml:space="preserve">Pen or pencil </w:t>
      </w:r>
    </w:p>
    <w:p w14:paraId="6F233998" w14:textId="77777777" w:rsidR="003D71CC" w:rsidRDefault="003D71CC" w:rsidP="00D37900">
      <w:pPr>
        <w:numPr>
          <w:ilvl w:val="0"/>
          <w:numId w:val="6"/>
        </w:numPr>
        <w:spacing w:line="240" w:lineRule="auto"/>
        <w:rPr>
          <w:rFonts w:asciiTheme="minorHAnsi" w:eastAsia="Calibri" w:hAnsiTheme="minorHAnsi" w:cstheme="minorHAnsi"/>
          <w:sz w:val="24"/>
          <w:szCs w:val="24"/>
        </w:rPr>
      </w:pPr>
      <w:r w:rsidRPr="00E70162">
        <w:rPr>
          <w:rFonts w:asciiTheme="minorHAnsi" w:eastAsia="Calibri" w:hAnsiTheme="minorHAnsi" w:cstheme="minorHAnsi"/>
          <w:sz w:val="24"/>
          <w:szCs w:val="24"/>
        </w:rPr>
        <w:t>Optional highlighter and post-it notes.</w:t>
      </w:r>
    </w:p>
    <w:p w14:paraId="0E19B742" w14:textId="77777777" w:rsidR="00AD78A1" w:rsidRDefault="00AD78A1" w:rsidP="00AD78A1">
      <w:pPr>
        <w:spacing w:line="240" w:lineRule="auto"/>
        <w:rPr>
          <w:rFonts w:asciiTheme="minorHAnsi" w:eastAsia="Calibri" w:hAnsiTheme="minorHAnsi" w:cstheme="minorHAnsi"/>
          <w:sz w:val="24"/>
          <w:szCs w:val="24"/>
        </w:rPr>
      </w:pPr>
    </w:p>
    <w:tbl>
      <w:tblPr>
        <w:tblStyle w:val="TableGrid"/>
        <w:tblW w:w="10075" w:type="dxa"/>
        <w:tblLook w:val="04A0" w:firstRow="1" w:lastRow="0" w:firstColumn="1" w:lastColumn="0" w:noHBand="0" w:noVBand="1"/>
      </w:tblPr>
      <w:tblGrid>
        <w:gridCol w:w="10075"/>
      </w:tblGrid>
      <w:tr w:rsidR="00170ED3" w14:paraId="1787D02D" w14:textId="77777777" w:rsidTr="00EA5E4B">
        <w:tc>
          <w:tcPr>
            <w:tcW w:w="10075" w:type="dxa"/>
            <w:shd w:val="clear" w:color="auto" w:fill="C5E2D1"/>
          </w:tcPr>
          <w:p w14:paraId="4EA67593" w14:textId="1C1646B2" w:rsidR="00170ED3" w:rsidRPr="005C042C" w:rsidRDefault="00170ED3" w:rsidP="005C042C">
            <w:pPr>
              <w:spacing w:line="240" w:lineRule="auto"/>
              <w:jc w:val="center"/>
              <w:rPr>
                <w:rFonts w:asciiTheme="majorHAnsi" w:eastAsia="Calibri" w:hAnsiTheme="majorHAnsi" w:cstheme="majorHAnsi"/>
                <w:b/>
                <w:sz w:val="24"/>
                <w:szCs w:val="24"/>
              </w:rPr>
            </w:pPr>
            <w:r w:rsidRPr="003F6727">
              <w:rPr>
                <w:rFonts w:asciiTheme="majorHAnsi" w:eastAsia="Calibri" w:hAnsiTheme="majorHAnsi" w:cstheme="majorHAnsi"/>
                <w:b/>
                <w:sz w:val="24"/>
                <w:szCs w:val="24"/>
              </w:rPr>
              <w:t>Icon Legend</w:t>
            </w:r>
          </w:p>
          <w:p w14:paraId="62F97845" w14:textId="2FEC6CCA" w:rsidR="00170ED3" w:rsidRPr="002940CE" w:rsidRDefault="00170ED3" w:rsidP="002940CE">
            <w:pPr>
              <w:spacing w:line="240" w:lineRule="auto"/>
              <w:jc w:val="center"/>
              <w:rPr>
                <w:rFonts w:asciiTheme="minorHAnsi" w:eastAsia="Calibri" w:hAnsiTheme="minorHAnsi" w:cstheme="minorHAnsi"/>
                <w:b/>
                <w:iCs/>
                <w:sz w:val="24"/>
                <w:szCs w:val="24"/>
              </w:rPr>
            </w:pPr>
            <w:r w:rsidRPr="002940CE">
              <w:rPr>
                <w:rFonts w:asciiTheme="minorHAnsi" w:eastAsia="Calibri" w:hAnsiTheme="minorHAnsi" w:cstheme="minorHAnsi"/>
                <w:iCs/>
                <w:sz w:val="24"/>
                <w:szCs w:val="24"/>
              </w:rPr>
              <w:t>The</w:t>
            </w:r>
            <w:r w:rsidR="005C042C">
              <w:rPr>
                <w:rFonts w:asciiTheme="minorHAnsi" w:eastAsia="Calibri" w:hAnsiTheme="minorHAnsi" w:cstheme="minorHAnsi"/>
                <w:iCs/>
                <w:sz w:val="24"/>
                <w:szCs w:val="24"/>
              </w:rPr>
              <w:t>se</w:t>
            </w:r>
            <w:r w:rsidRPr="002940CE">
              <w:rPr>
                <w:rFonts w:asciiTheme="minorHAnsi" w:eastAsia="Calibri" w:hAnsiTheme="minorHAnsi" w:cstheme="minorHAnsi"/>
                <w:iCs/>
                <w:sz w:val="24"/>
                <w:szCs w:val="24"/>
              </w:rPr>
              <w:t xml:space="preserve"> icons signal the grouping for reflection, discussion and activities.</w:t>
            </w:r>
          </w:p>
        </w:tc>
      </w:tr>
    </w:tbl>
    <w:p w14:paraId="6D11366D" w14:textId="77777777" w:rsidR="00A66E9D" w:rsidRDefault="00A66E9D" w:rsidP="00A66E9D">
      <w:pPr>
        <w:spacing w:line="240" w:lineRule="auto"/>
        <w:rPr>
          <w:rFonts w:asciiTheme="minorHAnsi" w:eastAsia="Calibri" w:hAnsiTheme="minorHAnsi" w:cstheme="minorHAnsi"/>
          <w:sz w:val="24"/>
          <w:szCs w:val="24"/>
        </w:rPr>
      </w:pPr>
    </w:p>
    <w:tbl>
      <w:tblPr>
        <w:tblStyle w:val="TableGrid"/>
        <w:tblW w:w="10075" w:type="dxa"/>
        <w:tblLook w:val="04A0" w:firstRow="1" w:lastRow="0" w:firstColumn="1" w:lastColumn="0" w:noHBand="0" w:noVBand="1"/>
      </w:tblPr>
      <w:tblGrid>
        <w:gridCol w:w="3415"/>
        <w:gridCol w:w="3240"/>
        <w:gridCol w:w="3420"/>
      </w:tblGrid>
      <w:tr w:rsidR="00AD78A1" w14:paraId="55D776E8" w14:textId="77777777" w:rsidTr="00170ED3">
        <w:trPr>
          <w:trHeight w:val="1115"/>
        </w:trPr>
        <w:tc>
          <w:tcPr>
            <w:tcW w:w="3415" w:type="dxa"/>
          </w:tcPr>
          <w:p w14:paraId="4966E1C0" w14:textId="77777777" w:rsidR="00AD78A1" w:rsidRDefault="00AD78A1" w:rsidP="00EA5E4B">
            <w:pPr>
              <w:spacing w:line="240" w:lineRule="auto"/>
              <w:rPr>
                <w:rFonts w:asciiTheme="majorHAnsi" w:eastAsia="Calibri" w:hAnsiTheme="majorHAnsi" w:cstheme="majorHAnsi"/>
                <w:b/>
                <w:sz w:val="16"/>
                <w:szCs w:val="16"/>
              </w:rPr>
            </w:pPr>
            <w:r w:rsidRPr="000B1496">
              <w:rPr>
                <w:rFonts w:asciiTheme="majorHAnsi" w:eastAsia="Calibri" w:hAnsiTheme="majorHAnsi" w:cstheme="majorHAnsi"/>
                <w:b/>
                <w:noProof/>
                <w:sz w:val="24"/>
                <w:szCs w:val="24"/>
              </w:rPr>
              <w:drawing>
                <wp:anchor distT="114300" distB="114300" distL="114300" distR="114300" simplePos="0" relativeHeight="251658245" behindDoc="0" locked="0" layoutInCell="1" hidden="0" allowOverlap="1" wp14:anchorId="45F97F58" wp14:editId="6802898C">
                  <wp:simplePos x="0" y="0"/>
                  <wp:positionH relativeFrom="page">
                    <wp:posOffset>1558925</wp:posOffset>
                  </wp:positionH>
                  <wp:positionV relativeFrom="page">
                    <wp:posOffset>64135</wp:posOffset>
                  </wp:positionV>
                  <wp:extent cx="271145" cy="294005"/>
                  <wp:effectExtent l="0" t="0" r="0" b="0"/>
                  <wp:wrapSquare wrapText="bothSides" distT="114300" distB="114300" distL="114300" distR="114300"/>
                  <wp:docPr id="1734659755" name="Picture 1734659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34659755" name="Picture 1734659755">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271145" cy="294005"/>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Calibri" w:hAnsiTheme="majorHAnsi" w:cstheme="majorHAnsi"/>
                <w:b/>
                <w:sz w:val="24"/>
                <w:szCs w:val="24"/>
              </w:rPr>
              <w:t>Individual</w:t>
            </w:r>
          </w:p>
        </w:tc>
        <w:tc>
          <w:tcPr>
            <w:tcW w:w="3240" w:type="dxa"/>
          </w:tcPr>
          <w:p w14:paraId="0AEF673B" w14:textId="77777777" w:rsidR="00AD78A1" w:rsidRDefault="00AD78A1" w:rsidP="00EA5E4B">
            <w:pPr>
              <w:spacing w:line="240" w:lineRule="auto"/>
              <w:rPr>
                <w:rFonts w:asciiTheme="majorHAnsi" w:eastAsia="Calibri" w:hAnsiTheme="majorHAnsi" w:cstheme="majorHAnsi"/>
                <w:b/>
                <w:sz w:val="16"/>
                <w:szCs w:val="16"/>
              </w:rPr>
            </w:pPr>
            <w:r w:rsidRPr="000B1496">
              <w:rPr>
                <w:rFonts w:asciiTheme="majorHAnsi" w:hAnsiTheme="majorHAnsi" w:cstheme="majorHAnsi"/>
                <w:noProof/>
              </w:rPr>
              <w:drawing>
                <wp:anchor distT="114300" distB="114300" distL="114300" distR="114300" simplePos="0" relativeHeight="251658247" behindDoc="0" locked="0" layoutInCell="1" hidden="0" allowOverlap="1" wp14:anchorId="334EAD83" wp14:editId="076F4DE7">
                  <wp:simplePos x="0" y="0"/>
                  <wp:positionH relativeFrom="column">
                    <wp:posOffset>1440180</wp:posOffset>
                  </wp:positionH>
                  <wp:positionV relativeFrom="paragraph">
                    <wp:posOffset>2540</wp:posOffset>
                  </wp:positionV>
                  <wp:extent cx="370840" cy="480060"/>
                  <wp:effectExtent l="0" t="0" r="0" b="0"/>
                  <wp:wrapSquare wrapText="bothSides" distT="114300" distB="114300" distL="114300" distR="114300"/>
                  <wp:docPr id="1294485905" name="Picture 12944859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94485905" name="Picture 1294485905">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370840" cy="480060"/>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Calibri" w:hAnsiTheme="majorHAnsi" w:cstheme="majorHAnsi"/>
                <w:b/>
                <w:sz w:val="24"/>
                <w:szCs w:val="24"/>
              </w:rPr>
              <w:t>Partner or Small Group</w:t>
            </w:r>
          </w:p>
        </w:tc>
        <w:tc>
          <w:tcPr>
            <w:tcW w:w="3420" w:type="dxa"/>
          </w:tcPr>
          <w:p w14:paraId="1D580C2A" w14:textId="2DFFC027" w:rsidR="00AD78A1" w:rsidRPr="005C042C" w:rsidRDefault="00170ED3" w:rsidP="00EA5E4B">
            <w:pPr>
              <w:spacing w:line="240" w:lineRule="auto"/>
              <w:rPr>
                <w:rFonts w:asciiTheme="majorHAnsi" w:eastAsia="Calibri" w:hAnsiTheme="majorHAnsi" w:cstheme="majorHAnsi"/>
                <w:b/>
                <w:sz w:val="24"/>
                <w:szCs w:val="24"/>
              </w:rPr>
            </w:pPr>
            <w:r w:rsidRPr="000B1496">
              <w:rPr>
                <w:rFonts w:asciiTheme="majorHAnsi" w:hAnsiTheme="majorHAnsi" w:cstheme="majorHAnsi"/>
                <w:noProof/>
              </w:rPr>
              <w:drawing>
                <wp:anchor distT="114300" distB="114300" distL="114300" distR="114300" simplePos="0" relativeHeight="251658246" behindDoc="1" locked="0" layoutInCell="1" hidden="0" allowOverlap="1" wp14:anchorId="3A5749E0" wp14:editId="441DD362">
                  <wp:simplePos x="0" y="0"/>
                  <wp:positionH relativeFrom="column">
                    <wp:posOffset>1028700</wp:posOffset>
                  </wp:positionH>
                  <wp:positionV relativeFrom="page">
                    <wp:posOffset>79375</wp:posOffset>
                  </wp:positionV>
                  <wp:extent cx="868680" cy="426720"/>
                  <wp:effectExtent l="0" t="0" r="0" b="0"/>
                  <wp:wrapNone/>
                  <wp:docPr id="461976965" name="Picture 4619769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1976965" name="Picture 461976965">
                            <a:extLst>
                              <a:ext uri="{C183D7F6-B498-43B3-948B-1728B52AA6E4}">
                                <adec:decorative xmlns:adec="http://schemas.microsoft.com/office/drawing/2017/decorative" val="1"/>
                              </a:ext>
                            </a:extLst>
                          </pic:cNvPr>
                          <pic:cNvPicPr preferRelativeResize="0"/>
                        </pic:nvPicPr>
                        <pic:blipFill rotWithShape="1">
                          <a:blip r:embed="rId15"/>
                          <a:srcRect t="22622" b="25964"/>
                          <a:stretch/>
                        </pic:blipFill>
                        <pic:spPr bwMode="auto">
                          <a:xfrm>
                            <a:off x="0" y="0"/>
                            <a:ext cx="8686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78A1" w:rsidRPr="000B1496">
              <w:rPr>
                <w:rFonts w:asciiTheme="majorHAnsi" w:eastAsia="Calibri" w:hAnsiTheme="majorHAnsi" w:cstheme="majorHAnsi"/>
                <w:b/>
                <w:sz w:val="24"/>
                <w:szCs w:val="24"/>
              </w:rPr>
              <w:t>Whole Group</w:t>
            </w:r>
          </w:p>
        </w:tc>
      </w:tr>
    </w:tbl>
    <w:p w14:paraId="35657D65" w14:textId="77777777" w:rsidR="003D71CC" w:rsidRPr="00E70162" w:rsidRDefault="003D71CC" w:rsidP="00D37900">
      <w:pPr>
        <w:spacing w:line="240" w:lineRule="auto"/>
        <w:rPr>
          <w:rFonts w:asciiTheme="minorHAnsi" w:eastAsia="Calibri" w:hAnsiTheme="minorHAnsi" w:cstheme="minorHAnsi"/>
          <w:sz w:val="24"/>
          <w:szCs w:val="24"/>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20"/>
      </w:tblGrid>
      <w:tr w:rsidR="003D71CC" w:rsidRPr="00E70162" w14:paraId="39865A40" w14:textId="77777777">
        <w:tc>
          <w:tcPr>
            <w:tcW w:w="10020" w:type="dxa"/>
            <w:shd w:val="clear" w:color="auto" w:fill="C5E2D1"/>
            <w:tcMar>
              <w:top w:w="100" w:type="dxa"/>
              <w:left w:w="100" w:type="dxa"/>
              <w:bottom w:w="100" w:type="dxa"/>
              <w:right w:w="100" w:type="dxa"/>
            </w:tcMar>
          </w:tcPr>
          <w:p w14:paraId="11886B3A" w14:textId="77777777" w:rsidR="003D71CC" w:rsidRPr="00E70162" w:rsidRDefault="003D71CC">
            <w:pPr>
              <w:widowControl w:val="0"/>
              <w:pBdr>
                <w:top w:val="nil"/>
                <w:left w:val="nil"/>
                <w:bottom w:val="nil"/>
                <w:right w:val="nil"/>
                <w:between w:val="nil"/>
              </w:pBd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Participant Note Taking Tool</w:t>
            </w:r>
          </w:p>
        </w:tc>
      </w:tr>
    </w:tbl>
    <w:p w14:paraId="72411C58" w14:textId="77777777" w:rsidR="003D71CC" w:rsidRPr="00E70162" w:rsidRDefault="003D71CC" w:rsidP="003D71CC">
      <w:pPr>
        <w:rPr>
          <w:rFonts w:asciiTheme="minorHAnsi" w:eastAsia="Calibri" w:hAnsiTheme="minorHAnsi" w:cstheme="minorHAnsi"/>
          <w:sz w:val="24"/>
          <w:szCs w:val="24"/>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80"/>
      </w:tblGrid>
      <w:tr w:rsidR="003D71CC" w:rsidRPr="00E70162" w14:paraId="7E48DAC5" w14:textId="77777777" w:rsidTr="00D37900">
        <w:trPr>
          <w:trHeight w:val="591"/>
        </w:trPr>
        <w:tc>
          <w:tcPr>
            <w:tcW w:w="9980" w:type="dxa"/>
            <w:tcMar>
              <w:top w:w="100" w:type="dxa"/>
              <w:left w:w="100" w:type="dxa"/>
              <w:bottom w:w="100" w:type="dxa"/>
              <w:right w:w="100" w:type="dxa"/>
            </w:tcMar>
          </w:tcPr>
          <w:p w14:paraId="46E946AB" w14:textId="64C70D6E" w:rsidR="003D71CC" w:rsidRPr="00E70162" w:rsidRDefault="003D71CC">
            <w:pPr>
              <w:spacing w:line="240" w:lineRule="auto"/>
              <w:rPr>
                <w:rFonts w:asciiTheme="minorHAnsi" w:eastAsia="Calibri" w:hAnsiTheme="minorHAnsi" w:cstheme="minorHAnsi"/>
                <w:b/>
                <w:sz w:val="24"/>
                <w:szCs w:val="24"/>
              </w:rPr>
            </w:pPr>
            <w:r w:rsidRPr="00E70162">
              <w:rPr>
                <w:rFonts w:asciiTheme="minorHAnsi" w:eastAsia="Calibri" w:hAnsiTheme="minorHAnsi" w:cstheme="minorHAnsi"/>
                <w:b/>
                <w:sz w:val="24"/>
                <w:szCs w:val="24"/>
              </w:rPr>
              <w:t xml:space="preserve">Participant Directions: </w:t>
            </w:r>
            <w:r w:rsidR="00F01D88" w:rsidRPr="002E54D8">
              <w:rPr>
                <w:rFonts w:ascii="Calibri" w:eastAsia="Calibri" w:hAnsi="Calibri" w:cs="Calibri"/>
                <w:bCs/>
                <w:sz w:val="24"/>
                <w:szCs w:val="24"/>
              </w:rPr>
              <w:t xml:space="preserve">Prior to watching the video, </w:t>
            </w:r>
            <w:r w:rsidR="00F01D88" w:rsidRPr="002E54D8">
              <w:rPr>
                <w:rFonts w:ascii="Calibri" w:eastAsia="Calibri" w:hAnsi="Calibri" w:cs="Calibri"/>
                <w:sz w:val="24"/>
                <w:szCs w:val="24"/>
              </w:rPr>
              <w:t xml:space="preserve">use the table below to write your current understanding and any questions you may have regarding </w:t>
            </w:r>
            <w:r w:rsidR="009E45D5">
              <w:rPr>
                <w:rFonts w:asciiTheme="minorHAnsi" w:eastAsia="Calibri" w:hAnsiTheme="minorHAnsi" w:cstheme="minorHAnsi"/>
                <w:sz w:val="24"/>
                <w:szCs w:val="24"/>
              </w:rPr>
              <w:t>evidence-based practices</w:t>
            </w:r>
            <w:r w:rsidRPr="00E70162">
              <w:rPr>
                <w:rFonts w:asciiTheme="minorHAnsi" w:eastAsia="Calibri" w:hAnsiTheme="minorHAnsi" w:cstheme="minorHAnsi"/>
                <w:sz w:val="24"/>
                <w:szCs w:val="24"/>
              </w:rPr>
              <w:t xml:space="preserve">. </w:t>
            </w:r>
          </w:p>
        </w:tc>
      </w:tr>
    </w:tbl>
    <w:p w14:paraId="36228F76" w14:textId="77777777" w:rsidR="003D71CC" w:rsidRPr="00E70162" w:rsidRDefault="003D71CC" w:rsidP="003D71CC">
      <w:pPr>
        <w:spacing w:line="240" w:lineRule="auto"/>
        <w:rPr>
          <w:rFonts w:asciiTheme="minorHAnsi" w:eastAsia="Calibri" w:hAnsiTheme="minorHAnsi" w:cstheme="minorHAnsi"/>
          <w:b/>
          <w:sz w:val="16"/>
          <w:szCs w:val="16"/>
        </w:rPr>
      </w:pPr>
    </w:p>
    <w:tbl>
      <w:tblPr>
        <w:tblStyle w:val="TableGrid"/>
        <w:tblW w:w="9985" w:type="dxa"/>
        <w:tblLook w:val="04A0" w:firstRow="1" w:lastRow="0" w:firstColumn="1" w:lastColumn="0" w:noHBand="0" w:noVBand="1"/>
      </w:tblPr>
      <w:tblGrid>
        <w:gridCol w:w="1975"/>
        <w:gridCol w:w="4678"/>
        <w:gridCol w:w="3332"/>
      </w:tblGrid>
      <w:tr w:rsidR="005452A1" w:rsidRPr="00735329" w14:paraId="72F91D29" w14:textId="77777777" w:rsidTr="005452A1">
        <w:tc>
          <w:tcPr>
            <w:tcW w:w="1975" w:type="dxa"/>
            <w:shd w:val="clear" w:color="auto" w:fill="auto"/>
          </w:tcPr>
          <w:p w14:paraId="54315D2C" w14:textId="77777777" w:rsidR="005452A1" w:rsidRPr="00834C00" w:rsidRDefault="005452A1" w:rsidP="00834C00">
            <w:pPr>
              <w:rPr>
                <w:rFonts w:asciiTheme="majorHAnsi" w:eastAsia="Calibri" w:hAnsiTheme="majorHAnsi" w:cstheme="majorHAnsi"/>
                <w:b/>
                <w:sz w:val="24"/>
                <w:szCs w:val="24"/>
              </w:rPr>
            </w:pPr>
            <w:r w:rsidRPr="00834C00">
              <w:rPr>
                <w:rFonts w:asciiTheme="majorHAnsi" w:eastAsia="Calibri" w:hAnsiTheme="majorHAnsi" w:cstheme="majorHAnsi"/>
                <w:b/>
                <w:sz w:val="24"/>
                <w:szCs w:val="24"/>
              </w:rPr>
              <w:t xml:space="preserve">Key Concept </w:t>
            </w:r>
          </w:p>
        </w:tc>
        <w:tc>
          <w:tcPr>
            <w:tcW w:w="4678" w:type="dxa"/>
            <w:shd w:val="clear" w:color="auto" w:fill="auto"/>
          </w:tcPr>
          <w:p w14:paraId="04D0343C" w14:textId="77777777" w:rsidR="005452A1" w:rsidRPr="00834C00" w:rsidRDefault="005452A1" w:rsidP="00834C00">
            <w:pPr>
              <w:jc w:val="center"/>
              <w:rPr>
                <w:rFonts w:asciiTheme="majorHAnsi" w:eastAsia="Calibri" w:hAnsiTheme="majorHAnsi" w:cstheme="majorHAnsi"/>
                <w:b/>
                <w:sz w:val="24"/>
                <w:szCs w:val="24"/>
              </w:rPr>
            </w:pPr>
            <w:r w:rsidRPr="00834C00">
              <w:rPr>
                <w:rFonts w:asciiTheme="majorHAnsi" w:eastAsia="Calibri" w:hAnsiTheme="majorHAnsi" w:cstheme="majorHAnsi"/>
                <w:b/>
                <w:sz w:val="24"/>
                <w:szCs w:val="24"/>
              </w:rPr>
              <w:t>My Current Understanding</w:t>
            </w:r>
          </w:p>
        </w:tc>
        <w:tc>
          <w:tcPr>
            <w:tcW w:w="3332" w:type="dxa"/>
            <w:shd w:val="clear" w:color="auto" w:fill="auto"/>
          </w:tcPr>
          <w:p w14:paraId="42708DB4" w14:textId="77777777" w:rsidR="005452A1" w:rsidRPr="00834C00" w:rsidRDefault="005452A1" w:rsidP="00834C00">
            <w:pPr>
              <w:jc w:val="center"/>
              <w:rPr>
                <w:rFonts w:asciiTheme="majorHAnsi" w:eastAsia="Calibri" w:hAnsiTheme="majorHAnsi" w:cstheme="majorHAnsi"/>
                <w:b/>
                <w:sz w:val="24"/>
                <w:szCs w:val="24"/>
              </w:rPr>
            </w:pPr>
            <w:r w:rsidRPr="00834C00">
              <w:rPr>
                <w:rFonts w:asciiTheme="majorHAnsi" w:eastAsia="Calibri" w:hAnsiTheme="majorHAnsi" w:cstheme="majorHAnsi"/>
                <w:b/>
                <w:sz w:val="24"/>
                <w:szCs w:val="24"/>
              </w:rPr>
              <w:t>Questions</w:t>
            </w:r>
          </w:p>
        </w:tc>
      </w:tr>
      <w:tr w:rsidR="005452A1" w:rsidRPr="00735329" w14:paraId="38712942" w14:textId="77777777" w:rsidTr="00834C00">
        <w:trPr>
          <w:trHeight w:val="863"/>
        </w:trPr>
        <w:tc>
          <w:tcPr>
            <w:tcW w:w="1975" w:type="dxa"/>
            <w:vAlign w:val="center"/>
          </w:tcPr>
          <w:p w14:paraId="59E0A7E0" w14:textId="07F3C73D" w:rsidR="005452A1" w:rsidRPr="009F38A5" w:rsidRDefault="005452A1" w:rsidP="00834C00">
            <w:pPr>
              <w:jc w:val="center"/>
              <w:rPr>
                <w:rFonts w:ascii="Calibri" w:eastAsia="Calibri" w:hAnsi="Calibri" w:cs="Calibri"/>
                <w:b/>
                <w:sz w:val="24"/>
                <w:szCs w:val="24"/>
              </w:rPr>
            </w:pPr>
            <w:r w:rsidRPr="009F38A5">
              <w:rPr>
                <w:rFonts w:ascii="Calibri" w:eastAsia="Calibri" w:hAnsi="Calibri" w:cs="Calibri"/>
                <w:b/>
                <w:sz w:val="24"/>
                <w:szCs w:val="24"/>
              </w:rPr>
              <w:t>Evidence-Based Practices</w:t>
            </w:r>
            <w:r w:rsidR="0095118F">
              <w:rPr>
                <w:rFonts w:ascii="Calibri" w:eastAsia="Calibri" w:hAnsi="Calibri" w:cs="Calibri"/>
                <w:b/>
                <w:sz w:val="24"/>
                <w:szCs w:val="24"/>
              </w:rPr>
              <w:t xml:space="preserve"> </w:t>
            </w:r>
          </w:p>
        </w:tc>
        <w:tc>
          <w:tcPr>
            <w:tcW w:w="4678" w:type="dxa"/>
          </w:tcPr>
          <w:p w14:paraId="1A95317E" w14:textId="77777777" w:rsidR="005452A1" w:rsidRPr="00834C00" w:rsidRDefault="005452A1" w:rsidP="00834C00">
            <w:pPr>
              <w:rPr>
                <w:rFonts w:asciiTheme="majorHAnsi" w:eastAsia="Calibri" w:hAnsiTheme="majorHAnsi" w:cstheme="majorHAnsi"/>
                <w:b/>
                <w:sz w:val="24"/>
                <w:szCs w:val="24"/>
              </w:rPr>
            </w:pPr>
          </w:p>
        </w:tc>
        <w:tc>
          <w:tcPr>
            <w:tcW w:w="3332" w:type="dxa"/>
          </w:tcPr>
          <w:p w14:paraId="68985E93" w14:textId="77777777" w:rsidR="005452A1" w:rsidRPr="00834C00" w:rsidRDefault="005452A1" w:rsidP="00834C00">
            <w:pPr>
              <w:rPr>
                <w:rFonts w:asciiTheme="majorHAnsi" w:eastAsia="Calibri" w:hAnsiTheme="majorHAnsi" w:cstheme="majorHAnsi"/>
                <w:b/>
                <w:sz w:val="24"/>
                <w:szCs w:val="24"/>
              </w:rPr>
            </w:pPr>
          </w:p>
        </w:tc>
      </w:tr>
    </w:tbl>
    <w:p w14:paraId="12B1DDE3" w14:textId="77777777" w:rsidR="00D37900" w:rsidRDefault="00D37900" w:rsidP="00D37900">
      <w:pPr>
        <w:spacing w:line="240" w:lineRule="auto"/>
        <w:rPr>
          <w:rFonts w:asciiTheme="minorHAnsi" w:eastAsia="Calibri" w:hAnsiTheme="minorHAnsi" w:cstheme="minorHAnsi"/>
          <w:b/>
          <w:sz w:val="16"/>
          <w:szCs w:val="16"/>
        </w:rPr>
      </w:pPr>
    </w:p>
    <w:p w14:paraId="2BF1DA3D" w14:textId="77777777" w:rsidR="006D0059" w:rsidRPr="00E70162" w:rsidRDefault="006D0059" w:rsidP="00D37900">
      <w:pPr>
        <w:spacing w:line="240" w:lineRule="auto"/>
        <w:rPr>
          <w:rFonts w:asciiTheme="minorHAnsi" w:eastAsia="Calibri" w:hAnsiTheme="minorHAnsi" w:cstheme="minorHAnsi"/>
          <w:b/>
          <w:sz w:val="16"/>
          <w:szCs w:val="16"/>
        </w:rPr>
      </w:pPr>
    </w:p>
    <w:tbl>
      <w:tblPr>
        <w:tblStyle w:val="TableGrid"/>
        <w:tblW w:w="10075" w:type="dxa"/>
        <w:tblLook w:val="04A0" w:firstRow="1" w:lastRow="0" w:firstColumn="1" w:lastColumn="0" w:noHBand="0" w:noVBand="1"/>
      </w:tblPr>
      <w:tblGrid>
        <w:gridCol w:w="10075"/>
      </w:tblGrid>
      <w:tr w:rsidR="003D71CC" w:rsidRPr="00E70162" w14:paraId="6EE3DA72" w14:textId="77777777">
        <w:tc>
          <w:tcPr>
            <w:tcW w:w="10075" w:type="dxa"/>
          </w:tcPr>
          <w:p w14:paraId="34DBCA12" w14:textId="1975406E" w:rsidR="003D71CC" w:rsidRPr="00E70162" w:rsidRDefault="003D71CC">
            <w:pPr>
              <w:rPr>
                <w:rFonts w:asciiTheme="minorHAnsi" w:eastAsia="Calibri" w:hAnsiTheme="minorHAnsi" w:cstheme="minorHAnsi"/>
                <w:b/>
                <w:sz w:val="16"/>
                <w:szCs w:val="16"/>
              </w:rPr>
            </w:pPr>
            <w:r w:rsidRPr="00E70162">
              <w:rPr>
                <w:rFonts w:asciiTheme="minorHAnsi" w:eastAsia="Calibri" w:hAnsiTheme="minorHAnsi" w:cstheme="minorHAnsi"/>
                <w:b/>
                <w:sz w:val="24"/>
                <w:szCs w:val="24"/>
              </w:rPr>
              <w:lastRenderedPageBreak/>
              <w:t xml:space="preserve">Participant Directions: </w:t>
            </w:r>
            <w:r w:rsidR="00272922" w:rsidRPr="00272922">
              <w:rPr>
                <w:rStyle w:val="normaltextrun"/>
                <w:rFonts w:ascii="Calibri" w:hAnsi="Calibri" w:cs="Calibri"/>
                <w:color w:val="000000"/>
                <w:sz w:val="24"/>
                <w:szCs w:val="24"/>
                <w:shd w:val="clear" w:color="auto" w:fill="FFFFFF"/>
              </w:rPr>
              <w:t xml:space="preserve">While watching the video, use the table below to write </w:t>
            </w:r>
            <w:r w:rsidRPr="00E70162">
              <w:rPr>
                <w:rFonts w:asciiTheme="minorHAnsi" w:eastAsia="Calibri" w:hAnsiTheme="minorHAnsi" w:cstheme="minorHAnsi"/>
                <w:sz w:val="24"/>
                <w:szCs w:val="24"/>
              </w:rPr>
              <w:t xml:space="preserve">your new learning and </w:t>
            </w:r>
            <w:r w:rsidR="00890B87">
              <w:rPr>
                <w:rFonts w:asciiTheme="minorHAnsi" w:eastAsia="Calibri" w:hAnsiTheme="minorHAnsi" w:cstheme="minorHAnsi"/>
                <w:sz w:val="24"/>
                <w:szCs w:val="24"/>
              </w:rPr>
              <w:t xml:space="preserve">any </w:t>
            </w:r>
            <w:r w:rsidRPr="00E70162">
              <w:rPr>
                <w:rFonts w:asciiTheme="minorHAnsi" w:eastAsia="Calibri" w:hAnsiTheme="minorHAnsi" w:cstheme="minorHAnsi"/>
                <w:sz w:val="24"/>
                <w:szCs w:val="24"/>
              </w:rPr>
              <w:t xml:space="preserve">questions you may have regarding </w:t>
            </w:r>
            <w:r w:rsidR="00193D94">
              <w:rPr>
                <w:rFonts w:asciiTheme="minorHAnsi" w:eastAsia="Calibri" w:hAnsiTheme="minorHAnsi" w:cstheme="minorHAnsi"/>
                <w:sz w:val="24"/>
                <w:szCs w:val="24"/>
              </w:rPr>
              <w:t xml:space="preserve">evidence-based </w:t>
            </w:r>
            <w:r w:rsidR="007341A9">
              <w:rPr>
                <w:rFonts w:asciiTheme="minorHAnsi" w:eastAsia="Calibri" w:hAnsiTheme="minorHAnsi" w:cstheme="minorHAnsi"/>
                <w:sz w:val="24"/>
                <w:szCs w:val="24"/>
              </w:rPr>
              <w:t>practices with an MTSS Framework</w:t>
            </w:r>
            <w:r w:rsidRPr="00E70162">
              <w:rPr>
                <w:rFonts w:asciiTheme="minorHAnsi" w:eastAsia="Calibri" w:hAnsiTheme="minorHAnsi" w:cstheme="minorHAnsi"/>
                <w:sz w:val="24"/>
                <w:szCs w:val="24"/>
              </w:rPr>
              <w:t>.</w:t>
            </w:r>
          </w:p>
        </w:tc>
      </w:tr>
    </w:tbl>
    <w:p w14:paraId="36403350" w14:textId="77777777" w:rsidR="003D71CC" w:rsidRPr="00E70162" w:rsidRDefault="003D71CC" w:rsidP="003D71CC">
      <w:pPr>
        <w:spacing w:line="240" w:lineRule="auto"/>
        <w:rPr>
          <w:rFonts w:asciiTheme="minorHAnsi" w:eastAsia="Calibri" w:hAnsiTheme="minorHAnsi" w:cstheme="minorHAnsi"/>
          <w:b/>
          <w:sz w:val="16"/>
          <w:szCs w:val="16"/>
        </w:rPr>
      </w:pPr>
    </w:p>
    <w:tbl>
      <w:tblPr>
        <w:tblW w:w="1005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3774"/>
        <w:gridCol w:w="2676"/>
        <w:gridCol w:w="3600"/>
      </w:tblGrid>
      <w:tr w:rsidR="003D71CC" w:rsidRPr="00E70162" w14:paraId="561B5BB1" w14:textId="77777777" w:rsidTr="007B5338">
        <w:trPr>
          <w:trHeight w:val="338"/>
        </w:trPr>
        <w:tc>
          <w:tcPr>
            <w:tcW w:w="377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C5E2D1"/>
            <w:tcMar>
              <w:top w:w="100" w:type="dxa"/>
              <w:left w:w="100" w:type="dxa"/>
              <w:bottom w:w="100" w:type="dxa"/>
              <w:right w:w="100" w:type="dxa"/>
            </w:tcMar>
          </w:tcPr>
          <w:p w14:paraId="57FD4D1E" w14:textId="77777777" w:rsidR="003D71CC" w:rsidRPr="00E70162" w:rsidRDefault="003D71CC">
            <w:pP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Key Concept</w:t>
            </w:r>
          </w:p>
        </w:tc>
        <w:tc>
          <w:tcPr>
            <w:tcW w:w="2676" w:type="dxa"/>
            <w:tcBorders>
              <w:top w:val="single" w:sz="5" w:space="0" w:color="000000" w:themeColor="text1"/>
              <w:left w:val="nil"/>
              <w:bottom w:val="single" w:sz="5" w:space="0" w:color="000000" w:themeColor="text1"/>
              <w:right w:val="single" w:sz="5" w:space="0" w:color="000000" w:themeColor="text1"/>
            </w:tcBorders>
            <w:shd w:val="clear" w:color="auto" w:fill="C5E2D1"/>
            <w:tcMar>
              <w:top w:w="100" w:type="dxa"/>
              <w:left w:w="100" w:type="dxa"/>
              <w:bottom w:w="100" w:type="dxa"/>
              <w:right w:w="100" w:type="dxa"/>
            </w:tcMar>
          </w:tcPr>
          <w:p w14:paraId="2B84558F" w14:textId="77777777" w:rsidR="003D71CC" w:rsidRPr="00E70162" w:rsidRDefault="003D71CC">
            <w:pP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New Learning</w:t>
            </w:r>
          </w:p>
        </w:tc>
        <w:tc>
          <w:tcPr>
            <w:tcW w:w="3600" w:type="dxa"/>
            <w:tcBorders>
              <w:top w:val="single" w:sz="5" w:space="0" w:color="000000" w:themeColor="text1"/>
              <w:left w:val="nil"/>
              <w:bottom w:val="single" w:sz="5" w:space="0" w:color="000000" w:themeColor="text1"/>
              <w:right w:val="single" w:sz="5" w:space="0" w:color="000000" w:themeColor="text1"/>
            </w:tcBorders>
            <w:shd w:val="clear" w:color="auto" w:fill="C5E2D1"/>
            <w:tcMar>
              <w:top w:w="100" w:type="dxa"/>
              <w:left w:w="100" w:type="dxa"/>
              <w:bottom w:w="100" w:type="dxa"/>
              <w:right w:w="100" w:type="dxa"/>
            </w:tcMar>
          </w:tcPr>
          <w:p w14:paraId="0ED32ABD" w14:textId="488C1A20" w:rsidR="003D71CC" w:rsidRPr="00E70162" w:rsidRDefault="003D71CC">
            <w:pP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Questions</w:t>
            </w:r>
          </w:p>
        </w:tc>
      </w:tr>
      <w:tr w:rsidR="009B5B25" w:rsidRPr="00E70162" w14:paraId="20090C62" w14:textId="77777777" w:rsidTr="007B5338">
        <w:trPr>
          <w:trHeight w:val="620"/>
        </w:trPr>
        <w:tc>
          <w:tcPr>
            <w:tcW w:w="3774" w:type="dxa"/>
            <w:tcBorders>
              <w:top w:val="nil"/>
              <w:left w:val="single" w:sz="5" w:space="0" w:color="000000" w:themeColor="text1"/>
              <w:bottom w:val="single" w:sz="5" w:space="0" w:color="000000" w:themeColor="text1"/>
              <w:right w:val="single" w:sz="5" w:space="0" w:color="000000" w:themeColor="text1"/>
            </w:tcBorders>
            <w:tcMar>
              <w:top w:w="100" w:type="dxa"/>
              <w:left w:w="100" w:type="dxa"/>
              <w:bottom w:w="100" w:type="dxa"/>
              <w:right w:w="100" w:type="dxa"/>
            </w:tcMar>
            <w:vAlign w:val="center"/>
          </w:tcPr>
          <w:p w14:paraId="729976A1" w14:textId="2E2F17C6" w:rsidR="009B5B25" w:rsidRPr="008B2F51" w:rsidRDefault="009B5B25" w:rsidP="007B5338">
            <w:pPr>
              <w:spacing w:line="240" w:lineRule="auto"/>
              <w:rPr>
                <w:rFonts w:asciiTheme="minorHAnsi" w:eastAsia="Calibri" w:hAnsiTheme="minorHAnsi" w:cstheme="minorHAnsi"/>
                <w:b/>
                <w:bCs/>
                <w:sz w:val="24"/>
                <w:szCs w:val="24"/>
              </w:rPr>
            </w:pPr>
            <w:r w:rsidRPr="00834C00">
              <w:rPr>
                <w:rFonts w:ascii="Calibri" w:eastAsia="Calibri" w:hAnsi="Calibri" w:cs="Calibri"/>
                <w:b/>
                <w:sz w:val="24"/>
                <w:szCs w:val="24"/>
              </w:rPr>
              <w:t xml:space="preserve">Evidence-Based Practices </w:t>
            </w:r>
          </w:p>
        </w:tc>
        <w:tc>
          <w:tcPr>
            <w:tcW w:w="2676" w:type="dxa"/>
            <w:tcBorders>
              <w:top w:val="nil"/>
              <w:left w:val="nil"/>
              <w:bottom w:val="single" w:sz="5" w:space="0" w:color="000000" w:themeColor="text1"/>
              <w:right w:val="single" w:sz="5" w:space="0" w:color="000000" w:themeColor="text1"/>
            </w:tcBorders>
            <w:tcMar>
              <w:top w:w="100" w:type="dxa"/>
              <w:left w:w="100" w:type="dxa"/>
              <w:bottom w:w="100" w:type="dxa"/>
              <w:right w:w="100" w:type="dxa"/>
            </w:tcMar>
          </w:tcPr>
          <w:p w14:paraId="0468FCD2" w14:textId="77777777" w:rsidR="009B5B25" w:rsidRPr="00E70162" w:rsidRDefault="009B5B25" w:rsidP="009B5B25">
            <w:pPr>
              <w:spacing w:line="240" w:lineRule="auto"/>
              <w:rPr>
                <w:rFonts w:asciiTheme="minorHAnsi" w:eastAsia="Calibri" w:hAnsiTheme="minorHAnsi" w:cstheme="minorHAnsi"/>
                <w:b/>
                <w:sz w:val="24"/>
                <w:szCs w:val="24"/>
              </w:rPr>
            </w:pPr>
            <w:r w:rsidRPr="00E70162">
              <w:rPr>
                <w:rFonts w:asciiTheme="minorHAnsi" w:eastAsia="Calibri" w:hAnsiTheme="minorHAnsi" w:cstheme="minorHAnsi"/>
                <w:b/>
                <w:sz w:val="24"/>
                <w:szCs w:val="24"/>
              </w:rPr>
              <w:t xml:space="preserve"> </w:t>
            </w:r>
          </w:p>
          <w:p w14:paraId="4AB7C15B" w14:textId="77777777" w:rsidR="009B5B25" w:rsidRPr="00E70162" w:rsidRDefault="009B5B25" w:rsidP="009B5B25">
            <w:pPr>
              <w:spacing w:line="240" w:lineRule="auto"/>
              <w:rPr>
                <w:rFonts w:asciiTheme="minorHAnsi" w:eastAsia="Calibri" w:hAnsiTheme="minorHAnsi" w:cstheme="minorHAnsi"/>
                <w:b/>
                <w:sz w:val="24"/>
                <w:szCs w:val="24"/>
              </w:rPr>
            </w:pPr>
          </w:p>
          <w:p w14:paraId="06819B53" w14:textId="77777777" w:rsidR="009B5B25" w:rsidRPr="00E70162" w:rsidRDefault="009B5B25" w:rsidP="009B5B25">
            <w:pPr>
              <w:spacing w:line="240" w:lineRule="auto"/>
              <w:rPr>
                <w:rFonts w:asciiTheme="minorHAnsi" w:eastAsia="Calibri" w:hAnsiTheme="minorHAnsi" w:cstheme="minorHAnsi"/>
                <w:b/>
                <w:sz w:val="24"/>
                <w:szCs w:val="24"/>
              </w:rPr>
            </w:pPr>
          </w:p>
        </w:tc>
        <w:tc>
          <w:tcPr>
            <w:tcW w:w="3600" w:type="dxa"/>
            <w:tcBorders>
              <w:top w:val="nil"/>
              <w:left w:val="nil"/>
              <w:bottom w:val="single" w:sz="5" w:space="0" w:color="000000" w:themeColor="text1"/>
              <w:right w:val="single" w:sz="5" w:space="0" w:color="000000" w:themeColor="text1"/>
            </w:tcBorders>
            <w:tcMar>
              <w:top w:w="100" w:type="dxa"/>
              <w:left w:w="100" w:type="dxa"/>
              <w:bottom w:w="100" w:type="dxa"/>
              <w:right w:w="100" w:type="dxa"/>
            </w:tcMar>
          </w:tcPr>
          <w:p w14:paraId="35307BC5" w14:textId="77777777" w:rsidR="009B5B25" w:rsidRPr="00E70162" w:rsidRDefault="009B5B25" w:rsidP="009B5B25">
            <w:pPr>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 xml:space="preserve"> </w:t>
            </w:r>
          </w:p>
        </w:tc>
      </w:tr>
      <w:tr w:rsidR="009B5B25" w:rsidRPr="00E70162" w14:paraId="3C399CD0" w14:textId="77777777" w:rsidTr="007B5338">
        <w:trPr>
          <w:trHeight w:val="719"/>
        </w:trPr>
        <w:tc>
          <w:tcPr>
            <w:tcW w:w="3774" w:type="dxa"/>
            <w:tcBorders>
              <w:top w:val="nil"/>
              <w:left w:val="single" w:sz="5" w:space="0" w:color="000000" w:themeColor="text1"/>
              <w:bottom w:val="single" w:sz="4" w:space="0" w:color="auto"/>
              <w:right w:val="single" w:sz="5" w:space="0" w:color="000000" w:themeColor="text1"/>
            </w:tcBorders>
            <w:tcMar>
              <w:top w:w="100" w:type="dxa"/>
              <w:left w:w="100" w:type="dxa"/>
              <w:bottom w:w="100" w:type="dxa"/>
              <w:right w:w="100" w:type="dxa"/>
            </w:tcMar>
            <w:vAlign w:val="center"/>
          </w:tcPr>
          <w:p w14:paraId="162CE0F3" w14:textId="667929E3" w:rsidR="009B5B25" w:rsidRPr="008B2F51" w:rsidRDefault="009B5B25" w:rsidP="007B5338">
            <w:pPr>
              <w:rPr>
                <w:rFonts w:asciiTheme="minorHAnsi" w:eastAsia="Calibri" w:hAnsiTheme="minorHAnsi" w:cstheme="minorHAnsi"/>
                <w:b/>
                <w:sz w:val="24"/>
                <w:szCs w:val="24"/>
              </w:rPr>
            </w:pPr>
            <w:r w:rsidRPr="00834C00">
              <w:rPr>
                <w:rFonts w:ascii="Calibri" w:eastAsia="Calibri" w:hAnsi="Calibri" w:cs="Calibri"/>
                <w:b/>
                <w:sz w:val="24"/>
                <w:szCs w:val="24"/>
              </w:rPr>
              <w:t xml:space="preserve"> Every Student Succeeds Act (ESSA)</w:t>
            </w:r>
          </w:p>
        </w:tc>
        <w:tc>
          <w:tcPr>
            <w:tcW w:w="2676" w:type="dxa"/>
            <w:tcBorders>
              <w:top w:val="nil"/>
              <w:left w:val="nil"/>
              <w:bottom w:val="single" w:sz="4" w:space="0" w:color="auto"/>
              <w:right w:val="single" w:sz="5" w:space="0" w:color="000000" w:themeColor="text1"/>
            </w:tcBorders>
            <w:tcMar>
              <w:top w:w="100" w:type="dxa"/>
              <w:left w:w="100" w:type="dxa"/>
              <w:bottom w:w="100" w:type="dxa"/>
              <w:right w:w="100" w:type="dxa"/>
            </w:tcMar>
          </w:tcPr>
          <w:p w14:paraId="52BE797B" w14:textId="77777777" w:rsidR="009B5B25" w:rsidRPr="00E70162" w:rsidRDefault="009B5B25" w:rsidP="009B5B25">
            <w:pPr>
              <w:rPr>
                <w:rFonts w:asciiTheme="minorHAnsi" w:eastAsia="Calibri" w:hAnsiTheme="minorHAnsi" w:cstheme="minorHAnsi"/>
                <w:b/>
                <w:sz w:val="24"/>
                <w:szCs w:val="24"/>
              </w:rPr>
            </w:pPr>
          </w:p>
        </w:tc>
        <w:tc>
          <w:tcPr>
            <w:tcW w:w="3600" w:type="dxa"/>
            <w:tcBorders>
              <w:top w:val="nil"/>
              <w:left w:val="nil"/>
              <w:bottom w:val="single" w:sz="4" w:space="0" w:color="auto"/>
              <w:right w:val="single" w:sz="5" w:space="0" w:color="000000" w:themeColor="text1"/>
            </w:tcBorders>
            <w:tcMar>
              <w:top w:w="100" w:type="dxa"/>
              <w:left w:w="100" w:type="dxa"/>
              <w:bottom w:w="100" w:type="dxa"/>
              <w:right w:w="100" w:type="dxa"/>
            </w:tcMar>
          </w:tcPr>
          <w:p w14:paraId="70474E27" w14:textId="77777777" w:rsidR="009B5B25" w:rsidRPr="00E70162" w:rsidRDefault="009B5B25" w:rsidP="009B5B25">
            <w:pPr>
              <w:jc w:val="center"/>
              <w:rPr>
                <w:rFonts w:asciiTheme="minorHAnsi" w:eastAsia="Calibri" w:hAnsiTheme="minorHAnsi" w:cstheme="minorHAnsi"/>
                <w:b/>
                <w:sz w:val="18"/>
                <w:szCs w:val="18"/>
              </w:rPr>
            </w:pPr>
          </w:p>
          <w:p w14:paraId="7A8E32A3" w14:textId="77777777" w:rsidR="009B5B25" w:rsidRPr="00E70162" w:rsidRDefault="009B5B25" w:rsidP="009B5B25">
            <w:pPr>
              <w:jc w:val="center"/>
              <w:rPr>
                <w:rFonts w:asciiTheme="minorHAnsi" w:eastAsia="Calibri" w:hAnsiTheme="minorHAnsi" w:cstheme="minorHAnsi"/>
                <w:b/>
                <w:sz w:val="24"/>
                <w:szCs w:val="24"/>
              </w:rPr>
            </w:pPr>
          </w:p>
        </w:tc>
      </w:tr>
      <w:tr w:rsidR="009B5B25" w:rsidRPr="00E70162" w14:paraId="2D4D0FBA" w14:textId="77777777" w:rsidTr="007B5338">
        <w:trPr>
          <w:trHeight w:val="772"/>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41AC4F" w14:textId="5148CF97" w:rsidR="009B5B25" w:rsidRPr="008B2F51" w:rsidRDefault="009B5B25" w:rsidP="004A0647">
            <w:pPr>
              <w:spacing w:line="240" w:lineRule="auto"/>
              <w:rPr>
                <w:rFonts w:asciiTheme="minorHAnsi" w:eastAsia="Calibri" w:hAnsiTheme="minorHAnsi" w:cstheme="minorHAnsi"/>
                <w:b/>
                <w:sz w:val="24"/>
                <w:szCs w:val="24"/>
              </w:rPr>
            </w:pPr>
            <w:r w:rsidRPr="00834C00">
              <w:rPr>
                <w:rFonts w:ascii="Calibri" w:eastAsia="Calibri" w:hAnsi="Calibri" w:cs="Calibri"/>
                <w:b/>
                <w:sz w:val="24"/>
                <w:szCs w:val="24"/>
              </w:rPr>
              <w:t>EBP Selection Proces</w:t>
            </w:r>
            <w:r w:rsidRPr="00FF1AC6">
              <w:rPr>
                <w:rFonts w:ascii="Calibri" w:eastAsia="Calibri" w:hAnsi="Calibri" w:cs="Calibri"/>
                <w:b/>
                <w:sz w:val="24"/>
                <w:szCs w:val="24"/>
              </w:rPr>
              <w:t>s</w:t>
            </w:r>
          </w:p>
        </w:tc>
        <w:tc>
          <w:tcPr>
            <w:tcW w:w="26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ADDCD4" w14:textId="42AF2598" w:rsidR="009B5B25" w:rsidRPr="00E70162" w:rsidRDefault="009B5B25" w:rsidP="009B5B25">
            <w:pPr>
              <w:spacing w:before="240" w:after="240"/>
              <w:rPr>
                <w:rFonts w:asciiTheme="minorHAnsi" w:eastAsia="Calibri" w:hAnsiTheme="minorHAnsi" w:cstheme="minorHAnsi"/>
                <w:b/>
                <w:sz w:val="24"/>
                <w:szCs w:val="24"/>
              </w:rPr>
            </w:pPr>
            <w:r w:rsidRPr="00E70162">
              <w:rPr>
                <w:rFonts w:asciiTheme="minorHAnsi" w:eastAsia="Calibri" w:hAnsiTheme="minorHAnsi" w:cstheme="minorHAnsi"/>
                <w:b/>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FD5FB2" w14:textId="77777777" w:rsidR="009B5B25" w:rsidRPr="00E70162" w:rsidRDefault="009B5B25" w:rsidP="009B5B25">
            <w:pPr>
              <w:spacing w:before="240" w:after="240"/>
              <w:jc w:val="center"/>
              <w:rPr>
                <w:rFonts w:asciiTheme="minorHAnsi" w:eastAsia="Calibri" w:hAnsiTheme="minorHAnsi" w:cstheme="minorHAnsi"/>
                <w:b/>
                <w:sz w:val="18"/>
                <w:szCs w:val="18"/>
              </w:rPr>
            </w:pPr>
            <w:r w:rsidRPr="00E70162">
              <w:rPr>
                <w:rFonts w:asciiTheme="minorHAnsi" w:eastAsia="Calibri" w:hAnsiTheme="minorHAnsi" w:cstheme="minorHAnsi"/>
                <w:b/>
                <w:sz w:val="24"/>
                <w:szCs w:val="24"/>
              </w:rPr>
              <w:t xml:space="preserve"> </w:t>
            </w:r>
          </w:p>
        </w:tc>
      </w:tr>
      <w:tr w:rsidR="009B5B25" w:rsidRPr="00E70162" w14:paraId="29E46AF5" w14:textId="77777777" w:rsidTr="007B5338">
        <w:trPr>
          <w:trHeight w:val="1096"/>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DB0D62" w14:textId="5A56E864" w:rsidR="009B5B25" w:rsidRPr="008B2F51" w:rsidRDefault="002971B3" w:rsidP="002971B3">
            <w:pPr>
              <w:spacing w:line="240" w:lineRule="auto"/>
              <w:rPr>
                <w:rFonts w:asciiTheme="minorHAnsi" w:eastAsia="Calibri" w:hAnsiTheme="minorHAnsi" w:cstheme="minorHAnsi"/>
                <w:b/>
                <w:noProof/>
                <w:sz w:val="24"/>
                <w:szCs w:val="24"/>
              </w:rPr>
            </w:pPr>
            <w:r>
              <w:rPr>
                <w:rFonts w:ascii="Calibri" w:eastAsia="Calibri" w:hAnsi="Calibri" w:cs="Calibri"/>
                <w:b/>
                <w:sz w:val="24"/>
                <w:szCs w:val="24"/>
              </w:rPr>
              <w:t>1.</w:t>
            </w:r>
            <w:r w:rsidR="009B5B25" w:rsidRPr="00834C00">
              <w:rPr>
                <w:rFonts w:ascii="Calibri" w:eastAsia="Calibri" w:hAnsi="Calibri" w:cs="Calibri"/>
                <w:b/>
                <w:sz w:val="24"/>
                <w:szCs w:val="24"/>
              </w:rPr>
              <w:t>Review existing data and practices to determine improvement areas.</w:t>
            </w:r>
          </w:p>
        </w:tc>
        <w:tc>
          <w:tcPr>
            <w:tcW w:w="26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9D3063" w14:textId="77777777" w:rsidR="009B5B25" w:rsidRPr="00E70162" w:rsidRDefault="009B5B25" w:rsidP="009B5B25">
            <w:pPr>
              <w:spacing w:line="240" w:lineRule="auto"/>
              <w:rPr>
                <w:rFonts w:asciiTheme="minorHAnsi" w:eastAsia="Calibri" w:hAnsiTheme="minorHAnsi" w:cstheme="minorHAnsi"/>
                <w:b/>
                <w:sz w:val="24"/>
                <w:szCs w:val="24"/>
              </w:rPr>
            </w:pPr>
          </w:p>
          <w:p w14:paraId="3E560847" w14:textId="77777777" w:rsidR="009B5B25" w:rsidRPr="00E70162" w:rsidRDefault="009B5B25" w:rsidP="009B5B25">
            <w:pPr>
              <w:spacing w:line="240" w:lineRule="auto"/>
              <w:rPr>
                <w:rFonts w:asciiTheme="minorHAnsi" w:eastAsia="Calibri" w:hAnsiTheme="minorHAnsi" w:cstheme="minorHAnsi"/>
                <w:b/>
                <w:sz w:val="24"/>
                <w:szCs w:val="24"/>
              </w:rPr>
            </w:pPr>
          </w:p>
          <w:p w14:paraId="05885C1F" w14:textId="77777777" w:rsidR="009B5B25" w:rsidRPr="00E70162" w:rsidRDefault="009B5B25" w:rsidP="009B5B25">
            <w:pPr>
              <w:spacing w:line="240" w:lineRule="auto"/>
              <w:rPr>
                <w:rFonts w:asciiTheme="minorHAnsi" w:eastAsia="Calibri" w:hAnsiTheme="minorHAnsi" w:cstheme="minorHAnsi"/>
                <w:b/>
                <w:sz w:val="24"/>
                <w:szCs w:val="24"/>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42B9F2" w14:textId="77777777" w:rsidR="009B5B25" w:rsidRPr="00E70162" w:rsidRDefault="009B5B25" w:rsidP="009B5B25">
            <w:pPr>
              <w:jc w:val="center"/>
              <w:rPr>
                <w:rFonts w:asciiTheme="minorHAnsi" w:eastAsia="Calibri" w:hAnsiTheme="minorHAnsi" w:cstheme="minorHAnsi"/>
                <w:b/>
                <w:sz w:val="18"/>
                <w:szCs w:val="18"/>
              </w:rPr>
            </w:pPr>
          </w:p>
        </w:tc>
      </w:tr>
      <w:tr w:rsidR="009B5B25" w:rsidRPr="00E70162" w14:paraId="4A18A8BE" w14:textId="77777777" w:rsidTr="007B5338">
        <w:trPr>
          <w:trHeight w:val="961"/>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E7FE03" w14:textId="4B362457" w:rsidR="009B5B25" w:rsidRPr="008B2F51" w:rsidRDefault="002971B3" w:rsidP="002971B3">
            <w:pPr>
              <w:spacing w:line="240" w:lineRule="auto"/>
              <w:rPr>
                <w:rFonts w:asciiTheme="minorHAnsi" w:hAnsiTheme="minorHAnsi" w:cstheme="minorHAnsi"/>
                <w:sz w:val="24"/>
                <w:szCs w:val="24"/>
              </w:rPr>
            </w:pPr>
            <w:r>
              <w:rPr>
                <w:rFonts w:ascii="Calibri" w:eastAsia="Calibri" w:hAnsi="Calibri" w:cs="Calibri"/>
                <w:b/>
                <w:sz w:val="24"/>
                <w:szCs w:val="24"/>
              </w:rPr>
              <w:t xml:space="preserve">2. </w:t>
            </w:r>
            <w:r w:rsidR="009B5B25" w:rsidRPr="00834C00">
              <w:rPr>
                <w:rFonts w:ascii="Calibri" w:eastAsia="Calibri" w:hAnsi="Calibri" w:cs="Calibri"/>
                <w:b/>
                <w:sz w:val="24"/>
                <w:szCs w:val="24"/>
              </w:rPr>
              <w:t>Conduct an inventory of current practices.</w:t>
            </w:r>
          </w:p>
        </w:tc>
        <w:tc>
          <w:tcPr>
            <w:tcW w:w="26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974186" w14:textId="77777777" w:rsidR="009B5B25" w:rsidRPr="00E70162" w:rsidRDefault="009B5B25" w:rsidP="009B5B25">
            <w:pPr>
              <w:spacing w:before="240" w:after="240"/>
              <w:rPr>
                <w:rFonts w:asciiTheme="minorHAnsi" w:eastAsia="Calibri" w:hAnsiTheme="minorHAnsi" w:cstheme="minorHAnsi"/>
                <w:b/>
                <w:sz w:val="24"/>
                <w:szCs w:val="24"/>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B99867" w14:textId="77777777" w:rsidR="009B5B25" w:rsidRPr="00E70162" w:rsidRDefault="009B5B25" w:rsidP="009B5B25">
            <w:pPr>
              <w:spacing w:before="240" w:after="240"/>
              <w:jc w:val="center"/>
              <w:rPr>
                <w:rFonts w:asciiTheme="minorHAnsi" w:eastAsia="Calibri" w:hAnsiTheme="minorHAnsi" w:cstheme="minorHAnsi"/>
                <w:b/>
                <w:sz w:val="18"/>
                <w:szCs w:val="18"/>
              </w:rPr>
            </w:pPr>
          </w:p>
        </w:tc>
      </w:tr>
      <w:tr w:rsidR="009B5B25" w:rsidRPr="00E70162" w14:paraId="5E7A9C6D" w14:textId="77777777" w:rsidTr="007B5338">
        <w:trPr>
          <w:trHeight w:val="961"/>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9485C7" w14:textId="6493ADDC" w:rsidR="009B5B25" w:rsidRPr="008B2F51" w:rsidRDefault="002971B3" w:rsidP="002971B3">
            <w:pPr>
              <w:spacing w:line="240" w:lineRule="auto"/>
              <w:rPr>
                <w:rFonts w:asciiTheme="minorHAnsi" w:eastAsia="Calibri" w:hAnsiTheme="minorHAnsi" w:cstheme="minorHAnsi"/>
                <w:b/>
                <w:sz w:val="24"/>
                <w:szCs w:val="24"/>
              </w:rPr>
            </w:pPr>
            <w:r>
              <w:rPr>
                <w:rFonts w:ascii="Calibri" w:eastAsia="Calibri" w:hAnsi="Calibri" w:cs="Calibri"/>
                <w:b/>
                <w:sz w:val="24"/>
                <w:szCs w:val="24"/>
              </w:rPr>
              <w:t xml:space="preserve">3. </w:t>
            </w:r>
            <w:r w:rsidR="009B5B25" w:rsidRPr="00834C00">
              <w:rPr>
                <w:rFonts w:ascii="Calibri" w:eastAsia="Calibri" w:hAnsi="Calibri" w:cs="Calibri"/>
                <w:b/>
                <w:sz w:val="24"/>
                <w:szCs w:val="24"/>
              </w:rPr>
              <w:t>Determine if EBPs need to be selected, deselected and reviewed.</w:t>
            </w:r>
          </w:p>
        </w:tc>
        <w:tc>
          <w:tcPr>
            <w:tcW w:w="26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DD2225" w14:textId="77777777" w:rsidR="009B5B25" w:rsidRPr="00E70162" w:rsidRDefault="009B5B25" w:rsidP="009B5B25">
            <w:pPr>
              <w:spacing w:before="240" w:after="240"/>
              <w:rPr>
                <w:rFonts w:asciiTheme="minorHAnsi" w:eastAsia="Calibri" w:hAnsiTheme="minorHAnsi" w:cstheme="minorHAnsi"/>
                <w:b/>
                <w:sz w:val="24"/>
                <w:szCs w:val="24"/>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73D337" w14:textId="77777777" w:rsidR="009B5B25" w:rsidRPr="00E70162" w:rsidRDefault="009B5B25" w:rsidP="009B5B25">
            <w:pPr>
              <w:spacing w:before="240" w:after="240"/>
              <w:jc w:val="center"/>
              <w:rPr>
                <w:rFonts w:asciiTheme="minorHAnsi" w:eastAsia="Calibri" w:hAnsiTheme="minorHAnsi" w:cstheme="minorHAnsi"/>
                <w:b/>
                <w:sz w:val="18"/>
                <w:szCs w:val="18"/>
              </w:rPr>
            </w:pPr>
          </w:p>
        </w:tc>
      </w:tr>
      <w:tr w:rsidR="009B5B25" w:rsidRPr="00E70162" w14:paraId="784A2669" w14:textId="77777777" w:rsidTr="007B5338">
        <w:trPr>
          <w:trHeight w:val="961"/>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DFB0FD" w14:textId="353508FF" w:rsidR="009B5B25" w:rsidRPr="008B2F51" w:rsidRDefault="002971B3" w:rsidP="002971B3">
            <w:pPr>
              <w:spacing w:line="240" w:lineRule="auto"/>
              <w:rPr>
                <w:rFonts w:asciiTheme="minorHAnsi" w:eastAsia="Calibri" w:hAnsiTheme="minorHAnsi" w:cstheme="minorHAnsi"/>
                <w:b/>
                <w:sz w:val="24"/>
                <w:szCs w:val="24"/>
              </w:rPr>
            </w:pPr>
            <w:r>
              <w:rPr>
                <w:rFonts w:ascii="Calibri" w:eastAsia="Calibri" w:hAnsi="Calibri" w:cs="Calibri"/>
                <w:b/>
                <w:sz w:val="24"/>
                <w:szCs w:val="24"/>
              </w:rPr>
              <w:t xml:space="preserve">4. </w:t>
            </w:r>
            <w:r w:rsidR="009B5B25" w:rsidRPr="00834C00">
              <w:rPr>
                <w:rFonts w:ascii="Calibri" w:eastAsia="Calibri" w:hAnsi="Calibri" w:cs="Calibri"/>
                <w:b/>
                <w:sz w:val="24"/>
                <w:szCs w:val="24"/>
              </w:rPr>
              <w:t>Utilize</w:t>
            </w:r>
            <w:r>
              <w:rPr>
                <w:rFonts w:ascii="Calibri" w:eastAsia="Calibri" w:hAnsi="Calibri" w:cs="Calibri"/>
                <w:b/>
                <w:sz w:val="24"/>
                <w:szCs w:val="24"/>
              </w:rPr>
              <w:t xml:space="preserve"> </w:t>
            </w:r>
            <w:r w:rsidR="009F331F">
              <w:rPr>
                <w:rFonts w:ascii="Calibri" w:eastAsia="Calibri" w:hAnsi="Calibri" w:cs="Calibri"/>
                <w:b/>
                <w:sz w:val="24"/>
                <w:szCs w:val="24"/>
              </w:rPr>
              <w:t>c</w:t>
            </w:r>
            <w:r w:rsidR="009B5B25" w:rsidRPr="00834C00">
              <w:rPr>
                <w:rFonts w:ascii="Calibri" w:eastAsia="Calibri" w:hAnsi="Calibri" w:cs="Calibri"/>
                <w:b/>
                <w:sz w:val="24"/>
                <w:szCs w:val="24"/>
              </w:rPr>
              <w:t xml:space="preserve">learinghouses to locate, review and discuss and research. </w:t>
            </w:r>
          </w:p>
        </w:tc>
        <w:tc>
          <w:tcPr>
            <w:tcW w:w="26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95C714" w14:textId="77777777" w:rsidR="009B5B25" w:rsidRPr="00E70162" w:rsidRDefault="009B5B25" w:rsidP="009B5B25">
            <w:pPr>
              <w:spacing w:before="240" w:after="240"/>
              <w:rPr>
                <w:rFonts w:asciiTheme="minorHAnsi" w:eastAsia="Calibri" w:hAnsiTheme="minorHAnsi" w:cstheme="minorHAnsi"/>
                <w:b/>
                <w:sz w:val="24"/>
                <w:szCs w:val="24"/>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033D0E" w14:textId="77777777" w:rsidR="009B5B25" w:rsidRPr="00E70162" w:rsidRDefault="009B5B25" w:rsidP="009B5B25">
            <w:pPr>
              <w:spacing w:before="240" w:after="240"/>
              <w:jc w:val="center"/>
              <w:rPr>
                <w:rFonts w:asciiTheme="minorHAnsi" w:eastAsia="Calibri" w:hAnsiTheme="minorHAnsi" w:cstheme="minorHAnsi"/>
                <w:b/>
                <w:sz w:val="18"/>
                <w:szCs w:val="18"/>
              </w:rPr>
            </w:pPr>
          </w:p>
        </w:tc>
      </w:tr>
      <w:tr w:rsidR="009B5B25" w:rsidRPr="00E70162" w14:paraId="0945CBF2" w14:textId="77777777" w:rsidTr="00767471">
        <w:trPr>
          <w:trHeight w:val="781"/>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B5BEC5" w14:textId="783DDE40" w:rsidR="009B5B25" w:rsidRPr="008B2F51" w:rsidRDefault="002971B3" w:rsidP="002971B3">
            <w:pPr>
              <w:spacing w:line="240" w:lineRule="auto"/>
              <w:rPr>
                <w:rFonts w:asciiTheme="minorHAnsi" w:eastAsia="Calibri" w:hAnsiTheme="minorHAnsi" w:cstheme="minorHAnsi"/>
                <w:b/>
                <w:sz w:val="24"/>
                <w:szCs w:val="24"/>
              </w:rPr>
            </w:pPr>
            <w:r>
              <w:rPr>
                <w:rFonts w:ascii="Calibri" w:eastAsia="Calibri" w:hAnsi="Calibri" w:cs="Calibri"/>
                <w:b/>
                <w:sz w:val="24"/>
                <w:szCs w:val="24"/>
              </w:rPr>
              <w:t xml:space="preserve">5. </w:t>
            </w:r>
            <w:r w:rsidR="009B5B25" w:rsidRPr="00834C00">
              <w:rPr>
                <w:rFonts w:ascii="Calibri" w:eastAsia="Calibri" w:hAnsi="Calibri" w:cs="Calibri"/>
                <w:b/>
                <w:sz w:val="24"/>
                <w:szCs w:val="24"/>
              </w:rPr>
              <w:t>Selection of best practices.</w:t>
            </w:r>
          </w:p>
        </w:tc>
        <w:tc>
          <w:tcPr>
            <w:tcW w:w="26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646D5A" w14:textId="77777777" w:rsidR="009B5B25" w:rsidRPr="00E70162" w:rsidRDefault="009B5B25" w:rsidP="009B5B25">
            <w:pPr>
              <w:spacing w:before="240" w:after="240"/>
              <w:rPr>
                <w:rFonts w:asciiTheme="minorHAnsi" w:eastAsia="Calibri" w:hAnsiTheme="minorHAnsi" w:cstheme="minorHAnsi"/>
                <w:b/>
                <w:sz w:val="24"/>
                <w:szCs w:val="24"/>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C3CAC0" w14:textId="77777777" w:rsidR="009B5B25" w:rsidRPr="00E70162" w:rsidRDefault="009B5B25" w:rsidP="009B5B25">
            <w:pPr>
              <w:spacing w:before="240" w:after="240"/>
              <w:jc w:val="center"/>
              <w:rPr>
                <w:rFonts w:asciiTheme="minorHAnsi" w:eastAsia="Calibri" w:hAnsiTheme="minorHAnsi" w:cstheme="minorHAnsi"/>
                <w:b/>
                <w:sz w:val="18"/>
                <w:szCs w:val="18"/>
              </w:rPr>
            </w:pPr>
          </w:p>
        </w:tc>
      </w:tr>
      <w:tr w:rsidR="009B5B25" w:rsidRPr="00E70162" w14:paraId="79A4FFC6" w14:textId="77777777" w:rsidTr="007B5338">
        <w:trPr>
          <w:trHeight w:val="961"/>
        </w:trPr>
        <w:tc>
          <w:tcPr>
            <w:tcW w:w="377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ADAC20" w14:textId="36BAE466" w:rsidR="009B5B25" w:rsidRPr="008B2F51" w:rsidRDefault="009B5B25" w:rsidP="0021588B">
            <w:pPr>
              <w:spacing w:line="240" w:lineRule="auto"/>
              <w:rPr>
                <w:rFonts w:asciiTheme="minorHAnsi" w:eastAsia="Calibri" w:hAnsiTheme="minorHAnsi" w:cstheme="minorHAnsi"/>
                <w:b/>
                <w:sz w:val="24"/>
                <w:szCs w:val="24"/>
              </w:rPr>
            </w:pPr>
            <w:r w:rsidRPr="00834C00">
              <w:rPr>
                <w:rFonts w:ascii="Calibri" w:eastAsia="Calibri" w:hAnsi="Calibri" w:cs="Calibri"/>
                <w:b/>
                <w:sz w:val="24"/>
                <w:szCs w:val="24"/>
              </w:rPr>
              <w:t xml:space="preserve">Effect Size, Efficiency and Fidelity </w:t>
            </w:r>
            <w:r w:rsidRPr="00834C00">
              <w:rPr>
                <w:rFonts w:ascii="Calibri" w:eastAsia="Calibri" w:hAnsi="Calibri" w:cs="Calibri"/>
                <w:bCs/>
                <w:sz w:val="24"/>
                <w:szCs w:val="24"/>
              </w:rPr>
              <w:t>(Refer to Common Language Section for definitions.)</w:t>
            </w:r>
          </w:p>
        </w:tc>
        <w:tc>
          <w:tcPr>
            <w:tcW w:w="26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B11DB9" w14:textId="77777777" w:rsidR="009B5B25" w:rsidRPr="00E70162" w:rsidRDefault="009B5B25" w:rsidP="009B5B25">
            <w:pPr>
              <w:spacing w:before="240" w:after="240"/>
              <w:rPr>
                <w:rFonts w:asciiTheme="minorHAnsi" w:eastAsia="Calibri" w:hAnsiTheme="minorHAnsi" w:cstheme="minorHAnsi"/>
                <w:b/>
                <w:sz w:val="24"/>
                <w:szCs w:val="24"/>
              </w:rPr>
            </w:pP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CDEA5E" w14:textId="77777777" w:rsidR="009B5B25" w:rsidRPr="00E70162" w:rsidRDefault="009B5B25" w:rsidP="009B5B25">
            <w:pPr>
              <w:spacing w:before="240" w:after="240"/>
              <w:jc w:val="center"/>
              <w:rPr>
                <w:rFonts w:asciiTheme="minorHAnsi" w:eastAsia="Calibri" w:hAnsiTheme="minorHAnsi" w:cstheme="minorHAnsi"/>
                <w:b/>
                <w:sz w:val="18"/>
                <w:szCs w:val="18"/>
              </w:rPr>
            </w:pPr>
          </w:p>
        </w:tc>
      </w:tr>
    </w:tbl>
    <w:p w14:paraId="52A7C531" w14:textId="77777777" w:rsidR="00EF33EB" w:rsidRDefault="00EF33EB" w:rsidP="003D71CC">
      <w:pPr>
        <w:spacing w:line="240" w:lineRule="auto"/>
        <w:rPr>
          <w:rFonts w:asciiTheme="minorHAnsi" w:hAnsiTheme="minorHAnsi" w:cstheme="minorHAnsi"/>
        </w:rPr>
      </w:pPr>
    </w:p>
    <w:p w14:paraId="7C22041A" w14:textId="77777777" w:rsidR="007B5338" w:rsidRDefault="007B5338" w:rsidP="003D71CC">
      <w:pPr>
        <w:spacing w:line="240" w:lineRule="auto"/>
        <w:rPr>
          <w:rFonts w:asciiTheme="minorHAnsi" w:hAnsiTheme="minorHAnsi" w:cstheme="minorHAnsi"/>
        </w:rPr>
      </w:pPr>
    </w:p>
    <w:p w14:paraId="029C7F4C" w14:textId="77777777" w:rsidR="007B5338" w:rsidRPr="00E70162" w:rsidRDefault="007B5338" w:rsidP="003D71CC">
      <w:pPr>
        <w:spacing w:line="240" w:lineRule="auto"/>
        <w:rPr>
          <w:rFonts w:asciiTheme="minorHAnsi" w:hAnsiTheme="minorHAnsi" w:cstheme="minorHAnsi"/>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05"/>
      </w:tblGrid>
      <w:tr w:rsidR="003D71CC" w:rsidRPr="00E70162" w14:paraId="21FE5B5C" w14:textId="77777777">
        <w:trPr>
          <w:trHeight w:val="420"/>
        </w:trPr>
        <w:tc>
          <w:tcPr>
            <w:tcW w:w="10005" w:type="dxa"/>
            <w:shd w:val="clear" w:color="auto" w:fill="C5E2D1"/>
            <w:tcMar>
              <w:top w:w="100" w:type="dxa"/>
              <w:left w:w="100" w:type="dxa"/>
              <w:bottom w:w="100" w:type="dxa"/>
              <w:right w:w="100" w:type="dxa"/>
            </w:tcMar>
          </w:tcPr>
          <w:p w14:paraId="3BA0C6FB" w14:textId="1008E395" w:rsidR="003D71CC" w:rsidRPr="00E70162" w:rsidRDefault="00DA3B9A" w:rsidP="00DA3B9A">
            <w:pPr>
              <w:widowControl w:val="0"/>
              <w:tabs>
                <w:tab w:val="center" w:pos="4902"/>
                <w:tab w:val="left" w:pos="8472"/>
              </w:tabs>
              <w:spacing w:line="240" w:lineRule="auto"/>
              <w:rPr>
                <w:rFonts w:asciiTheme="minorHAnsi" w:eastAsia="Calibri" w:hAnsiTheme="minorHAnsi" w:cstheme="minorHAnsi"/>
                <w:b/>
                <w:sz w:val="24"/>
                <w:szCs w:val="24"/>
              </w:rPr>
            </w:pPr>
            <w:bookmarkStart w:id="0" w:name="_lps630epomp9" w:colFirst="0" w:colLast="0"/>
            <w:bookmarkEnd w:id="0"/>
            <w:r w:rsidRPr="00E70162">
              <w:rPr>
                <w:rFonts w:asciiTheme="minorHAnsi" w:eastAsia="Calibri" w:hAnsiTheme="minorHAnsi" w:cstheme="minorHAnsi"/>
                <w:b/>
                <w:sz w:val="24"/>
                <w:szCs w:val="24"/>
              </w:rPr>
              <w:lastRenderedPageBreak/>
              <w:tab/>
            </w:r>
            <w:r w:rsidR="003D71CC" w:rsidRPr="00E70162">
              <w:rPr>
                <w:rFonts w:asciiTheme="minorHAnsi" w:eastAsia="Calibri" w:hAnsiTheme="minorHAnsi" w:cstheme="minorHAnsi"/>
                <w:b/>
                <w:sz w:val="24"/>
                <w:szCs w:val="24"/>
              </w:rPr>
              <w:t xml:space="preserve">Participant Video Reflection </w:t>
            </w:r>
            <w:r w:rsidRPr="00E70162">
              <w:rPr>
                <w:rFonts w:asciiTheme="minorHAnsi" w:eastAsia="Calibri" w:hAnsiTheme="minorHAnsi" w:cstheme="minorHAnsi"/>
                <w:b/>
                <w:sz w:val="24"/>
                <w:szCs w:val="24"/>
              </w:rPr>
              <w:tab/>
            </w:r>
          </w:p>
        </w:tc>
      </w:tr>
    </w:tbl>
    <w:p w14:paraId="36039989" w14:textId="77777777" w:rsidR="003D71CC" w:rsidRDefault="003D71CC" w:rsidP="003D71CC">
      <w:pPr>
        <w:pStyle w:val="Heading1"/>
        <w:spacing w:before="0" w:after="0" w:line="240" w:lineRule="auto"/>
        <w:rPr>
          <w:rFonts w:asciiTheme="minorHAnsi" w:eastAsia="Calibri" w:hAnsiTheme="minorHAnsi" w:cstheme="minorHAnsi"/>
          <w:b/>
          <w:sz w:val="24"/>
          <w:szCs w:val="24"/>
        </w:rPr>
      </w:pPr>
    </w:p>
    <w:tbl>
      <w:tblPr>
        <w:tblStyle w:val="TableGrid"/>
        <w:tblW w:w="10075" w:type="dxa"/>
        <w:tblLook w:val="04A0" w:firstRow="1" w:lastRow="0" w:firstColumn="1" w:lastColumn="0" w:noHBand="0" w:noVBand="1"/>
      </w:tblPr>
      <w:tblGrid>
        <w:gridCol w:w="10075"/>
      </w:tblGrid>
      <w:tr w:rsidR="00E4213B" w14:paraId="1E293E38" w14:textId="77777777" w:rsidTr="000C6113">
        <w:tc>
          <w:tcPr>
            <w:tcW w:w="10075" w:type="dxa"/>
          </w:tcPr>
          <w:p w14:paraId="6461FCB9" w14:textId="70EAA20E" w:rsidR="00E4213B" w:rsidRPr="00825CA8" w:rsidRDefault="00E4213B" w:rsidP="000C6113">
            <w:pPr>
              <w:spacing w:line="240" w:lineRule="auto"/>
              <w:rPr>
                <w:rFonts w:asciiTheme="minorHAnsi" w:eastAsia="Calibri" w:hAnsiTheme="minorHAnsi" w:cstheme="minorHAnsi"/>
                <w:b/>
                <w:sz w:val="24"/>
                <w:szCs w:val="24"/>
              </w:rPr>
            </w:pPr>
            <w:r w:rsidRPr="00825CA8">
              <w:rPr>
                <w:rFonts w:asciiTheme="minorHAnsi" w:eastAsia="Calibri" w:hAnsiTheme="minorHAnsi" w:cstheme="minorHAnsi"/>
                <w:b/>
                <w:sz w:val="24"/>
                <w:szCs w:val="24"/>
              </w:rPr>
              <w:t xml:space="preserve">Directions:  </w:t>
            </w:r>
            <w:r w:rsidRPr="00825CA8">
              <w:rPr>
                <w:rFonts w:asciiTheme="minorHAnsi" w:eastAsia="Calibri" w:hAnsiTheme="minorHAnsi" w:cstheme="minorHAnsi"/>
                <w:sz w:val="24"/>
                <w:szCs w:val="24"/>
              </w:rPr>
              <w:t>After watching the video,</w:t>
            </w:r>
            <w:r w:rsidRPr="00825CA8">
              <w:rPr>
                <w:rFonts w:asciiTheme="minorHAnsi" w:eastAsia="Calibri" w:hAnsiTheme="minorHAnsi" w:cstheme="minorHAnsi"/>
                <w:b/>
                <w:sz w:val="24"/>
                <w:szCs w:val="24"/>
              </w:rPr>
              <w:t xml:space="preserve"> </w:t>
            </w:r>
            <w:r w:rsidRPr="00825CA8">
              <w:rPr>
                <w:rFonts w:asciiTheme="minorHAnsi" w:eastAsia="Calibri" w:hAnsiTheme="minorHAnsi" w:cstheme="minorHAnsi"/>
                <w:sz w:val="24"/>
                <w:szCs w:val="24"/>
              </w:rPr>
              <w:t xml:space="preserve">use the table below to write down your thoughts, questions and any realization regarding the </w:t>
            </w:r>
            <w:r w:rsidR="002B3966">
              <w:rPr>
                <w:rFonts w:asciiTheme="minorHAnsi" w:eastAsia="Calibri" w:hAnsiTheme="minorHAnsi" w:cstheme="minorHAnsi"/>
                <w:bCs/>
                <w:sz w:val="24"/>
                <w:szCs w:val="24"/>
              </w:rPr>
              <w:t>e</w:t>
            </w:r>
            <w:r w:rsidR="002B3966">
              <w:rPr>
                <w:rFonts w:asciiTheme="minorHAnsi" w:eastAsia="Calibri" w:hAnsiTheme="minorHAnsi" w:cstheme="minorHAnsi"/>
                <w:bCs/>
              </w:rPr>
              <w:t>vidence-based practices within the MTSS Framework</w:t>
            </w:r>
            <w:r>
              <w:rPr>
                <w:rFonts w:asciiTheme="minorHAnsi" w:eastAsia="Calibri" w:hAnsiTheme="minorHAnsi" w:cstheme="minorHAnsi"/>
                <w:bCs/>
                <w:sz w:val="24"/>
                <w:szCs w:val="24"/>
              </w:rPr>
              <w:t>.</w:t>
            </w:r>
          </w:p>
        </w:tc>
      </w:tr>
    </w:tbl>
    <w:p w14:paraId="393C9662" w14:textId="77777777" w:rsidR="00E4213B" w:rsidRPr="00E4213B" w:rsidRDefault="00E4213B" w:rsidP="00E4213B"/>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500"/>
        <w:gridCol w:w="8535"/>
      </w:tblGrid>
      <w:tr w:rsidR="003D71CC" w:rsidRPr="00E70162" w14:paraId="068B915B" w14:textId="77777777">
        <w:tc>
          <w:tcPr>
            <w:tcW w:w="1500" w:type="dxa"/>
            <w:shd w:val="clear" w:color="auto" w:fill="FFFFFF"/>
            <w:tcMar>
              <w:top w:w="100" w:type="dxa"/>
              <w:left w:w="100" w:type="dxa"/>
              <w:bottom w:w="100" w:type="dxa"/>
              <w:right w:w="100" w:type="dxa"/>
            </w:tcMar>
          </w:tcPr>
          <w:p w14:paraId="4325F0B0"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Thoughts</w:t>
            </w:r>
          </w:p>
          <w:p w14:paraId="218F7A90"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noProof/>
                <w:sz w:val="24"/>
                <w:szCs w:val="24"/>
              </w:rPr>
              <w:drawing>
                <wp:inline distT="0" distB="0" distL="0" distR="0" wp14:anchorId="25656F8B" wp14:editId="3F74E337">
                  <wp:extent cx="280988" cy="323850"/>
                  <wp:effectExtent l="0" t="0" r="5080" b="0"/>
                  <wp:docPr id="8" name="Picture 8" descr="Individual icon&#10;"/>
                  <wp:cNvGraphicFramePr/>
                  <a:graphic xmlns:a="http://schemas.openxmlformats.org/drawingml/2006/main">
                    <a:graphicData uri="http://schemas.openxmlformats.org/drawingml/2006/picture">
                      <pic:pic xmlns:pic="http://schemas.openxmlformats.org/drawingml/2006/picture">
                        <pic:nvPicPr>
                          <pic:cNvPr id="8" name="image7.png" descr="Individual icon&#10;"/>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280988" cy="323850"/>
                          </a:xfrm>
                          <a:prstGeom prst="rect">
                            <a:avLst/>
                          </a:prstGeom>
                          <a:ln/>
                        </pic:spPr>
                      </pic:pic>
                    </a:graphicData>
                  </a:graphic>
                </wp:inline>
              </w:drawing>
            </w:r>
          </w:p>
        </w:tc>
        <w:tc>
          <w:tcPr>
            <w:tcW w:w="8535" w:type="dxa"/>
            <w:shd w:val="clear" w:color="auto" w:fill="auto"/>
            <w:tcMar>
              <w:top w:w="100" w:type="dxa"/>
              <w:left w:w="100" w:type="dxa"/>
              <w:bottom w:w="100" w:type="dxa"/>
              <w:right w:w="100" w:type="dxa"/>
            </w:tcMar>
          </w:tcPr>
          <w:p w14:paraId="185DAC00" w14:textId="77777777" w:rsidR="003D71CC" w:rsidRPr="00E70162" w:rsidRDefault="003D71CC">
            <w:pPr>
              <w:widowControl w:val="0"/>
              <w:spacing w:line="240" w:lineRule="auto"/>
              <w:rPr>
                <w:rFonts w:asciiTheme="minorHAnsi" w:eastAsia="Calibri" w:hAnsiTheme="minorHAnsi" w:cstheme="minorHAnsi"/>
                <w:b/>
                <w:sz w:val="24"/>
                <w:szCs w:val="24"/>
              </w:rPr>
            </w:pPr>
          </w:p>
          <w:p w14:paraId="5C9C2CA1" w14:textId="77777777" w:rsidR="003D71CC" w:rsidRPr="00E70162" w:rsidRDefault="003D71CC">
            <w:pPr>
              <w:widowControl w:val="0"/>
              <w:spacing w:line="240" w:lineRule="auto"/>
              <w:rPr>
                <w:rFonts w:asciiTheme="minorHAnsi" w:eastAsia="Calibri" w:hAnsiTheme="minorHAnsi" w:cstheme="minorHAnsi"/>
                <w:b/>
                <w:sz w:val="24"/>
                <w:szCs w:val="24"/>
              </w:rPr>
            </w:pPr>
          </w:p>
          <w:p w14:paraId="6E68F1E7" w14:textId="77777777" w:rsidR="003D71CC" w:rsidRPr="00E70162" w:rsidRDefault="003D71CC">
            <w:pPr>
              <w:widowControl w:val="0"/>
              <w:spacing w:line="240" w:lineRule="auto"/>
              <w:rPr>
                <w:rFonts w:asciiTheme="minorHAnsi" w:eastAsia="Calibri" w:hAnsiTheme="minorHAnsi" w:cstheme="minorHAnsi"/>
                <w:b/>
                <w:sz w:val="24"/>
                <w:szCs w:val="24"/>
              </w:rPr>
            </w:pPr>
          </w:p>
          <w:p w14:paraId="4B152DD1" w14:textId="77777777" w:rsidR="003D71CC" w:rsidRPr="00E70162" w:rsidRDefault="003D71CC">
            <w:pPr>
              <w:widowControl w:val="0"/>
              <w:spacing w:line="240" w:lineRule="auto"/>
              <w:rPr>
                <w:rFonts w:asciiTheme="minorHAnsi" w:eastAsia="Calibri" w:hAnsiTheme="minorHAnsi" w:cstheme="minorHAnsi"/>
                <w:b/>
                <w:sz w:val="24"/>
                <w:szCs w:val="24"/>
              </w:rPr>
            </w:pPr>
          </w:p>
        </w:tc>
      </w:tr>
      <w:tr w:rsidR="003D71CC" w:rsidRPr="00E70162" w14:paraId="79A40890" w14:textId="77777777">
        <w:tc>
          <w:tcPr>
            <w:tcW w:w="1500" w:type="dxa"/>
            <w:shd w:val="clear" w:color="auto" w:fill="FFFFFF"/>
            <w:tcMar>
              <w:top w:w="100" w:type="dxa"/>
              <w:left w:w="100" w:type="dxa"/>
              <w:bottom w:w="100" w:type="dxa"/>
              <w:right w:w="100" w:type="dxa"/>
            </w:tcMar>
          </w:tcPr>
          <w:p w14:paraId="33540F26"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Questions</w:t>
            </w:r>
          </w:p>
          <w:p w14:paraId="3AD5FC66"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noProof/>
                <w:sz w:val="24"/>
                <w:szCs w:val="24"/>
              </w:rPr>
              <w:drawing>
                <wp:inline distT="0" distB="0" distL="0" distR="0" wp14:anchorId="023D85E8" wp14:editId="0D46CF5B">
                  <wp:extent cx="280988" cy="323850"/>
                  <wp:effectExtent l="0" t="0" r="5080" b="0"/>
                  <wp:docPr id="11" name="Picture 11" descr="Individual Icon"/>
                  <wp:cNvGraphicFramePr/>
                  <a:graphic xmlns:a="http://schemas.openxmlformats.org/drawingml/2006/main">
                    <a:graphicData uri="http://schemas.openxmlformats.org/drawingml/2006/picture">
                      <pic:pic xmlns:pic="http://schemas.openxmlformats.org/drawingml/2006/picture">
                        <pic:nvPicPr>
                          <pic:cNvPr id="11" name="image7.png" descr="Individual Icon"/>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280988" cy="323850"/>
                          </a:xfrm>
                          <a:prstGeom prst="rect">
                            <a:avLst/>
                          </a:prstGeom>
                          <a:ln/>
                        </pic:spPr>
                      </pic:pic>
                    </a:graphicData>
                  </a:graphic>
                </wp:inline>
              </w:drawing>
            </w:r>
          </w:p>
        </w:tc>
        <w:tc>
          <w:tcPr>
            <w:tcW w:w="8535" w:type="dxa"/>
            <w:shd w:val="clear" w:color="auto" w:fill="auto"/>
            <w:tcMar>
              <w:top w:w="100" w:type="dxa"/>
              <w:left w:w="100" w:type="dxa"/>
              <w:bottom w:w="100" w:type="dxa"/>
              <w:right w:w="100" w:type="dxa"/>
            </w:tcMar>
          </w:tcPr>
          <w:p w14:paraId="3E40957E" w14:textId="77777777" w:rsidR="003D71CC" w:rsidRPr="00E70162" w:rsidRDefault="003D71CC">
            <w:pPr>
              <w:widowControl w:val="0"/>
              <w:spacing w:line="240" w:lineRule="auto"/>
              <w:rPr>
                <w:rFonts w:asciiTheme="minorHAnsi" w:eastAsia="Calibri" w:hAnsiTheme="minorHAnsi" w:cstheme="minorHAnsi"/>
                <w:b/>
                <w:sz w:val="24"/>
                <w:szCs w:val="24"/>
              </w:rPr>
            </w:pPr>
          </w:p>
          <w:p w14:paraId="4EB3E4B4" w14:textId="77777777" w:rsidR="003D71CC" w:rsidRPr="00E70162" w:rsidRDefault="003D71CC">
            <w:pPr>
              <w:widowControl w:val="0"/>
              <w:spacing w:line="240" w:lineRule="auto"/>
              <w:rPr>
                <w:rFonts w:asciiTheme="minorHAnsi" w:eastAsia="Calibri" w:hAnsiTheme="minorHAnsi" w:cstheme="minorHAnsi"/>
                <w:b/>
                <w:sz w:val="24"/>
                <w:szCs w:val="24"/>
              </w:rPr>
            </w:pPr>
          </w:p>
          <w:p w14:paraId="6659B6BD" w14:textId="77777777" w:rsidR="003D71CC" w:rsidRPr="00E70162" w:rsidRDefault="003D71CC">
            <w:pPr>
              <w:widowControl w:val="0"/>
              <w:spacing w:line="240" w:lineRule="auto"/>
              <w:rPr>
                <w:rFonts w:asciiTheme="minorHAnsi" w:eastAsia="Calibri" w:hAnsiTheme="minorHAnsi" w:cstheme="minorHAnsi"/>
                <w:b/>
                <w:sz w:val="24"/>
                <w:szCs w:val="24"/>
              </w:rPr>
            </w:pPr>
          </w:p>
          <w:p w14:paraId="1AC45956" w14:textId="77777777" w:rsidR="003D71CC" w:rsidRPr="00E70162" w:rsidRDefault="003D71CC">
            <w:pPr>
              <w:widowControl w:val="0"/>
              <w:spacing w:line="240" w:lineRule="auto"/>
              <w:rPr>
                <w:rFonts w:asciiTheme="minorHAnsi" w:eastAsia="Calibri" w:hAnsiTheme="minorHAnsi" w:cstheme="minorHAnsi"/>
                <w:b/>
                <w:sz w:val="24"/>
                <w:szCs w:val="24"/>
              </w:rPr>
            </w:pPr>
          </w:p>
        </w:tc>
      </w:tr>
      <w:tr w:rsidR="003D71CC" w:rsidRPr="00E70162" w14:paraId="69199DCC" w14:textId="77777777">
        <w:tc>
          <w:tcPr>
            <w:tcW w:w="1500" w:type="dxa"/>
            <w:shd w:val="clear" w:color="auto" w:fill="FFFFFF"/>
            <w:tcMar>
              <w:top w:w="100" w:type="dxa"/>
              <w:left w:w="100" w:type="dxa"/>
              <w:bottom w:w="100" w:type="dxa"/>
              <w:right w:w="100" w:type="dxa"/>
            </w:tcMar>
          </w:tcPr>
          <w:p w14:paraId="24E971BA"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Realizations</w:t>
            </w:r>
          </w:p>
          <w:p w14:paraId="2ABCB853"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noProof/>
                <w:sz w:val="24"/>
                <w:szCs w:val="24"/>
              </w:rPr>
              <w:drawing>
                <wp:inline distT="0" distB="0" distL="0" distR="0" wp14:anchorId="708D80C4" wp14:editId="7F91E490">
                  <wp:extent cx="280988" cy="323850"/>
                  <wp:effectExtent l="0" t="0" r="5080" b="0"/>
                  <wp:docPr id="4" name="Picture 4" descr="Individual Icon"/>
                  <wp:cNvGraphicFramePr/>
                  <a:graphic xmlns:a="http://schemas.openxmlformats.org/drawingml/2006/main">
                    <a:graphicData uri="http://schemas.openxmlformats.org/drawingml/2006/picture">
                      <pic:pic xmlns:pic="http://schemas.openxmlformats.org/drawingml/2006/picture">
                        <pic:nvPicPr>
                          <pic:cNvPr id="4" name="image7.png" descr="Individual Icon"/>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280988" cy="323850"/>
                          </a:xfrm>
                          <a:prstGeom prst="rect">
                            <a:avLst/>
                          </a:prstGeom>
                          <a:ln/>
                        </pic:spPr>
                      </pic:pic>
                    </a:graphicData>
                  </a:graphic>
                </wp:inline>
              </w:drawing>
            </w:r>
          </w:p>
        </w:tc>
        <w:tc>
          <w:tcPr>
            <w:tcW w:w="8535" w:type="dxa"/>
            <w:shd w:val="clear" w:color="auto" w:fill="auto"/>
            <w:tcMar>
              <w:top w:w="100" w:type="dxa"/>
              <w:left w:w="100" w:type="dxa"/>
              <w:bottom w:w="100" w:type="dxa"/>
              <w:right w:w="100" w:type="dxa"/>
            </w:tcMar>
          </w:tcPr>
          <w:p w14:paraId="24F81422" w14:textId="77777777" w:rsidR="003D71CC" w:rsidRPr="00E70162" w:rsidRDefault="003D71CC">
            <w:pPr>
              <w:widowControl w:val="0"/>
              <w:spacing w:line="240" w:lineRule="auto"/>
              <w:rPr>
                <w:rFonts w:asciiTheme="minorHAnsi" w:eastAsia="Calibri" w:hAnsiTheme="minorHAnsi" w:cstheme="minorHAnsi"/>
                <w:b/>
                <w:sz w:val="24"/>
                <w:szCs w:val="24"/>
              </w:rPr>
            </w:pPr>
          </w:p>
          <w:p w14:paraId="5C2916DF" w14:textId="77777777" w:rsidR="003D71CC" w:rsidRPr="00E70162" w:rsidRDefault="003D71CC">
            <w:pPr>
              <w:widowControl w:val="0"/>
              <w:spacing w:line="240" w:lineRule="auto"/>
              <w:rPr>
                <w:rFonts w:asciiTheme="minorHAnsi" w:eastAsia="Calibri" w:hAnsiTheme="minorHAnsi" w:cstheme="minorHAnsi"/>
                <w:b/>
                <w:sz w:val="24"/>
                <w:szCs w:val="24"/>
              </w:rPr>
            </w:pPr>
          </w:p>
          <w:p w14:paraId="2F5F3D88" w14:textId="77777777" w:rsidR="003D71CC" w:rsidRPr="00E70162" w:rsidRDefault="003D71CC">
            <w:pPr>
              <w:widowControl w:val="0"/>
              <w:spacing w:line="240" w:lineRule="auto"/>
              <w:rPr>
                <w:rFonts w:asciiTheme="minorHAnsi" w:eastAsia="Calibri" w:hAnsiTheme="minorHAnsi" w:cstheme="minorHAnsi"/>
                <w:b/>
                <w:sz w:val="24"/>
                <w:szCs w:val="24"/>
              </w:rPr>
            </w:pPr>
          </w:p>
          <w:p w14:paraId="73C8600C" w14:textId="77777777" w:rsidR="003D71CC" w:rsidRPr="00E70162" w:rsidRDefault="003D71CC">
            <w:pPr>
              <w:widowControl w:val="0"/>
              <w:spacing w:line="240" w:lineRule="auto"/>
              <w:rPr>
                <w:rFonts w:asciiTheme="minorHAnsi" w:eastAsia="Calibri" w:hAnsiTheme="minorHAnsi" w:cstheme="minorHAnsi"/>
                <w:b/>
                <w:sz w:val="24"/>
                <w:szCs w:val="24"/>
              </w:rPr>
            </w:pPr>
          </w:p>
        </w:tc>
      </w:tr>
      <w:tr w:rsidR="003D71CC" w:rsidRPr="00E70162" w14:paraId="40013640" w14:textId="77777777">
        <w:trPr>
          <w:trHeight w:val="1215"/>
        </w:trPr>
        <w:tc>
          <w:tcPr>
            <w:tcW w:w="1500" w:type="dxa"/>
            <w:shd w:val="clear" w:color="auto" w:fill="auto"/>
            <w:tcMar>
              <w:top w:w="100" w:type="dxa"/>
              <w:left w:w="100" w:type="dxa"/>
              <w:bottom w:w="100" w:type="dxa"/>
              <w:right w:w="100" w:type="dxa"/>
            </w:tcMar>
          </w:tcPr>
          <w:p w14:paraId="16C79B9D" w14:textId="77777777" w:rsidR="003D71CC" w:rsidRPr="00E70162" w:rsidRDefault="003D71CC">
            <w:pPr>
              <w:spacing w:line="240" w:lineRule="auto"/>
              <w:ind w:left="720" w:hanging="360"/>
              <w:rPr>
                <w:rFonts w:asciiTheme="minorHAnsi" w:eastAsia="Calibri" w:hAnsiTheme="minorHAnsi" w:cstheme="minorHAnsi"/>
                <w:sz w:val="24"/>
                <w:szCs w:val="24"/>
              </w:rPr>
            </w:pPr>
            <w:r w:rsidRPr="00E70162">
              <w:rPr>
                <w:rFonts w:asciiTheme="minorHAnsi" w:hAnsiTheme="minorHAnsi" w:cstheme="minorHAnsi"/>
                <w:noProof/>
              </w:rPr>
              <w:drawing>
                <wp:anchor distT="114300" distB="114300" distL="114300" distR="114300" simplePos="0" relativeHeight="251658240" behindDoc="0" locked="0" layoutInCell="1" hidden="0" allowOverlap="1" wp14:anchorId="1AFA65AC" wp14:editId="131B269E">
                  <wp:simplePos x="0" y="0"/>
                  <wp:positionH relativeFrom="column">
                    <wp:posOffset>57151</wp:posOffset>
                  </wp:positionH>
                  <wp:positionV relativeFrom="paragraph">
                    <wp:posOffset>85726</wp:posOffset>
                  </wp:positionV>
                  <wp:extent cx="628650" cy="635000"/>
                  <wp:effectExtent l="0" t="0" r="0" b="0"/>
                  <wp:wrapSquare wrapText="bothSides" distT="114300" distB="114300" distL="114300" distR="114300"/>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628650" cy="635000"/>
                          </a:xfrm>
                          <a:prstGeom prst="rect">
                            <a:avLst/>
                          </a:prstGeom>
                          <a:ln/>
                        </pic:spPr>
                      </pic:pic>
                    </a:graphicData>
                  </a:graphic>
                </wp:anchor>
              </w:drawing>
            </w:r>
          </w:p>
        </w:tc>
        <w:tc>
          <w:tcPr>
            <w:tcW w:w="8535" w:type="dxa"/>
            <w:shd w:val="clear" w:color="auto" w:fill="auto"/>
            <w:tcMar>
              <w:top w:w="100" w:type="dxa"/>
              <w:left w:w="100" w:type="dxa"/>
              <w:bottom w:w="100" w:type="dxa"/>
              <w:right w:w="100" w:type="dxa"/>
            </w:tcMar>
          </w:tcPr>
          <w:p w14:paraId="02A99D39" w14:textId="0A10F082" w:rsidR="003D71CC" w:rsidRPr="00E70162" w:rsidRDefault="003D71CC">
            <w:pPr>
              <w:numPr>
                <w:ilvl w:val="0"/>
                <w:numId w:val="3"/>
              </w:numPr>
              <w:spacing w:before="200" w:line="240" w:lineRule="auto"/>
              <w:rPr>
                <w:rFonts w:asciiTheme="minorHAnsi" w:eastAsia="Calibri" w:hAnsiTheme="minorHAnsi" w:cstheme="minorHAnsi"/>
                <w:color w:val="3C3B3C"/>
                <w:sz w:val="24"/>
                <w:szCs w:val="24"/>
                <w:highlight w:val="white"/>
              </w:rPr>
            </w:pPr>
            <w:r w:rsidRPr="00E70162">
              <w:rPr>
                <w:rFonts w:asciiTheme="minorHAnsi" w:eastAsia="Calibri" w:hAnsiTheme="minorHAnsi" w:cstheme="minorHAnsi"/>
                <w:color w:val="3C3B3C"/>
                <w:sz w:val="24"/>
                <w:szCs w:val="24"/>
                <w:highlight w:val="white"/>
              </w:rPr>
              <w:t xml:space="preserve">Allow time for participants to share initial </w:t>
            </w:r>
            <w:r w:rsidRPr="00E70162">
              <w:rPr>
                <w:rFonts w:asciiTheme="minorHAnsi" w:eastAsia="Calibri" w:hAnsiTheme="minorHAnsi" w:cstheme="minorHAnsi"/>
                <w:b/>
                <w:color w:val="3C3B3C"/>
                <w:sz w:val="24"/>
                <w:szCs w:val="24"/>
                <w:highlight w:val="white"/>
              </w:rPr>
              <w:t>thoughts</w:t>
            </w:r>
            <w:r w:rsidRPr="00E70162">
              <w:rPr>
                <w:rFonts w:asciiTheme="minorHAnsi" w:eastAsia="Calibri" w:hAnsiTheme="minorHAnsi" w:cstheme="minorHAnsi"/>
                <w:color w:val="3C3B3C"/>
                <w:sz w:val="24"/>
                <w:szCs w:val="24"/>
                <w:highlight w:val="white"/>
              </w:rPr>
              <w:t xml:space="preserve">, lingering </w:t>
            </w:r>
            <w:r w:rsidRPr="00E70162">
              <w:rPr>
                <w:rFonts w:asciiTheme="minorHAnsi" w:eastAsia="Calibri" w:hAnsiTheme="minorHAnsi" w:cstheme="minorHAnsi"/>
                <w:b/>
                <w:color w:val="3C3B3C"/>
                <w:sz w:val="24"/>
                <w:szCs w:val="24"/>
                <w:highlight w:val="white"/>
              </w:rPr>
              <w:t>questions</w:t>
            </w:r>
            <w:r w:rsidRPr="00E70162">
              <w:rPr>
                <w:rFonts w:asciiTheme="minorHAnsi" w:eastAsia="Calibri" w:hAnsiTheme="minorHAnsi" w:cstheme="minorHAnsi"/>
                <w:color w:val="3C3B3C"/>
                <w:sz w:val="24"/>
                <w:szCs w:val="24"/>
                <w:highlight w:val="white"/>
              </w:rPr>
              <w:t xml:space="preserve">, and key concept </w:t>
            </w:r>
            <w:r w:rsidRPr="00E70162">
              <w:rPr>
                <w:rFonts w:asciiTheme="minorHAnsi" w:eastAsia="Calibri" w:hAnsiTheme="minorHAnsi" w:cstheme="minorHAnsi"/>
                <w:b/>
                <w:color w:val="3C3B3C"/>
                <w:sz w:val="24"/>
                <w:szCs w:val="24"/>
                <w:highlight w:val="white"/>
              </w:rPr>
              <w:t>realizations.</w:t>
            </w:r>
          </w:p>
        </w:tc>
      </w:tr>
    </w:tbl>
    <w:p w14:paraId="098B04FB" w14:textId="77777777" w:rsidR="003D71CC" w:rsidRPr="00E70162" w:rsidRDefault="003D71CC" w:rsidP="003D71CC">
      <w:pPr>
        <w:spacing w:line="240" w:lineRule="auto"/>
        <w:rPr>
          <w:rFonts w:asciiTheme="minorHAnsi" w:hAnsiTheme="minorHAnsi" w:cstheme="minorHAnsi"/>
        </w:rPr>
      </w:pPr>
    </w:p>
    <w:p w14:paraId="2FC4CF36" w14:textId="77777777" w:rsidR="003D71CC" w:rsidRPr="00E70162" w:rsidRDefault="003D71CC" w:rsidP="003D71CC">
      <w:pPr>
        <w:spacing w:line="240" w:lineRule="auto"/>
        <w:rPr>
          <w:rFonts w:asciiTheme="minorHAnsi" w:hAnsiTheme="minorHAnsi" w:cstheme="minorHAnsi"/>
        </w:rPr>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90"/>
      </w:tblGrid>
      <w:tr w:rsidR="003D71CC" w:rsidRPr="00E70162" w14:paraId="4B1EC217" w14:textId="77777777">
        <w:trPr>
          <w:trHeight w:val="240"/>
        </w:trPr>
        <w:tc>
          <w:tcPr>
            <w:tcW w:w="9990" w:type="dxa"/>
            <w:shd w:val="clear" w:color="auto" w:fill="C5E2D1"/>
            <w:tcMar>
              <w:top w:w="100" w:type="dxa"/>
              <w:left w:w="100" w:type="dxa"/>
              <w:bottom w:w="100" w:type="dxa"/>
              <w:right w:w="100" w:type="dxa"/>
            </w:tcMar>
          </w:tcPr>
          <w:p w14:paraId="2C4E18EB" w14:textId="77777777" w:rsidR="003D71CC" w:rsidRPr="00E70162" w:rsidRDefault="003D71CC">
            <w:pPr>
              <w:widowControl w:val="0"/>
              <w:spacing w:line="240" w:lineRule="auto"/>
              <w:jc w:val="center"/>
              <w:rPr>
                <w:rFonts w:asciiTheme="minorHAnsi" w:eastAsia="Calibri" w:hAnsiTheme="minorHAnsi" w:cstheme="minorHAnsi"/>
                <w:sz w:val="24"/>
                <w:szCs w:val="24"/>
              </w:rPr>
            </w:pPr>
            <w:r w:rsidRPr="00E70162">
              <w:rPr>
                <w:rFonts w:asciiTheme="minorHAnsi" w:eastAsia="Calibri" w:hAnsiTheme="minorHAnsi" w:cstheme="minorHAnsi"/>
                <w:b/>
                <w:sz w:val="24"/>
                <w:szCs w:val="24"/>
              </w:rPr>
              <w:t>Post Video Discussion and Questions</w:t>
            </w:r>
          </w:p>
        </w:tc>
      </w:tr>
    </w:tbl>
    <w:p w14:paraId="7608DA92" w14:textId="77777777" w:rsidR="003D71CC" w:rsidRDefault="003D71CC" w:rsidP="003D71CC">
      <w:pPr>
        <w:pStyle w:val="Heading1"/>
        <w:spacing w:before="0" w:after="0" w:line="240" w:lineRule="auto"/>
        <w:rPr>
          <w:rFonts w:asciiTheme="minorHAnsi" w:eastAsia="Calibri" w:hAnsiTheme="minorHAnsi" w:cstheme="minorHAnsi"/>
          <w:b/>
          <w:sz w:val="24"/>
          <w:szCs w:val="24"/>
        </w:rPr>
      </w:pPr>
      <w:bookmarkStart w:id="1" w:name="_vas48z5po25r" w:colFirst="0" w:colLast="0"/>
      <w:bookmarkEnd w:id="1"/>
    </w:p>
    <w:tbl>
      <w:tblPr>
        <w:tblStyle w:val="TableGrid"/>
        <w:tblW w:w="9985" w:type="dxa"/>
        <w:tblLook w:val="04A0" w:firstRow="1" w:lastRow="0" w:firstColumn="1" w:lastColumn="0" w:noHBand="0" w:noVBand="1"/>
      </w:tblPr>
      <w:tblGrid>
        <w:gridCol w:w="9985"/>
      </w:tblGrid>
      <w:tr w:rsidR="008726C7" w:rsidRPr="00E670DB" w14:paraId="049339A9" w14:textId="77777777" w:rsidTr="000C6113">
        <w:tc>
          <w:tcPr>
            <w:tcW w:w="9985" w:type="dxa"/>
          </w:tcPr>
          <w:p w14:paraId="6C6F4ABE" w14:textId="77777777" w:rsidR="008726C7" w:rsidRPr="00825CA8" w:rsidRDefault="008726C7" w:rsidP="000C6113">
            <w:pPr>
              <w:spacing w:line="240" w:lineRule="auto"/>
              <w:rPr>
                <w:rFonts w:asciiTheme="minorHAnsi" w:hAnsiTheme="minorHAnsi" w:cstheme="minorHAnsi"/>
                <w:b/>
                <w:sz w:val="24"/>
                <w:szCs w:val="24"/>
              </w:rPr>
            </w:pPr>
            <w:r w:rsidRPr="00E670DB">
              <w:rPr>
                <w:rFonts w:asciiTheme="minorHAnsi" w:hAnsiTheme="minorHAnsi" w:cstheme="minorHAnsi"/>
                <w:b/>
                <w:bCs/>
                <w:sz w:val="24"/>
                <w:szCs w:val="24"/>
              </w:rPr>
              <w:t>Directions:</w:t>
            </w:r>
            <w:r w:rsidRPr="00E670DB">
              <w:rPr>
                <w:rFonts w:asciiTheme="minorHAnsi" w:hAnsiTheme="minorHAnsi" w:cstheme="minorHAnsi"/>
                <w:sz w:val="24"/>
                <w:szCs w:val="24"/>
              </w:rPr>
              <w:t xml:space="preserve"> The facilitator will use questions below to guide a discussion regarding the learning from the video. </w:t>
            </w:r>
          </w:p>
        </w:tc>
      </w:tr>
    </w:tbl>
    <w:p w14:paraId="4B8141CE" w14:textId="77777777" w:rsidR="00281E01" w:rsidRPr="00281E01" w:rsidRDefault="00281E01" w:rsidP="00281E01"/>
    <w:tbl>
      <w:tblPr>
        <w:tblStyle w:val="TableGrid"/>
        <w:tblW w:w="9990" w:type="dxa"/>
        <w:tblLayout w:type="fixed"/>
        <w:tblLook w:val="04A0" w:firstRow="1" w:lastRow="0" w:firstColumn="1" w:lastColumn="0" w:noHBand="0" w:noVBand="1"/>
      </w:tblPr>
      <w:tblGrid>
        <w:gridCol w:w="1615"/>
        <w:gridCol w:w="8375"/>
      </w:tblGrid>
      <w:tr w:rsidR="003D71CC" w:rsidRPr="00471FD4" w14:paraId="2AC3FB41" w14:textId="77777777" w:rsidTr="009037FF">
        <w:tc>
          <w:tcPr>
            <w:tcW w:w="1615" w:type="dxa"/>
          </w:tcPr>
          <w:p w14:paraId="4CB61AA9" w14:textId="77777777" w:rsidR="003D71CC" w:rsidRPr="00E70162" w:rsidRDefault="003D71CC">
            <w:pPr>
              <w:ind w:left="720" w:hanging="360"/>
              <w:rPr>
                <w:rFonts w:asciiTheme="minorHAnsi" w:eastAsia="Calibri" w:hAnsiTheme="minorHAnsi" w:cstheme="minorHAnsi"/>
                <w:sz w:val="24"/>
                <w:szCs w:val="24"/>
              </w:rPr>
            </w:pPr>
            <w:r w:rsidRPr="00E70162">
              <w:rPr>
                <w:rFonts w:asciiTheme="minorHAnsi" w:hAnsiTheme="minorHAnsi" w:cstheme="minorHAnsi"/>
                <w:noProof/>
              </w:rPr>
              <w:drawing>
                <wp:anchor distT="114300" distB="114300" distL="114300" distR="114300" simplePos="0" relativeHeight="251658241" behindDoc="0" locked="0" layoutInCell="1" hidden="0" allowOverlap="1" wp14:anchorId="13A5388B" wp14:editId="4476E85D">
                  <wp:simplePos x="0" y="0"/>
                  <wp:positionH relativeFrom="column">
                    <wp:posOffset>52388</wp:posOffset>
                  </wp:positionH>
                  <wp:positionV relativeFrom="paragraph">
                    <wp:posOffset>219075</wp:posOffset>
                  </wp:positionV>
                  <wp:extent cx="628650" cy="635000"/>
                  <wp:effectExtent l="0" t="0" r="0" b="0"/>
                  <wp:wrapSquare wrapText="bothSides" distT="114300" distB="114300" distL="114300" distR="11430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628650" cy="635000"/>
                          </a:xfrm>
                          <a:prstGeom prst="rect">
                            <a:avLst/>
                          </a:prstGeom>
                          <a:ln/>
                        </pic:spPr>
                      </pic:pic>
                    </a:graphicData>
                  </a:graphic>
                </wp:anchor>
              </w:drawing>
            </w:r>
          </w:p>
        </w:tc>
        <w:tc>
          <w:tcPr>
            <w:tcW w:w="8375" w:type="dxa"/>
          </w:tcPr>
          <w:p w14:paraId="7F9A5435" w14:textId="55D42E55" w:rsidR="00DA3B9A" w:rsidRPr="00471FD4" w:rsidRDefault="00DA3B9A" w:rsidP="00DA3B9A">
            <w:pPr>
              <w:numPr>
                <w:ilvl w:val="0"/>
                <w:numId w:val="2"/>
              </w:numPr>
              <w:spacing w:line="240" w:lineRule="auto"/>
              <w:rPr>
                <w:rFonts w:ascii="Calibri" w:eastAsia="Calibri" w:hAnsi="Calibri" w:cs="Calibri"/>
                <w:sz w:val="24"/>
                <w:szCs w:val="24"/>
              </w:rPr>
            </w:pPr>
            <w:r w:rsidRPr="00471FD4">
              <w:rPr>
                <w:rFonts w:ascii="Calibri" w:eastAsia="Calibri" w:hAnsi="Calibri" w:cs="Calibri"/>
                <w:sz w:val="24"/>
                <w:szCs w:val="24"/>
              </w:rPr>
              <w:t xml:space="preserve">How might exploring and learning more about evidence-based practices support the work in </w:t>
            </w:r>
            <w:r w:rsidR="00453DDC" w:rsidRPr="00471FD4">
              <w:rPr>
                <w:rFonts w:ascii="Calibri" w:eastAsia="Calibri" w:hAnsi="Calibri" w:cs="Calibri"/>
                <w:sz w:val="24"/>
                <w:szCs w:val="24"/>
              </w:rPr>
              <w:t>our</w:t>
            </w:r>
            <w:r w:rsidRPr="00471FD4">
              <w:rPr>
                <w:rFonts w:ascii="Calibri" w:eastAsia="Calibri" w:hAnsi="Calibri" w:cs="Calibri"/>
                <w:sz w:val="24"/>
                <w:szCs w:val="24"/>
              </w:rPr>
              <w:t xml:space="preserve"> school or district? </w:t>
            </w:r>
          </w:p>
          <w:p w14:paraId="5E9D771A" w14:textId="77777777" w:rsidR="00DA3B9A" w:rsidRPr="00471FD4" w:rsidRDefault="00DA3B9A" w:rsidP="00DA3B9A">
            <w:pPr>
              <w:numPr>
                <w:ilvl w:val="0"/>
                <w:numId w:val="2"/>
              </w:numPr>
              <w:rPr>
                <w:rFonts w:ascii="Calibri" w:eastAsia="Calibri" w:hAnsi="Calibri" w:cs="Calibri"/>
                <w:sz w:val="24"/>
                <w:szCs w:val="24"/>
              </w:rPr>
            </w:pPr>
            <w:r w:rsidRPr="00471FD4">
              <w:rPr>
                <w:rFonts w:ascii="Calibri" w:eastAsia="Calibri" w:hAnsi="Calibri" w:cs="Calibri"/>
                <w:sz w:val="24"/>
                <w:szCs w:val="24"/>
              </w:rPr>
              <w:t>How does our process for selecting evidence-based practices regarding instruction, intervention and support in all tiers support our school’s student population? What unique factors define our student population?</w:t>
            </w:r>
          </w:p>
          <w:p w14:paraId="59EF1867" w14:textId="77777777" w:rsidR="00DA3B9A" w:rsidRPr="00471FD4" w:rsidRDefault="00DA3B9A" w:rsidP="00DA3B9A">
            <w:pPr>
              <w:numPr>
                <w:ilvl w:val="0"/>
                <w:numId w:val="2"/>
              </w:numPr>
              <w:rPr>
                <w:rFonts w:ascii="Calibri" w:eastAsia="Calibri" w:hAnsi="Calibri" w:cs="Calibri"/>
                <w:sz w:val="24"/>
                <w:szCs w:val="24"/>
              </w:rPr>
            </w:pPr>
            <w:r w:rsidRPr="00471FD4">
              <w:rPr>
                <w:rFonts w:ascii="Calibri" w:eastAsia="Calibri" w:hAnsi="Calibri" w:cs="Calibri"/>
                <w:sz w:val="24"/>
                <w:szCs w:val="24"/>
              </w:rPr>
              <w:t xml:space="preserve">What is the collaborative, problem-solving team’s role in selecting evidence-based practices in all tiers? </w:t>
            </w:r>
          </w:p>
          <w:p w14:paraId="44882034" w14:textId="77777777" w:rsidR="00DA3B9A" w:rsidRPr="00E243F3" w:rsidRDefault="00DA3B9A" w:rsidP="00DA3B9A">
            <w:pPr>
              <w:numPr>
                <w:ilvl w:val="1"/>
                <w:numId w:val="2"/>
              </w:numPr>
              <w:shd w:val="clear" w:color="auto" w:fill="FFFFFF"/>
              <w:spacing w:line="240" w:lineRule="auto"/>
              <w:rPr>
                <w:rFonts w:ascii="Calibri" w:eastAsia="Calibri" w:hAnsi="Calibri" w:cs="Calibri"/>
                <w:sz w:val="24"/>
                <w:szCs w:val="24"/>
              </w:rPr>
            </w:pPr>
            <w:r w:rsidRPr="00E243F3">
              <w:rPr>
                <w:rFonts w:ascii="Calibri" w:eastAsia="Calibri" w:hAnsi="Calibri" w:cs="Calibri"/>
                <w:sz w:val="24"/>
                <w:szCs w:val="24"/>
              </w:rPr>
              <w:lastRenderedPageBreak/>
              <w:t>What data is used during the selection process for evidence-based practices?</w:t>
            </w:r>
          </w:p>
          <w:p w14:paraId="35483D3D" w14:textId="77777777" w:rsidR="00DA3B9A" w:rsidRPr="00E243F3" w:rsidRDefault="00DA3B9A" w:rsidP="00DA3B9A">
            <w:pPr>
              <w:numPr>
                <w:ilvl w:val="1"/>
                <w:numId w:val="2"/>
              </w:numPr>
              <w:shd w:val="clear" w:color="auto" w:fill="FFFFFF"/>
              <w:spacing w:line="240" w:lineRule="auto"/>
              <w:rPr>
                <w:rFonts w:ascii="Calibri" w:eastAsia="Calibri" w:hAnsi="Calibri" w:cs="Calibri"/>
                <w:sz w:val="24"/>
                <w:szCs w:val="24"/>
              </w:rPr>
            </w:pPr>
            <w:r w:rsidRPr="00E243F3">
              <w:rPr>
                <w:rFonts w:ascii="Calibri" w:eastAsia="Calibri" w:hAnsi="Calibri" w:cs="Calibri"/>
                <w:sz w:val="24"/>
                <w:szCs w:val="24"/>
              </w:rPr>
              <w:t xml:space="preserve">How might the use of an EBP initiative inventory support the selection process? </w:t>
            </w:r>
          </w:p>
          <w:p w14:paraId="2F62188A" w14:textId="77777777" w:rsidR="00DA3B9A" w:rsidRPr="00E243F3" w:rsidRDefault="00DA3B9A" w:rsidP="00DA3B9A">
            <w:pPr>
              <w:numPr>
                <w:ilvl w:val="1"/>
                <w:numId w:val="2"/>
              </w:numPr>
              <w:shd w:val="clear" w:color="auto" w:fill="FFFFFF"/>
              <w:spacing w:line="240" w:lineRule="auto"/>
              <w:rPr>
                <w:rFonts w:ascii="Calibri" w:eastAsia="Calibri" w:hAnsi="Calibri" w:cs="Calibri"/>
                <w:sz w:val="24"/>
                <w:szCs w:val="24"/>
              </w:rPr>
            </w:pPr>
            <w:r w:rsidRPr="00E243F3">
              <w:rPr>
                <w:rFonts w:ascii="Calibri" w:eastAsia="Calibri" w:hAnsi="Calibri" w:cs="Calibri"/>
                <w:sz w:val="24"/>
                <w:szCs w:val="24"/>
              </w:rPr>
              <w:t xml:space="preserve">How does research inform the MTSS problem-solving team and other stakeholders when selecting EBPs? </w:t>
            </w:r>
          </w:p>
          <w:p w14:paraId="615435A1" w14:textId="319AE7B5" w:rsidR="00DA3B9A" w:rsidRPr="00E243F3" w:rsidRDefault="00DA3B9A" w:rsidP="00DA3B9A">
            <w:pPr>
              <w:numPr>
                <w:ilvl w:val="0"/>
                <w:numId w:val="2"/>
              </w:numPr>
              <w:shd w:val="clear" w:color="auto" w:fill="FFFFFF"/>
              <w:spacing w:line="240" w:lineRule="auto"/>
              <w:rPr>
                <w:rFonts w:ascii="Calibri" w:eastAsia="Calibri" w:hAnsi="Calibri" w:cs="Calibri"/>
                <w:sz w:val="24"/>
                <w:szCs w:val="24"/>
              </w:rPr>
            </w:pPr>
            <w:r w:rsidRPr="00E243F3">
              <w:rPr>
                <w:rFonts w:ascii="Calibri" w:eastAsia="Calibri" w:hAnsi="Calibri" w:cs="Calibri"/>
                <w:sz w:val="24"/>
                <w:szCs w:val="24"/>
              </w:rPr>
              <w:t xml:space="preserve">Are there any unique factors that may need to be considered when selecting Tier 2 or Tier 3 EBPs for our school or district? </w:t>
            </w:r>
            <w:r w:rsidR="00C2302E" w:rsidRPr="00E243F3">
              <w:rPr>
                <w:rFonts w:ascii="Calibri" w:eastAsia="Calibri" w:hAnsi="Calibri" w:cs="Calibri"/>
                <w:sz w:val="24"/>
                <w:szCs w:val="24"/>
              </w:rPr>
              <w:t>(</w:t>
            </w:r>
            <w:r w:rsidRPr="00E243F3">
              <w:rPr>
                <w:rFonts w:ascii="Calibri" w:eastAsia="Calibri" w:hAnsi="Calibri" w:cs="Calibri"/>
                <w:sz w:val="24"/>
                <w:szCs w:val="24"/>
              </w:rPr>
              <w:t>Think about student population and data.</w:t>
            </w:r>
            <w:r w:rsidR="00C2302E" w:rsidRPr="00E243F3">
              <w:rPr>
                <w:rFonts w:ascii="Calibri" w:eastAsia="Calibri" w:hAnsi="Calibri" w:cs="Calibri"/>
                <w:sz w:val="24"/>
                <w:szCs w:val="24"/>
              </w:rPr>
              <w:t>)</w:t>
            </w:r>
            <w:r w:rsidRPr="00E243F3">
              <w:rPr>
                <w:rFonts w:ascii="Calibri" w:eastAsia="Calibri" w:hAnsi="Calibri" w:cs="Calibri"/>
                <w:sz w:val="24"/>
                <w:szCs w:val="24"/>
              </w:rPr>
              <w:t xml:space="preserve"> </w:t>
            </w:r>
          </w:p>
          <w:p w14:paraId="50716F34" w14:textId="0B09F588" w:rsidR="003D71CC" w:rsidRPr="00471FD4" w:rsidRDefault="00DA3B9A" w:rsidP="00E62854">
            <w:pPr>
              <w:numPr>
                <w:ilvl w:val="0"/>
                <w:numId w:val="2"/>
              </w:numPr>
              <w:spacing w:line="240" w:lineRule="auto"/>
              <w:rPr>
                <w:rFonts w:asciiTheme="minorHAnsi" w:eastAsia="Calibri" w:hAnsiTheme="minorHAnsi" w:cstheme="minorHAnsi"/>
                <w:sz w:val="24"/>
                <w:szCs w:val="24"/>
              </w:rPr>
            </w:pPr>
            <w:r w:rsidRPr="00E243F3">
              <w:rPr>
                <w:rFonts w:ascii="Calibri" w:eastAsia="Calibri" w:hAnsi="Calibri" w:cs="Calibri"/>
                <w:sz w:val="24"/>
                <w:szCs w:val="24"/>
              </w:rPr>
              <w:t>How do we ensure that every student on our campus has access and opportunity to evidence-based practices?</w:t>
            </w:r>
          </w:p>
        </w:tc>
      </w:tr>
      <w:tr w:rsidR="003D71CC" w:rsidRPr="00E70162" w14:paraId="633470D7" w14:textId="77777777" w:rsidTr="009037FF">
        <w:tc>
          <w:tcPr>
            <w:tcW w:w="1615" w:type="dxa"/>
          </w:tcPr>
          <w:p w14:paraId="3B8AAC87" w14:textId="77777777" w:rsidR="003D71CC" w:rsidRPr="00E70162" w:rsidRDefault="003D71CC">
            <w:pPr>
              <w:ind w:left="720" w:hanging="360"/>
              <w:rPr>
                <w:rFonts w:asciiTheme="minorHAnsi" w:eastAsia="Calibri" w:hAnsiTheme="minorHAnsi" w:cstheme="minorHAnsi"/>
                <w:sz w:val="24"/>
                <w:szCs w:val="24"/>
              </w:rPr>
            </w:pPr>
            <w:r w:rsidRPr="00E70162">
              <w:rPr>
                <w:rFonts w:asciiTheme="minorHAnsi" w:hAnsiTheme="minorHAnsi" w:cstheme="minorHAnsi"/>
                <w:noProof/>
              </w:rPr>
              <w:lastRenderedPageBreak/>
              <w:drawing>
                <wp:anchor distT="114300" distB="114300" distL="114300" distR="114300" simplePos="0" relativeHeight="251658242" behindDoc="0" locked="0" layoutInCell="1" hidden="0" allowOverlap="1" wp14:anchorId="20BD16A6" wp14:editId="111A9023">
                  <wp:simplePos x="0" y="0"/>
                  <wp:positionH relativeFrom="column">
                    <wp:posOffset>66676</wp:posOffset>
                  </wp:positionH>
                  <wp:positionV relativeFrom="paragraph">
                    <wp:posOffset>71438</wp:posOffset>
                  </wp:positionV>
                  <wp:extent cx="476250" cy="533102"/>
                  <wp:effectExtent l="0" t="0" r="0" b="0"/>
                  <wp:wrapSquare wrapText="bothSides" distT="114300" distB="114300" distL="114300" distR="11430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476250" cy="533102"/>
                          </a:xfrm>
                          <a:prstGeom prst="rect">
                            <a:avLst/>
                          </a:prstGeom>
                          <a:ln/>
                        </pic:spPr>
                      </pic:pic>
                    </a:graphicData>
                  </a:graphic>
                </wp:anchor>
              </w:drawing>
            </w:r>
          </w:p>
        </w:tc>
        <w:tc>
          <w:tcPr>
            <w:tcW w:w="8375" w:type="dxa"/>
          </w:tcPr>
          <w:p w14:paraId="7BDA90E0" w14:textId="77777777" w:rsidR="00DA3B9A" w:rsidRPr="00E243F3" w:rsidRDefault="00DA3B9A" w:rsidP="00DA3B9A">
            <w:pPr>
              <w:numPr>
                <w:ilvl w:val="0"/>
                <w:numId w:val="8"/>
              </w:numPr>
              <w:spacing w:line="240" w:lineRule="auto"/>
              <w:rPr>
                <w:rFonts w:ascii="Calibri" w:eastAsia="Calibri" w:hAnsi="Calibri" w:cs="Calibri"/>
                <w:color w:val="444746"/>
                <w:sz w:val="24"/>
                <w:szCs w:val="24"/>
              </w:rPr>
            </w:pPr>
            <w:r w:rsidRPr="00E243F3">
              <w:rPr>
                <w:rFonts w:ascii="Calibri" w:eastAsia="Calibri" w:hAnsi="Calibri" w:cs="Calibri"/>
                <w:color w:val="444746"/>
                <w:sz w:val="24"/>
                <w:szCs w:val="24"/>
              </w:rPr>
              <w:t>What questions do you have regarding the use of MTSS evidence-based practices?</w:t>
            </w:r>
          </w:p>
          <w:p w14:paraId="0AF4EE05" w14:textId="77777777" w:rsidR="00DA3B9A" w:rsidRPr="00E243F3" w:rsidRDefault="00DA3B9A" w:rsidP="00DA3B9A">
            <w:pPr>
              <w:numPr>
                <w:ilvl w:val="0"/>
                <w:numId w:val="8"/>
              </w:numPr>
              <w:rPr>
                <w:rFonts w:ascii="Calibri" w:eastAsia="Calibri" w:hAnsi="Calibri" w:cs="Calibri"/>
                <w:sz w:val="24"/>
                <w:szCs w:val="24"/>
              </w:rPr>
            </w:pPr>
            <w:r w:rsidRPr="00E243F3">
              <w:rPr>
                <w:rFonts w:ascii="Calibri" w:eastAsia="Calibri" w:hAnsi="Calibri" w:cs="Calibri"/>
                <w:sz w:val="24"/>
                <w:szCs w:val="24"/>
              </w:rPr>
              <w:t xml:space="preserve">Do we know what the EBP selection process is in our school? Have we participated in the process? How does the selection process impact our instruction, intervention, and support for our students? </w:t>
            </w:r>
          </w:p>
          <w:p w14:paraId="715BE70B" w14:textId="77777777" w:rsidR="00DA3B9A" w:rsidRPr="00E243F3" w:rsidRDefault="00DA3B9A" w:rsidP="00DA3B9A">
            <w:pPr>
              <w:numPr>
                <w:ilvl w:val="0"/>
                <w:numId w:val="8"/>
              </w:numPr>
              <w:rPr>
                <w:rFonts w:ascii="Calibri" w:eastAsia="Calibri" w:hAnsi="Calibri" w:cs="Calibri"/>
                <w:sz w:val="24"/>
                <w:szCs w:val="24"/>
              </w:rPr>
            </w:pPr>
            <w:r w:rsidRPr="00E243F3">
              <w:rPr>
                <w:rFonts w:ascii="Calibri" w:eastAsia="Calibri" w:hAnsi="Calibri" w:cs="Calibri"/>
                <w:sz w:val="24"/>
                <w:szCs w:val="24"/>
              </w:rPr>
              <w:t xml:space="preserve">Do we know what EBPs our school has chosen for our three-tiered delivery model? </w:t>
            </w:r>
          </w:p>
          <w:p w14:paraId="0595E9BB" w14:textId="46EBD943" w:rsidR="003D71CC" w:rsidRPr="00E243F3" w:rsidRDefault="00DA3B9A" w:rsidP="00DA3B9A">
            <w:pPr>
              <w:numPr>
                <w:ilvl w:val="0"/>
                <w:numId w:val="8"/>
              </w:numPr>
              <w:spacing w:line="240" w:lineRule="auto"/>
              <w:rPr>
                <w:rFonts w:ascii="Calibri" w:eastAsia="Calibri" w:hAnsi="Calibri" w:cs="Calibri"/>
                <w:color w:val="444746"/>
                <w:sz w:val="24"/>
                <w:szCs w:val="24"/>
                <w:highlight w:val="white"/>
              </w:rPr>
            </w:pPr>
            <w:r w:rsidRPr="00E243F3">
              <w:rPr>
                <w:rFonts w:ascii="Calibri" w:eastAsia="Calibri" w:hAnsi="Calibri" w:cs="Calibri"/>
                <w:sz w:val="24"/>
                <w:szCs w:val="24"/>
              </w:rPr>
              <w:t xml:space="preserve">Fidelity refers to </w:t>
            </w:r>
            <w:r w:rsidRPr="00E243F3">
              <w:rPr>
                <w:rFonts w:ascii="Calibri" w:eastAsia="Calibri" w:hAnsi="Calibri" w:cs="Calibri"/>
                <w:color w:val="333333"/>
                <w:sz w:val="24"/>
                <w:szCs w:val="24"/>
                <w:highlight w:val="white"/>
              </w:rPr>
              <w:t xml:space="preserve">how closely prescribed procedures are followed and, in the context of schools, the degree to which educators implement programs, assessments, and implementation plans the way they were designed and intended. </w:t>
            </w:r>
            <w:r w:rsidRPr="00E243F3">
              <w:rPr>
                <w:rFonts w:ascii="Calibri" w:eastAsia="Calibri" w:hAnsi="Calibri" w:cs="Calibri"/>
                <w:sz w:val="24"/>
                <w:szCs w:val="24"/>
              </w:rPr>
              <w:t xml:space="preserve">Using this definition, think about how we ensure we are delivering evidence-based instruction, interventions and supports with fidelity in our classroom or school. How do we measure fidelity? </w:t>
            </w:r>
          </w:p>
        </w:tc>
      </w:tr>
      <w:tr w:rsidR="003D71CC" w:rsidRPr="00E70162" w14:paraId="7F152D15" w14:textId="77777777" w:rsidTr="009037FF">
        <w:tc>
          <w:tcPr>
            <w:tcW w:w="1615" w:type="dxa"/>
          </w:tcPr>
          <w:p w14:paraId="6DD9D400" w14:textId="77777777" w:rsidR="003D71CC" w:rsidRPr="00E70162" w:rsidRDefault="003D71CC">
            <w:pPr>
              <w:ind w:left="720" w:hanging="360"/>
              <w:rPr>
                <w:rFonts w:asciiTheme="minorHAnsi" w:eastAsia="Calibri" w:hAnsiTheme="minorHAnsi" w:cstheme="minorHAnsi"/>
                <w:sz w:val="24"/>
                <w:szCs w:val="24"/>
              </w:rPr>
            </w:pPr>
            <w:r w:rsidRPr="00E70162">
              <w:rPr>
                <w:rFonts w:asciiTheme="minorHAnsi" w:hAnsiTheme="minorHAnsi" w:cstheme="minorHAnsi"/>
                <w:noProof/>
              </w:rPr>
              <w:drawing>
                <wp:anchor distT="114300" distB="114300" distL="114300" distR="114300" simplePos="0" relativeHeight="251658243" behindDoc="0" locked="0" layoutInCell="1" hidden="0" allowOverlap="1" wp14:anchorId="43183A2C" wp14:editId="137C9150">
                  <wp:simplePos x="0" y="0"/>
                  <wp:positionH relativeFrom="column">
                    <wp:posOffset>161925</wp:posOffset>
                  </wp:positionH>
                  <wp:positionV relativeFrom="paragraph">
                    <wp:posOffset>66676</wp:posOffset>
                  </wp:positionV>
                  <wp:extent cx="280988" cy="323850"/>
                  <wp:effectExtent l="0" t="0" r="0" b="0"/>
                  <wp:wrapSquare wrapText="bothSides" distT="114300" distB="114300" distL="114300" distR="114300"/>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7.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280988" cy="323850"/>
                          </a:xfrm>
                          <a:prstGeom prst="rect">
                            <a:avLst/>
                          </a:prstGeom>
                          <a:ln/>
                        </pic:spPr>
                      </pic:pic>
                    </a:graphicData>
                  </a:graphic>
                </wp:anchor>
              </w:drawing>
            </w:r>
          </w:p>
        </w:tc>
        <w:tc>
          <w:tcPr>
            <w:tcW w:w="8375" w:type="dxa"/>
          </w:tcPr>
          <w:p w14:paraId="75073C65" w14:textId="77777777" w:rsidR="00155BAC" w:rsidRPr="00E243F3" w:rsidRDefault="00155BAC" w:rsidP="00155BAC">
            <w:pPr>
              <w:numPr>
                <w:ilvl w:val="0"/>
                <w:numId w:val="7"/>
              </w:numPr>
              <w:spacing w:line="240" w:lineRule="auto"/>
              <w:rPr>
                <w:rFonts w:ascii="Calibri" w:eastAsia="Calibri" w:hAnsi="Calibri" w:cs="Calibri"/>
                <w:sz w:val="24"/>
                <w:szCs w:val="24"/>
              </w:rPr>
            </w:pPr>
            <w:r w:rsidRPr="00E243F3">
              <w:rPr>
                <w:rFonts w:ascii="Calibri" w:eastAsia="Calibri" w:hAnsi="Calibri" w:cs="Calibri"/>
                <w:sz w:val="24"/>
                <w:szCs w:val="24"/>
              </w:rPr>
              <w:t xml:space="preserve">How might this learning impact your role in the MTSS System? </w:t>
            </w:r>
          </w:p>
          <w:p w14:paraId="68437610" w14:textId="0C1B426D" w:rsidR="003D71CC" w:rsidRPr="00E243F3" w:rsidRDefault="00155BAC" w:rsidP="00155BAC">
            <w:pPr>
              <w:numPr>
                <w:ilvl w:val="0"/>
                <w:numId w:val="7"/>
              </w:numPr>
              <w:spacing w:line="240" w:lineRule="auto"/>
              <w:rPr>
                <w:rFonts w:ascii="Calibri" w:eastAsia="Calibri" w:hAnsi="Calibri" w:cs="Calibri"/>
                <w:sz w:val="24"/>
                <w:szCs w:val="24"/>
              </w:rPr>
            </w:pPr>
            <w:r w:rsidRPr="00E243F3">
              <w:rPr>
                <w:rFonts w:ascii="Calibri" w:eastAsia="Calibri" w:hAnsi="Calibri" w:cs="Calibri"/>
                <w:sz w:val="24"/>
                <w:szCs w:val="24"/>
                <w:highlight w:val="white"/>
              </w:rPr>
              <w:t xml:space="preserve">What next steps might you consider based on </w:t>
            </w:r>
            <w:r w:rsidR="00E62854" w:rsidRPr="00E243F3">
              <w:rPr>
                <w:rFonts w:ascii="Calibri" w:eastAsia="Calibri" w:hAnsi="Calibri" w:cs="Calibri"/>
                <w:sz w:val="24"/>
                <w:szCs w:val="24"/>
              </w:rPr>
              <w:t>today’s learning</w:t>
            </w:r>
            <w:r w:rsidRPr="00E243F3">
              <w:rPr>
                <w:rFonts w:ascii="Calibri" w:eastAsia="Calibri" w:hAnsi="Calibri" w:cs="Calibri"/>
                <w:sz w:val="24"/>
                <w:szCs w:val="24"/>
              </w:rPr>
              <w:t>?</w:t>
            </w:r>
          </w:p>
        </w:tc>
      </w:tr>
    </w:tbl>
    <w:p w14:paraId="045C3C11" w14:textId="77777777" w:rsidR="00B9189D" w:rsidRDefault="00B9189D" w:rsidP="003D71CC">
      <w:pPr>
        <w:rPr>
          <w:rFonts w:asciiTheme="minorHAnsi" w:eastAsia="Calibri" w:hAnsiTheme="minorHAnsi" w:cstheme="minorHAnsi"/>
          <w:b/>
          <w:sz w:val="24"/>
          <w:szCs w:val="24"/>
        </w:rPr>
      </w:pP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30"/>
      </w:tblGrid>
      <w:tr w:rsidR="009C3372" w:rsidRPr="00E70162" w14:paraId="0540185C" w14:textId="77777777" w:rsidTr="00EA5E4B">
        <w:trPr>
          <w:trHeight w:val="51"/>
        </w:trPr>
        <w:tc>
          <w:tcPr>
            <w:tcW w:w="9930" w:type="dxa"/>
            <w:shd w:val="clear" w:color="auto" w:fill="C5E2D1"/>
            <w:tcMar>
              <w:top w:w="100" w:type="dxa"/>
              <w:left w:w="100" w:type="dxa"/>
              <w:bottom w:w="100" w:type="dxa"/>
              <w:right w:w="100" w:type="dxa"/>
            </w:tcMar>
          </w:tcPr>
          <w:p w14:paraId="5D0789D8" w14:textId="622D10BE" w:rsidR="009C3372" w:rsidRPr="00E70162" w:rsidRDefault="009C3372" w:rsidP="00EA5E4B">
            <w:pPr>
              <w:widowControl w:val="0"/>
              <w:pBdr>
                <w:top w:val="nil"/>
                <w:left w:val="nil"/>
                <w:bottom w:val="nil"/>
                <w:right w:val="nil"/>
                <w:between w:val="nil"/>
              </w:pBdr>
              <w:spacing w:line="240" w:lineRule="auto"/>
              <w:jc w:val="center"/>
              <w:rPr>
                <w:rFonts w:asciiTheme="minorHAnsi" w:eastAsia="Calibri" w:hAnsiTheme="minorHAnsi" w:cstheme="minorHAnsi"/>
                <w:b/>
                <w:sz w:val="24"/>
                <w:szCs w:val="24"/>
              </w:rPr>
            </w:pPr>
            <w:r>
              <w:rPr>
                <w:rFonts w:asciiTheme="minorHAnsi" w:eastAsia="Calibri" w:hAnsiTheme="minorHAnsi" w:cstheme="minorHAnsi"/>
                <w:b/>
                <w:sz w:val="24"/>
                <w:szCs w:val="24"/>
              </w:rPr>
              <w:t>Post Video Closing Questions</w:t>
            </w:r>
          </w:p>
        </w:tc>
      </w:tr>
    </w:tbl>
    <w:p w14:paraId="21BCA4B5" w14:textId="77777777" w:rsidR="009C3372" w:rsidRDefault="009C3372" w:rsidP="003D71CC">
      <w:pPr>
        <w:rPr>
          <w:rFonts w:asciiTheme="minorHAnsi" w:eastAsia="Calibri" w:hAnsiTheme="minorHAnsi" w:cstheme="minorHAnsi"/>
          <w:b/>
          <w:sz w:val="24"/>
          <w:szCs w:val="24"/>
        </w:rPr>
      </w:pPr>
    </w:p>
    <w:tbl>
      <w:tblPr>
        <w:tblStyle w:val="TableGrid"/>
        <w:tblW w:w="9985" w:type="dxa"/>
        <w:tblLook w:val="04A0" w:firstRow="1" w:lastRow="0" w:firstColumn="1" w:lastColumn="0" w:noHBand="0" w:noVBand="1"/>
      </w:tblPr>
      <w:tblGrid>
        <w:gridCol w:w="1615"/>
        <w:gridCol w:w="8370"/>
      </w:tblGrid>
      <w:tr w:rsidR="00644954" w14:paraId="4AFA57F2" w14:textId="77777777" w:rsidTr="00B9189D">
        <w:tc>
          <w:tcPr>
            <w:tcW w:w="1615" w:type="dxa"/>
          </w:tcPr>
          <w:p w14:paraId="4F8161CE" w14:textId="3F40C03D" w:rsidR="00644954" w:rsidRPr="00644954" w:rsidRDefault="00644954" w:rsidP="00644954">
            <w:pPr>
              <w:rPr>
                <w:rFonts w:asciiTheme="minorHAnsi" w:eastAsia="Calibri" w:hAnsiTheme="minorHAnsi" w:cstheme="minorHAnsi"/>
                <w:b/>
                <w:sz w:val="24"/>
                <w:szCs w:val="24"/>
              </w:rPr>
            </w:pPr>
            <w:r w:rsidRPr="00644954">
              <w:rPr>
                <w:rFonts w:asciiTheme="minorHAnsi" w:eastAsia="Calibri" w:hAnsiTheme="minorHAnsi" w:cstheme="minorHAnsi"/>
                <w:b/>
                <w:sz w:val="24"/>
                <w:szCs w:val="24"/>
              </w:rPr>
              <w:t>Closing Questions</w:t>
            </w:r>
          </w:p>
        </w:tc>
        <w:tc>
          <w:tcPr>
            <w:tcW w:w="8370" w:type="dxa"/>
          </w:tcPr>
          <w:p w14:paraId="414B24BD" w14:textId="77777777" w:rsidR="00644954" w:rsidRPr="007C4905" w:rsidRDefault="00644954" w:rsidP="00644954">
            <w:pPr>
              <w:numPr>
                <w:ilvl w:val="0"/>
                <w:numId w:val="1"/>
              </w:numPr>
              <w:spacing w:line="240" w:lineRule="auto"/>
              <w:rPr>
                <w:rFonts w:ascii="Calibri" w:eastAsia="Calibri" w:hAnsi="Calibri" w:cs="Calibri"/>
                <w:sz w:val="24"/>
                <w:szCs w:val="24"/>
              </w:rPr>
            </w:pPr>
            <w:r w:rsidRPr="007C4905">
              <w:rPr>
                <w:rFonts w:ascii="Calibri" w:eastAsia="Calibri" w:hAnsi="Calibri" w:cs="Calibri"/>
                <w:sz w:val="24"/>
                <w:szCs w:val="24"/>
              </w:rPr>
              <w:t>How might this learning impact the EBP selection process and planning for next steps?</w:t>
            </w:r>
          </w:p>
          <w:p w14:paraId="7ACD4C7C" w14:textId="77777777" w:rsidR="00644954" w:rsidRPr="007C4905" w:rsidRDefault="00644954" w:rsidP="00644954">
            <w:pPr>
              <w:numPr>
                <w:ilvl w:val="0"/>
                <w:numId w:val="1"/>
              </w:numPr>
              <w:spacing w:line="240" w:lineRule="auto"/>
              <w:rPr>
                <w:rFonts w:ascii="Calibri" w:eastAsia="Calibri" w:hAnsi="Calibri" w:cs="Calibri"/>
                <w:sz w:val="24"/>
                <w:szCs w:val="24"/>
              </w:rPr>
            </w:pPr>
            <w:r w:rsidRPr="007C4905">
              <w:rPr>
                <w:rFonts w:ascii="Calibri" w:eastAsia="Calibri" w:hAnsi="Calibri" w:cs="Calibri"/>
                <w:sz w:val="24"/>
                <w:szCs w:val="24"/>
              </w:rPr>
              <w:t>Who else might benefit from this learning?</w:t>
            </w:r>
          </w:p>
          <w:p w14:paraId="31920C9B" w14:textId="30FC2B7B" w:rsidR="00644954" w:rsidRPr="00644954" w:rsidRDefault="00644954" w:rsidP="00644954">
            <w:pPr>
              <w:numPr>
                <w:ilvl w:val="0"/>
                <w:numId w:val="1"/>
              </w:numPr>
              <w:spacing w:line="240" w:lineRule="auto"/>
              <w:rPr>
                <w:rFonts w:asciiTheme="minorHAnsi" w:eastAsia="Calibri" w:hAnsiTheme="minorHAnsi" w:cstheme="minorHAnsi"/>
              </w:rPr>
            </w:pPr>
            <w:r w:rsidRPr="007C4905">
              <w:rPr>
                <w:rFonts w:ascii="Calibri" w:eastAsia="Calibri" w:hAnsi="Calibri" w:cs="Calibri"/>
                <w:sz w:val="24"/>
                <w:szCs w:val="24"/>
              </w:rPr>
              <w:t>What information confirmed your beliefs about the importance of utilizing evidence-based practices within the MTSS Framework to ensure student success?</w:t>
            </w:r>
          </w:p>
        </w:tc>
      </w:tr>
    </w:tbl>
    <w:p w14:paraId="6A5B15B8" w14:textId="77777777" w:rsidR="009C3372" w:rsidRPr="00E70162" w:rsidRDefault="009C3372" w:rsidP="003D71CC">
      <w:pPr>
        <w:rPr>
          <w:rFonts w:asciiTheme="minorHAnsi" w:eastAsia="Calibri" w:hAnsiTheme="minorHAnsi" w:cstheme="minorHAnsi"/>
          <w:b/>
          <w:sz w:val="24"/>
          <w:szCs w:val="24"/>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80"/>
      </w:tblGrid>
      <w:tr w:rsidR="003D71CC" w:rsidRPr="00E70162" w14:paraId="711154EB" w14:textId="77777777" w:rsidTr="00642D72">
        <w:trPr>
          <w:trHeight w:val="51"/>
        </w:trPr>
        <w:tc>
          <w:tcPr>
            <w:tcW w:w="9980" w:type="dxa"/>
            <w:shd w:val="clear" w:color="auto" w:fill="C5E2D1"/>
            <w:tcMar>
              <w:top w:w="100" w:type="dxa"/>
              <w:left w:w="100" w:type="dxa"/>
              <w:bottom w:w="100" w:type="dxa"/>
              <w:right w:w="100" w:type="dxa"/>
            </w:tcMar>
          </w:tcPr>
          <w:p w14:paraId="2CE8910C" w14:textId="77777777" w:rsidR="003D71CC" w:rsidRPr="00E70162" w:rsidRDefault="003D71CC">
            <w:pPr>
              <w:widowControl w:val="0"/>
              <w:pBdr>
                <w:top w:val="nil"/>
                <w:left w:val="nil"/>
                <w:bottom w:val="nil"/>
                <w:right w:val="nil"/>
                <w:between w:val="nil"/>
              </w:pBd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Next Steps</w:t>
            </w:r>
          </w:p>
        </w:tc>
      </w:tr>
    </w:tbl>
    <w:p w14:paraId="40F3BA3A" w14:textId="77777777" w:rsidR="003D71CC" w:rsidRDefault="003D71CC" w:rsidP="00D67CC1">
      <w:pPr>
        <w:pStyle w:val="Heading1"/>
        <w:spacing w:before="0" w:after="0" w:line="240" w:lineRule="auto"/>
        <w:rPr>
          <w:rFonts w:asciiTheme="minorHAnsi" w:eastAsia="Calibri" w:hAnsiTheme="minorHAnsi" w:cstheme="minorHAnsi"/>
          <w:b/>
          <w:sz w:val="10"/>
          <w:szCs w:val="10"/>
        </w:rPr>
      </w:pPr>
    </w:p>
    <w:tbl>
      <w:tblPr>
        <w:tblStyle w:val="TableGrid"/>
        <w:tblW w:w="9985" w:type="dxa"/>
        <w:tblLook w:val="04A0" w:firstRow="1" w:lastRow="0" w:firstColumn="1" w:lastColumn="0" w:noHBand="0" w:noVBand="1"/>
      </w:tblPr>
      <w:tblGrid>
        <w:gridCol w:w="9985"/>
      </w:tblGrid>
      <w:tr w:rsidR="00987592" w14:paraId="7D35DCCE" w14:textId="77777777" w:rsidTr="000C6113">
        <w:tc>
          <w:tcPr>
            <w:tcW w:w="9985" w:type="dxa"/>
          </w:tcPr>
          <w:p w14:paraId="78CD7607" w14:textId="77777777" w:rsidR="00987592" w:rsidRPr="00825CA8" w:rsidRDefault="00987592" w:rsidP="000C6113">
            <w:pPr>
              <w:rPr>
                <w:rFonts w:asciiTheme="majorHAnsi" w:eastAsia="Calibri" w:hAnsiTheme="majorHAnsi" w:cstheme="majorHAnsi"/>
                <w:sz w:val="24"/>
                <w:szCs w:val="24"/>
              </w:rPr>
            </w:pPr>
            <w:r>
              <w:rPr>
                <w:rFonts w:asciiTheme="majorHAnsi" w:eastAsia="Calibri" w:hAnsiTheme="majorHAnsi" w:cstheme="majorHAnsi"/>
                <w:b/>
                <w:sz w:val="24"/>
                <w:szCs w:val="24"/>
              </w:rPr>
              <w:t xml:space="preserve">Directions: </w:t>
            </w:r>
            <w:r w:rsidRPr="008A4F91">
              <w:rPr>
                <w:rFonts w:ascii="Calibri" w:eastAsia="Calibri" w:hAnsi="Calibri" w:cs="Calibri"/>
                <w:bCs/>
                <w:sz w:val="24"/>
                <w:szCs w:val="24"/>
              </w:rPr>
              <w:t>Use the table below to discuss and write down the next steps with MTSS implementation in your school or district. Use the questions and prompts to guide the process.</w:t>
            </w:r>
            <w:r>
              <w:rPr>
                <w:rFonts w:asciiTheme="majorHAnsi" w:eastAsia="Calibri" w:hAnsiTheme="majorHAnsi" w:cstheme="majorHAnsi"/>
                <w:bCs/>
                <w:sz w:val="24"/>
                <w:szCs w:val="24"/>
              </w:rPr>
              <w:t xml:space="preserve"> </w:t>
            </w:r>
          </w:p>
        </w:tc>
      </w:tr>
    </w:tbl>
    <w:p w14:paraId="169F5004" w14:textId="77777777" w:rsidR="00987592" w:rsidRPr="00987592" w:rsidRDefault="00987592" w:rsidP="00987592"/>
    <w:tbl>
      <w:tblPr>
        <w:tblW w:w="996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2355"/>
        <w:gridCol w:w="4215"/>
        <w:gridCol w:w="3390"/>
      </w:tblGrid>
      <w:tr w:rsidR="004A384B" w:rsidRPr="00E70162" w14:paraId="47A5C245" w14:textId="77777777" w:rsidTr="00580F22">
        <w:trPr>
          <w:trHeight w:val="527"/>
        </w:trPr>
        <w:tc>
          <w:tcPr>
            <w:tcW w:w="2355" w:type="dxa"/>
            <w:tcBorders>
              <w:top w:val="single" w:sz="5" w:space="0" w:color="000000"/>
              <w:left w:val="single" w:sz="5" w:space="0" w:color="000000"/>
              <w:bottom w:val="single" w:sz="5" w:space="0" w:color="000000"/>
              <w:right w:val="single" w:sz="5" w:space="0" w:color="000000"/>
            </w:tcBorders>
            <w:shd w:val="clear" w:color="auto" w:fill="C5E2D1"/>
            <w:tcMar>
              <w:top w:w="100" w:type="dxa"/>
              <w:left w:w="100" w:type="dxa"/>
              <w:bottom w:w="100" w:type="dxa"/>
              <w:right w:w="100" w:type="dxa"/>
            </w:tcMar>
          </w:tcPr>
          <w:p w14:paraId="224729BA" w14:textId="77777777" w:rsidR="004A384B" w:rsidRPr="00E670DB" w:rsidRDefault="004A384B" w:rsidP="004A384B">
            <w:pPr>
              <w:pStyle w:val="Heading1"/>
              <w:spacing w:before="0" w:after="0" w:line="240" w:lineRule="auto"/>
              <w:jc w:val="center"/>
              <w:rPr>
                <w:rFonts w:ascii="Calibri" w:eastAsia="Calibri" w:hAnsi="Calibri" w:cs="Calibri"/>
                <w:b/>
                <w:sz w:val="24"/>
                <w:szCs w:val="24"/>
              </w:rPr>
            </w:pPr>
            <w:r w:rsidRPr="00E670DB">
              <w:rPr>
                <w:rFonts w:ascii="Calibri" w:eastAsia="Calibri" w:hAnsi="Calibri" w:cs="Calibri"/>
                <w:b/>
                <w:sz w:val="24"/>
                <w:szCs w:val="24"/>
              </w:rPr>
              <w:t xml:space="preserve">Guiding Questions </w:t>
            </w:r>
          </w:p>
          <w:p w14:paraId="613C0A7A" w14:textId="38E0C736" w:rsidR="004A384B" w:rsidRPr="0030727F" w:rsidRDefault="004A384B" w:rsidP="004A384B">
            <w:pPr>
              <w:pStyle w:val="Heading1"/>
              <w:spacing w:before="0" w:after="0" w:line="240" w:lineRule="auto"/>
              <w:rPr>
                <w:rFonts w:asciiTheme="minorHAnsi" w:eastAsia="Calibri" w:hAnsiTheme="minorHAnsi" w:cstheme="minorHAnsi"/>
                <w:b/>
                <w:sz w:val="24"/>
                <w:szCs w:val="24"/>
                <w:highlight w:val="yellow"/>
              </w:rPr>
            </w:pPr>
          </w:p>
        </w:tc>
        <w:tc>
          <w:tcPr>
            <w:tcW w:w="4215" w:type="dxa"/>
            <w:tcBorders>
              <w:top w:val="single" w:sz="5" w:space="0" w:color="000000"/>
              <w:left w:val="nil"/>
              <w:bottom w:val="single" w:sz="5" w:space="0" w:color="000000"/>
              <w:right w:val="single" w:sz="5" w:space="0" w:color="000000"/>
            </w:tcBorders>
            <w:shd w:val="clear" w:color="auto" w:fill="C5E2D1"/>
            <w:tcMar>
              <w:top w:w="100" w:type="dxa"/>
              <w:left w:w="100" w:type="dxa"/>
              <w:bottom w:w="100" w:type="dxa"/>
              <w:right w:w="100" w:type="dxa"/>
            </w:tcMar>
          </w:tcPr>
          <w:p w14:paraId="576AC821" w14:textId="0AECFD13" w:rsidR="004A384B" w:rsidRPr="0030727F" w:rsidRDefault="004A384B" w:rsidP="004A384B">
            <w:pPr>
              <w:pStyle w:val="Heading1"/>
              <w:spacing w:before="0" w:after="0" w:line="240" w:lineRule="auto"/>
              <w:jc w:val="center"/>
              <w:rPr>
                <w:rFonts w:asciiTheme="minorHAnsi" w:hAnsiTheme="minorHAnsi" w:cstheme="minorHAnsi"/>
                <w:sz w:val="24"/>
                <w:szCs w:val="24"/>
                <w:highlight w:val="yellow"/>
              </w:rPr>
            </w:pPr>
            <w:r w:rsidRPr="00E670DB">
              <w:rPr>
                <w:rFonts w:ascii="Calibri" w:eastAsia="Calibri" w:hAnsi="Calibri" w:cs="Calibri"/>
                <w:b/>
                <w:sz w:val="24"/>
                <w:szCs w:val="24"/>
              </w:rPr>
              <w:t xml:space="preserve">Who will lead the work? Who might need to be included in the next step? What resources are available or what resources might be needed? </w:t>
            </w:r>
          </w:p>
        </w:tc>
        <w:tc>
          <w:tcPr>
            <w:tcW w:w="3390" w:type="dxa"/>
            <w:tcBorders>
              <w:top w:val="single" w:sz="5" w:space="0" w:color="000000"/>
              <w:left w:val="nil"/>
              <w:bottom w:val="single" w:sz="5" w:space="0" w:color="000000"/>
              <w:right w:val="single" w:sz="5" w:space="0" w:color="000000"/>
            </w:tcBorders>
            <w:shd w:val="clear" w:color="auto" w:fill="C5E2D1"/>
            <w:tcMar>
              <w:top w:w="100" w:type="dxa"/>
              <w:left w:w="100" w:type="dxa"/>
              <w:bottom w:w="100" w:type="dxa"/>
              <w:right w:w="100" w:type="dxa"/>
            </w:tcMar>
          </w:tcPr>
          <w:p w14:paraId="368C83B7" w14:textId="0DDD6AF9" w:rsidR="004A384B" w:rsidRPr="00006444" w:rsidRDefault="004A384B" w:rsidP="004A384B">
            <w:pPr>
              <w:pStyle w:val="Heading1"/>
              <w:spacing w:before="0" w:after="0" w:line="240" w:lineRule="auto"/>
              <w:rPr>
                <w:rFonts w:asciiTheme="minorHAnsi" w:eastAsia="Calibri" w:hAnsiTheme="minorHAnsi" w:cstheme="minorHAnsi"/>
                <w:b/>
                <w:sz w:val="24"/>
                <w:szCs w:val="24"/>
              </w:rPr>
            </w:pPr>
            <w:r w:rsidRPr="00E670DB" w:rsidDel="00BE410C">
              <w:rPr>
                <w:rFonts w:ascii="Calibri" w:eastAsia="Calibri" w:hAnsi="Calibri" w:cs="Calibri"/>
                <w:b/>
                <w:sz w:val="24"/>
                <w:szCs w:val="24"/>
              </w:rPr>
              <w:t>Start and Projected Completion Date</w:t>
            </w:r>
          </w:p>
        </w:tc>
      </w:tr>
      <w:tr w:rsidR="004A384B" w:rsidRPr="00E70162" w14:paraId="7B32B861" w14:textId="77777777" w:rsidTr="00D67CC1">
        <w:trPr>
          <w:trHeight w:val="1475"/>
        </w:trPr>
        <w:tc>
          <w:tcPr>
            <w:tcW w:w="2355" w:type="dxa"/>
            <w:tcBorders>
              <w:top w:val="nil"/>
              <w:left w:val="single" w:sz="5" w:space="0" w:color="000000"/>
              <w:bottom w:val="single" w:sz="5" w:space="0" w:color="000000"/>
              <w:right w:val="single" w:sz="5" w:space="0" w:color="000000"/>
            </w:tcBorders>
            <w:shd w:val="clear" w:color="auto" w:fill="FFFFFF"/>
            <w:tcMar>
              <w:top w:w="100" w:type="dxa"/>
              <w:left w:w="100" w:type="dxa"/>
              <w:bottom w:w="100" w:type="dxa"/>
              <w:right w:w="100" w:type="dxa"/>
            </w:tcMar>
          </w:tcPr>
          <w:p w14:paraId="445789BA" w14:textId="3C61D2E0" w:rsidR="004A384B" w:rsidRPr="00D67CC1" w:rsidRDefault="004A384B" w:rsidP="004A384B">
            <w:pPr>
              <w:pStyle w:val="Heading1"/>
              <w:spacing w:before="0" w:after="0" w:line="240" w:lineRule="auto"/>
              <w:rPr>
                <w:rFonts w:ascii="Calibri" w:eastAsia="Calibri" w:hAnsi="Calibri" w:cs="Calibri"/>
                <w:b/>
                <w:sz w:val="24"/>
                <w:szCs w:val="24"/>
              </w:rPr>
            </w:pPr>
            <w:r w:rsidRPr="007A201F">
              <w:rPr>
                <w:rFonts w:ascii="Calibri" w:eastAsia="Calibri" w:hAnsi="Calibri" w:cs="Calibri"/>
                <w:b/>
                <w:sz w:val="24"/>
                <w:szCs w:val="24"/>
              </w:rPr>
              <w:t>What is the next step for our team or me regarding MTSS implementation?</w:t>
            </w:r>
            <w:bookmarkStart w:id="2" w:name="_cqktib27trsm" w:colFirst="0" w:colLast="0"/>
            <w:bookmarkEnd w:id="2"/>
          </w:p>
        </w:tc>
        <w:tc>
          <w:tcPr>
            <w:tcW w:w="4215"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32350D3D" w14:textId="66F83F6C" w:rsidR="004A384B" w:rsidRPr="00006444" w:rsidRDefault="004A384B" w:rsidP="004A384B">
            <w:pPr>
              <w:pStyle w:val="Heading1"/>
              <w:spacing w:before="240" w:after="240" w:line="300" w:lineRule="auto"/>
              <w:rPr>
                <w:rFonts w:asciiTheme="minorHAnsi" w:eastAsia="Calibri" w:hAnsiTheme="minorHAnsi" w:cstheme="minorHAnsi"/>
                <w:b/>
                <w:sz w:val="24"/>
                <w:szCs w:val="24"/>
              </w:rPr>
            </w:pPr>
            <w:bookmarkStart w:id="3" w:name="_bovwowlsalf3" w:colFirst="0" w:colLast="0"/>
            <w:bookmarkStart w:id="4" w:name="_pxsf76g7qq7u" w:colFirst="0" w:colLast="0"/>
            <w:bookmarkStart w:id="5" w:name="_2po77qxz7wyg" w:colFirst="0" w:colLast="0"/>
            <w:bookmarkStart w:id="6" w:name="_f4jixppt3pxr" w:colFirst="0" w:colLast="0"/>
            <w:bookmarkStart w:id="7" w:name="_n3cbmqr9akly" w:colFirst="0" w:colLast="0"/>
            <w:bookmarkEnd w:id="3"/>
            <w:bookmarkEnd w:id="4"/>
            <w:bookmarkEnd w:id="5"/>
            <w:bookmarkEnd w:id="6"/>
            <w:bookmarkEnd w:id="7"/>
          </w:p>
        </w:tc>
        <w:tc>
          <w:tcPr>
            <w:tcW w:w="3390"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38499DAD" w14:textId="5CA5F60A" w:rsidR="004A384B" w:rsidRPr="00006444" w:rsidRDefault="004A384B" w:rsidP="004A384B">
            <w:pPr>
              <w:pStyle w:val="Heading1"/>
              <w:spacing w:before="240" w:after="240" w:line="300" w:lineRule="auto"/>
              <w:jc w:val="center"/>
              <w:rPr>
                <w:rFonts w:asciiTheme="minorHAnsi" w:eastAsia="Calibri" w:hAnsiTheme="minorHAnsi" w:cstheme="minorHAnsi"/>
                <w:b/>
                <w:sz w:val="24"/>
                <w:szCs w:val="24"/>
              </w:rPr>
            </w:pPr>
            <w:bookmarkStart w:id="8" w:name="_ih7x6pmtxm8f" w:colFirst="0" w:colLast="0"/>
            <w:bookmarkEnd w:id="8"/>
          </w:p>
        </w:tc>
      </w:tr>
    </w:tbl>
    <w:p w14:paraId="63D86CD4" w14:textId="77777777" w:rsidR="003D71CC" w:rsidRPr="005B6FA4" w:rsidRDefault="003D71CC" w:rsidP="00D67CC1">
      <w:pPr>
        <w:pStyle w:val="Heading1"/>
        <w:spacing w:before="0" w:after="0" w:line="240" w:lineRule="auto"/>
        <w:rPr>
          <w:rFonts w:asciiTheme="minorHAnsi" w:hAnsiTheme="minorHAnsi" w:cstheme="minorHAnsi"/>
          <w:sz w:val="24"/>
          <w:szCs w:val="24"/>
        </w:rPr>
      </w:pPr>
      <w:bookmarkStart w:id="9" w:name="_ppdrvt4s7mq6" w:colFirst="0" w:colLast="0"/>
      <w:bookmarkStart w:id="10" w:name="_yyvfgaiqj5tz" w:colFirst="0" w:colLast="0"/>
      <w:bookmarkEnd w:id="9"/>
      <w:bookmarkEnd w:id="10"/>
    </w:p>
    <w:tbl>
      <w:tblPr>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45"/>
      </w:tblGrid>
      <w:tr w:rsidR="003D71CC" w:rsidRPr="00E70162" w14:paraId="5CCA3AD9" w14:textId="77777777">
        <w:trPr>
          <w:trHeight w:val="150"/>
        </w:trPr>
        <w:tc>
          <w:tcPr>
            <w:tcW w:w="9945" w:type="dxa"/>
            <w:shd w:val="clear" w:color="auto" w:fill="C5E2D1"/>
            <w:tcMar>
              <w:top w:w="100" w:type="dxa"/>
              <w:left w:w="100" w:type="dxa"/>
              <w:bottom w:w="100" w:type="dxa"/>
              <w:right w:w="100" w:type="dxa"/>
            </w:tcMar>
          </w:tcPr>
          <w:p w14:paraId="00D3EA25" w14:textId="77777777" w:rsidR="003D71CC" w:rsidRPr="00006444" w:rsidRDefault="003D71CC">
            <w:pPr>
              <w:widowControl w:val="0"/>
              <w:pBdr>
                <w:top w:val="nil"/>
                <w:left w:val="nil"/>
                <w:bottom w:val="nil"/>
                <w:right w:val="nil"/>
                <w:between w:val="nil"/>
              </w:pBdr>
              <w:spacing w:line="240" w:lineRule="auto"/>
              <w:jc w:val="center"/>
              <w:rPr>
                <w:rFonts w:asciiTheme="minorHAnsi" w:hAnsiTheme="minorHAnsi" w:cstheme="minorHAnsi"/>
                <w:b/>
                <w:sz w:val="24"/>
                <w:szCs w:val="24"/>
              </w:rPr>
            </w:pPr>
            <w:r w:rsidRPr="00006444">
              <w:rPr>
                <w:rFonts w:asciiTheme="minorHAnsi" w:hAnsiTheme="minorHAnsi" w:cstheme="minorHAnsi"/>
                <w:b/>
                <w:sz w:val="24"/>
                <w:szCs w:val="24"/>
              </w:rPr>
              <w:t>Resources</w:t>
            </w:r>
          </w:p>
        </w:tc>
      </w:tr>
    </w:tbl>
    <w:p w14:paraId="55407385" w14:textId="77777777" w:rsidR="003D71CC" w:rsidRPr="00E70162" w:rsidRDefault="003D71CC" w:rsidP="003D71CC">
      <w:pPr>
        <w:pStyle w:val="Heading1"/>
        <w:spacing w:before="0" w:after="0" w:line="240" w:lineRule="auto"/>
        <w:rPr>
          <w:rFonts w:asciiTheme="minorHAnsi" w:eastAsia="Calibri" w:hAnsiTheme="minorHAnsi" w:cstheme="minorHAnsi"/>
          <w:b/>
          <w:sz w:val="24"/>
          <w:szCs w:val="24"/>
        </w:rPr>
      </w:pPr>
      <w:bookmarkStart w:id="11" w:name="_i3q963swk5vu" w:colFirst="0" w:colLast="0"/>
      <w:bookmarkEnd w:id="11"/>
    </w:p>
    <w:p w14:paraId="724ABEA3" w14:textId="77777777" w:rsidR="009037FF" w:rsidRPr="00006444" w:rsidRDefault="009037FF" w:rsidP="009037FF">
      <w:pPr>
        <w:rPr>
          <w:rFonts w:asciiTheme="minorHAnsi" w:hAnsiTheme="minorHAnsi" w:cstheme="minorHAnsi"/>
          <w:b/>
          <w:bCs/>
          <w:sz w:val="24"/>
          <w:szCs w:val="24"/>
        </w:rPr>
      </w:pPr>
      <w:bookmarkStart w:id="12" w:name="_lj9ytfuogu7x" w:colFirst="0" w:colLast="0"/>
      <w:bookmarkEnd w:id="12"/>
      <w:r w:rsidRPr="00006444">
        <w:rPr>
          <w:rFonts w:asciiTheme="minorHAnsi" w:hAnsiTheme="minorHAnsi" w:cstheme="minorHAnsi"/>
          <w:b/>
          <w:bCs/>
          <w:sz w:val="24"/>
          <w:szCs w:val="24"/>
        </w:rPr>
        <w:t>Referenced in Video:</w:t>
      </w:r>
    </w:p>
    <w:p w14:paraId="388067CE" w14:textId="77777777" w:rsidR="009037FF" w:rsidRPr="00006444" w:rsidRDefault="00000000" w:rsidP="009037FF">
      <w:pPr>
        <w:numPr>
          <w:ilvl w:val="0"/>
          <w:numId w:val="20"/>
        </w:numPr>
        <w:rPr>
          <w:rFonts w:asciiTheme="minorHAnsi" w:eastAsia="Calibri" w:hAnsiTheme="minorHAnsi" w:cstheme="minorHAnsi"/>
          <w:sz w:val="24"/>
          <w:szCs w:val="24"/>
        </w:rPr>
      </w:pPr>
      <w:hyperlink r:id="rId17">
        <w:r w:rsidR="009037FF" w:rsidRPr="00006444">
          <w:rPr>
            <w:rFonts w:asciiTheme="minorHAnsi" w:eastAsia="Calibri" w:hAnsiTheme="minorHAnsi" w:cstheme="minorHAnsi"/>
            <w:color w:val="1155CC"/>
            <w:sz w:val="24"/>
            <w:szCs w:val="24"/>
            <w:u w:val="single"/>
          </w:rPr>
          <w:t>Initiative Inventory</w:t>
        </w:r>
      </w:hyperlink>
    </w:p>
    <w:p w14:paraId="311B1597" w14:textId="77777777" w:rsidR="009037FF" w:rsidRPr="00006444" w:rsidRDefault="00000000" w:rsidP="009037FF">
      <w:pPr>
        <w:numPr>
          <w:ilvl w:val="0"/>
          <w:numId w:val="20"/>
        </w:numPr>
        <w:rPr>
          <w:rFonts w:asciiTheme="minorHAnsi" w:eastAsia="Calibri" w:hAnsiTheme="minorHAnsi" w:cstheme="minorHAnsi"/>
          <w:sz w:val="24"/>
          <w:szCs w:val="24"/>
        </w:rPr>
      </w:pPr>
      <w:hyperlink r:id="rId18">
        <w:r w:rsidR="009037FF" w:rsidRPr="00006444">
          <w:rPr>
            <w:rFonts w:asciiTheme="minorHAnsi" w:eastAsia="Calibri" w:hAnsiTheme="minorHAnsi" w:cstheme="minorHAnsi"/>
            <w:color w:val="1155CC"/>
            <w:sz w:val="24"/>
            <w:szCs w:val="24"/>
            <w:u w:val="single"/>
          </w:rPr>
          <w:t>What Works Clearinghouse</w:t>
        </w:r>
      </w:hyperlink>
    </w:p>
    <w:p w14:paraId="77180DD4" w14:textId="77777777" w:rsidR="009037FF" w:rsidRPr="00006444" w:rsidRDefault="00000000" w:rsidP="009037FF">
      <w:pPr>
        <w:numPr>
          <w:ilvl w:val="0"/>
          <w:numId w:val="20"/>
        </w:numPr>
        <w:rPr>
          <w:rFonts w:asciiTheme="minorHAnsi" w:eastAsia="Calibri" w:hAnsiTheme="minorHAnsi" w:cstheme="minorHAnsi"/>
          <w:sz w:val="24"/>
          <w:szCs w:val="24"/>
        </w:rPr>
      </w:pPr>
      <w:hyperlink r:id="rId19">
        <w:r w:rsidR="009037FF" w:rsidRPr="00006444">
          <w:rPr>
            <w:rFonts w:asciiTheme="minorHAnsi" w:eastAsia="Calibri" w:hAnsiTheme="minorHAnsi" w:cstheme="minorHAnsi"/>
            <w:color w:val="1155CC"/>
            <w:sz w:val="24"/>
            <w:szCs w:val="24"/>
            <w:u w:val="single"/>
          </w:rPr>
          <w:t>National Center on Intensive Intervention</w:t>
        </w:r>
      </w:hyperlink>
    </w:p>
    <w:p w14:paraId="70D78542" w14:textId="77777777" w:rsidR="009037FF" w:rsidRPr="00006444" w:rsidRDefault="00000000" w:rsidP="009037FF">
      <w:pPr>
        <w:numPr>
          <w:ilvl w:val="0"/>
          <w:numId w:val="20"/>
        </w:numPr>
        <w:rPr>
          <w:rFonts w:asciiTheme="minorHAnsi" w:eastAsia="Calibri" w:hAnsiTheme="minorHAnsi" w:cstheme="minorHAnsi"/>
          <w:sz w:val="24"/>
          <w:szCs w:val="24"/>
        </w:rPr>
      </w:pPr>
      <w:hyperlink r:id="rId20">
        <w:proofErr w:type="spellStart"/>
        <w:r w:rsidR="009037FF" w:rsidRPr="00006444">
          <w:rPr>
            <w:rFonts w:asciiTheme="minorHAnsi" w:eastAsia="Calibri" w:hAnsiTheme="minorHAnsi" w:cstheme="minorHAnsi"/>
            <w:color w:val="1155CC"/>
            <w:sz w:val="24"/>
            <w:szCs w:val="24"/>
            <w:u w:val="single"/>
          </w:rPr>
          <w:t>EdReports</w:t>
        </w:r>
        <w:proofErr w:type="spellEnd"/>
      </w:hyperlink>
    </w:p>
    <w:p w14:paraId="17202FF0" w14:textId="77777777" w:rsidR="009037FF" w:rsidRPr="00006444" w:rsidRDefault="009037FF" w:rsidP="009037FF">
      <w:pPr>
        <w:ind w:left="720"/>
        <w:rPr>
          <w:rFonts w:asciiTheme="minorHAnsi" w:eastAsia="Calibri" w:hAnsiTheme="minorHAnsi" w:cstheme="minorHAnsi"/>
          <w:sz w:val="24"/>
          <w:szCs w:val="24"/>
        </w:rPr>
      </w:pPr>
    </w:p>
    <w:p w14:paraId="48DBC083" w14:textId="77777777" w:rsidR="009037FF" w:rsidRPr="00006444" w:rsidRDefault="009037FF" w:rsidP="009037FF">
      <w:pPr>
        <w:pStyle w:val="Heading1"/>
        <w:spacing w:before="0" w:after="0" w:line="240" w:lineRule="auto"/>
        <w:rPr>
          <w:rFonts w:asciiTheme="minorHAnsi" w:eastAsia="Calibri" w:hAnsiTheme="minorHAnsi" w:cstheme="minorHAnsi"/>
          <w:b/>
          <w:sz w:val="24"/>
          <w:szCs w:val="24"/>
        </w:rPr>
      </w:pPr>
      <w:bookmarkStart w:id="13" w:name="_3fryjfrfy4dy" w:colFirst="0" w:colLast="0"/>
      <w:bookmarkEnd w:id="13"/>
      <w:r w:rsidRPr="00006444">
        <w:rPr>
          <w:rFonts w:asciiTheme="minorHAnsi" w:eastAsia="Calibri" w:hAnsiTheme="minorHAnsi" w:cstheme="minorHAnsi"/>
          <w:b/>
          <w:sz w:val="24"/>
          <w:szCs w:val="24"/>
        </w:rPr>
        <w:t>For Further Guidance:</w:t>
      </w:r>
    </w:p>
    <w:bookmarkStart w:id="14" w:name="_1lswwrpmh7xx" w:colFirst="0" w:colLast="0"/>
    <w:bookmarkEnd w:id="14"/>
    <w:p w14:paraId="31752F84" w14:textId="77777777" w:rsidR="009037FF" w:rsidRPr="00006444" w:rsidRDefault="009037FF" w:rsidP="009037FF">
      <w:pPr>
        <w:pStyle w:val="Heading1"/>
        <w:numPr>
          <w:ilvl w:val="0"/>
          <w:numId w:val="19"/>
        </w:numPr>
        <w:spacing w:before="0" w:after="0" w:line="240" w:lineRule="auto"/>
        <w:rPr>
          <w:rFonts w:asciiTheme="minorHAnsi" w:eastAsia="Calibri" w:hAnsiTheme="minorHAnsi" w:cstheme="minorHAnsi"/>
          <w:sz w:val="24"/>
          <w:szCs w:val="24"/>
        </w:rPr>
      </w:pPr>
      <w:r w:rsidRPr="00006444">
        <w:rPr>
          <w:rFonts w:asciiTheme="minorHAnsi" w:hAnsiTheme="minorHAnsi" w:cstheme="minorHAnsi"/>
          <w:sz w:val="24"/>
          <w:szCs w:val="24"/>
        </w:rPr>
        <w:fldChar w:fldCharType="begin"/>
      </w:r>
      <w:r w:rsidRPr="00006444">
        <w:rPr>
          <w:rFonts w:asciiTheme="minorHAnsi" w:hAnsiTheme="minorHAnsi" w:cstheme="minorHAnsi"/>
          <w:sz w:val="24"/>
          <w:szCs w:val="24"/>
        </w:rPr>
        <w:instrText>HYPERLINK "https://education.ky.gov/curriculum/standards/teachtools/Documents/KyMTSS_Implementation_Guide.pdf" \h</w:instrText>
      </w:r>
      <w:r w:rsidRPr="00006444">
        <w:rPr>
          <w:rFonts w:asciiTheme="minorHAnsi" w:hAnsiTheme="minorHAnsi" w:cstheme="minorHAnsi"/>
          <w:sz w:val="24"/>
          <w:szCs w:val="24"/>
        </w:rPr>
      </w:r>
      <w:r w:rsidRPr="00006444">
        <w:rPr>
          <w:rFonts w:asciiTheme="minorHAnsi" w:hAnsiTheme="minorHAnsi" w:cstheme="minorHAnsi"/>
          <w:sz w:val="24"/>
          <w:szCs w:val="24"/>
        </w:rPr>
        <w:fldChar w:fldCharType="separate"/>
      </w:r>
      <w:proofErr w:type="spellStart"/>
      <w:r w:rsidRPr="00006444">
        <w:rPr>
          <w:rFonts w:asciiTheme="minorHAnsi" w:eastAsia="Calibri" w:hAnsiTheme="minorHAnsi" w:cstheme="minorHAnsi"/>
          <w:color w:val="1155CC"/>
          <w:sz w:val="24"/>
          <w:szCs w:val="24"/>
          <w:u w:val="single"/>
        </w:rPr>
        <w:t>KyMTSS</w:t>
      </w:r>
      <w:proofErr w:type="spellEnd"/>
      <w:r w:rsidRPr="00006444">
        <w:rPr>
          <w:rFonts w:asciiTheme="minorHAnsi" w:eastAsia="Calibri" w:hAnsiTheme="minorHAnsi" w:cstheme="minorHAnsi"/>
          <w:color w:val="1155CC"/>
          <w:sz w:val="24"/>
          <w:szCs w:val="24"/>
          <w:u w:val="single"/>
        </w:rPr>
        <w:t xml:space="preserve"> Implementation Guide</w:t>
      </w:r>
      <w:r w:rsidRPr="00006444">
        <w:rPr>
          <w:rFonts w:asciiTheme="minorHAnsi" w:eastAsia="Calibri" w:hAnsiTheme="minorHAnsi" w:cstheme="minorHAnsi"/>
          <w:color w:val="1155CC"/>
          <w:sz w:val="24"/>
          <w:szCs w:val="24"/>
          <w:u w:val="single"/>
        </w:rPr>
        <w:fldChar w:fldCharType="end"/>
      </w:r>
    </w:p>
    <w:p w14:paraId="77ACB131" w14:textId="4FC38B7F" w:rsidR="009037FF" w:rsidRPr="00006444" w:rsidRDefault="007B5311" w:rsidP="009037FF">
      <w:pPr>
        <w:numPr>
          <w:ilvl w:val="0"/>
          <w:numId w:val="19"/>
        </w:numPr>
        <w:rPr>
          <w:rFonts w:asciiTheme="minorHAnsi" w:eastAsia="Calibri" w:hAnsiTheme="minorHAnsi" w:cstheme="minorHAnsi"/>
          <w:sz w:val="24"/>
          <w:szCs w:val="24"/>
        </w:rPr>
      </w:pPr>
      <w:hyperlink r:id="rId21">
        <w:proofErr w:type="spellStart"/>
        <w:r w:rsidR="009037FF" w:rsidRPr="00006444">
          <w:rPr>
            <w:rFonts w:asciiTheme="minorHAnsi" w:eastAsia="Calibri" w:hAnsiTheme="minorHAnsi" w:cstheme="minorHAnsi"/>
            <w:color w:val="1155CC"/>
            <w:sz w:val="24"/>
            <w:szCs w:val="24"/>
            <w:u w:val="single"/>
          </w:rPr>
          <w:t>KyMTSS</w:t>
        </w:r>
        <w:proofErr w:type="spellEnd"/>
        <w:r w:rsidR="009037FF" w:rsidRPr="00006444">
          <w:rPr>
            <w:rFonts w:asciiTheme="minorHAnsi" w:eastAsia="Calibri" w:hAnsiTheme="minorHAnsi" w:cstheme="minorHAnsi"/>
            <w:color w:val="1155CC"/>
            <w:sz w:val="24"/>
            <w:szCs w:val="24"/>
            <w:u w:val="single"/>
          </w:rPr>
          <w:t xml:space="preserve"> Self-Assessment Tool </w:t>
        </w:r>
      </w:hyperlink>
    </w:p>
    <w:p w14:paraId="3716A7A0" w14:textId="77777777" w:rsidR="009037FF" w:rsidRPr="00006444" w:rsidRDefault="00000000" w:rsidP="009037FF">
      <w:pPr>
        <w:numPr>
          <w:ilvl w:val="0"/>
          <w:numId w:val="19"/>
        </w:numPr>
        <w:spacing w:line="240" w:lineRule="auto"/>
        <w:rPr>
          <w:rFonts w:asciiTheme="minorHAnsi" w:eastAsia="Calibri" w:hAnsiTheme="minorHAnsi" w:cstheme="minorHAnsi"/>
          <w:sz w:val="24"/>
          <w:szCs w:val="24"/>
        </w:rPr>
      </w:pPr>
      <w:hyperlink r:id="rId22">
        <w:r w:rsidR="009037FF" w:rsidRPr="00006444">
          <w:rPr>
            <w:rFonts w:asciiTheme="minorHAnsi" w:eastAsia="Calibri" w:hAnsiTheme="minorHAnsi" w:cstheme="minorHAnsi"/>
            <w:color w:val="1155CC"/>
            <w:sz w:val="24"/>
            <w:szCs w:val="24"/>
            <w:u w:val="single"/>
          </w:rPr>
          <w:t>Data Inventory Template</w:t>
        </w:r>
      </w:hyperlink>
    </w:p>
    <w:p w14:paraId="7B2984A8" w14:textId="04D60F53" w:rsidR="009037FF" w:rsidRPr="00084B31" w:rsidRDefault="00084B31" w:rsidP="009037FF">
      <w:pPr>
        <w:numPr>
          <w:ilvl w:val="0"/>
          <w:numId w:val="19"/>
        </w:numPr>
        <w:rPr>
          <w:rStyle w:val="Hyperlink"/>
          <w:rFonts w:asciiTheme="minorHAnsi" w:eastAsia="Calibri" w:hAnsiTheme="minorHAnsi" w:cstheme="minorHAnsi"/>
          <w:sz w:val="24"/>
          <w:szCs w:val="24"/>
        </w:rPr>
      </w:pPr>
      <w:r>
        <w:rPr>
          <w:rFonts w:asciiTheme="minorHAnsi" w:eastAsia="Calibri" w:hAnsiTheme="minorHAnsi" w:cstheme="minorHAnsi"/>
          <w:color w:val="1155CC"/>
          <w:sz w:val="24"/>
          <w:szCs w:val="24"/>
          <w:u w:val="single"/>
        </w:rPr>
        <w:fldChar w:fldCharType="begin"/>
      </w:r>
      <w:r>
        <w:rPr>
          <w:rFonts w:asciiTheme="minorHAnsi" w:eastAsia="Calibri" w:hAnsiTheme="minorHAnsi" w:cstheme="minorHAnsi"/>
          <w:color w:val="1155CC"/>
          <w:sz w:val="24"/>
          <w:szCs w:val="24"/>
          <w:u w:val="single"/>
        </w:rPr>
        <w:instrText>HYPERLINK "https://education.ky.gov/curriculum/standards/teachtools/Documents/Data_Analysis_Protocol.docx"</w:instrText>
      </w:r>
      <w:r>
        <w:rPr>
          <w:rFonts w:asciiTheme="minorHAnsi" w:eastAsia="Calibri" w:hAnsiTheme="minorHAnsi" w:cstheme="minorHAnsi"/>
          <w:color w:val="1155CC"/>
          <w:sz w:val="24"/>
          <w:szCs w:val="24"/>
          <w:u w:val="single"/>
        </w:rPr>
      </w:r>
      <w:r>
        <w:rPr>
          <w:rFonts w:asciiTheme="minorHAnsi" w:eastAsia="Calibri" w:hAnsiTheme="minorHAnsi" w:cstheme="minorHAnsi"/>
          <w:color w:val="1155CC"/>
          <w:sz w:val="24"/>
          <w:szCs w:val="24"/>
          <w:u w:val="single"/>
        </w:rPr>
        <w:fldChar w:fldCharType="separate"/>
      </w:r>
      <w:r w:rsidR="009037FF" w:rsidRPr="00084B31">
        <w:rPr>
          <w:rStyle w:val="Hyperlink"/>
          <w:rFonts w:asciiTheme="minorHAnsi" w:eastAsia="Calibri" w:hAnsiTheme="minorHAnsi" w:cstheme="minorHAnsi"/>
          <w:sz w:val="24"/>
          <w:szCs w:val="24"/>
        </w:rPr>
        <w:t>Four-Step Problem Solving Model</w:t>
      </w:r>
    </w:p>
    <w:p w14:paraId="02D31194" w14:textId="1D008275" w:rsidR="009037FF" w:rsidRPr="00006444" w:rsidRDefault="00084B31" w:rsidP="009037FF">
      <w:pPr>
        <w:numPr>
          <w:ilvl w:val="0"/>
          <w:numId w:val="19"/>
        </w:numPr>
        <w:rPr>
          <w:rFonts w:asciiTheme="minorHAnsi" w:eastAsia="Calibri" w:hAnsiTheme="minorHAnsi" w:cstheme="minorHAnsi"/>
          <w:sz w:val="24"/>
          <w:szCs w:val="24"/>
        </w:rPr>
      </w:pPr>
      <w:r>
        <w:rPr>
          <w:rFonts w:asciiTheme="minorHAnsi" w:eastAsia="Calibri" w:hAnsiTheme="minorHAnsi" w:cstheme="minorHAnsi"/>
          <w:color w:val="1155CC"/>
          <w:sz w:val="24"/>
          <w:szCs w:val="24"/>
          <w:u w:val="single"/>
        </w:rPr>
        <w:fldChar w:fldCharType="end"/>
      </w:r>
      <w:hyperlink r:id="rId23">
        <w:r w:rsidR="009037FF" w:rsidRPr="00006444">
          <w:rPr>
            <w:rFonts w:asciiTheme="minorHAnsi" w:eastAsia="Calibri" w:hAnsiTheme="minorHAnsi" w:cstheme="minorHAnsi"/>
            <w:color w:val="1155CC"/>
            <w:sz w:val="24"/>
            <w:szCs w:val="24"/>
            <w:u w:val="single"/>
          </w:rPr>
          <w:t>NIRN Initiative Inventory</w:t>
        </w:r>
      </w:hyperlink>
    </w:p>
    <w:p w14:paraId="765607A5" w14:textId="77777777" w:rsidR="009037FF" w:rsidRPr="00006444" w:rsidRDefault="009037FF" w:rsidP="009037FF">
      <w:pPr>
        <w:numPr>
          <w:ilvl w:val="0"/>
          <w:numId w:val="19"/>
        </w:numPr>
        <w:rPr>
          <w:rFonts w:asciiTheme="minorHAnsi" w:eastAsia="Calibri" w:hAnsiTheme="minorHAnsi" w:cstheme="minorHAnsi"/>
          <w:sz w:val="24"/>
          <w:szCs w:val="24"/>
        </w:rPr>
      </w:pPr>
      <w:r w:rsidRPr="00006444">
        <w:rPr>
          <w:rFonts w:asciiTheme="minorHAnsi" w:eastAsia="Calibri" w:hAnsiTheme="minorHAnsi" w:cstheme="minorHAnsi"/>
          <w:sz w:val="24"/>
          <w:szCs w:val="24"/>
        </w:rPr>
        <w:t>Every Student Succeeds Act (ESSA)</w:t>
      </w:r>
    </w:p>
    <w:p w14:paraId="5D703D94" w14:textId="77777777" w:rsidR="009037FF" w:rsidRPr="00006444" w:rsidRDefault="00000000" w:rsidP="009037FF">
      <w:pPr>
        <w:numPr>
          <w:ilvl w:val="1"/>
          <w:numId w:val="19"/>
        </w:numPr>
        <w:rPr>
          <w:rFonts w:asciiTheme="minorHAnsi" w:eastAsia="Calibri" w:hAnsiTheme="minorHAnsi" w:cstheme="minorHAnsi"/>
          <w:sz w:val="24"/>
          <w:szCs w:val="24"/>
        </w:rPr>
      </w:pPr>
      <w:hyperlink r:id="rId24">
        <w:r w:rsidR="009037FF" w:rsidRPr="00006444">
          <w:rPr>
            <w:rFonts w:asciiTheme="minorHAnsi" w:eastAsia="Calibri" w:hAnsiTheme="minorHAnsi" w:cstheme="minorHAnsi"/>
            <w:color w:val="1155CC"/>
            <w:sz w:val="24"/>
            <w:szCs w:val="24"/>
            <w:u w:val="single"/>
          </w:rPr>
          <w:t>Evidence for ESSA</w:t>
        </w:r>
      </w:hyperlink>
    </w:p>
    <w:p w14:paraId="35F73241" w14:textId="77777777" w:rsidR="009037FF" w:rsidRPr="00006444" w:rsidRDefault="00000000" w:rsidP="009037FF">
      <w:pPr>
        <w:numPr>
          <w:ilvl w:val="1"/>
          <w:numId w:val="19"/>
        </w:numPr>
        <w:rPr>
          <w:rFonts w:asciiTheme="minorHAnsi" w:eastAsia="Calibri" w:hAnsiTheme="minorHAnsi" w:cstheme="minorHAnsi"/>
          <w:sz w:val="24"/>
          <w:szCs w:val="24"/>
        </w:rPr>
      </w:pPr>
      <w:hyperlink r:id="rId25">
        <w:r w:rsidR="009037FF" w:rsidRPr="00006444">
          <w:rPr>
            <w:rFonts w:asciiTheme="minorHAnsi" w:eastAsia="Calibri" w:hAnsiTheme="minorHAnsi" w:cstheme="minorHAnsi"/>
            <w:color w:val="1155CC"/>
            <w:sz w:val="24"/>
            <w:szCs w:val="24"/>
            <w:u w:val="single"/>
          </w:rPr>
          <w:t>Every Student Succeeds Act (ESSA)</w:t>
        </w:r>
      </w:hyperlink>
    </w:p>
    <w:p w14:paraId="674FB922" w14:textId="77777777" w:rsidR="009037FF" w:rsidRPr="00006444" w:rsidRDefault="00000000" w:rsidP="009037FF">
      <w:pPr>
        <w:numPr>
          <w:ilvl w:val="1"/>
          <w:numId w:val="19"/>
        </w:numPr>
        <w:rPr>
          <w:rFonts w:asciiTheme="minorHAnsi" w:eastAsia="Calibri" w:hAnsiTheme="minorHAnsi" w:cstheme="minorHAnsi"/>
          <w:sz w:val="24"/>
          <w:szCs w:val="24"/>
        </w:rPr>
      </w:pPr>
      <w:hyperlink r:id="rId26">
        <w:r w:rsidR="009037FF" w:rsidRPr="00006444">
          <w:rPr>
            <w:rFonts w:asciiTheme="minorHAnsi" w:eastAsia="Calibri" w:hAnsiTheme="minorHAnsi" w:cstheme="minorHAnsi"/>
            <w:color w:val="1155CC"/>
            <w:sz w:val="24"/>
            <w:szCs w:val="24"/>
            <w:u w:val="single"/>
          </w:rPr>
          <w:t>Every Student Succeeds Act (ESSA) | U.S. Department of Education</w:t>
        </w:r>
      </w:hyperlink>
    </w:p>
    <w:p w14:paraId="787E3F2A" w14:textId="77777777" w:rsidR="009037FF" w:rsidRPr="00006444" w:rsidRDefault="00000000" w:rsidP="009037FF">
      <w:pPr>
        <w:numPr>
          <w:ilvl w:val="1"/>
          <w:numId w:val="19"/>
        </w:numPr>
        <w:rPr>
          <w:rFonts w:asciiTheme="minorHAnsi" w:eastAsia="Calibri" w:hAnsiTheme="minorHAnsi" w:cstheme="minorHAnsi"/>
          <w:sz w:val="24"/>
          <w:szCs w:val="24"/>
        </w:rPr>
      </w:pPr>
      <w:hyperlink r:id="rId27">
        <w:r w:rsidR="009037FF" w:rsidRPr="00006444">
          <w:rPr>
            <w:rFonts w:asciiTheme="minorHAnsi" w:eastAsia="Calibri" w:hAnsiTheme="minorHAnsi" w:cstheme="minorHAnsi"/>
            <w:color w:val="1155CC"/>
            <w:sz w:val="24"/>
            <w:szCs w:val="24"/>
            <w:u w:val="single"/>
          </w:rPr>
          <w:t>Every Student Succeeds Act (ESSA) - Kentucky Department of Education</w:t>
        </w:r>
      </w:hyperlink>
    </w:p>
    <w:p w14:paraId="1E4A2B17" w14:textId="77777777" w:rsidR="009037FF" w:rsidRPr="00006444" w:rsidRDefault="00000000" w:rsidP="009037FF">
      <w:pPr>
        <w:numPr>
          <w:ilvl w:val="1"/>
          <w:numId w:val="19"/>
        </w:numPr>
        <w:rPr>
          <w:rFonts w:asciiTheme="minorHAnsi" w:eastAsia="Calibri" w:hAnsiTheme="minorHAnsi" w:cstheme="minorHAnsi"/>
          <w:sz w:val="24"/>
          <w:szCs w:val="24"/>
        </w:rPr>
      </w:pPr>
      <w:hyperlink r:id="rId28">
        <w:r w:rsidR="009037FF" w:rsidRPr="00006444">
          <w:rPr>
            <w:rFonts w:asciiTheme="minorHAnsi" w:eastAsia="Calibri" w:hAnsiTheme="minorHAnsi" w:cstheme="minorHAnsi"/>
            <w:color w:val="1155CC"/>
            <w:sz w:val="24"/>
            <w:szCs w:val="24"/>
            <w:u w:val="single"/>
          </w:rPr>
          <w:t>ESSA Tiers of Evidence: What You Need to Know</w:t>
        </w:r>
      </w:hyperlink>
    </w:p>
    <w:p w14:paraId="1E63DC83" w14:textId="77777777" w:rsidR="009037FF" w:rsidRPr="00006444" w:rsidRDefault="00000000" w:rsidP="009037FF">
      <w:pPr>
        <w:numPr>
          <w:ilvl w:val="1"/>
          <w:numId w:val="19"/>
        </w:numPr>
        <w:rPr>
          <w:rFonts w:asciiTheme="minorHAnsi" w:eastAsia="Calibri" w:hAnsiTheme="minorHAnsi" w:cstheme="minorHAnsi"/>
          <w:sz w:val="24"/>
          <w:szCs w:val="24"/>
        </w:rPr>
      </w:pPr>
      <w:hyperlink r:id="rId29">
        <w:r w:rsidR="009037FF" w:rsidRPr="00006444">
          <w:rPr>
            <w:rFonts w:asciiTheme="minorHAnsi" w:eastAsia="Calibri" w:hAnsiTheme="minorHAnsi" w:cstheme="minorHAnsi"/>
            <w:color w:val="1155CC"/>
            <w:sz w:val="24"/>
            <w:szCs w:val="24"/>
            <w:u w:val="single"/>
          </w:rPr>
          <w:t>WWC | ESSA Tiers Of Evidence</w:t>
        </w:r>
      </w:hyperlink>
    </w:p>
    <w:p w14:paraId="04A7C904" w14:textId="77777777" w:rsidR="00644954" w:rsidRDefault="00644954" w:rsidP="00324D29">
      <w:pPr>
        <w:ind w:right="180"/>
        <w:rPr>
          <w:rFonts w:asciiTheme="minorHAnsi" w:eastAsia="Calibri" w:hAnsiTheme="minorHAnsi" w:cstheme="minorHAnsi"/>
        </w:rPr>
      </w:pPr>
    </w:p>
    <w:p w14:paraId="6B66BE94" w14:textId="77777777" w:rsidR="00A31512" w:rsidRDefault="00A31512" w:rsidP="00324D29">
      <w:pPr>
        <w:ind w:right="180"/>
        <w:rPr>
          <w:rFonts w:asciiTheme="minorHAnsi" w:eastAsia="Calibri" w:hAnsiTheme="minorHAnsi" w:cstheme="minorHAnsi"/>
        </w:rPr>
      </w:pPr>
    </w:p>
    <w:p w14:paraId="1D0EE012" w14:textId="77777777" w:rsidR="00A31512" w:rsidRDefault="00A31512" w:rsidP="00324D29">
      <w:pPr>
        <w:ind w:right="180"/>
        <w:rPr>
          <w:rFonts w:asciiTheme="minorHAnsi" w:eastAsia="Calibri" w:hAnsiTheme="minorHAnsi" w:cstheme="minorHAnsi"/>
        </w:rPr>
      </w:pPr>
    </w:p>
    <w:p w14:paraId="27699B83" w14:textId="77777777" w:rsidR="00A31512" w:rsidRDefault="00A31512" w:rsidP="00324D29">
      <w:pPr>
        <w:ind w:right="180"/>
        <w:rPr>
          <w:rFonts w:asciiTheme="minorHAnsi" w:eastAsia="Calibri" w:hAnsiTheme="minorHAnsi" w:cstheme="minorHAnsi"/>
        </w:rPr>
      </w:pPr>
    </w:p>
    <w:p w14:paraId="5301F81C" w14:textId="77777777" w:rsidR="00A31512" w:rsidRDefault="00A31512" w:rsidP="00324D29">
      <w:pPr>
        <w:ind w:right="180"/>
        <w:rPr>
          <w:rFonts w:asciiTheme="minorHAnsi" w:eastAsia="Calibri" w:hAnsiTheme="minorHAnsi" w:cstheme="minorHAnsi"/>
        </w:rPr>
      </w:pPr>
    </w:p>
    <w:p w14:paraId="242E1049" w14:textId="77777777" w:rsidR="00A31512" w:rsidRPr="00324D29" w:rsidRDefault="00A31512" w:rsidP="00324D29">
      <w:pPr>
        <w:ind w:right="180"/>
        <w:rPr>
          <w:rFonts w:asciiTheme="minorHAnsi" w:eastAsia="Calibri" w:hAnsiTheme="minorHAnsi" w:cstheme="minorHAnsi"/>
        </w:rPr>
      </w:pPr>
    </w:p>
    <w:tbl>
      <w:tblPr>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75"/>
      </w:tblGrid>
      <w:tr w:rsidR="009037FF" w:rsidRPr="00E70162" w14:paraId="66467609" w14:textId="77777777">
        <w:trPr>
          <w:tblHeader/>
        </w:trPr>
        <w:tc>
          <w:tcPr>
            <w:tcW w:w="9975" w:type="dxa"/>
            <w:shd w:val="clear" w:color="auto" w:fill="C5E2D1"/>
            <w:tcMar>
              <w:top w:w="100" w:type="dxa"/>
              <w:left w:w="100" w:type="dxa"/>
              <w:bottom w:w="100" w:type="dxa"/>
              <w:right w:w="100" w:type="dxa"/>
            </w:tcMar>
          </w:tcPr>
          <w:p w14:paraId="5F0F3A8F" w14:textId="77777777" w:rsidR="009037FF" w:rsidRPr="00E70162" w:rsidRDefault="009037FF">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lastRenderedPageBreak/>
              <w:t>KyMTSS Common Language Key Terms</w:t>
            </w:r>
          </w:p>
        </w:tc>
      </w:tr>
    </w:tbl>
    <w:p w14:paraId="7818653A" w14:textId="77777777" w:rsidR="009037FF" w:rsidRPr="00324D29" w:rsidRDefault="009037FF" w:rsidP="009037FF">
      <w:pPr>
        <w:ind w:right="180"/>
        <w:rPr>
          <w:rFonts w:asciiTheme="minorHAnsi" w:eastAsia="Calibri" w:hAnsiTheme="minorHAnsi" w:cstheme="minorHAnsi"/>
        </w:rPr>
      </w:pPr>
    </w:p>
    <w:p w14:paraId="70CF63CD" w14:textId="2BDBB6A8"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Clearinghouse: Registries of programs and interventions that have been reviewed and rated according to criteria set by each clearinghouse</w:t>
      </w:r>
      <w:r w:rsidRPr="005B6FA4">
        <w:rPr>
          <w:rFonts w:ascii="Calibri" w:eastAsia="Calibri" w:hAnsi="Calibri" w:cs="Calibri"/>
          <w:sz w:val="24"/>
          <w:szCs w:val="24"/>
          <w:highlight w:val="white"/>
        </w:rPr>
        <w:t>. Ratings typically reflect whether, and to what extent, the impact of the programs or interventions is supported by evidence</w:t>
      </w:r>
      <w:r w:rsidR="00F517AE">
        <w:rPr>
          <w:rFonts w:ascii="Calibri" w:eastAsia="Calibri" w:hAnsi="Calibri" w:cs="Calibri"/>
          <w:sz w:val="24"/>
          <w:szCs w:val="24"/>
        </w:rPr>
        <w:t>.</w:t>
      </w:r>
    </w:p>
    <w:p w14:paraId="5F349812" w14:textId="77777777" w:rsidR="00103DD4" w:rsidRPr="005B6FA4" w:rsidRDefault="00103DD4" w:rsidP="00103DD4">
      <w:pPr>
        <w:numPr>
          <w:ilvl w:val="1"/>
          <w:numId w:val="13"/>
        </w:numPr>
        <w:ind w:right="180"/>
        <w:rPr>
          <w:rFonts w:ascii="Calibri" w:eastAsia="Calibri" w:hAnsi="Calibri" w:cs="Calibri"/>
          <w:sz w:val="24"/>
          <w:szCs w:val="24"/>
        </w:rPr>
      </w:pPr>
      <w:r w:rsidRPr="005B6FA4">
        <w:rPr>
          <w:rFonts w:ascii="Calibri" w:eastAsia="Calibri" w:hAnsi="Calibri" w:cs="Calibri"/>
          <w:sz w:val="24"/>
          <w:szCs w:val="24"/>
        </w:rPr>
        <w:t>National Center on Intensive Intervention (NCII): A technical assistance center funded by the U.S. Department of Education’s Office of Special Education Programs managed by the American Institutes for Research that builds district and school capacity to support implementation of intensive intervention, in reading, mathematics, and behavior for students with severe persistent learning and/or behavioral needs.</w:t>
      </w:r>
    </w:p>
    <w:p w14:paraId="7FBADA41" w14:textId="77777777" w:rsidR="00103DD4" w:rsidRPr="005B6FA4" w:rsidRDefault="00103DD4" w:rsidP="00103DD4">
      <w:pPr>
        <w:numPr>
          <w:ilvl w:val="1"/>
          <w:numId w:val="13"/>
        </w:numPr>
        <w:ind w:right="180"/>
        <w:rPr>
          <w:rFonts w:ascii="Calibri" w:eastAsia="Calibri" w:hAnsi="Calibri" w:cs="Calibri"/>
          <w:sz w:val="24"/>
          <w:szCs w:val="24"/>
        </w:rPr>
      </w:pPr>
      <w:r w:rsidRPr="005B6FA4">
        <w:rPr>
          <w:rFonts w:ascii="Calibri" w:eastAsia="Calibri" w:hAnsi="Calibri" w:cs="Calibri"/>
          <w:sz w:val="24"/>
          <w:szCs w:val="24"/>
        </w:rPr>
        <w:t xml:space="preserve">What Works Clearinghouse (WWC): The What Works Clearinghouse (WWC) was established by the U.S. Department of Education's Institute of Education Sciences to provide educators, policymakers, and the public with a central, independent, and trusted source of scientific evidence revealing what works in education. </w:t>
      </w:r>
    </w:p>
    <w:p w14:paraId="3E53E926" w14:textId="77777777" w:rsidR="00103DD4" w:rsidRPr="005B6FA4" w:rsidRDefault="00103DD4" w:rsidP="00103DD4">
      <w:pPr>
        <w:numPr>
          <w:ilvl w:val="1"/>
          <w:numId w:val="13"/>
        </w:numPr>
        <w:ind w:right="180"/>
        <w:rPr>
          <w:rFonts w:ascii="Calibri" w:eastAsia="Calibri" w:hAnsi="Calibri" w:cs="Calibri"/>
          <w:sz w:val="24"/>
          <w:szCs w:val="24"/>
        </w:rPr>
      </w:pPr>
      <w:proofErr w:type="spellStart"/>
      <w:r w:rsidRPr="005B6FA4">
        <w:rPr>
          <w:rFonts w:ascii="Calibri" w:eastAsia="Calibri" w:hAnsi="Calibri" w:cs="Calibri"/>
          <w:sz w:val="24"/>
          <w:szCs w:val="24"/>
        </w:rPr>
        <w:t>EdReports</w:t>
      </w:r>
      <w:proofErr w:type="spellEnd"/>
      <w:r w:rsidRPr="005B6FA4">
        <w:rPr>
          <w:rFonts w:ascii="Calibri" w:eastAsia="Calibri" w:hAnsi="Calibri" w:cs="Calibri"/>
          <w:sz w:val="24"/>
          <w:szCs w:val="24"/>
        </w:rPr>
        <w:t xml:space="preserve">: An independent, non-profit organization designed to help educators identify and demand instructional materials that are effective, reliable and aligned to high standards. </w:t>
      </w:r>
    </w:p>
    <w:p w14:paraId="34242242" w14:textId="77777777"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Effect Size: A standardized measure of the magnitude of a difference; effect size represents the change measured in standard deviations an average student’s outcome is expected if that student receives the intervention being measured.</w:t>
      </w:r>
    </w:p>
    <w:p w14:paraId="69431471" w14:textId="77777777"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 xml:space="preserve">Efficiency: The extent to which a school or teacher utilizes time for academic, behavioral and social emotional development of all students. </w:t>
      </w:r>
    </w:p>
    <w:p w14:paraId="4D74246B" w14:textId="0FA1CB77" w:rsidR="00103DD4" w:rsidRPr="005B6FA4" w:rsidRDefault="00103DD4" w:rsidP="00103DD4">
      <w:pPr>
        <w:numPr>
          <w:ilvl w:val="0"/>
          <w:numId w:val="13"/>
        </w:numPr>
        <w:ind w:right="180"/>
        <w:rPr>
          <w:rFonts w:ascii="Calibri" w:hAnsi="Calibri" w:cs="Calibri"/>
        </w:rPr>
      </w:pPr>
      <w:r w:rsidRPr="005B6FA4">
        <w:rPr>
          <w:rFonts w:ascii="Calibri" w:eastAsia="Calibri" w:hAnsi="Calibri" w:cs="Calibri"/>
          <w:sz w:val="24"/>
          <w:szCs w:val="24"/>
        </w:rPr>
        <w:t>Every Student Succeeds Act (ESSA)- A F</w:t>
      </w:r>
      <w:r w:rsidRPr="005B6FA4">
        <w:rPr>
          <w:rFonts w:ascii="Calibri" w:eastAsia="Calibri" w:hAnsi="Calibri" w:cs="Calibri"/>
          <w:sz w:val="24"/>
          <w:szCs w:val="24"/>
          <w:highlight w:val="white"/>
        </w:rPr>
        <w:t>ederal K</w:t>
      </w:r>
      <w:r w:rsidR="00593422">
        <w:rPr>
          <w:rFonts w:ascii="Calibri" w:eastAsia="Calibri" w:hAnsi="Calibri" w:cs="Calibri"/>
          <w:sz w:val="24"/>
          <w:szCs w:val="24"/>
          <w:highlight w:val="white"/>
        </w:rPr>
        <w:t xml:space="preserve"> to </w:t>
      </w:r>
      <w:r w:rsidRPr="005B6FA4">
        <w:rPr>
          <w:rFonts w:ascii="Calibri" w:eastAsia="Calibri" w:hAnsi="Calibri" w:cs="Calibri"/>
          <w:sz w:val="24"/>
          <w:szCs w:val="24"/>
          <w:highlight w:val="white"/>
        </w:rPr>
        <w:t>12 education law of the United States, signed into law in 2015 and replaced the previous education law called “No Child Left Behind.” ESSA extends flexibility to</w:t>
      </w:r>
      <w:r w:rsidRPr="005B6FA4">
        <w:rPr>
          <w:rFonts w:ascii="Calibri" w:eastAsia="Calibri" w:hAnsi="Calibri" w:cs="Calibri"/>
          <w:sz w:val="24"/>
          <w:szCs w:val="24"/>
        </w:rPr>
        <w:t xml:space="preserve"> States</w:t>
      </w:r>
      <w:r w:rsidRPr="005B6FA4">
        <w:rPr>
          <w:rFonts w:ascii="Calibri" w:eastAsia="Calibri" w:hAnsi="Calibri" w:cs="Calibri"/>
          <w:sz w:val="24"/>
          <w:szCs w:val="24"/>
          <w:highlight w:val="white"/>
        </w:rPr>
        <w:t xml:space="preserve"> in education and lays out expectations of transparency for parents and for communities. ESSA requires states to measure and report performance.</w:t>
      </w:r>
    </w:p>
    <w:p w14:paraId="118374C3" w14:textId="42EAD233" w:rsidR="005B6FA4" w:rsidRPr="00E400CB" w:rsidRDefault="00103DD4" w:rsidP="005B6FA4">
      <w:pPr>
        <w:numPr>
          <w:ilvl w:val="0"/>
          <w:numId w:val="13"/>
        </w:numPr>
        <w:ind w:right="180"/>
        <w:rPr>
          <w:rFonts w:ascii="Calibri" w:eastAsia="Calibri" w:hAnsi="Calibri" w:cs="Calibri"/>
          <w:sz w:val="24"/>
          <w:szCs w:val="24"/>
        </w:rPr>
      </w:pPr>
      <w:r w:rsidRPr="00E400CB">
        <w:rPr>
          <w:rFonts w:ascii="Calibri" w:eastAsia="Calibri" w:hAnsi="Calibri" w:cs="Calibri"/>
          <w:sz w:val="24"/>
          <w:szCs w:val="24"/>
        </w:rPr>
        <w:t xml:space="preserve">Evidence-Based Practices (EBPs):  </w:t>
      </w:r>
      <w:r w:rsidRPr="00E400CB">
        <w:rPr>
          <w:rFonts w:ascii="Calibri" w:eastAsia="Calibri" w:hAnsi="Calibri" w:cs="Calibri"/>
          <w:sz w:val="24"/>
          <w:szCs w:val="24"/>
          <w:highlight w:val="white"/>
        </w:rPr>
        <w:t xml:space="preserve">Activities, strategies and interventions that are derived from or informed by objective evidence—most commonly, educational research or metrics of school, teacher and student </w:t>
      </w:r>
      <w:r w:rsidR="00593422" w:rsidRPr="00E400CB">
        <w:rPr>
          <w:rFonts w:ascii="Calibri" w:eastAsia="Calibri" w:hAnsi="Calibri" w:cs="Calibri"/>
          <w:sz w:val="24"/>
          <w:szCs w:val="24"/>
          <w:highlight w:val="white"/>
        </w:rPr>
        <w:t>performance.</w:t>
      </w:r>
    </w:p>
    <w:p w14:paraId="0D077026" w14:textId="77777777" w:rsidR="005B6FA4" w:rsidRDefault="005B6FA4" w:rsidP="005B6FA4">
      <w:pPr>
        <w:ind w:right="180"/>
        <w:rPr>
          <w:rFonts w:ascii="Calibri" w:eastAsia="Calibri" w:hAnsi="Calibri" w:cs="Calibri"/>
          <w:sz w:val="24"/>
          <w:szCs w:val="24"/>
        </w:rPr>
      </w:pPr>
    </w:p>
    <w:p w14:paraId="5AFF20BF" w14:textId="77777777" w:rsidR="002D5735" w:rsidRDefault="002D5735" w:rsidP="005B6FA4">
      <w:pPr>
        <w:ind w:right="180"/>
        <w:rPr>
          <w:rFonts w:ascii="Calibri" w:eastAsia="Calibri" w:hAnsi="Calibri" w:cs="Calibri"/>
          <w:sz w:val="24"/>
          <w:szCs w:val="24"/>
        </w:rPr>
      </w:pPr>
    </w:p>
    <w:p w14:paraId="4FFB017F" w14:textId="77777777" w:rsidR="002D5735" w:rsidRDefault="002D5735" w:rsidP="005B6FA4">
      <w:pPr>
        <w:ind w:right="180"/>
        <w:rPr>
          <w:rFonts w:ascii="Calibri" w:eastAsia="Calibri" w:hAnsi="Calibri" w:cs="Calibri"/>
          <w:sz w:val="24"/>
          <w:szCs w:val="24"/>
        </w:rPr>
      </w:pPr>
    </w:p>
    <w:p w14:paraId="0EEEEC9D" w14:textId="77777777" w:rsidR="002D5735" w:rsidRDefault="002D5735" w:rsidP="005B6FA4">
      <w:pPr>
        <w:ind w:right="180"/>
        <w:rPr>
          <w:rFonts w:ascii="Calibri" w:eastAsia="Calibri" w:hAnsi="Calibri" w:cs="Calibri"/>
          <w:sz w:val="24"/>
          <w:szCs w:val="24"/>
        </w:rPr>
      </w:pPr>
    </w:p>
    <w:tbl>
      <w:tblPr>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75"/>
      </w:tblGrid>
      <w:tr w:rsidR="005B6FA4" w:rsidRPr="00E70162" w14:paraId="5C23FAE3" w14:textId="77777777" w:rsidTr="00834C00">
        <w:trPr>
          <w:tblHeader/>
        </w:trPr>
        <w:tc>
          <w:tcPr>
            <w:tcW w:w="9975" w:type="dxa"/>
            <w:shd w:val="clear" w:color="auto" w:fill="C5E2D1"/>
            <w:tcMar>
              <w:top w:w="100" w:type="dxa"/>
              <w:left w:w="100" w:type="dxa"/>
              <w:bottom w:w="100" w:type="dxa"/>
              <w:right w:w="100" w:type="dxa"/>
            </w:tcMar>
          </w:tcPr>
          <w:p w14:paraId="7547BCD4" w14:textId="64298E28" w:rsidR="005B6FA4" w:rsidRPr="00E70162" w:rsidRDefault="005B6FA4" w:rsidP="00834C00">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lastRenderedPageBreak/>
              <w:t>KyMTSS Common Language Key Terms</w:t>
            </w:r>
            <w:r>
              <w:rPr>
                <w:rFonts w:asciiTheme="minorHAnsi" w:eastAsia="Calibri" w:hAnsiTheme="minorHAnsi" w:cstheme="minorHAnsi"/>
                <w:b/>
                <w:sz w:val="24"/>
                <w:szCs w:val="24"/>
              </w:rPr>
              <w:t xml:space="preserve"> (continued)</w:t>
            </w:r>
          </w:p>
        </w:tc>
      </w:tr>
    </w:tbl>
    <w:p w14:paraId="1597A2A8" w14:textId="77777777" w:rsidR="005B6FA4" w:rsidRPr="005B6FA4" w:rsidRDefault="005B6FA4" w:rsidP="005B6FA4">
      <w:pPr>
        <w:ind w:right="180"/>
        <w:rPr>
          <w:rFonts w:ascii="Calibri" w:eastAsia="Calibri" w:hAnsi="Calibri" w:cs="Calibri"/>
          <w:sz w:val="24"/>
          <w:szCs w:val="24"/>
        </w:rPr>
      </w:pPr>
    </w:p>
    <w:p w14:paraId="27F0E18F" w14:textId="376A8563"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Fidelity: How</w:t>
      </w:r>
      <w:r w:rsidRPr="005B6FA4">
        <w:rPr>
          <w:rFonts w:ascii="Calibri" w:eastAsia="Calibri" w:hAnsi="Calibri" w:cs="Calibri"/>
          <w:color w:val="333333"/>
          <w:sz w:val="24"/>
          <w:szCs w:val="24"/>
          <w:highlight w:val="white"/>
        </w:rPr>
        <w:t xml:space="preserve"> closely prescribed procedures are followed</w:t>
      </w:r>
      <w:r w:rsidR="00AC31CC">
        <w:rPr>
          <w:rFonts w:ascii="Calibri" w:eastAsia="Calibri" w:hAnsi="Calibri" w:cs="Calibri"/>
          <w:color w:val="333333"/>
          <w:sz w:val="24"/>
          <w:szCs w:val="24"/>
          <w:highlight w:val="white"/>
        </w:rPr>
        <w:t>.</w:t>
      </w:r>
      <w:r w:rsidRPr="005B6FA4">
        <w:rPr>
          <w:rFonts w:ascii="Calibri" w:eastAsia="Calibri" w:hAnsi="Calibri" w:cs="Calibri"/>
          <w:color w:val="333333"/>
          <w:sz w:val="24"/>
          <w:szCs w:val="24"/>
          <w:highlight w:val="white"/>
        </w:rPr>
        <w:t xml:space="preserve"> </w:t>
      </w:r>
      <w:r w:rsidR="00AC31CC">
        <w:rPr>
          <w:rFonts w:ascii="Calibri" w:eastAsia="Calibri" w:hAnsi="Calibri" w:cs="Calibri"/>
          <w:color w:val="333333"/>
          <w:sz w:val="24"/>
          <w:szCs w:val="24"/>
          <w:highlight w:val="white"/>
        </w:rPr>
        <w:t>I</w:t>
      </w:r>
      <w:r w:rsidRPr="005B6FA4">
        <w:rPr>
          <w:rFonts w:ascii="Calibri" w:eastAsia="Calibri" w:hAnsi="Calibri" w:cs="Calibri"/>
          <w:color w:val="333333"/>
          <w:sz w:val="24"/>
          <w:szCs w:val="24"/>
          <w:highlight w:val="white"/>
        </w:rPr>
        <w:t xml:space="preserve">n the context of schools, the degree to which educators implement programs, assessments and implementation plans the way they were designed and intended. </w:t>
      </w:r>
    </w:p>
    <w:p w14:paraId="5F09FBCC" w14:textId="58CECC1F"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High Quality Instructional Resources (HQIR): Materials that are aligned with Kentucky Academic Standards; research and/or externally validated; comprehensive to include engaging texts (books, multimedia, etc.), tasks and assessments; based on fostering vibrant student learning experiences; culturally, relevant, free from bias</w:t>
      </w:r>
      <w:r w:rsidR="008D1456">
        <w:rPr>
          <w:rFonts w:ascii="Calibri" w:eastAsia="Calibri" w:hAnsi="Calibri" w:cs="Calibri"/>
          <w:sz w:val="24"/>
          <w:szCs w:val="24"/>
        </w:rPr>
        <w:t xml:space="preserve"> </w:t>
      </w:r>
      <w:r w:rsidRPr="005B6FA4">
        <w:rPr>
          <w:rFonts w:ascii="Calibri" w:eastAsia="Calibri" w:hAnsi="Calibri" w:cs="Calibri"/>
          <w:sz w:val="24"/>
          <w:szCs w:val="24"/>
        </w:rPr>
        <w:t>and accessible for all students.</w:t>
      </w:r>
    </w:p>
    <w:p w14:paraId="1D0D9A94" w14:textId="77777777"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 xml:space="preserve">Improvement Goals: The target a school or district plans to meet in a specified amount of time. </w:t>
      </w:r>
    </w:p>
    <w:p w14:paraId="50835F3D" w14:textId="59806576" w:rsidR="00103DD4" w:rsidRPr="005B6FA4" w:rsidRDefault="00103DD4" w:rsidP="00103DD4">
      <w:pPr>
        <w:numPr>
          <w:ilvl w:val="0"/>
          <w:numId w:val="13"/>
        </w:numPr>
        <w:spacing w:line="240" w:lineRule="auto"/>
        <w:ind w:right="180"/>
        <w:rPr>
          <w:rFonts w:ascii="Calibri" w:eastAsia="Calibri" w:hAnsi="Calibri" w:cs="Calibri"/>
          <w:sz w:val="24"/>
          <w:szCs w:val="24"/>
        </w:rPr>
      </w:pPr>
      <w:r w:rsidRPr="005B6FA4">
        <w:rPr>
          <w:rFonts w:ascii="Calibri" w:eastAsia="Calibri" w:hAnsi="Calibri" w:cs="Calibri"/>
          <w:sz w:val="24"/>
          <w:szCs w:val="24"/>
        </w:rPr>
        <w:t>Kentucky Academic Standards (KAS): A set of standards that contain the minimum required skills all Kentucky students should have the opportunity to learn at each grade level in each content area.</w:t>
      </w:r>
    </w:p>
    <w:p w14:paraId="5AE98D70" w14:textId="77777777"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 xml:space="preserve">KyMTSS Multi-tiered System of Supports: A multi-level prevention system to support student achievement and social-emotional behavioral competencies through an integration of differentiated core instruction, assessment and intervention. </w:t>
      </w:r>
    </w:p>
    <w:p w14:paraId="4CE3D934" w14:textId="75AB4C23"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Institute of Educational Sciences (IES): A research arm of the U.S. Department of Education</w:t>
      </w:r>
      <w:r w:rsidR="0072018F">
        <w:rPr>
          <w:rFonts w:ascii="Calibri" w:eastAsia="Calibri" w:hAnsi="Calibri" w:cs="Calibri"/>
          <w:sz w:val="24"/>
          <w:szCs w:val="24"/>
        </w:rPr>
        <w:t>.</w:t>
      </w:r>
    </w:p>
    <w:p w14:paraId="5C107FB9" w14:textId="1EB7CAD0"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Intervention Report:  A summary of findings of the highest-quality research on a given program, practice or policy in education.</w:t>
      </w:r>
    </w:p>
    <w:p w14:paraId="0000C243" w14:textId="77777777"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 xml:space="preserve">Reliability: The dependability or consistency of a measure. </w:t>
      </w:r>
    </w:p>
    <w:p w14:paraId="382946F4" w14:textId="68512C1D" w:rsidR="00103DD4" w:rsidRPr="005B6FA4" w:rsidRDefault="00103DD4" w:rsidP="00103DD4">
      <w:pPr>
        <w:numPr>
          <w:ilvl w:val="0"/>
          <w:numId w:val="13"/>
        </w:numPr>
        <w:spacing w:line="240" w:lineRule="auto"/>
        <w:ind w:right="180"/>
        <w:rPr>
          <w:rFonts w:ascii="Calibri" w:eastAsia="Calibri" w:hAnsi="Calibri" w:cs="Calibri"/>
          <w:sz w:val="24"/>
          <w:szCs w:val="24"/>
        </w:rPr>
      </w:pPr>
      <w:r w:rsidRPr="005B6FA4">
        <w:rPr>
          <w:rFonts w:ascii="Calibri" w:eastAsia="Calibri" w:hAnsi="Calibri" w:cs="Calibri"/>
          <w:sz w:val="24"/>
          <w:szCs w:val="24"/>
        </w:rPr>
        <w:t xml:space="preserve">Rural:  Typically, the least populated living </w:t>
      </w:r>
      <w:r w:rsidR="00165012" w:rsidRPr="005B6FA4">
        <w:rPr>
          <w:rFonts w:ascii="Calibri" w:eastAsia="Calibri" w:hAnsi="Calibri" w:cs="Calibri"/>
          <w:sz w:val="24"/>
          <w:szCs w:val="24"/>
        </w:rPr>
        <w:t>areas</w:t>
      </w:r>
      <w:r w:rsidRPr="005B6FA4">
        <w:rPr>
          <w:rFonts w:ascii="Calibri" w:eastAsia="Calibri" w:hAnsi="Calibri" w:cs="Calibri"/>
          <w:sz w:val="24"/>
          <w:szCs w:val="24"/>
        </w:rPr>
        <w:t xml:space="preserve"> are an open and spread-out country area away from a city or town. </w:t>
      </w:r>
    </w:p>
    <w:p w14:paraId="2293C47A" w14:textId="77777777"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 xml:space="preserve">Selection Process: The steps involved in selecting Evidence-Based Practices. </w:t>
      </w:r>
    </w:p>
    <w:p w14:paraId="19E548AD" w14:textId="0DC98F22" w:rsidR="00103DD4" w:rsidRPr="005B6FA4" w:rsidRDefault="00103DD4" w:rsidP="00103DD4">
      <w:pPr>
        <w:numPr>
          <w:ilvl w:val="0"/>
          <w:numId w:val="13"/>
        </w:numPr>
        <w:spacing w:line="240" w:lineRule="auto"/>
        <w:ind w:right="180"/>
        <w:rPr>
          <w:rFonts w:ascii="Calibri" w:eastAsia="Calibri" w:hAnsi="Calibri" w:cs="Calibri"/>
          <w:sz w:val="24"/>
          <w:szCs w:val="24"/>
        </w:rPr>
      </w:pPr>
      <w:r w:rsidRPr="005B6FA4">
        <w:rPr>
          <w:rFonts w:ascii="Calibri" w:eastAsia="Calibri" w:hAnsi="Calibri" w:cs="Calibri"/>
          <w:sz w:val="24"/>
          <w:szCs w:val="24"/>
        </w:rPr>
        <w:t xml:space="preserve">Stakeholders: </w:t>
      </w:r>
      <w:r w:rsidRPr="005B6FA4">
        <w:rPr>
          <w:rFonts w:ascii="Calibri" w:eastAsia="Calibri" w:hAnsi="Calibri" w:cs="Calibri"/>
          <w:color w:val="2C2E35"/>
          <w:sz w:val="24"/>
          <w:szCs w:val="24"/>
          <w:highlight w:val="white"/>
        </w:rPr>
        <w:t>Anyone who is invested in the welfare and success of a school and its students; including administrators, teachers, staff members, students, parents, families, community members, local business leaders and elected officials such as school board members.</w:t>
      </w:r>
    </w:p>
    <w:p w14:paraId="0C21CBD9" w14:textId="77777777" w:rsidR="00103DD4" w:rsidRPr="005B6FA4" w:rsidRDefault="00103DD4" w:rsidP="00103DD4">
      <w:pPr>
        <w:numPr>
          <w:ilvl w:val="0"/>
          <w:numId w:val="13"/>
        </w:numPr>
        <w:ind w:right="180"/>
        <w:rPr>
          <w:rFonts w:ascii="Calibri" w:eastAsia="Calibri" w:hAnsi="Calibri" w:cs="Calibri"/>
          <w:sz w:val="24"/>
          <w:szCs w:val="24"/>
        </w:rPr>
      </w:pPr>
      <w:r w:rsidRPr="005B6FA4">
        <w:rPr>
          <w:rFonts w:ascii="Calibri" w:eastAsia="Calibri" w:hAnsi="Calibri" w:cs="Calibri"/>
          <w:sz w:val="24"/>
          <w:szCs w:val="24"/>
        </w:rPr>
        <w:t xml:space="preserve">Strategy: </w:t>
      </w:r>
      <w:r w:rsidRPr="005B6FA4">
        <w:rPr>
          <w:rFonts w:ascii="Calibri" w:eastAsia="Calibri" w:hAnsi="Calibri" w:cs="Calibri"/>
          <w:color w:val="333333"/>
          <w:sz w:val="24"/>
          <w:szCs w:val="24"/>
          <w:highlight w:val="white"/>
        </w:rPr>
        <w:t>Methods, techniques, procedures and processes that a teacher uses during instruction.</w:t>
      </w:r>
    </w:p>
    <w:p w14:paraId="7CB6712D" w14:textId="68D7A695" w:rsidR="00A31512" w:rsidRPr="00DF33D1" w:rsidRDefault="00103DD4" w:rsidP="005B6FA4">
      <w:pPr>
        <w:numPr>
          <w:ilvl w:val="0"/>
          <w:numId w:val="21"/>
        </w:numPr>
        <w:ind w:right="180"/>
        <w:rPr>
          <w:rFonts w:ascii="Calibri" w:eastAsia="Calibri" w:hAnsi="Calibri" w:cs="Calibri"/>
          <w:sz w:val="24"/>
          <w:szCs w:val="24"/>
        </w:rPr>
      </w:pPr>
      <w:r w:rsidRPr="005B6FA4">
        <w:rPr>
          <w:rFonts w:ascii="Calibri" w:eastAsia="Calibri" w:hAnsi="Calibri" w:cs="Calibri"/>
          <w:sz w:val="24"/>
          <w:szCs w:val="24"/>
        </w:rPr>
        <w:t>Suburban: A place where people live away from a city or town; typically, a suburb primarily provides residential housing and surrounds an urban area.</w:t>
      </w:r>
    </w:p>
    <w:p w14:paraId="211A8DE8" w14:textId="341E8A6E" w:rsidR="00103DD4" w:rsidRDefault="00103DD4" w:rsidP="00103DD4">
      <w:pPr>
        <w:numPr>
          <w:ilvl w:val="0"/>
          <w:numId w:val="21"/>
        </w:numPr>
        <w:ind w:right="180"/>
        <w:rPr>
          <w:rFonts w:ascii="Calibri" w:eastAsia="Calibri" w:hAnsi="Calibri" w:cs="Calibri"/>
          <w:sz w:val="24"/>
          <w:szCs w:val="24"/>
        </w:rPr>
      </w:pPr>
      <w:r w:rsidRPr="005B6FA4">
        <w:rPr>
          <w:rFonts w:ascii="Calibri" w:eastAsia="Calibri" w:hAnsi="Calibri" w:cs="Calibri"/>
          <w:sz w:val="24"/>
          <w:szCs w:val="24"/>
        </w:rPr>
        <w:t>Universal Screeners:  Assessments that are typically brief, reliable and valid. The assessments are conducted with all students from a grade level used to identify students who may be at risk for poor learning outcomes.</w:t>
      </w:r>
    </w:p>
    <w:p w14:paraId="721FB35F" w14:textId="77777777" w:rsidR="007726B2" w:rsidRDefault="007726B2" w:rsidP="007726B2">
      <w:pPr>
        <w:ind w:right="180"/>
        <w:rPr>
          <w:rFonts w:ascii="Calibri" w:eastAsia="Calibri" w:hAnsi="Calibri" w:cs="Calibri"/>
          <w:sz w:val="24"/>
          <w:szCs w:val="24"/>
        </w:rPr>
      </w:pPr>
    </w:p>
    <w:tbl>
      <w:tblPr>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75"/>
      </w:tblGrid>
      <w:tr w:rsidR="007726B2" w:rsidRPr="00E70162" w14:paraId="072AF6B8" w14:textId="77777777" w:rsidTr="00834C00">
        <w:trPr>
          <w:tblHeader/>
        </w:trPr>
        <w:tc>
          <w:tcPr>
            <w:tcW w:w="9975" w:type="dxa"/>
            <w:shd w:val="clear" w:color="auto" w:fill="C5E2D1"/>
            <w:tcMar>
              <w:top w:w="100" w:type="dxa"/>
              <w:left w:w="100" w:type="dxa"/>
              <w:bottom w:w="100" w:type="dxa"/>
              <w:right w:w="100" w:type="dxa"/>
            </w:tcMar>
          </w:tcPr>
          <w:p w14:paraId="3C3CE506" w14:textId="77777777" w:rsidR="007726B2" w:rsidRPr="00E70162" w:rsidRDefault="007726B2" w:rsidP="00834C00">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lastRenderedPageBreak/>
              <w:t>KyMTSS Common Language Key Terms</w:t>
            </w:r>
            <w:r>
              <w:rPr>
                <w:rFonts w:asciiTheme="minorHAnsi" w:eastAsia="Calibri" w:hAnsiTheme="minorHAnsi" w:cstheme="minorHAnsi"/>
                <w:b/>
                <w:sz w:val="24"/>
                <w:szCs w:val="24"/>
              </w:rPr>
              <w:t xml:space="preserve"> (continued)</w:t>
            </w:r>
          </w:p>
        </w:tc>
      </w:tr>
    </w:tbl>
    <w:p w14:paraId="6E630330" w14:textId="77777777" w:rsidR="007726B2" w:rsidRPr="005B6FA4" w:rsidRDefault="007726B2" w:rsidP="007726B2">
      <w:pPr>
        <w:ind w:right="180"/>
        <w:rPr>
          <w:rFonts w:ascii="Calibri" w:eastAsia="Calibri" w:hAnsi="Calibri" w:cs="Calibri"/>
          <w:sz w:val="24"/>
          <w:szCs w:val="24"/>
        </w:rPr>
      </w:pPr>
    </w:p>
    <w:p w14:paraId="12C2B6C1" w14:textId="792BEF3A" w:rsidR="00103DD4" w:rsidRPr="005B6FA4" w:rsidRDefault="00103DD4" w:rsidP="00103DD4">
      <w:pPr>
        <w:numPr>
          <w:ilvl w:val="0"/>
          <w:numId w:val="21"/>
        </w:numPr>
        <w:ind w:right="180"/>
        <w:rPr>
          <w:rFonts w:ascii="Calibri" w:eastAsia="Calibri" w:hAnsi="Calibri" w:cs="Calibri"/>
          <w:sz w:val="24"/>
          <w:szCs w:val="24"/>
        </w:rPr>
      </w:pPr>
      <w:r w:rsidRPr="005B6FA4">
        <w:rPr>
          <w:rFonts w:ascii="Calibri" w:eastAsia="Calibri" w:hAnsi="Calibri" w:cs="Calibri"/>
          <w:sz w:val="24"/>
          <w:szCs w:val="24"/>
        </w:rPr>
        <w:t xml:space="preserve">Urban: </w:t>
      </w:r>
      <w:r w:rsidR="005B6FA4" w:rsidRPr="005B6FA4">
        <w:rPr>
          <w:rFonts w:ascii="Calibri" w:eastAsia="Calibri" w:hAnsi="Calibri" w:cs="Calibri"/>
          <w:sz w:val="24"/>
          <w:szCs w:val="24"/>
        </w:rPr>
        <w:t>Typically,</w:t>
      </w:r>
      <w:r w:rsidRPr="005B6FA4">
        <w:rPr>
          <w:rFonts w:ascii="Calibri" w:eastAsia="Calibri" w:hAnsi="Calibri" w:cs="Calibri"/>
          <w:sz w:val="24"/>
          <w:szCs w:val="24"/>
        </w:rPr>
        <w:t xml:space="preserve"> a densely populated metropolitan city with a continuously growing area with over 50,000 people.</w:t>
      </w:r>
    </w:p>
    <w:p w14:paraId="39225E98" w14:textId="6CE04900" w:rsidR="00644954" w:rsidRPr="005B6FA4" w:rsidRDefault="00103DD4" w:rsidP="00644954">
      <w:pPr>
        <w:numPr>
          <w:ilvl w:val="0"/>
          <w:numId w:val="21"/>
        </w:numPr>
        <w:ind w:right="180"/>
        <w:rPr>
          <w:rFonts w:ascii="Calibri" w:eastAsia="Calibri" w:hAnsi="Calibri" w:cs="Calibri"/>
          <w:sz w:val="24"/>
          <w:szCs w:val="24"/>
        </w:rPr>
      </w:pPr>
      <w:r w:rsidRPr="005B6FA4">
        <w:rPr>
          <w:rFonts w:ascii="Calibri" w:eastAsia="Calibri" w:hAnsi="Calibri" w:cs="Calibri"/>
          <w:sz w:val="24"/>
          <w:szCs w:val="24"/>
        </w:rPr>
        <w:t>Validity: An assessment measuring what it intends to measure.</w:t>
      </w:r>
    </w:p>
    <w:p w14:paraId="579CE09F" w14:textId="77777777" w:rsidR="003D71CC" w:rsidRPr="005B6FA4" w:rsidRDefault="003D71CC">
      <w:pPr>
        <w:rPr>
          <w:rFonts w:ascii="Calibri" w:hAnsi="Calibri" w:cs="Calibri"/>
        </w:rPr>
      </w:pPr>
    </w:p>
    <w:sectPr w:rsidR="003D71CC" w:rsidRPr="005B6FA4" w:rsidSect="005B6FA4">
      <w:headerReference w:type="default" r:id="rId30"/>
      <w:footerReference w:type="default" r:id="rId31"/>
      <w:footerReference w:type="first" r:id="rId32"/>
      <w:pgSz w:w="12240" w:h="15840"/>
      <w:pgMar w:top="1440" w:right="126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6E5D" w14:textId="77777777" w:rsidR="00CB2701" w:rsidRDefault="00CB2701" w:rsidP="00BA2750">
      <w:pPr>
        <w:spacing w:line="240" w:lineRule="auto"/>
      </w:pPr>
      <w:r>
        <w:separator/>
      </w:r>
    </w:p>
  </w:endnote>
  <w:endnote w:type="continuationSeparator" w:id="0">
    <w:p w14:paraId="3296236B" w14:textId="77777777" w:rsidR="00CB2701" w:rsidRDefault="00CB2701" w:rsidP="00BA2750">
      <w:pPr>
        <w:spacing w:line="240" w:lineRule="auto"/>
      </w:pPr>
      <w:r>
        <w:continuationSeparator/>
      </w:r>
    </w:p>
  </w:endnote>
  <w:endnote w:type="continuationNotice" w:id="1">
    <w:p w14:paraId="68444B4F" w14:textId="77777777" w:rsidR="00CB2701" w:rsidRDefault="00CB27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064550"/>
      <w:docPartObj>
        <w:docPartGallery w:val="Page Numbers (Bottom of Page)"/>
        <w:docPartUnique/>
      </w:docPartObj>
    </w:sdtPr>
    <w:sdtEndPr>
      <w:rPr>
        <w:noProof/>
      </w:rPr>
    </w:sdtEndPr>
    <w:sdtContent>
      <w:p w14:paraId="1797C701" w14:textId="50113F04" w:rsidR="00BA2750" w:rsidRDefault="00BA2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29ED52" w14:textId="0EB334FC" w:rsidR="00380607" w:rsidRPr="009B0E4D" w:rsidRDefault="00380607" w:rsidP="009B0E4D">
    <w:pPr>
      <w:pStyle w:val="Title"/>
      <w:spacing w:after="0" w:line="240" w:lineRule="auto"/>
      <w:rPr>
        <w:rFonts w:ascii="Calibri" w:eastAsia="Calibri" w:hAnsi="Calibri" w:cs="Calibri"/>
        <w:bCs/>
        <w:sz w:val="24"/>
        <w:szCs w:val="24"/>
      </w:rPr>
    </w:pPr>
    <w:r w:rsidRPr="00971494">
      <w:rPr>
        <w:rFonts w:ascii="Calibri" w:eastAsia="Calibri" w:hAnsi="Calibri" w:cs="Calibri"/>
        <w:bCs/>
        <w:sz w:val="24"/>
        <w:szCs w:val="24"/>
      </w:rPr>
      <w:t>MTSS</w:t>
    </w:r>
    <w:r w:rsidR="009B0E4D">
      <w:rPr>
        <w:rFonts w:ascii="Calibri" w:eastAsia="Calibri" w:hAnsi="Calibri" w:cs="Calibri"/>
        <w:bCs/>
        <w:sz w:val="24"/>
        <w:szCs w:val="24"/>
      </w:rPr>
      <w:t xml:space="preserve"> </w:t>
    </w:r>
    <w:r w:rsidRPr="00971494">
      <w:rPr>
        <w:rFonts w:ascii="Calibri" w:eastAsia="Calibri" w:hAnsi="Calibri" w:cs="Calibri"/>
        <w:bCs/>
        <w:sz w:val="24"/>
        <w:szCs w:val="24"/>
      </w:rPr>
      <w:t>Selection of Evidence-Based Practices</w:t>
    </w:r>
  </w:p>
  <w:p w14:paraId="47AF6AC8" w14:textId="77777777" w:rsidR="00BA2750" w:rsidRDefault="00BA2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7DAE" w14:textId="77777777" w:rsidR="00380607" w:rsidRDefault="00380607" w:rsidP="00380607">
    <w:pPr>
      <w:pStyle w:val="Title"/>
      <w:spacing w:line="240" w:lineRule="auto"/>
      <w:rPr>
        <w:rFonts w:ascii="Calibri" w:eastAsia="Calibri" w:hAnsi="Calibri" w:cs="Calibri"/>
        <w:bCs/>
        <w:sz w:val="24"/>
        <w:szCs w:val="24"/>
      </w:rPr>
    </w:pPr>
  </w:p>
  <w:p w14:paraId="69AA9F63" w14:textId="53D02AE4" w:rsidR="00380607" w:rsidRPr="009B0E4D" w:rsidRDefault="00380607" w:rsidP="009B0E4D">
    <w:pPr>
      <w:pStyle w:val="Title"/>
      <w:spacing w:after="0" w:line="240" w:lineRule="auto"/>
      <w:rPr>
        <w:rFonts w:ascii="Calibri" w:eastAsia="Calibri" w:hAnsi="Calibri" w:cs="Calibri"/>
        <w:bCs/>
        <w:sz w:val="24"/>
        <w:szCs w:val="24"/>
      </w:rPr>
    </w:pPr>
    <w:r w:rsidRPr="00971494">
      <w:rPr>
        <w:rFonts w:ascii="Calibri" w:eastAsia="Calibri" w:hAnsi="Calibri" w:cs="Calibri"/>
        <w:bCs/>
        <w:sz w:val="24"/>
        <w:szCs w:val="24"/>
      </w:rPr>
      <w:t>MTSS</w:t>
    </w:r>
    <w:r w:rsidR="009B0E4D">
      <w:rPr>
        <w:rFonts w:ascii="Calibri" w:eastAsia="Calibri" w:hAnsi="Calibri" w:cs="Calibri"/>
        <w:bCs/>
        <w:sz w:val="24"/>
        <w:szCs w:val="24"/>
      </w:rPr>
      <w:t xml:space="preserve"> </w:t>
    </w:r>
    <w:r w:rsidRPr="00971494">
      <w:rPr>
        <w:rFonts w:ascii="Calibri" w:eastAsia="Calibri" w:hAnsi="Calibri" w:cs="Calibri"/>
        <w:bCs/>
        <w:sz w:val="24"/>
        <w:szCs w:val="24"/>
      </w:rPr>
      <w:t>Selection of Evidence-Based Practices</w:t>
    </w:r>
  </w:p>
  <w:p w14:paraId="5C474AEB" w14:textId="77777777" w:rsidR="00BA2750" w:rsidRDefault="00BA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535E" w14:textId="77777777" w:rsidR="00CB2701" w:rsidRDefault="00CB2701" w:rsidP="00BA2750">
      <w:pPr>
        <w:spacing w:line="240" w:lineRule="auto"/>
      </w:pPr>
      <w:r>
        <w:separator/>
      </w:r>
    </w:p>
  </w:footnote>
  <w:footnote w:type="continuationSeparator" w:id="0">
    <w:p w14:paraId="6979920A" w14:textId="77777777" w:rsidR="00CB2701" w:rsidRDefault="00CB2701" w:rsidP="00BA2750">
      <w:pPr>
        <w:spacing w:line="240" w:lineRule="auto"/>
      </w:pPr>
      <w:r>
        <w:continuationSeparator/>
      </w:r>
    </w:p>
  </w:footnote>
  <w:footnote w:type="continuationNotice" w:id="1">
    <w:p w14:paraId="12751751" w14:textId="77777777" w:rsidR="00CB2701" w:rsidRDefault="00CB27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7712" w14:textId="38698F9A" w:rsidR="00BA2750" w:rsidRDefault="00BA2750" w:rsidP="00BA2750">
    <w:pPr>
      <w:pStyle w:val="Header"/>
      <w:tabs>
        <w:tab w:val="clear" w:pos="4680"/>
        <w:tab w:val="clear" w:pos="9360"/>
        <w:tab w:val="left" w:pos="27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EF1"/>
    <w:multiLevelType w:val="multilevel"/>
    <w:tmpl w:val="8710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F80634"/>
    <w:multiLevelType w:val="multilevel"/>
    <w:tmpl w:val="60309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E6658"/>
    <w:multiLevelType w:val="multilevel"/>
    <w:tmpl w:val="51D83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941525"/>
    <w:multiLevelType w:val="multilevel"/>
    <w:tmpl w:val="DA0C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55FE0"/>
    <w:multiLevelType w:val="multilevel"/>
    <w:tmpl w:val="51D83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D031B3"/>
    <w:multiLevelType w:val="multilevel"/>
    <w:tmpl w:val="B1A20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CC2AFF"/>
    <w:multiLevelType w:val="hybridMultilevel"/>
    <w:tmpl w:val="E990E67A"/>
    <w:lvl w:ilvl="0" w:tplc="61C8BA5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E1D"/>
    <w:multiLevelType w:val="multilevel"/>
    <w:tmpl w:val="8D08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75309A"/>
    <w:multiLevelType w:val="multilevel"/>
    <w:tmpl w:val="FD88EA0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665EB"/>
    <w:multiLevelType w:val="multilevel"/>
    <w:tmpl w:val="48AC6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8C4DBF"/>
    <w:multiLevelType w:val="multilevel"/>
    <w:tmpl w:val="DF38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DB5946"/>
    <w:multiLevelType w:val="multilevel"/>
    <w:tmpl w:val="36EEB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353AFE"/>
    <w:multiLevelType w:val="multilevel"/>
    <w:tmpl w:val="51D83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7C3E98"/>
    <w:multiLevelType w:val="multilevel"/>
    <w:tmpl w:val="1FF6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C16BE8"/>
    <w:multiLevelType w:val="multilevel"/>
    <w:tmpl w:val="A90A695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D82A32"/>
    <w:multiLevelType w:val="multilevel"/>
    <w:tmpl w:val="EC0AB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3A617F"/>
    <w:multiLevelType w:val="multilevel"/>
    <w:tmpl w:val="2FA64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A45EAB"/>
    <w:multiLevelType w:val="multilevel"/>
    <w:tmpl w:val="3574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992E25"/>
    <w:multiLevelType w:val="multilevel"/>
    <w:tmpl w:val="DEFE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3C672F"/>
    <w:multiLevelType w:val="hybridMultilevel"/>
    <w:tmpl w:val="035050C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0" w15:restartNumberingAfterBreak="0">
    <w:nsid w:val="7B0249D4"/>
    <w:multiLevelType w:val="multilevel"/>
    <w:tmpl w:val="005C0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2816858">
    <w:abstractNumId w:val="20"/>
  </w:num>
  <w:num w:numId="2" w16cid:durableId="1529444092">
    <w:abstractNumId w:val="3"/>
  </w:num>
  <w:num w:numId="3" w16cid:durableId="1824614732">
    <w:abstractNumId w:val="16"/>
  </w:num>
  <w:num w:numId="4" w16cid:durableId="1532960207">
    <w:abstractNumId w:val="8"/>
  </w:num>
  <w:num w:numId="5" w16cid:durableId="1324041926">
    <w:abstractNumId w:val="14"/>
  </w:num>
  <w:num w:numId="6" w16cid:durableId="1676834853">
    <w:abstractNumId w:val="18"/>
  </w:num>
  <w:num w:numId="7" w16cid:durableId="145098625">
    <w:abstractNumId w:val="13"/>
  </w:num>
  <w:num w:numId="8" w16cid:durableId="520701384">
    <w:abstractNumId w:val="11"/>
  </w:num>
  <w:num w:numId="9" w16cid:durableId="1297023933">
    <w:abstractNumId w:val="19"/>
  </w:num>
  <w:num w:numId="10" w16cid:durableId="476918735">
    <w:abstractNumId w:val="6"/>
  </w:num>
  <w:num w:numId="11" w16cid:durableId="341128265">
    <w:abstractNumId w:val="0"/>
  </w:num>
  <w:num w:numId="12" w16cid:durableId="519010619">
    <w:abstractNumId w:val="10"/>
  </w:num>
  <w:num w:numId="13" w16cid:durableId="50545216">
    <w:abstractNumId w:val="4"/>
  </w:num>
  <w:num w:numId="14" w16cid:durableId="1400790191">
    <w:abstractNumId w:val="7"/>
  </w:num>
  <w:num w:numId="15" w16cid:durableId="1959949367">
    <w:abstractNumId w:val="1"/>
  </w:num>
  <w:num w:numId="16" w16cid:durableId="1152402979">
    <w:abstractNumId w:val="2"/>
  </w:num>
  <w:num w:numId="17" w16cid:durableId="971178596">
    <w:abstractNumId w:val="9"/>
  </w:num>
  <w:num w:numId="18" w16cid:durableId="1616210880">
    <w:abstractNumId w:val="15"/>
  </w:num>
  <w:num w:numId="19" w16cid:durableId="1138374967">
    <w:abstractNumId w:val="5"/>
  </w:num>
  <w:num w:numId="20" w16cid:durableId="844054863">
    <w:abstractNumId w:val="17"/>
  </w:num>
  <w:num w:numId="21" w16cid:durableId="17448352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CC"/>
    <w:rsid w:val="00000D8F"/>
    <w:rsid w:val="00006444"/>
    <w:rsid w:val="0000759F"/>
    <w:rsid w:val="00084B31"/>
    <w:rsid w:val="000C6113"/>
    <w:rsid w:val="000C6EE7"/>
    <w:rsid w:val="00103DD4"/>
    <w:rsid w:val="00155BAC"/>
    <w:rsid w:val="001608D4"/>
    <w:rsid w:val="00165012"/>
    <w:rsid w:val="00170ED3"/>
    <w:rsid w:val="00193D94"/>
    <w:rsid w:val="00210C01"/>
    <w:rsid w:val="0021588B"/>
    <w:rsid w:val="002509A9"/>
    <w:rsid w:val="00272922"/>
    <w:rsid w:val="00281E01"/>
    <w:rsid w:val="002910EF"/>
    <w:rsid w:val="002940CE"/>
    <w:rsid w:val="002971B3"/>
    <w:rsid w:val="002B3966"/>
    <w:rsid w:val="002D5735"/>
    <w:rsid w:val="0030727F"/>
    <w:rsid w:val="00320630"/>
    <w:rsid w:val="00324D29"/>
    <w:rsid w:val="00367276"/>
    <w:rsid w:val="0037295D"/>
    <w:rsid w:val="00380607"/>
    <w:rsid w:val="00392205"/>
    <w:rsid w:val="003C70DC"/>
    <w:rsid w:val="003D71CC"/>
    <w:rsid w:val="003E13CE"/>
    <w:rsid w:val="0044794C"/>
    <w:rsid w:val="00453DDC"/>
    <w:rsid w:val="00471FD4"/>
    <w:rsid w:val="004A0647"/>
    <w:rsid w:val="004A384B"/>
    <w:rsid w:val="004E7990"/>
    <w:rsid w:val="0051259F"/>
    <w:rsid w:val="00514FF6"/>
    <w:rsid w:val="0053427C"/>
    <w:rsid w:val="00543557"/>
    <w:rsid w:val="005452A1"/>
    <w:rsid w:val="005609F2"/>
    <w:rsid w:val="00575614"/>
    <w:rsid w:val="00593422"/>
    <w:rsid w:val="005B2A57"/>
    <w:rsid w:val="005B6FA4"/>
    <w:rsid w:val="005C042C"/>
    <w:rsid w:val="005C4B9E"/>
    <w:rsid w:val="005D1F39"/>
    <w:rsid w:val="00630F2E"/>
    <w:rsid w:val="00642D72"/>
    <w:rsid w:val="00644954"/>
    <w:rsid w:val="0065138A"/>
    <w:rsid w:val="00662F77"/>
    <w:rsid w:val="006658CB"/>
    <w:rsid w:val="006C76B8"/>
    <w:rsid w:val="006D0059"/>
    <w:rsid w:val="006F104B"/>
    <w:rsid w:val="007008A9"/>
    <w:rsid w:val="0072018F"/>
    <w:rsid w:val="00721811"/>
    <w:rsid w:val="00727B4B"/>
    <w:rsid w:val="007341A9"/>
    <w:rsid w:val="00740656"/>
    <w:rsid w:val="00767471"/>
    <w:rsid w:val="007726B2"/>
    <w:rsid w:val="00777693"/>
    <w:rsid w:val="007A201F"/>
    <w:rsid w:val="007A2EED"/>
    <w:rsid w:val="007B5311"/>
    <w:rsid w:val="007B5338"/>
    <w:rsid w:val="007C4905"/>
    <w:rsid w:val="007D5119"/>
    <w:rsid w:val="007E1C7A"/>
    <w:rsid w:val="007F0A13"/>
    <w:rsid w:val="00805017"/>
    <w:rsid w:val="008121E8"/>
    <w:rsid w:val="00827BEF"/>
    <w:rsid w:val="008726C7"/>
    <w:rsid w:val="00890B87"/>
    <w:rsid w:val="008961AD"/>
    <w:rsid w:val="008A142C"/>
    <w:rsid w:val="008A4F91"/>
    <w:rsid w:val="008B2F51"/>
    <w:rsid w:val="008B3CA1"/>
    <w:rsid w:val="008D1456"/>
    <w:rsid w:val="008D6B99"/>
    <w:rsid w:val="008E4388"/>
    <w:rsid w:val="009037FF"/>
    <w:rsid w:val="00910378"/>
    <w:rsid w:val="0091187B"/>
    <w:rsid w:val="0095118F"/>
    <w:rsid w:val="00985D96"/>
    <w:rsid w:val="00987592"/>
    <w:rsid w:val="0099332D"/>
    <w:rsid w:val="009A07D8"/>
    <w:rsid w:val="009B0E4D"/>
    <w:rsid w:val="009B414D"/>
    <w:rsid w:val="009B5B25"/>
    <w:rsid w:val="009C3372"/>
    <w:rsid w:val="009D2EC8"/>
    <w:rsid w:val="009E0068"/>
    <w:rsid w:val="009E45D5"/>
    <w:rsid w:val="009F01F4"/>
    <w:rsid w:val="009F331F"/>
    <w:rsid w:val="009F38A5"/>
    <w:rsid w:val="009F519F"/>
    <w:rsid w:val="00A3097A"/>
    <w:rsid w:val="00A31512"/>
    <w:rsid w:val="00A66E9D"/>
    <w:rsid w:val="00A841E7"/>
    <w:rsid w:val="00A86F04"/>
    <w:rsid w:val="00AC31CC"/>
    <w:rsid w:val="00AD78A1"/>
    <w:rsid w:val="00B10A46"/>
    <w:rsid w:val="00B82C65"/>
    <w:rsid w:val="00B86538"/>
    <w:rsid w:val="00B9189D"/>
    <w:rsid w:val="00BA2750"/>
    <w:rsid w:val="00BF063D"/>
    <w:rsid w:val="00BF51E9"/>
    <w:rsid w:val="00C21C3B"/>
    <w:rsid w:val="00C2302E"/>
    <w:rsid w:val="00C40A2D"/>
    <w:rsid w:val="00C45654"/>
    <w:rsid w:val="00CA06D0"/>
    <w:rsid w:val="00CB2701"/>
    <w:rsid w:val="00CB76D0"/>
    <w:rsid w:val="00CC1F83"/>
    <w:rsid w:val="00D01A97"/>
    <w:rsid w:val="00D07A95"/>
    <w:rsid w:val="00D37900"/>
    <w:rsid w:val="00D47321"/>
    <w:rsid w:val="00D67CC1"/>
    <w:rsid w:val="00DA3B9A"/>
    <w:rsid w:val="00DE2B0F"/>
    <w:rsid w:val="00DF33D1"/>
    <w:rsid w:val="00E21659"/>
    <w:rsid w:val="00E243F3"/>
    <w:rsid w:val="00E25461"/>
    <w:rsid w:val="00E400CB"/>
    <w:rsid w:val="00E4213B"/>
    <w:rsid w:val="00E45DAB"/>
    <w:rsid w:val="00E62854"/>
    <w:rsid w:val="00E62D72"/>
    <w:rsid w:val="00E70162"/>
    <w:rsid w:val="00EA00A1"/>
    <w:rsid w:val="00EB4A81"/>
    <w:rsid w:val="00EE0842"/>
    <w:rsid w:val="00EF33EB"/>
    <w:rsid w:val="00EF7696"/>
    <w:rsid w:val="00F01D88"/>
    <w:rsid w:val="00F4187A"/>
    <w:rsid w:val="00F517AE"/>
    <w:rsid w:val="00F52B36"/>
    <w:rsid w:val="00F57CC9"/>
    <w:rsid w:val="20348C29"/>
    <w:rsid w:val="2D010288"/>
    <w:rsid w:val="3038A34A"/>
    <w:rsid w:val="467DB600"/>
    <w:rsid w:val="49E46E83"/>
    <w:rsid w:val="5C1DF2AC"/>
    <w:rsid w:val="5FC53BC8"/>
    <w:rsid w:val="618FA6F7"/>
    <w:rsid w:val="724E5524"/>
    <w:rsid w:val="7589F910"/>
    <w:rsid w:val="7A8FB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7D75"/>
  <w15:chartTrackingRefBased/>
  <w15:docId w15:val="{807F523C-2DE0-4F78-B4CB-CABAAB6A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1CC"/>
    <w:pPr>
      <w:spacing w:after="0" w:line="276"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3D71C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1CC"/>
    <w:rPr>
      <w:rFonts w:ascii="Arial" w:eastAsia="Arial" w:hAnsi="Arial" w:cs="Arial"/>
      <w:kern w:val="0"/>
      <w:sz w:val="40"/>
      <w:szCs w:val="40"/>
      <w14:ligatures w14:val="none"/>
    </w:rPr>
  </w:style>
  <w:style w:type="paragraph" w:styleId="ListParagraph">
    <w:name w:val="List Paragraph"/>
    <w:basedOn w:val="Normal"/>
    <w:uiPriority w:val="34"/>
    <w:qFormat/>
    <w:rsid w:val="003D71CC"/>
    <w:pPr>
      <w:ind w:left="720"/>
      <w:contextualSpacing/>
    </w:pPr>
  </w:style>
  <w:style w:type="table" w:styleId="TableGrid">
    <w:name w:val="Table Grid"/>
    <w:basedOn w:val="TableNormal"/>
    <w:uiPriority w:val="39"/>
    <w:rsid w:val="003D71CC"/>
    <w:pPr>
      <w:spacing w:after="0" w:line="240" w:lineRule="auto"/>
    </w:pPr>
    <w:rPr>
      <w:rFonts w:ascii="Arial" w:eastAsia="Arial" w:hAnsi="Arial"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1CC"/>
    <w:rPr>
      <w:color w:val="0563C1" w:themeColor="hyperlink"/>
      <w:u w:val="single"/>
    </w:rPr>
  </w:style>
  <w:style w:type="paragraph" w:styleId="Title">
    <w:name w:val="Title"/>
    <w:basedOn w:val="Normal"/>
    <w:next w:val="Normal"/>
    <w:link w:val="TitleChar"/>
    <w:uiPriority w:val="10"/>
    <w:qFormat/>
    <w:rsid w:val="003D71CC"/>
    <w:pPr>
      <w:keepNext/>
      <w:keepLines/>
      <w:spacing w:after="60"/>
    </w:pPr>
    <w:rPr>
      <w:sz w:val="52"/>
      <w:szCs w:val="52"/>
    </w:rPr>
  </w:style>
  <w:style w:type="character" w:customStyle="1" w:styleId="TitleChar">
    <w:name w:val="Title Char"/>
    <w:basedOn w:val="DefaultParagraphFont"/>
    <w:link w:val="Title"/>
    <w:uiPriority w:val="10"/>
    <w:rsid w:val="003D71CC"/>
    <w:rPr>
      <w:rFonts w:ascii="Arial" w:eastAsia="Arial" w:hAnsi="Arial" w:cs="Arial"/>
      <w:kern w:val="0"/>
      <w:sz w:val="52"/>
      <w:szCs w:val="52"/>
      <w14:ligatures w14:val="none"/>
    </w:rPr>
  </w:style>
  <w:style w:type="character" w:styleId="CommentReference">
    <w:name w:val="annotation reference"/>
    <w:basedOn w:val="DefaultParagraphFont"/>
    <w:uiPriority w:val="99"/>
    <w:semiHidden/>
    <w:unhideWhenUsed/>
    <w:rsid w:val="008B3CA1"/>
    <w:rPr>
      <w:sz w:val="16"/>
      <w:szCs w:val="16"/>
    </w:rPr>
  </w:style>
  <w:style w:type="paragraph" w:styleId="CommentText">
    <w:name w:val="annotation text"/>
    <w:basedOn w:val="Normal"/>
    <w:link w:val="CommentTextChar"/>
    <w:uiPriority w:val="99"/>
    <w:unhideWhenUsed/>
    <w:rsid w:val="008B3CA1"/>
    <w:pPr>
      <w:spacing w:line="240" w:lineRule="auto"/>
    </w:pPr>
    <w:rPr>
      <w:sz w:val="20"/>
      <w:szCs w:val="20"/>
    </w:rPr>
  </w:style>
  <w:style w:type="character" w:customStyle="1" w:styleId="CommentTextChar">
    <w:name w:val="Comment Text Char"/>
    <w:basedOn w:val="DefaultParagraphFont"/>
    <w:link w:val="CommentText"/>
    <w:uiPriority w:val="99"/>
    <w:rsid w:val="008B3CA1"/>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B3CA1"/>
    <w:rPr>
      <w:b/>
      <w:bCs/>
    </w:rPr>
  </w:style>
  <w:style w:type="character" w:customStyle="1" w:styleId="CommentSubjectChar">
    <w:name w:val="Comment Subject Char"/>
    <w:basedOn w:val="CommentTextChar"/>
    <w:link w:val="CommentSubject"/>
    <w:uiPriority w:val="99"/>
    <w:semiHidden/>
    <w:rsid w:val="008B3CA1"/>
    <w:rPr>
      <w:rFonts w:ascii="Arial" w:eastAsia="Arial" w:hAnsi="Arial" w:cs="Arial"/>
      <w:b/>
      <w:bCs/>
      <w:kern w:val="0"/>
      <w:sz w:val="20"/>
      <w:szCs w:val="20"/>
      <w14:ligatures w14:val="none"/>
    </w:rPr>
  </w:style>
  <w:style w:type="paragraph" w:styleId="Revision">
    <w:name w:val="Revision"/>
    <w:hidden/>
    <w:uiPriority w:val="99"/>
    <w:semiHidden/>
    <w:rsid w:val="006658CB"/>
    <w:pPr>
      <w:spacing w:after="0" w:line="240" w:lineRule="auto"/>
    </w:pPr>
    <w:rPr>
      <w:rFonts w:ascii="Arial" w:eastAsia="Arial" w:hAnsi="Arial" w:cs="Arial"/>
      <w:kern w:val="0"/>
      <w14:ligatures w14:val="none"/>
    </w:rPr>
  </w:style>
  <w:style w:type="paragraph" w:styleId="Header">
    <w:name w:val="header"/>
    <w:basedOn w:val="Normal"/>
    <w:link w:val="HeaderChar"/>
    <w:uiPriority w:val="99"/>
    <w:unhideWhenUsed/>
    <w:rsid w:val="00BA2750"/>
    <w:pPr>
      <w:tabs>
        <w:tab w:val="center" w:pos="4680"/>
        <w:tab w:val="right" w:pos="9360"/>
      </w:tabs>
      <w:spacing w:line="240" w:lineRule="auto"/>
    </w:pPr>
  </w:style>
  <w:style w:type="character" w:customStyle="1" w:styleId="HeaderChar">
    <w:name w:val="Header Char"/>
    <w:basedOn w:val="DefaultParagraphFont"/>
    <w:link w:val="Header"/>
    <w:uiPriority w:val="99"/>
    <w:rsid w:val="00BA2750"/>
    <w:rPr>
      <w:rFonts w:ascii="Arial" w:eastAsia="Arial" w:hAnsi="Arial" w:cs="Arial"/>
      <w:kern w:val="0"/>
      <w14:ligatures w14:val="none"/>
    </w:rPr>
  </w:style>
  <w:style w:type="paragraph" w:styleId="Footer">
    <w:name w:val="footer"/>
    <w:basedOn w:val="Normal"/>
    <w:link w:val="FooterChar"/>
    <w:uiPriority w:val="99"/>
    <w:unhideWhenUsed/>
    <w:rsid w:val="00BA2750"/>
    <w:pPr>
      <w:tabs>
        <w:tab w:val="center" w:pos="4680"/>
        <w:tab w:val="right" w:pos="9360"/>
      </w:tabs>
      <w:spacing w:line="240" w:lineRule="auto"/>
    </w:pPr>
  </w:style>
  <w:style w:type="character" w:customStyle="1" w:styleId="FooterChar">
    <w:name w:val="Footer Char"/>
    <w:basedOn w:val="DefaultParagraphFont"/>
    <w:link w:val="Footer"/>
    <w:uiPriority w:val="99"/>
    <w:rsid w:val="00BA2750"/>
    <w:rPr>
      <w:rFonts w:ascii="Arial" w:eastAsia="Arial" w:hAnsi="Arial" w:cs="Arial"/>
      <w:kern w:val="0"/>
      <w14:ligatures w14:val="none"/>
    </w:rPr>
  </w:style>
  <w:style w:type="character" w:customStyle="1" w:styleId="normaltextrun">
    <w:name w:val="normaltextrun"/>
    <w:basedOn w:val="DefaultParagraphFont"/>
    <w:rsid w:val="00B9189D"/>
  </w:style>
  <w:style w:type="character" w:customStyle="1" w:styleId="eop">
    <w:name w:val="eop"/>
    <w:basedOn w:val="DefaultParagraphFont"/>
    <w:rsid w:val="00B9189D"/>
  </w:style>
  <w:style w:type="character" w:styleId="UnresolvedMention">
    <w:name w:val="Unresolved Mention"/>
    <w:basedOn w:val="DefaultParagraphFont"/>
    <w:uiPriority w:val="99"/>
    <w:semiHidden/>
    <w:unhideWhenUsed/>
    <w:rsid w:val="00E2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ies.ed.gov/ncee/wwc/" TargetMode="External"/><Relationship Id="rId26" Type="http://schemas.openxmlformats.org/officeDocument/2006/relationships/hyperlink" Target="https://www.ed.gov/essa?src=rn" TargetMode="External"/><Relationship Id="rId3" Type="http://schemas.openxmlformats.org/officeDocument/2006/relationships/customXml" Target="../customXml/item3.xml"/><Relationship Id="rId21" Type="http://schemas.openxmlformats.org/officeDocument/2006/relationships/hyperlink" Target="https://education.ky.gov/curriculum/standards/teachtools/Documents/KyMTSS_Self-Assessment_Tool.doc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FXQPcIV5tHY" TargetMode="External"/><Relationship Id="rId17" Type="http://schemas.openxmlformats.org/officeDocument/2006/relationships/hyperlink" Target="https://education.ky.gov/curriculum/standards/teachtools/Documents/CIBRS_Initiative_Inventory_Template.docx" TargetMode="External"/><Relationship Id="rId25" Type="http://schemas.openxmlformats.org/officeDocument/2006/relationships/hyperlink" Target="https://www.everystudentsucceedsact.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edreports.org/" TargetMode="External"/><Relationship Id="rId29" Type="http://schemas.openxmlformats.org/officeDocument/2006/relationships/hyperlink" Target="https://ies.ed.gov/ncee/wwc/es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evidenceforessa.or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nirn.fpg.unc.edu/resources/initiative-inventory" TargetMode="External"/><Relationship Id="rId28" Type="http://schemas.openxmlformats.org/officeDocument/2006/relationships/hyperlink" Target="https://ies.ed.gov/ncee/edlabs/regions/midwest/pdf/blogs/RELMW-ESSA-Tiers-Video-Handout-508.pdf" TargetMode="External"/><Relationship Id="rId10" Type="http://schemas.openxmlformats.org/officeDocument/2006/relationships/image" Target="media/image1.png"/><Relationship Id="rId19" Type="http://schemas.openxmlformats.org/officeDocument/2006/relationships/hyperlink" Target="https://intensiveintervention.org/tools-charts/overview"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docs.google.com/presentation/d/1mXRWBkS6MAEmTzeJw3YlEaxJjfliWqB8jT5zprE5k4A/edit?usp=sharing" TargetMode="External"/><Relationship Id="rId27" Type="http://schemas.openxmlformats.org/officeDocument/2006/relationships/hyperlink" Target="https://education.ky.gov/comm/Pages/Every-Student-Succeeds-Act-(ESSA).aspx" TargetMode="External"/><Relationship Id="rId30" Type="http://schemas.openxmlformats.org/officeDocument/2006/relationships/header" Target="header1.xml"/><Relationship Id="rId35" Type="http://schemas.openxmlformats.org/officeDocument/2006/relationships/customXml" Target="../customXml/item4.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2023-08-22T12:48:15+00:00</Publication_x0020_Date>
    <Audience1 xmlns="3a62de7d-ba57-4f43-9dae-9623ba637be0"/>
    <_dlc_DocId xmlns="3a62de7d-ba57-4f43-9dae-9623ba637be0">KYED-536-1841</_dlc_DocId>
    <_dlc_DocIdUrl xmlns="3a62de7d-ba57-4f43-9dae-9623ba637be0">
      <Url>https://www.education.ky.gov/curriculum/standards/kyacadstand/_layouts/15/DocIdRedir.aspx?ID=KYED-536-1841</Url>
      <Description>KYED-536-1841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04C5A6-0900-4B6A-AE16-0AE80C7C702C}">
  <ds:schemaRefs>
    <ds:schemaRef ds:uri="http://schemas.microsoft.com/office/2006/metadata/properties"/>
    <ds:schemaRef ds:uri="http://schemas.microsoft.com/office/infopath/2007/PartnerControls"/>
    <ds:schemaRef ds:uri="c0b1e42e-e745-4677-b45a-9176f49c91ef"/>
  </ds:schemaRefs>
</ds:datastoreItem>
</file>

<file path=customXml/itemProps2.xml><?xml version="1.0" encoding="utf-8"?>
<ds:datastoreItem xmlns:ds="http://schemas.openxmlformats.org/officeDocument/2006/customXml" ds:itemID="{80837BE4-4623-4000-BA0A-6EA1189EE4FC}">
  <ds:schemaRefs>
    <ds:schemaRef ds:uri="http://schemas.microsoft.com/sharepoint/v3/contenttype/forms"/>
  </ds:schemaRefs>
</ds:datastoreItem>
</file>

<file path=customXml/itemProps3.xml><?xml version="1.0" encoding="utf-8"?>
<ds:datastoreItem xmlns:ds="http://schemas.openxmlformats.org/officeDocument/2006/customXml" ds:itemID="{06A59DA0-9BE4-44CE-8F1F-7EF748A53BCD}"/>
</file>

<file path=customXml/itemProps4.xml><?xml version="1.0" encoding="utf-8"?>
<ds:datastoreItem xmlns:ds="http://schemas.openxmlformats.org/officeDocument/2006/customXml" ds:itemID="{7838D629-B3CB-4855-AA66-CEAD3C6DB114}"/>
</file>

<file path=docProps/app.xml><?xml version="1.0" encoding="utf-8"?>
<Properties xmlns="http://schemas.openxmlformats.org/officeDocument/2006/extended-properties" xmlns:vt="http://schemas.openxmlformats.org/officeDocument/2006/docPropsVTypes">
  <Template>Normal</Template>
  <TotalTime>3</TotalTime>
  <Pages>8</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11607</CharactersWithSpaces>
  <SharedDoc>false</SharedDoc>
  <HLinks>
    <vt:vector size="96" baseType="variant">
      <vt:variant>
        <vt:i4>4259925</vt:i4>
      </vt:variant>
      <vt:variant>
        <vt:i4>45</vt:i4>
      </vt:variant>
      <vt:variant>
        <vt:i4>0</vt:i4>
      </vt:variant>
      <vt:variant>
        <vt:i4>5</vt:i4>
      </vt:variant>
      <vt:variant>
        <vt:lpwstr>https://ies.ed.gov/ncee/wwc/essa</vt:lpwstr>
      </vt:variant>
      <vt:variant>
        <vt:lpwstr/>
      </vt:variant>
      <vt:variant>
        <vt:i4>6684731</vt:i4>
      </vt:variant>
      <vt:variant>
        <vt:i4>42</vt:i4>
      </vt:variant>
      <vt:variant>
        <vt:i4>0</vt:i4>
      </vt:variant>
      <vt:variant>
        <vt:i4>5</vt:i4>
      </vt:variant>
      <vt:variant>
        <vt:lpwstr>https://ies.ed.gov/ncee/edlabs/regions/midwest/pdf/blogs/RELMW-ESSA-Tiers-Video-Handout-508.pdf</vt:lpwstr>
      </vt:variant>
      <vt:variant>
        <vt:lpwstr/>
      </vt:variant>
      <vt:variant>
        <vt:i4>3211367</vt:i4>
      </vt:variant>
      <vt:variant>
        <vt:i4>39</vt:i4>
      </vt:variant>
      <vt:variant>
        <vt:i4>0</vt:i4>
      </vt:variant>
      <vt:variant>
        <vt:i4>5</vt:i4>
      </vt:variant>
      <vt:variant>
        <vt:lpwstr>https://education.ky.gov/comm/Pages/Every-Student-Succeeds-Act-(ESSA).aspx</vt:lpwstr>
      </vt:variant>
      <vt:variant>
        <vt:lpwstr/>
      </vt:variant>
      <vt:variant>
        <vt:i4>3473467</vt:i4>
      </vt:variant>
      <vt:variant>
        <vt:i4>36</vt:i4>
      </vt:variant>
      <vt:variant>
        <vt:i4>0</vt:i4>
      </vt:variant>
      <vt:variant>
        <vt:i4>5</vt:i4>
      </vt:variant>
      <vt:variant>
        <vt:lpwstr>https://www.ed.gov/essa?src=rn</vt:lpwstr>
      </vt:variant>
      <vt:variant>
        <vt:lpwstr/>
      </vt:variant>
      <vt:variant>
        <vt:i4>4915275</vt:i4>
      </vt:variant>
      <vt:variant>
        <vt:i4>33</vt:i4>
      </vt:variant>
      <vt:variant>
        <vt:i4>0</vt:i4>
      </vt:variant>
      <vt:variant>
        <vt:i4>5</vt:i4>
      </vt:variant>
      <vt:variant>
        <vt:lpwstr>https://www.everystudentsucceedsact.org/</vt:lpwstr>
      </vt:variant>
      <vt:variant>
        <vt:lpwstr/>
      </vt:variant>
      <vt:variant>
        <vt:i4>5963844</vt:i4>
      </vt:variant>
      <vt:variant>
        <vt:i4>30</vt:i4>
      </vt:variant>
      <vt:variant>
        <vt:i4>0</vt:i4>
      </vt:variant>
      <vt:variant>
        <vt:i4>5</vt:i4>
      </vt:variant>
      <vt:variant>
        <vt:lpwstr>https://www.evidenceforessa.org/</vt:lpwstr>
      </vt:variant>
      <vt:variant>
        <vt:lpwstr/>
      </vt:variant>
      <vt:variant>
        <vt:i4>4063356</vt:i4>
      </vt:variant>
      <vt:variant>
        <vt:i4>27</vt:i4>
      </vt:variant>
      <vt:variant>
        <vt:i4>0</vt:i4>
      </vt:variant>
      <vt:variant>
        <vt:i4>5</vt:i4>
      </vt:variant>
      <vt:variant>
        <vt:lpwstr>https://nirn.fpg.unc.edu/resources/initiative-inventory</vt:lpwstr>
      </vt:variant>
      <vt:variant>
        <vt:lpwstr/>
      </vt:variant>
      <vt:variant>
        <vt:i4>3735552</vt:i4>
      </vt:variant>
      <vt:variant>
        <vt:i4>24</vt:i4>
      </vt:variant>
      <vt:variant>
        <vt:i4>0</vt:i4>
      </vt:variant>
      <vt:variant>
        <vt:i4>5</vt:i4>
      </vt:variant>
      <vt:variant>
        <vt:lpwstr>https://staffkyschools-my.sharepoint.com/:w:/g/personal/melissa_wainwright_education_ky_gov/Ec15utTGO65Euy4oeYi-Di8BpI0u6vIcscffPR_PvtN1hQ?e=GRH6ki</vt:lpwstr>
      </vt:variant>
      <vt:variant>
        <vt:lpwstr/>
      </vt:variant>
      <vt:variant>
        <vt:i4>6029387</vt:i4>
      </vt:variant>
      <vt:variant>
        <vt:i4>21</vt:i4>
      </vt:variant>
      <vt:variant>
        <vt:i4>0</vt:i4>
      </vt:variant>
      <vt:variant>
        <vt:i4>5</vt:i4>
      </vt:variant>
      <vt:variant>
        <vt:lpwstr>https://docs.google.com/presentation/d/1mXRWBkS6MAEmTzeJw3YlEaxJjfliWqB8jT5zprE5k4A/edit?usp=sharing</vt:lpwstr>
      </vt:variant>
      <vt:variant>
        <vt:lpwstr/>
      </vt:variant>
      <vt:variant>
        <vt:i4>3670123</vt:i4>
      </vt:variant>
      <vt:variant>
        <vt:i4>18</vt:i4>
      </vt:variant>
      <vt:variant>
        <vt:i4>0</vt:i4>
      </vt:variant>
      <vt:variant>
        <vt:i4>5</vt:i4>
      </vt:variant>
      <vt:variant>
        <vt:lpwstr>https://staffkyschools-my.sharepoint.com/:w:/g/personal/melissa_wainwright_education_ky_gov/EQgbgz9AJWxEgdUXDj11z0sBpT2euMVq5KLqfwfKHtsKIw?e=thSFKc</vt:lpwstr>
      </vt:variant>
      <vt:variant>
        <vt:lpwstr/>
      </vt:variant>
      <vt:variant>
        <vt:i4>393304</vt:i4>
      </vt:variant>
      <vt:variant>
        <vt:i4>15</vt:i4>
      </vt:variant>
      <vt:variant>
        <vt:i4>0</vt:i4>
      </vt:variant>
      <vt:variant>
        <vt:i4>5</vt:i4>
      </vt:variant>
      <vt:variant>
        <vt:lpwstr>https://education.ky.gov/curriculum/standards/teachtools/Documents/KyMTSS_Implementation_Guide.pdf</vt:lpwstr>
      </vt:variant>
      <vt:variant>
        <vt:lpwstr/>
      </vt:variant>
      <vt:variant>
        <vt:i4>2162734</vt:i4>
      </vt:variant>
      <vt:variant>
        <vt:i4>12</vt:i4>
      </vt:variant>
      <vt:variant>
        <vt:i4>0</vt:i4>
      </vt:variant>
      <vt:variant>
        <vt:i4>5</vt:i4>
      </vt:variant>
      <vt:variant>
        <vt:lpwstr>https://www.edreports.org/</vt:lpwstr>
      </vt:variant>
      <vt:variant>
        <vt:lpwstr/>
      </vt:variant>
      <vt:variant>
        <vt:i4>2293887</vt:i4>
      </vt:variant>
      <vt:variant>
        <vt:i4>9</vt:i4>
      </vt:variant>
      <vt:variant>
        <vt:i4>0</vt:i4>
      </vt:variant>
      <vt:variant>
        <vt:i4>5</vt:i4>
      </vt:variant>
      <vt:variant>
        <vt:lpwstr>https://intensiveintervention.org/tools-charts/overview</vt:lpwstr>
      </vt:variant>
      <vt:variant>
        <vt:lpwstr/>
      </vt:variant>
      <vt:variant>
        <vt:i4>5439555</vt:i4>
      </vt:variant>
      <vt:variant>
        <vt:i4>6</vt:i4>
      </vt:variant>
      <vt:variant>
        <vt:i4>0</vt:i4>
      </vt:variant>
      <vt:variant>
        <vt:i4>5</vt:i4>
      </vt:variant>
      <vt:variant>
        <vt:lpwstr>https://ies.ed.gov/ncee/wwc/</vt:lpwstr>
      </vt:variant>
      <vt:variant>
        <vt:lpwstr/>
      </vt:variant>
      <vt:variant>
        <vt:i4>3604544</vt:i4>
      </vt:variant>
      <vt:variant>
        <vt:i4>3</vt:i4>
      </vt:variant>
      <vt:variant>
        <vt:i4>0</vt:i4>
      </vt:variant>
      <vt:variant>
        <vt:i4>5</vt:i4>
      </vt:variant>
      <vt:variant>
        <vt:lpwstr>https://education.ky.gov/curriculum/standards/teachtools/Documents/CIBRS_Initiative_Inventory_Template.docx</vt:lpwstr>
      </vt:variant>
      <vt:variant>
        <vt:lpwstr/>
      </vt:variant>
      <vt:variant>
        <vt:i4>5111880</vt:i4>
      </vt:variant>
      <vt:variant>
        <vt:i4>0</vt:i4>
      </vt:variant>
      <vt:variant>
        <vt:i4>0</vt:i4>
      </vt:variant>
      <vt:variant>
        <vt:i4>5</vt:i4>
      </vt:variant>
      <vt:variant>
        <vt:lpwstr>https://youtu.be/FXQPcIV5tHY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Wainwright, Melissa - Division of Academic Program Standards</dc:creator>
  <cp:keywords/>
  <dc:description/>
  <cp:lastModifiedBy>Davidson, Caryn - Office of Teaching and Learning</cp:lastModifiedBy>
  <cp:revision>3</cp:revision>
  <dcterms:created xsi:type="dcterms:W3CDTF">2023-08-14T13:11:00Z</dcterms:created>
  <dcterms:modified xsi:type="dcterms:W3CDTF">2023-08-16T15:20:00Z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57234b1e-b296-4dd1-8ae6-547d000348ee</vt:lpwstr>
  </property>
</Properties>
</file>