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F9B1F" w14:textId="764DF00F" w:rsidR="006D3F9D" w:rsidRPr="00F114E7" w:rsidRDefault="00F114E7" w:rsidP="000C3F78">
      <w:pPr>
        <w:rPr>
          <w:rFonts w:ascii="Times New Roman" w:hAnsi="Times New Roman" w:cs="Times New Roman"/>
          <w:b/>
          <w:bCs/>
          <w:color w:val="0070C0"/>
          <w:sz w:val="28"/>
          <w:szCs w:val="28"/>
        </w:rPr>
      </w:pPr>
      <w:r w:rsidRPr="00F114E7">
        <w:rPr>
          <w:rFonts w:ascii="Times New Roman" w:hAnsi="Times New Roman" w:cs="Times New Roman"/>
          <w:b/>
          <w:bCs/>
          <w:color w:val="0070C0"/>
          <w:sz w:val="28"/>
          <w:szCs w:val="28"/>
        </w:rPr>
        <w:t xml:space="preserve">November December 2021 Finance Newsletter </w:t>
      </w:r>
    </w:p>
    <w:p w14:paraId="1724049B" w14:textId="5BABC41E" w:rsidR="000C3F78" w:rsidRPr="000C3F78" w:rsidRDefault="000C3F78" w:rsidP="000C3F78">
      <w:pPr>
        <w:rPr>
          <w:rFonts w:ascii="Times New Roman" w:hAnsi="Times New Roman" w:cs="Times New Roman"/>
          <w:sz w:val="28"/>
          <w:szCs w:val="28"/>
        </w:rPr>
      </w:pPr>
      <w:r w:rsidRPr="000C3F78">
        <w:rPr>
          <w:rFonts w:ascii="Times New Roman" w:hAnsi="Times New Roman" w:cs="Times New Roman"/>
          <w:b/>
          <w:bCs/>
          <w:sz w:val="28"/>
          <w:szCs w:val="28"/>
        </w:rPr>
        <w:t>New Fraud Threat Impacting Kentucky School Districts</w:t>
      </w:r>
    </w:p>
    <w:p w14:paraId="5BD172B7" w14:textId="27E0A483" w:rsidR="000C3F78" w:rsidRPr="000C3F78" w:rsidRDefault="000C3F78" w:rsidP="000C3F78">
      <w:pPr>
        <w:rPr>
          <w:rFonts w:ascii="Times New Roman" w:hAnsi="Times New Roman" w:cs="Times New Roman"/>
          <w:sz w:val="24"/>
          <w:szCs w:val="24"/>
        </w:rPr>
      </w:pPr>
      <w:r w:rsidRPr="000C3F78">
        <w:rPr>
          <w:rFonts w:ascii="Times New Roman" w:hAnsi="Times New Roman" w:cs="Times New Roman"/>
          <w:sz w:val="24"/>
          <w:szCs w:val="24"/>
        </w:rPr>
        <w:t xml:space="preserve">A new fraud scheme is impacting Kentucky school districts. To date, </w:t>
      </w:r>
      <w:r w:rsidR="00C03F39">
        <w:rPr>
          <w:rFonts w:ascii="Times New Roman" w:hAnsi="Times New Roman" w:cs="Times New Roman"/>
          <w:sz w:val="24"/>
          <w:szCs w:val="24"/>
        </w:rPr>
        <w:t>T</w:t>
      </w:r>
      <w:r w:rsidR="008A2EDF">
        <w:rPr>
          <w:rFonts w:ascii="Times New Roman" w:hAnsi="Times New Roman" w:cs="Times New Roman"/>
          <w:sz w:val="24"/>
          <w:szCs w:val="24"/>
        </w:rPr>
        <w:t>he Kentucky Department of Education (</w:t>
      </w:r>
      <w:r w:rsidRPr="000C3F78">
        <w:rPr>
          <w:rFonts w:ascii="Times New Roman" w:hAnsi="Times New Roman" w:cs="Times New Roman"/>
          <w:sz w:val="24"/>
          <w:szCs w:val="24"/>
        </w:rPr>
        <w:t>KDE</w:t>
      </w:r>
      <w:r w:rsidR="008A2EDF">
        <w:rPr>
          <w:rFonts w:ascii="Times New Roman" w:hAnsi="Times New Roman" w:cs="Times New Roman"/>
          <w:sz w:val="24"/>
          <w:szCs w:val="24"/>
        </w:rPr>
        <w:t>)</w:t>
      </w:r>
      <w:r w:rsidRPr="000C3F78">
        <w:rPr>
          <w:rFonts w:ascii="Times New Roman" w:hAnsi="Times New Roman" w:cs="Times New Roman"/>
          <w:sz w:val="24"/>
          <w:szCs w:val="24"/>
        </w:rPr>
        <w:t xml:space="preserve"> is aware of multiple districts suffering losses approaching $4 million. </w:t>
      </w:r>
    </w:p>
    <w:p w14:paraId="0D2AD078" w14:textId="3A6A8A3D" w:rsidR="000C3F78" w:rsidRPr="000C3F78" w:rsidRDefault="000C3F78" w:rsidP="000C3F78">
      <w:pPr>
        <w:rPr>
          <w:rFonts w:ascii="Times New Roman" w:hAnsi="Times New Roman" w:cs="Times New Roman"/>
          <w:sz w:val="24"/>
          <w:szCs w:val="24"/>
        </w:rPr>
      </w:pPr>
      <w:r w:rsidRPr="000C3F78">
        <w:rPr>
          <w:rFonts w:ascii="Times New Roman" w:hAnsi="Times New Roman" w:cs="Times New Roman"/>
          <w:sz w:val="24"/>
          <w:szCs w:val="24"/>
        </w:rPr>
        <w:t>In this scheme</w:t>
      </w:r>
      <w:r w:rsidR="00C45541">
        <w:rPr>
          <w:rFonts w:ascii="Times New Roman" w:hAnsi="Times New Roman" w:cs="Times New Roman"/>
          <w:sz w:val="24"/>
          <w:szCs w:val="24"/>
        </w:rPr>
        <w:t>,</w:t>
      </w:r>
      <w:r w:rsidRPr="000C3F78">
        <w:rPr>
          <w:rFonts w:ascii="Times New Roman" w:hAnsi="Times New Roman" w:cs="Times New Roman"/>
          <w:sz w:val="24"/>
          <w:szCs w:val="24"/>
        </w:rPr>
        <w:t xml:space="preserve"> a fraudster discovers a legitimate vendor of the school district</w:t>
      </w:r>
      <w:r w:rsidR="009B0AE2">
        <w:rPr>
          <w:rFonts w:ascii="Times New Roman" w:hAnsi="Times New Roman" w:cs="Times New Roman"/>
          <w:sz w:val="24"/>
          <w:szCs w:val="24"/>
        </w:rPr>
        <w:t xml:space="preserve"> </w:t>
      </w:r>
      <w:r w:rsidR="005D0E69">
        <w:rPr>
          <w:rFonts w:ascii="Times New Roman" w:hAnsi="Times New Roman" w:cs="Times New Roman"/>
          <w:sz w:val="24"/>
          <w:szCs w:val="24"/>
        </w:rPr>
        <w:t xml:space="preserve">who is </w:t>
      </w:r>
      <w:r w:rsidR="005F1595">
        <w:rPr>
          <w:rFonts w:ascii="Times New Roman" w:hAnsi="Times New Roman" w:cs="Times New Roman"/>
          <w:sz w:val="24"/>
          <w:szCs w:val="24"/>
        </w:rPr>
        <w:t>verified on</w:t>
      </w:r>
      <w:r w:rsidR="00D076AC">
        <w:rPr>
          <w:rFonts w:ascii="Times New Roman" w:hAnsi="Times New Roman" w:cs="Times New Roman"/>
          <w:sz w:val="24"/>
          <w:szCs w:val="24"/>
        </w:rPr>
        <w:t xml:space="preserve"> </w:t>
      </w:r>
      <w:r w:rsidR="00EE6522">
        <w:rPr>
          <w:rFonts w:ascii="Times New Roman" w:hAnsi="Times New Roman" w:cs="Times New Roman"/>
          <w:sz w:val="24"/>
          <w:szCs w:val="24"/>
        </w:rPr>
        <w:t>the district’s</w:t>
      </w:r>
      <w:r w:rsidR="003065D6">
        <w:rPr>
          <w:rFonts w:ascii="Times New Roman" w:hAnsi="Times New Roman" w:cs="Times New Roman"/>
          <w:sz w:val="24"/>
          <w:szCs w:val="24"/>
        </w:rPr>
        <w:t xml:space="preserve"> webpag</w:t>
      </w:r>
      <w:r w:rsidR="00472BA0">
        <w:rPr>
          <w:rFonts w:ascii="Times New Roman" w:hAnsi="Times New Roman" w:cs="Times New Roman"/>
          <w:sz w:val="24"/>
          <w:szCs w:val="24"/>
        </w:rPr>
        <w:t>e</w:t>
      </w:r>
      <w:r w:rsidR="005F1595">
        <w:rPr>
          <w:rFonts w:ascii="Times New Roman" w:hAnsi="Times New Roman" w:cs="Times New Roman"/>
          <w:sz w:val="24"/>
          <w:szCs w:val="24"/>
        </w:rPr>
        <w:t>.</w:t>
      </w:r>
      <w:r w:rsidR="00472BA0">
        <w:rPr>
          <w:rFonts w:ascii="Times New Roman" w:hAnsi="Times New Roman" w:cs="Times New Roman"/>
          <w:sz w:val="24"/>
          <w:szCs w:val="24"/>
        </w:rPr>
        <w:t xml:space="preserve"> </w:t>
      </w:r>
      <w:r w:rsidR="00F963B7">
        <w:rPr>
          <w:rFonts w:ascii="Times New Roman" w:hAnsi="Times New Roman" w:cs="Times New Roman"/>
          <w:sz w:val="24"/>
          <w:szCs w:val="24"/>
        </w:rPr>
        <w:t>G</w:t>
      </w:r>
      <w:r w:rsidR="009B0AE2">
        <w:rPr>
          <w:rFonts w:ascii="Times New Roman" w:hAnsi="Times New Roman" w:cs="Times New Roman"/>
          <w:sz w:val="24"/>
          <w:szCs w:val="24"/>
        </w:rPr>
        <w:t>enerally</w:t>
      </w:r>
      <w:r w:rsidR="00F963B7">
        <w:rPr>
          <w:rFonts w:ascii="Times New Roman" w:hAnsi="Times New Roman" w:cs="Times New Roman"/>
          <w:sz w:val="24"/>
          <w:szCs w:val="24"/>
        </w:rPr>
        <w:t>, a</w:t>
      </w:r>
      <w:r w:rsidR="00966497">
        <w:rPr>
          <w:rFonts w:ascii="Times New Roman" w:hAnsi="Times New Roman" w:cs="Times New Roman"/>
          <w:sz w:val="24"/>
          <w:szCs w:val="24"/>
        </w:rPr>
        <w:t xml:space="preserve"> </w:t>
      </w:r>
      <w:r w:rsidRPr="000C3F78">
        <w:rPr>
          <w:rFonts w:ascii="Times New Roman" w:hAnsi="Times New Roman" w:cs="Times New Roman"/>
          <w:sz w:val="24"/>
          <w:szCs w:val="24"/>
        </w:rPr>
        <w:t xml:space="preserve">construction vendor </w:t>
      </w:r>
      <w:r w:rsidR="00F963B7">
        <w:rPr>
          <w:rFonts w:ascii="Times New Roman" w:hAnsi="Times New Roman" w:cs="Times New Roman"/>
          <w:sz w:val="24"/>
          <w:szCs w:val="24"/>
        </w:rPr>
        <w:t xml:space="preserve">is </w:t>
      </w:r>
      <w:r w:rsidR="00EE6522">
        <w:rPr>
          <w:rFonts w:ascii="Times New Roman" w:hAnsi="Times New Roman" w:cs="Times New Roman"/>
          <w:sz w:val="24"/>
          <w:szCs w:val="24"/>
        </w:rPr>
        <w:t xml:space="preserve">chosen </w:t>
      </w:r>
      <w:r w:rsidR="00E22B5F">
        <w:rPr>
          <w:rFonts w:ascii="Times New Roman" w:hAnsi="Times New Roman" w:cs="Times New Roman"/>
          <w:sz w:val="24"/>
          <w:szCs w:val="24"/>
        </w:rPr>
        <w:t>since the</w:t>
      </w:r>
      <w:r w:rsidR="002D6FC6">
        <w:rPr>
          <w:rFonts w:ascii="Times New Roman" w:hAnsi="Times New Roman" w:cs="Times New Roman"/>
          <w:sz w:val="24"/>
          <w:szCs w:val="24"/>
        </w:rPr>
        <w:t>ir</w:t>
      </w:r>
      <w:r w:rsidR="00DD662E">
        <w:rPr>
          <w:rFonts w:ascii="Times New Roman" w:hAnsi="Times New Roman" w:cs="Times New Roman"/>
          <w:sz w:val="24"/>
          <w:szCs w:val="24"/>
        </w:rPr>
        <w:t xml:space="preserve"> </w:t>
      </w:r>
      <w:r w:rsidR="003C10CB">
        <w:rPr>
          <w:rFonts w:ascii="Times New Roman" w:hAnsi="Times New Roman" w:cs="Times New Roman"/>
          <w:sz w:val="24"/>
          <w:szCs w:val="24"/>
        </w:rPr>
        <w:t xml:space="preserve">required </w:t>
      </w:r>
      <w:r w:rsidR="00743D02">
        <w:rPr>
          <w:rFonts w:ascii="Times New Roman" w:hAnsi="Times New Roman" w:cs="Times New Roman"/>
          <w:sz w:val="24"/>
          <w:szCs w:val="24"/>
        </w:rPr>
        <w:t>project payments</w:t>
      </w:r>
      <w:r w:rsidRPr="000C3F78">
        <w:rPr>
          <w:rFonts w:ascii="Times New Roman" w:hAnsi="Times New Roman" w:cs="Times New Roman"/>
          <w:sz w:val="24"/>
          <w:szCs w:val="24"/>
        </w:rPr>
        <w:t xml:space="preserve"> are large</w:t>
      </w:r>
      <w:r w:rsidR="00743D02">
        <w:rPr>
          <w:rFonts w:ascii="Times New Roman" w:hAnsi="Times New Roman" w:cs="Times New Roman"/>
          <w:sz w:val="24"/>
          <w:szCs w:val="24"/>
        </w:rPr>
        <w:t>.</w:t>
      </w:r>
      <w:r w:rsidRPr="000C3F78">
        <w:rPr>
          <w:rFonts w:ascii="Times New Roman" w:hAnsi="Times New Roman" w:cs="Times New Roman"/>
          <w:sz w:val="24"/>
          <w:szCs w:val="24"/>
        </w:rPr>
        <w:t xml:space="preserve"> The fraudster contacts the school district pretending to be from the legitimate vendor</w:t>
      </w:r>
      <w:r w:rsidR="0002342F">
        <w:rPr>
          <w:rFonts w:ascii="Times New Roman" w:hAnsi="Times New Roman" w:cs="Times New Roman"/>
          <w:sz w:val="24"/>
          <w:szCs w:val="24"/>
        </w:rPr>
        <w:t>,</w:t>
      </w:r>
      <w:r w:rsidR="0034401C">
        <w:rPr>
          <w:rFonts w:ascii="Times New Roman" w:hAnsi="Times New Roman" w:cs="Times New Roman"/>
          <w:sz w:val="24"/>
          <w:szCs w:val="24"/>
        </w:rPr>
        <w:t xml:space="preserve"> as</w:t>
      </w:r>
      <w:r w:rsidR="00CB07B0">
        <w:rPr>
          <w:rFonts w:ascii="Times New Roman" w:hAnsi="Times New Roman" w:cs="Times New Roman"/>
          <w:sz w:val="24"/>
          <w:szCs w:val="24"/>
        </w:rPr>
        <w:t xml:space="preserve"> they</w:t>
      </w:r>
      <w:r w:rsidR="00DE4F97">
        <w:rPr>
          <w:rFonts w:ascii="Times New Roman" w:hAnsi="Times New Roman" w:cs="Times New Roman"/>
          <w:sz w:val="24"/>
          <w:szCs w:val="24"/>
        </w:rPr>
        <w:t xml:space="preserve"> can</w:t>
      </w:r>
      <w:r w:rsidRPr="000C3F78">
        <w:rPr>
          <w:rFonts w:ascii="Times New Roman" w:hAnsi="Times New Roman" w:cs="Times New Roman"/>
          <w:sz w:val="24"/>
          <w:szCs w:val="24"/>
        </w:rPr>
        <w:t xml:space="preserve"> appear to be authentic </w:t>
      </w:r>
      <w:r w:rsidR="00DE4F97">
        <w:rPr>
          <w:rFonts w:ascii="Times New Roman" w:hAnsi="Times New Roman" w:cs="Times New Roman"/>
          <w:sz w:val="24"/>
          <w:szCs w:val="24"/>
        </w:rPr>
        <w:t>due to</w:t>
      </w:r>
      <w:r w:rsidR="00971E77">
        <w:rPr>
          <w:rFonts w:ascii="Times New Roman" w:hAnsi="Times New Roman" w:cs="Times New Roman"/>
          <w:sz w:val="24"/>
          <w:szCs w:val="24"/>
        </w:rPr>
        <w:t xml:space="preserve"> the</w:t>
      </w:r>
      <w:r w:rsidR="00A01D52">
        <w:rPr>
          <w:rFonts w:ascii="Times New Roman" w:hAnsi="Times New Roman" w:cs="Times New Roman"/>
          <w:sz w:val="24"/>
          <w:szCs w:val="24"/>
        </w:rPr>
        <w:t xml:space="preserve"> availability of </w:t>
      </w:r>
      <w:r w:rsidR="00BF4A4A">
        <w:rPr>
          <w:rFonts w:ascii="Times New Roman" w:hAnsi="Times New Roman" w:cs="Times New Roman"/>
          <w:sz w:val="24"/>
          <w:szCs w:val="24"/>
        </w:rPr>
        <w:t>vendor</w:t>
      </w:r>
      <w:r w:rsidRPr="000C3F78">
        <w:rPr>
          <w:rFonts w:ascii="Times New Roman" w:hAnsi="Times New Roman" w:cs="Times New Roman"/>
          <w:sz w:val="24"/>
          <w:szCs w:val="24"/>
        </w:rPr>
        <w:t xml:space="preserve"> information </w:t>
      </w:r>
      <w:r w:rsidR="00FF7A92">
        <w:rPr>
          <w:rFonts w:ascii="Times New Roman" w:hAnsi="Times New Roman" w:cs="Times New Roman"/>
          <w:sz w:val="24"/>
          <w:szCs w:val="24"/>
        </w:rPr>
        <w:t>located</w:t>
      </w:r>
      <w:r w:rsidRPr="000C3F78">
        <w:rPr>
          <w:rFonts w:ascii="Times New Roman" w:hAnsi="Times New Roman" w:cs="Times New Roman"/>
          <w:sz w:val="24"/>
          <w:szCs w:val="24"/>
        </w:rPr>
        <w:t xml:space="preserve"> on the internet. The fraudster tells the school district the vendor has changed its accounts receivable procedures and instructs the school district to wire payments to the fraudster’s bank account. As </w:t>
      </w:r>
      <w:r w:rsidRPr="001733E1">
        <w:rPr>
          <w:rFonts w:ascii="Times New Roman" w:hAnsi="Times New Roman" w:cs="Times New Roman"/>
          <w:b/>
          <w:bCs/>
          <w:sz w:val="24"/>
          <w:szCs w:val="24"/>
        </w:rPr>
        <w:t>legitimate</w:t>
      </w:r>
      <w:r w:rsidRPr="000C3F78">
        <w:rPr>
          <w:rFonts w:ascii="Times New Roman" w:hAnsi="Times New Roman" w:cs="Times New Roman"/>
          <w:sz w:val="24"/>
          <w:szCs w:val="24"/>
        </w:rPr>
        <w:t xml:space="preserve"> invoices are received</w:t>
      </w:r>
      <w:r w:rsidR="001733E1">
        <w:rPr>
          <w:rFonts w:ascii="Times New Roman" w:hAnsi="Times New Roman" w:cs="Times New Roman"/>
          <w:sz w:val="24"/>
          <w:szCs w:val="24"/>
        </w:rPr>
        <w:t>,</w:t>
      </w:r>
      <w:r w:rsidRPr="000C3F78">
        <w:rPr>
          <w:rFonts w:ascii="Times New Roman" w:hAnsi="Times New Roman" w:cs="Times New Roman"/>
          <w:sz w:val="24"/>
          <w:szCs w:val="24"/>
        </w:rPr>
        <w:t xml:space="preserve"> the school district unknowingly issues payment to the fraudster’s bank account. The school district remains unaware until it receives past due notices from the </w:t>
      </w:r>
      <w:r w:rsidR="00B5236E">
        <w:rPr>
          <w:rFonts w:ascii="Times New Roman" w:hAnsi="Times New Roman" w:cs="Times New Roman"/>
          <w:sz w:val="24"/>
          <w:szCs w:val="24"/>
        </w:rPr>
        <w:t xml:space="preserve">legitimate </w:t>
      </w:r>
      <w:r w:rsidRPr="000C3F78">
        <w:rPr>
          <w:rFonts w:ascii="Times New Roman" w:hAnsi="Times New Roman" w:cs="Times New Roman"/>
          <w:sz w:val="24"/>
          <w:szCs w:val="24"/>
        </w:rPr>
        <w:t>vendor.</w:t>
      </w:r>
    </w:p>
    <w:p w14:paraId="3E8C33FB" w14:textId="58A809D9" w:rsidR="000C3F78" w:rsidRPr="000C3F78" w:rsidRDefault="000C3F78" w:rsidP="000C3F78">
      <w:pPr>
        <w:rPr>
          <w:rFonts w:ascii="Times New Roman" w:hAnsi="Times New Roman" w:cs="Times New Roman"/>
          <w:sz w:val="24"/>
          <w:szCs w:val="24"/>
        </w:rPr>
      </w:pPr>
      <w:r w:rsidRPr="000C3F78">
        <w:rPr>
          <w:rFonts w:ascii="Times New Roman" w:hAnsi="Times New Roman" w:cs="Times New Roman"/>
          <w:sz w:val="24"/>
          <w:szCs w:val="24"/>
        </w:rPr>
        <w:t>Most Kentucky school districts have insurance for cybersecurity related losses</w:t>
      </w:r>
      <w:r w:rsidR="00906277">
        <w:rPr>
          <w:rFonts w:ascii="Times New Roman" w:hAnsi="Times New Roman" w:cs="Times New Roman"/>
          <w:sz w:val="24"/>
          <w:szCs w:val="24"/>
        </w:rPr>
        <w:t>,</w:t>
      </w:r>
      <w:r w:rsidRPr="000C3F78">
        <w:rPr>
          <w:rFonts w:ascii="Times New Roman" w:hAnsi="Times New Roman" w:cs="Times New Roman"/>
          <w:sz w:val="24"/>
          <w:szCs w:val="24"/>
        </w:rPr>
        <w:t xml:space="preserve"> </w:t>
      </w:r>
      <w:r w:rsidR="00906277">
        <w:rPr>
          <w:rFonts w:ascii="Times New Roman" w:hAnsi="Times New Roman" w:cs="Times New Roman"/>
          <w:sz w:val="24"/>
          <w:szCs w:val="24"/>
        </w:rPr>
        <w:t>h</w:t>
      </w:r>
      <w:r w:rsidRPr="000C3F78">
        <w:rPr>
          <w:rFonts w:ascii="Times New Roman" w:hAnsi="Times New Roman" w:cs="Times New Roman"/>
          <w:sz w:val="24"/>
          <w:szCs w:val="24"/>
        </w:rPr>
        <w:t>owever</w:t>
      </w:r>
      <w:r w:rsidR="00906277">
        <w:rPr>
          <w:rFonts w:ascii="Times New Roman" w:hAnsi="Times New Roman" w:cs="Times New Roman"/>
          <w:sz w:val="24"/>
          <w:szCs w:val="24"/>
        </w:rPr>
        <w:t>;</w:t>
      </w:r>
      <w:r w:rsidRPr="000C3F78">
        <w:rPr>
          <w:rFonts w:ascii="Times New Roman" w:hAnsi="Times New Roman" w:cs="Times New Roman"/>
          <w:sz w:val="24"/>
          <w:szCs w:val="24"/>
        </w:rPr>
        <w:t xml:space="preserve"> the existence of such insurance does not waive legal or regulatory obligations to safeguard public funds. Additionally, like any liability insurance, it may not cover losses if it determines negligence played a </w:t>
      </w:r>
      <w:r w:rsidR="00693D33" w:rsidRPr="000C3F78">
        <w:rPr>
          <w:rFonts w:ascii="Times New Roman" w:hAnsi="Times New Roman" w:cs="Times New Roman"/>
          <w:sz w:val="24"/>
          <w:szCs w:val="24"/>
        </w:rPr>
        <w:t>role</w:t>
      </w:r>
      <w:r w:rsidRPr="000C3F78">
        <w:rPr>
          <w:rFonts w:ascii="Times New Roman" w:hAnsi="Times New Roman" w:cs="Times New Roman"/>
          <w:sz w:val="24"/>
          <w:szCs w:val="24"/>
        </w:rPr>
        <w:t xml:space="preserve"> in the claim. </w:t>
      </w:r>
    </w:p>
    <w:p w14:paraId="23B2FA5A" w14:textId="381F75BC" w:rsidR="000C3F78" w:rsidRPr="000C3F78" w:rsidRDefault="000C3F78" w:rsidP="000C3F78">
      <w:pPr>
        <w:rPr>
          <w:rFonts w:ascii="Times New Roman" w:hAnsi="Times New Roman" w:cs="Times New Roman"/>
          <w:sz w:val="24"/>
          <w:szCs w:val="24"/>
        </w:rPr>
      </w:pPr>
      <w:r w:rsidRPr="000C3F78">
        <w:rPr>
          <w:rFonts w:ascii="Times New Roman" w:hAnsi="Times New Roman" w:cs="Times New Roman"/>
          <w:sz w:val="24"/>
          <w:szCs w:val="24"/>
        </w:rPr>
        <w:t xml:space="preserve">KDE would like to recommend all districts review their </w:t>
      </w:r>
      <w:r w:rsidR="000224F3">
        <w:rPr>
          <w:rFonts w:ascii="Times New Roman" w:hAnsi="Times New Roman" w:cs="Times New Roman"/>
          <w:sz w:val="24"/>
          <w:szCs w:val="24"/>
        </w:rPr>
        <w:t>a</w:t>
      </w:r>
      <w:r w:rsidRPr="000C3F78">
        <w:rPr>
          <w:rFonts w:ascii="Times New Roman" w:hAnsi="Times New Roman" w:cs="Times New Roman"/>
          <w:sz w:val="24"/>
          <w:szCs w:val="24"/>
        </w:rPr>
        <w:t xml:space="preserve">ccounts </w:t>
      </w:r>
      <w:r w:rsidR="000224F3">
        <w:rPr>
          <w:rFonts w:ascii="Times New Roman" w:hAnsi="Times New Roman" w:cs="Times New Roman"/>
          <w:sz w:val="24"/>
          <w:szCs w:val="24"/>
        </w:rPr>
        <w:t>p</w:t>
      </w:r>
      <w:r w:rsidRPr="000C3F78">
        <w:rPr>
          <w:rFonts w:ascii="Times New Roman" w:hAnsi="Times New Roman" w:cs="Times New Roman"/>
          <w:sz w:val="24"/>
          <w:szCs w:val="24"/>
        </w:rPr>
        <w:t xml:space="preserve">ayable policies and procedures to determine if they are </w:t>
      </w:r>
      <w:r w:rsidR="003018E9" w:rsidRPr="000C3F78">
        <w:rPr>
          <w:rFonts w:ascii="Times New Roman" w:hAnsi="Times New Roman" w:cs="Times New Roman"/>
          <w:sz w:val="24"/>
          <w:szCs w:val="24"/>
        </w:rPr>
        <w:t>enough</w:t>
      </w:r>
      <w:r w:rsidRPr="000C3F78">
        <w:rPr>
          <w:rFonts w:ascii="Times New Roman" w:hAnsi="Times New Roman" w:cs="Times New Roman"/>
          <w:sz w:val="24"/>
          <w:szCs w:val="24"/>
        </w:rPr>
        <w:t xml:space="preserve"> to safeguard against this threat.  Additionally, procedures to mitigate this threat include, but</w:t>
      </w:r>
      <w:r w:rsidR="00012DBC">
        <w:rPr>
          <w:rFonts w:ascii="Times New Roman" w:hAnsi="Times New Roman" w:cs="Times New Roman"/>
          <w:sz w:val="24"/>
          <w:szCs w:val="24"/>
        </w:rPr>
        <w:t xml:space="preserve"> </w:t>
      </w:r>
      <w:r w:rsidRPr="000C3F78">
        <w:rPr>
          <w:rFonts w:ascii="Times New Roman" w:hAnsi="Times New Roman" w:cs="Times New Roman"/>
          <w:sz w:val="24"/>
          <w:szCs w:val="24"/>
        </w:rPr>
        <w:t>not limited to</w:t>
      </w:r>
      <w:r w:rsidR="00EB06FD">
        <w:rPr>
          <w:rFonts w:ascii="Times New Roman" w:hAnsi="Times New Roman" w:cs="Times New Roman"/>
          <w:sz w:val="24"/>
          <w:szCs w:val="24"/>
        </w:rPr>
        <w:t xml:space="preserve"> the suggestions below.</w:t>
      </w:r>
    </w:p>
    <w:p w14:paraId="243B2431" w14:textId="467820F5" w:rsidR="000C3F78" w:rsidRPr="000C3F78" w:rsidRDefault="00CE7583" w:rsidP="000C3F78">
      <w:pPr>
        <w:pStyle w:val="ListParagraph"/>
        <w:numPr>
          <w:ilvl w:val="0"/>
          <w:numId w:val="6"/>
        </w:numPr>
        <w:spacing w:line="259" w:lineRule="auto"/>
        <w:rPr>
          <w:rFonts w:ascii="Times New Roman" w:hAnsi="Times New Roman" w:cs="Times New Roman"/>
          <w:sz w:val="24"/>
          <w:szCs w:val="24"/>
        </w:rPr>
      </w:pPr>
      <w:r>
        <w:rPr>
          <w:rFonts w:ascii="Times New Roman" w:hAnsi="Times New Roman" w:cs="Times New Roman"/>
          <w:sz w:val="24"/>
          <w:szCs w:val="24"/>
        </w:rPr>
        <w:t>i</w:t>
      </w:r>
      <w:r w:rsidR="000C3F78" w:rsidRPr="000C3F78">
        <w:rPr>
          <w:rFonts w:ascii="Times New Roman" w:hAnsi="Times New Roman" w:cs="Times New Roman"/>
          <w:sz w:val="24"/>
          <w:szCs w:val="24"/>
        </w:rPr>
        <w:t>ndependently verifying any changes through trusted phone numbers of the vendor</w:t>
      </w:r>
      <w:r>
        <w:rPr>
          <w:rFonts w:ascii="Times New Roman" w:hAnsi="Times New Roman" w:cs="Times New Roman"/>
          <w:sz w:val="24"/>
          <w:szCs w:val="24"/>
        </w:rPr>
        <w:t>;</w:t>
      </w:r>
    </w:p>
    <w:p w14:paraId="0BE828F2" w14:textId="04B9A073" w:rsidR="000C3F78" w:rsidRPr="000C3F78" w:rsidRDefault="00CE7583" w:rsidP="000C3F78">
      <w:pPr>
        <w:pStyle w:val="ListParagraph"/>
        <w:numPr>
          <w:ilvl w:val="0"/>
          <w:numId w:val="6"/>
        </w:numPr>
        <w:spacing w:line="259" w:lineRule="auto"/>
        <w:rPr>
          <w:rFonts w:ascii="Times New Roman" w:hAnsi="Times New Roman" w:cs="Times New Roman"/>
          <w:sz w:val="24"/>
          <w:szCs w:val="24"/>
        </w:rPr>
      </w:pPr>
      <w:r>
        <w:rPr>
          <w:rFonts w:ascii="Times New Roman" w:hAnsi="Times New Roman" w:cs="Times New Roman"/>
          <w:sz w:val="24"/>
          <w:szCs w:val="24"/>
        </w:rPr>
        <w:t>r</w:t>
      </w:r>
      <w:r w:rsidR="000C3F78" w:rsidRPr="000C3F78">
        <w:rPr>
          <w:rFonts w:ascii="Times New Roman" w:hAnsi="Times New Roman" w:cs="Times New Roman"/>
          <w:sz w:val="24"/>
          <w:szCs w:val="24"/>
        </w:rPr>
        <w:t>equiring vendors to receive payment through traditional checks</w:t>
      </w:r>
      <w:r>
        <w:rPr>
          <w:rFonts w:ascii="Times New Roman" w:hAnsi="Times New Roman" w:cs="Times New Roman"/>
          <w:sz w:val="24"/>
          <w:szCs w:val="24"/>
        </w:rPr>
        <w:t>;</w:t>
      </w:r>
    </w:p>
    <w:p w14:paraId="647787C8" w14:textId="7CE5506E" w:rsidR="000C3F78" w:rsidRPr="000C3F78" w:rsidRDefault="000C3F78" w:rsidP="000C3F78">
      <w:pPr>
        <w:pStyle w:val="ListParagraph"/>
        <w:numPr>
          <w:ilvl w:val="0"/>
          <w:numId w:val="6"/>
        </w:numPr>
        <w:spacing w:line="259" w:lineRule="auto"/>
        <w:rPr>
          <w:rFonts w:ascii="Times New Roman" w:hAnsi="Times New Roman" w:cs="Times New Roman"/>
          <w:sz w:val="24"/>
          <w:szCs w:val="24"/>
        </w:rPr>
      </w:pPr>
      <w:r w:rsidRPr="000C3F78">
        <w:rPr>
          <w:rFonts w:ascii="Times New Roman" w:hAnsi="Times New Roman" w:cs="Times New Roman"/>
          <w:sz w:val="24"/>
          <w:szCs w:val="24"/>
        </w:rPr>
        <w:t>not accept</w:t>
      </w:r>
      <w:r w:rsidR="00CE7583">
        <w:rPr>
          <w:rFonts w:ascii="Times New Roman" w:hAnsi="Times New Roman" w:cs="Times New Roman"/>
          <w:sz w:val="24"/>
          <w:szCs w:val="24"/>
        </w:rPr>
        <w:t>ing</w:t>
      </w:r>
      <w:r w:rsidRPr="000C3F78">
        <w:rPr>
          <w:rFonts w:ascii="Times New Roman" w:hAnsi="Times New Roman" w:cs="Times New Roman"/>
          <w:sz w:val="24"/>
          <w:szCs w:val="24"/>
        </w:rPr>
        <w:t xml:space="preserve"> changes to payment information over email or the phone</w:t>
      </w:r>
      <w:r w:rsidR="00CE7583">
        <w:rPr>
          <w:rFonts w:ascii="Times New Roman" w:hAnsi="Times New Roman" w:cs="Times New Roman"/>
          <w:sz w:val="24"/>
          <w:szCs w:val="24"/>
        </w:rPr>
        <w:t>;</w:t>
      </w:r>
    </w:p>
    <w:p w14:paraId="58A0E284" w14:textId="0163FD7B" w:rsidR="000C3F78" w:rsidRPr="000C3F78" w:rsidRDefault="008F11BB" w:rsidP="000C3F78">
      <w:pPr>
        <w:pStyle w:val="ListParagraph"/>
        <w:numPr>
          <w:ilvl w:val="0"/>
          <w:numId w:val="6"/>
        </w:numPr>
        <w:spacing w:line="259" w:lineRule="auto"/>
        <w:rPr>
          <w:rFonts w:ascii="Times New Roman" w:hAnsi="Times New Roman" w:cs="Times New Roman"/>
          <w:sz w:val="24"/>
          <w:szCs w:val="24"/>
        </w:rPr>
      </w:pPr>
      <w:r>
        <w:rPr>
          <w:rFonts w:ascii="Times New Roman" w:hAnsi="Times New Roman" w:cs="Times New Roman"/>
          <w:sz w:val="24"/>
          <w:szCs w:val="24"/>
        </w:rPr>
        <w:t>e</w:t>
      </w:r>
      <w:r w:rsidR="000C3F78" w:rsidRPr="000C3F78">
        <w:rPr>
          <w:rFonts w:ascii="Times New Roman" w:hAnsi="Times New Roman" w:cs="Times New Roman"/>
          <w:sz w:val="24"/>
          <w:szCs w:val="24"/>
        </w:rPr>
        <w:t>stablish</w:t>
      </w:r>
      <w:r>
        <w:rPr>
          <w:rFonts w:ascii="Times New Roman" w:hAnsi="Times New Roman" w:cs="Times New Roman"/>
          <w:sz w:val="24"/>
          <w:szCs w:val="24"/>
        </w:rPr>
        <w:t>ing</w:t>
      </w:r>
      <w:r w:rsidR="000C3F78" w:rsidRPr="000C3F78">
        <w:rPr>
          <w:rFonts w:ascii="Times New Roman" w:hAnsi="Times New Roman" w:cs="Times New Roman"/>
          <w:sz w:val="24"/>
          <w:szCs w:val="24"/>
        </w:rPr>
        <w:t xml:space="preserve"> forms vendors must sign and submit to </w:t>
      </w:r>
      <w:r w:rsidR="00DE7B04">
        <w:rPr>
          <w:rFonts w:ascii="Times New Roman" w:hAnsi="Times New Roman" w:cs="Times New Roman"/>
          <w:sz w:val="24"/>
          <w:szCs w:val="24"/>
        </w:rPr>
        <w:t>verify</w:t>
      </w:r>
      <w:r w:rsidR="000C3F78" w:rsidRPr="000C3F78">
        <w:rPr>
          <w:rFonts w:ascii="Times New Roman" w:hAnsi="Times New Roman" w:cs="Times New Roman"/>
          <w:sz w:val="24"/>
          <w:szCs w:val="24"/>
        </w:rPr>
        <w:t xml:space="preserve"> or modify payment information</w:t>
      </w:r>
      <w:r w:rsidR="00DE7B04">
        <w:rPr>
          <w:rFonts w:ascii="Times New Roman" w:hAnsi="Times New Roman" w:cs="Times New Roman"/>
          <w:sz w:val="24"/>
          <w:szCs w:val="24"/>
        </w:rPr>
        <w:t>;</w:t>
      </w:r>
    </w:p>
    <w:p w14:paraId="2F1EBA25" w14:textId="1B69291C" w:rsidR="000C3F78" w:rsidRDefault="00DE7B04" w:rsidP="000C3F78">
      <w:pPr>
        <w:pStyle w:val="ListParagraph"/>
        <w:numPr>
          <w:ilvl w:val="0"/>
          <w:numId w:val="6"/>
        </w:numPr>
        <w:spacing w:line="259" w:lineRule="auto"/>
        <w:rPr>
          <w:rFonts w:ascii="Times New Roman" w:hAnsi="Times New Roman" w:cs="Times New Roman"/>
          <w:sz w:val="24"/>
          <w:szCs w:val="24"/>
        </w:rPr>
      </w:pPr>
      <w:r>
        <w:rPr>
          <w:rFonts w:ascii="Times New Roman" w:hAnsi="Times New Roman" w:cs="Times New Roman"/>
          <w:sz w:val="24"/>
          <w:szCs w:val="24"/>
        </w:rPr>
        <w:t>c</w:t>
      </w:r>
      <w:r w:rsidR="000C3F78" w:rsidRPr="000C3F78">
        <w:rPr>
          <w:rFonts w:ascii="Times New Roman" w:hAnsi="Times New Roman" w:cs="Times New Roman"/>
          <w:sz w:val="24"/>
          <w:szCs w:val="24"/>
        </w:rPr>
        <w:t>onfirm</w:t>
      </w:r>
      <w:r w:rsidR="00CA52C8">
        <w:rPr>
          <w:rFonts w:ascii="Times New Roman" w:hAnsi="Times New Roman" w:cs="Times New Roman"/>
          <w:sz w:val="24"/>
          <w:szCs w:val="24"/>
        </w:rPr>
        <w:t>ing</w:t>
      </w:r>
      <w:r w:rsidR="000C3F78" w:rsidRPr="000C3F78">
        <w:rPr>
          <w:rFonts w:ascii="Times New Roman" w:hAnsi="Times New Roman" w:cs="Times New Roman"/>
          <w:sz w:val="24"/>
          <w:szCs w:val="24"/>
        </w:rPr>
        <w:t xml:space="preserve"> receipt of payment with the vendor through trusted means of communication.</w:t>
      </w:r>
    </w:p>
    <w:p w14:paraId="2C5AD570" w14:textId="1141C8B4" w:rsidR="009E7250" w:rsidRDefault="009E7250" w:rsidP="009E7250">
      <w:pPr>
        <w:spacing w:line="259" w:lineRule="auto"/>
        <w:rPr>
          <w:rFonts w:ascii="Times New Roman" w:hAnsi="Times New Roman" w:cs="Times New Roman"/>
          <w:sz w:val="24"/>
          <w:szCs w:val="24"/>
        </w:rPr>
      </w:pPr>
    </w:p>
    <w:p w14:paraId="301789B6" w14:textId="77777777" w:rsidR="009E7250" w:rsidRDefault="009E7250" w:rsidP="009E7250">
      <w:pPr>
        <w:spacing w:line="300" w:lineRule="auto"/>
        <w:rPr>
          <w:rFonts w:ascii="Times New Roman" w:hAnsi="Times New Roman" w:cs="Times New Roman"/>
          <w:b/>
          <w:bCs/>
          <w:color w:val="000000"/>
          <w:sz w:val="28"/>
          <w:szCs w:val="28"/>
          <w:u w:val="single"/>
          <w14:cntxtAlts/>
        </w:rPr>
      </w:pPr>
      <w:r>
        <w:rPr>
          <w:rFonts w:ascii="Times New Roman" w:hAnsi="Times New Roman" w:cs="Times New Roman"/>
          <w:b/>
          <w:bCs/>
          <w:color w:val="000000"/>
          <w:sz w:val="28"/>
          <w:szCs w:val="28"/>
          <w14:cntxtAlts/>
        </w:rPr>
        <w:t xml:space="preserve">AFR and Balance Sheet Validation Module </w:t>
      </w:r>
    </w:p>
    <w:p w14:paraId="120ADC31" w14:textId="77777777" w:rsidR="009E7250" w:rsidRDefault="009E7250" w:rsidP="009E7250">
      <w:pPr>
        <w:rPr>
          <w:rFonts w:ascii="Times New Roman" w:hAnsi="Times New Roman" w:cs="Times New Roman"/>
          <w:color w:val="000000"/>
          <w:sz w:val="24"/>
          <w:szCs w:val="24"/>
          <w14:cntxtAlts/>
        </w:rPr>
      </w:pPr>
      <w:r>
        <w:rPr>
          <w:rFonts w:ascii="Times New Roman" w:hAnsi="Times New Roman" w:cs="Times New Roman"/>
          <w:color w:val="000000"/>
          <w:sz w:val="24"/>
          <w:szCs w:val="24"/>
          <w14:cntxtAlts/>
        </w:rPr>
        <w:t xml:space="preserve">A few districts have already used this valuable tool for their FY2020-2021 AFR submissions. The Kentucky Department of Education (KDE) </w:t>
      </w:r>
      <w:r w:rsidRPr="009E519E">
        <w:rPr>
          <w:rFonts w:ascii="Times New Roman" w:hAnsi="Times New Roman" w:cs="Times New Roman"/>
          <w:b/>
          <w:bCs/>
          <w:color w:val="000000"/>
          <w:sz w:val="24"/>
          <w:szCs w:val="24"/>
          <w14:cntxtAlts/>
        </w:rPr>
        <w:t xml:space="preserve">strongly </w:t>
      </w:r>
      <w:r>
        <w:rPr>
          <w:rFonts w:ascii="Times New Roman" w:hAnsi="Times New Roman" w:cs="Times New Roman"/>
          <w:color w:val="000000"/>
          <w:sz w:val="24"/>
          <w:szCs w:val="24"/>
          <w14:cntxtAlts/>
        </w:rPr>
        <w:t>encourages its use for districts who haven’t submitted their AFR for this fiscal year and submissions for the upcoming FY2021-2022 audit period.</w:t>
      </w:r>
    </w:p>
    <w:p w14:paraId="45AE0BCF" w14:textId="77777777" w:rsidR="009E7250" w:rsidRPr="008A3587" w:rsidRDefault="009E7250" w:rsidP="009E7250">
      <w:pPr>
        <w:rPr>
          <w:rFonts w:ascii="Times New Roman" w:hAnsi="Times New Roman" w:cs="Times New Roman"/>
          <w:color w:val="000000"/>
          <w:sz w:val="24"/>
          <w:szCs w:val="24"/>
          <w14:cntxtAlts/>
        </w:rPr>
      </w:pPr>
      <w:r w:rsidRPr="008A3587">
        <w:rPr>
          <w:rFonts w:ascii="Times New Roman" w:hAnsi="Times New Roman" w:cs="Times New Roman"/>
          <w:color w:val="000000"/>
          <w:sz w:val="24"/>
          <w:szCs w:val="24"/>
          <w14:cntxtAlts/>
        </w:rPr>
        <w:t xml:space="preserve">The </w:t>
      </w:r>
      <w:r w:rsidRPr="008A3587">
        <w:rPr>
          <w:rFonts w:ascii="Times New Roman" w:hAnsi="Times New Roman" w:cs="Times New Roman"/>
          <w:b/>
          <w:bCs/>
          <w:color w:val="000000"/>
          <w:sz w:val="24"/>
          <w:szCs w:val="24"/>
          <w14:cntxtAlts/>
        </w:rPr>
        <w:t xml:space="preserve">AFR and Balance Sheet Validation </w:t>
      </w:r>
      <w:r>
        <w:rPr>
          <w:rFonts w:ascii="Times New Roman" w:hAnsi="Times New Roman" w:cs="Times New Roman"/>
          <w:b/>
          <w:bCs/>
          <w:color w:val="000000"/>
          <w:sz w:val="24"/>
          <w:szCs w:val="24"/>
          <w14:cntxtAlts/>
        </w:rPr>
        <w:t>M</w:t>
      </w:r>
      <w:r w:rsidRPr="00DC7418">
        <w:rPr>
          <w:rFonts w:ascii="Times New Roman" w:hAnsi="Times New Roman" w:cs="Times New Roman"/>
          <w:b/>
          <w:bCs/>
          <w:color w:val="000000"/>
          <w:sz w:val="24"/>
          <w:szCs w:val="24"/>
          <w14:cntxtAlts/>
        </w:rPr>
        <w:t>odule</w:t>
      </w:r>
      <w:r w:rsidRPr="008A3587">
        <w:rPr>
          <w:rFonts w:ascii="Times New Roman" w:hAnsi="Times New Roman" w:cs="Times New Roman"/>
          <w:color w:val="000000"/>
          <w:sz w:val="24"/>
          <w:szCs w:val="24"/>
          <w14:cntxtAlts/>
        </w:rPr>
        <w:t xml:space="preserve">, also known as the “Audit Review Template,” is now available within the </w:t>
      </w:r>
      <w:r w:rsidRPr="008A3587">
        <w:rPr>
          <w:rFonts w:ascii="Times New Roman" w:hAnsi="Times New Roman" w:cs="Times New Roman"/>
          <w:b/>
          <w:bCs/>
          <w:color w:val="000000"/>
          <w:sz w:val="24"/>
          <w:szCs w:val="24"/>
          <w14:cntxtAlts/>
        </w:rPr>
        <w:t>SEEK District Data Submission Program</w:t>
      </w:r>
      <w:r w:rsidRPr="008A3587">
        <w:rPr>
          <w:rFonts w:ascii="Times New Roman" w:hAnsi="Times New Roman" w:cs="Times New Roman"/>
          <w:color w:val="000000"/>
          <w:sz w:val="24"/>
          <w:szCs w:val="24"/>
          <w14:cntxtAlts/>
        </w:rPr>
        <w:t>, under the Audited AFR</w:t>
      </w:r>
      <w:r>
        <w:rPr>
          <w:rFonts w:ascii="Times New Roman" w:hAnsi="Times New Roman" w:cs="Times New Roman"/>
          <w:color w:val="000000"/>
          <w:sz w:val="24"/>
          <w:szCs w:val="24"/>
          <w14:cntxtAlts/>
        </w:rPr>
        <w:t>.</w:t>
      </w:r>
      <w:r w:rsidRPr="008A3587">
        <w:rPr>
          <w:rFonts w:ascii="Times New Roman" w:hAnsi="Times New Roman" w:cs="Times New Roman"/>
          <w:color w:val="000000"/>
          <w:sz w:val="24"/>
          <w:szCs w:val="24"/>
          <w14:cntxtAlts/>
        </w:rPr>
        <w:t xml:space="preserve"> </w:t>
      </w:r>
      <w:r>
        <w:rPr>
          <w:rFonts w:ascii="Times New Roman" w:hAnsi="Times New Roman" w:cs="Times New Roman"/>
          <w:b/>
          <w:bCs/>
          <w:color w:val="000000"/>
          <w:sz w:val="24"/>
          <w:szCs w:val="24"/>
          <w14:cntxtAlts/>
        </w:rPr>
        <w:lastRenderedPageBreak/>
        <w:t>Note-</w:t>
      </w:r>
      <w:r>
        <w:rPr>
          <w:rFonts w:ascii="Times New Roman" w:hAnsi="Times New Roman" w:cs="Times New Roman"/>
          <w:color w:val="000000"/>
          <w:sz w:val="24"/>
          <w:szCs w:val="24"/>
          <w14:cntxtAlts/>
        </w:rPr>
        <w:t>t</w:t>
      </w:r>
      <w:r w:rsidRPr="008A3587">
        <w:rPr>
          <w:rFonts w:ascii="Times New Roman" w:hAnsi="Times New Roman" w:cs="Times New Roman"/>
          <w:color w:val="000000"/>
          <w:sz w:val="24"/>
          <w:szCs w:val="24"/>
          <w14:cntxtAlts/>
        </w:rPr>
        <w:t xml:space="preserve">he districts must submit </w:t>
      </w:r>
      <w:r>
        <w:rPr>
          <w:rFonts w:ascii="Times New Roman" w:hAnsi="Times New Roman" w:cs="Times New Roman"/>
          <w:color w:val="000000"/>
          <w:sz w:val="24"/>
          <w:szCs w:val="24"/>
          <w14:cntxtAlts/>
        </w:rPr>
        <w:t xml:space="preserve">their AFR </w:t>
      </w:r>
      <w:r w:rsidRPr="008A3587">
        <w:rPr>
          <w:rFonts w:ascii="Times New Roman" w:hAnsi="Times New Roman" w:cs="Times New Roman"/>
          <w:color w:val="000000"/>
          <w:sz w:val="24"/>
          <w:szCs w:val="24"/>
          <w14:cntxtAlts/>
        </w:rPr>
        <w:t xml:space="preserve">before the Validation </w:t>
      </w:r>
      <w:r>
        <w:rPr>
          <w:rFonts w:ascii="Times New Roman" w:hAnsi="Times New Roman" w:cs="Times New Roman"/>
          <w:color w:val="000000"/>
          <w:sz w:val="24"/>
          <w:szCs w:val="24"/>
          <w14:cntxtAlts/>
        </w:rPr>
        <w:t>M</w:t>
      </w:r>
      <w:r w:rsidRPr="008A3587">
        <w:rPr>
          <w:rFonts w:ascii="Times New Roman" w:hAnsi="Times New Roman" w:cs="Times New Roman"/>
          <w:color w:val="000000"/>
          <w:sz w:val="24"/>
          <w:szCs w:val="24"/>
          <w14:cntxtAlts/>
        </w:rPr>
        <w:t xml:space="preserve">odule is available to use. KDE </w:t>
      </w:r>
      <w:r w:rsidRPr="008A3587">
        <w:rPr>
          <w:rFonts w:ascii="Times New Roman" w:hAnsi="Times New Roman" w:cs="Times New Roman"/>
          <w:b/>
          <w:bCs/>
          <w:color w:val="000000"/>
          <w:sz w:val="24"/>
          <w:szCs w:val="24"/>
          <w14:cntxtAlts/>
        </w:rPr>
        <w:t>strongly recommends</w:t>
      </w:r>
      <w:r w:rsidRPr="008A3587">
        <w:rPr>
          <w:rFonts w:ascii="Times New Roman" w:hAnsi="Times New Roman" w:cs="Times New Roman"/>
          <w:color w:val="000000"/>
          <w:sz w:val="24"/>
          <w:szCs w:val="24"/>
          <w14:cntxtAlts/>
        </w:rPr>
        <w:t xml:space="preserve"> districts’ superintendents and/or finance officers, working </w:t>
      </w:r>
      <w:r>
        <w:rPr>
          <w:rFonts w:ascii="Times New Roman" w:hAnsi="Times New Roman" w:cs="Times New Roman"/>
          <w:color w:val="000000"/>
          <w:sz w:val="24"/>
          <w:szCs w:val="24"/>
          <w14:cntxtAlts/>
        </w:rPr>
        <w:t xml:space="preserve">together </w:t>
      </w:r>
      <w:r w:rsidRPr="008A3587">
        <w:rPr>
          <w:rFonts w:ascii="Times New Roman" w:hAnsi="Times New Roman" w:cs="Times New Roman"/>
          <w:color w:val="000000"/>
          <w:sz w:val="24"/>
          <w:szCs w:val="24"/>
          <w14:cntxtAlts/>
        </w:rPr>
        <w:t xml:space="preserve">with their auditors, complete the </w:t>
      </w:r>
      <w:r w:rsidRPr="008A3587">
        <w:rPr>
          <w:rFonts w:ascii="Times New Roman" w:hAnsi="Times New Roman" w:cs="Times New Roman"/>
          <w:b/>
          <w:bCs/>
          <w:color w:val="000000"/>
          <w:sz w:val="24"/>
          <w:szCs w:val="24"/>
          <w14:cntxtAlts/>
        </w:rPr>
        <w:t xml:space="preserve">AFR and Balance Sheet Validation </w:t>
      </w:r>
      <w:r>
        <w:rPr>
          <w:rFonts w:ascii="Times New Roman" w:hAnsi="Times New Roman" w:cs="Times New Roman"/>
          <w:b/>
          <w:bCs/>
          <w:color w:val="000000"/>
          <w:sz w:val="24"/>
          <w:szCs w:val="24"/>
          <w14:cntxtAlts/>
        </w:rPr>
        <w:t>Module</w:t>
      </w:r>
      <w:r w:rsidRPr="008A3587">
        <w:rPr>
          <w:rFonts w:ascii="Times New Roman" w:hAnsi="Times New Roman" w:cs="Times New Roman"/>
          <w:color w:val="000000"/>
          <w:sz w:val="24"/>
          <w:szCs w:val="24"/>
          <w14:cntxtAlts/>
        </w:rPr>
        <w:t xml:space="preserve">. The module will assist the district in determining </w:t>
      </w:r>
      <w:r w:rsidRPr="008A3587">
        <w:rPr>
          <w:rFonts w:ascii="Times New Roman" w:hAnsi="Times New Roman" w:cs="Times New Roman"/>
          <w:b/>
          <w:bCs/>
          <w:color w:val="000000"/>
          <w:sz w:val="24"/>
          <w:szCs w:val="24"/>
          <w14:cntxtAlts/>
        </w:rPr>
        <w:t xml:space="preserve">any discrepancies </w:t>
      </w:r>
      <w:r w:rsidRPr="008A3587">
        <w:rPr>
          <w:rFonts w:ascii="Times New Roman" w:hAnsi="Times New Roman" w:cs="Times New Roman"/>
          <w:color w:val="000000"/>
          <w:sz w:val="24"/>
          <w:szCs w:val="24"/>
          <w14:cntxtAlts/>
        </w:rPr>
        <w:t xml:space="preserve">between the districts’ Audited AFR/BS submitted to KDE, and the Audit Report or proposed audit data. If </w:t>
      </w:r>
      <w:r w:rsidRPr="008A3587">
        <w:rPr>
          <w:rFonts w:ascii="Times New Roman" w:hAnsi="Times New Roman" w:cs="Times New Roman"/>
          <w:b/>
          <w:bCs/>
          <w:color w:val="000000"/>
          <w:sz w:val="24"/>
          <w:szCs w:val="24"/>
          <w14:cntxtAlts/>
        </w:rPr>
        <w:t>any discrepancies are noted</w:t>
      </w:r>
      <w:r w:rsidRPr="008A3587">
        <w:rPr>
          <w:rFonts w:ascii="Times New Roman" w:hAnsi="Times New Roman" w:cs="Times New Roman"/>
          <w:color w:val="000000"/>
          <w:sz w:val="24"/>
          <w:szCs w:val="24"/>
          <w14:cntxtAlts/>
        </w:rPr>
        <w:t>, KDE allow</w:t>
      </w:r>
      <w:r>
        <w:rPr>
          <w:rFonts w:ascii="Times New Roman" w:hAnsi="Times New Roman" w:cs="Times New Roman"/>
          <w:color w:val="000000"/>
          <w:sz w:val="24"/>
          <w:szCs w:val="24"/>
          <w14:cntxtAlts/>
        </w:rPr>
        <w:t>s</w:t>
      </w:r>
      <w:r w:rsidRPr="008A3587">
        <w:rPr>
          <w:rFonts w:ascii="Times New Roman" w:hAnsi="Times New Roman" w:cs="Times New Roman"/>
          <w:color w:val="000000"/>
          <w:sz w:val="24"/>
          <w:szCs w:val="24"/>
          <w14:cntxtAlts/>
        </w:rPr>
        <w:t xml:space="preserve"> and recommend</w:t>
      </w:r>
      <w:r>
        <w:rPr>
          <w:rFonts w:ascii="Times New Roman" w:hAnsi="Times New Roman" w:cs="Times New Roman"/>
          <w:color w:val="000000"/>
          <w:sz w:val="24"/>
          <w:szCs w:val="24"/>
          <w14:cntxtAlts/>
        </w:rPr>
        <w:t>s</w:t>
      </w:r>
      <w:r w:rsidRPr="008A3587">
        <w:rPr>
          <w:rFonts w:ascii="Times New Roman" w:hAnsi="Times New Roman" w:cs="Times New Roman"/>
          <w:color w:val="000000"/>
          <w:sz w:val="24"/>
          <w:szCs w:val="24"/>
          <w14:cntxtAlts/>
        </w:rPr>
        <w:t xml:space="preserve"> districts and/or the auditors</w:t>
      </w:r>
      <w:r>
        <w:rPr>
          <w:rFonts w:ascii="Times New Roman" w:hAnsi="Times New Roman" w:cs="Times New Roman"/>
          <w:color w:val="000000"/>
          <w:sz w:val="24"/>
          <w:szCs w:val="24"/>
          <w14:cntxtAlts/>
        </w:rPr>
        <w:t>,</w:t>
      </w:r>
      <w:r w:rsidRPr="008A3587">
        <w:rPr>
          <w:rFonts w:ascii="Times New Roman" w:hAnsi="Times New Roman" w:cs="Times New Roman"/>
          <w:color w:val="000000"/>
          <w:sz w:val="24"/>
          <w:szCs w:val="24"/>
          <w14:cntxtAlts/>
        </w:rPr>
        <w:t xml:space="preserve"> correct and resubmit the Audited AFR/BS and/or Audit Report</w:t>
      </w:r>
      <w:r>
        <w:rPr>
          <w:rFonts w:ascii="Times New Roman" w:hAnsi="Times New Roman" w:cs="Times New Roman"/>
          <w:color w:val="000000"/>
          <w:sz w:val="24"/>
          <w:szCs w:val="24"/>
          <w14:cntxtAlts/>
        </w:rPr>
        <w:t xml:space="preserve"> if necessary</w:t>
      </w:r>
      <w:r w:rsidRPr="008A3587">
        <w:rPr>
          <w:rFonts w:ascii="Times New Roman" w:hAnsi="Times New Roman" w:cs="Times New Roman"/>
          <w:color w:val="000000"/>
          <w:sz w:val="24"/>
          <w:szCs w:val="24"/>
          <w14:cntxtAlts/>
        </w:rPr>
        <w:t>.</w:t>
      </w:r>
    </w:p>
    <w:p w14:paraId="4107CD08" w14:textId="77777777" w:rsidR="009E7250" w:rsidRDefault="009E7250" w:rsidP="009E7250">
      <w:pPr>
        <w:rPr>
          <w:rFonts w:ascii="Times New Roman" w:hAnsi="Times New Roman" w:cs="Times New Roman"/>
          <w:color w:val="0000FF"/>
          <w:sz w:val="24"/>
          <w:szCs w:val="24"/>
        </w:rPr>
      </w:pPr>
      <w:r w:rsidRPr="008A3587">
        <w:rPr>
          <w:rFonts w:ascii="Times New Roman" w:hAnsi="Times New Roman" w:cs="Times New Roman"/>
          <w:color w:val="000000"/>
          <w:sz w:val="24"/>
          <w:szCs w:val="24"/>
          <w14:cntxtAlts/>
        </w:rPr>
        <w:t xml:space="preserve">The </w:t>
      </w:r>
      <w:r w:rsidRPr="008A3587">
        <w:rPr>
          <w:rFonts w:ascii="Times New Roman" w:hAnsi="Times New Roman" w:cs="Times New Roman"/>
          <w:b/>
          <w:bCs/>
          <w:color w:val="000000"/>
          <w:sz w:val="24"/>
          <w:szCs w:val="24"/>
          <w14:cntxtAlts/>
        </w:rPr>
        <w:t xml:space="preserve">AFR and Balance Sheet Validation Instructions, </w:t>
      </w:r>
      <w:r w:rsidRPr="008A3587">
        <w:rPr>
          <w:rFonts w:ascii="Times New Roman" w:hAnsi="Times New Roman" w:cs="Times New Roman"/>
          <w:color w:val="000000"/>
          <w:sz w:val="24"/>
          <w:szCs w:val="24"/>
          <w14:cntxtAlts/>
        </w:rPr>
        <w:t xml:space="preserve">are posted </w:t>
      </w:r>
      <w:r>
        <w:rPr>
          <w:rFonts w:ascii="Times New Roman" w:hAnsi="Times New Roman" w:cs="Times New Roman"/>
          <w:color w:val="000000"/>
          <w:sz w:val="24"/>
          <w:szCs w:val="24"/>
          <w14:cntxtAlts/>
        </w:rPr>
        <w:t>on</w:t>
      </w:r>
      <w:r w:rsidRPr="008A3587">
        <w:rPr>
          <w:rFonts w:ascii="Times New Roman" w:hAnsi="Times New Roman" w:cs="Times New Roman"/>
          <w:color w:val="000000"/>
          <w:sz w:val="24"/>
          <w:szCs w:val="24"/>
          <w14:cntxtAlts/>
        </w:rPr>
        <w:t xml:space="preserve"> the KDE, </w:t>
      </w:r>
      <w:hyperlink r:id="rId9" w:history="1">
        <w:r w:rsidRPr="008A3587">
          <w:rPr>
            <w:rStyle w:val="Hyperlink"/>
            <w:rFonts w:ascii="Times New Roman" w:hAnsi="Times New Roman" w:cs="Times New Roman"/>
            <w:color w:val="0000FF"/>
            <w:sz w:val="24"/>
            <w:szCs w:val="24"/>
            <w14:cntxtAlts/>
          </w:rPr>
          <w:t>District Financial Audits</w:t>
        </w:r>
      </w:hyperlink>
      <w:r w:rsidRPr="008A3587">
        <w:rPr>
          <w:rFonts w:ascii="Times New Roman" w:hAnsi="Times New Roman" w:cs="Times New Roman"/>
          <w:sz w:val="24"/>
          <w:szCs w:val="24"/>
        </w:rPr>
        <w:t xml:space="preserve"> website</w:t>
      </w:r>
      <w:r w:rsidRPr="008A3587">
        <w:rPr>
          <w:rFonts w:ascii="Times New Roman" w:hAnsi="Times New Roman" w:cs="Times New Roman"/>
          <w:color w:val="0000FF"/>
          <w:sz w:val="24"/>
          <w:szCs w:val="24"/>
          <w14:cntxtAlts/>
        </w:rPr>
        <w:t xml:space="preserve">. </w:t>
      </w:r>
      <w:r w:rsidRPr="008A3587">
        <w:rPr>
          <w:rFonts w:ascii="Times New Roman" w:hAnsi="Times New Roman" w:cs="Times New Roman"/>
          <w:color w:val="000000"/>
          <w:sz w:val="24"/>
          <w:szCs w:val="24"/>
          <w14:cntxtAlts/>
        </w:rPr>
        <w:t xml:space="preserve">Please forward any questions to the District Financial Management Branch (DFMB) at </w:t>
      </w:r>
      <w:hyperlink r:id="rId10" w:history="1">
        <w:r w:rsidRPr="00166F39">
          <w:rPr>
            <w:rStyle w:val="Hyperlink"/>
            <w:rFonts w:ascii="Times New Roman" w:hAnsi="Times New Roman" w:cs="Times New Roman"/>
            <w:color w:val="0000FF"/>
            <w:sz w:val="24"/>
            <w:szCs w:val="24"/>
          </w:rPr>
          <w:t>Finance.Reports@education.ky.gov</w:t>
        </w:r>
      </w:hyperlink>
      <w:r w:rsidRPr="00166F39">
        <w:rPr>
          <w:rFonts w:ascii="Times New Roman" w:hAnsi="Times New Roman" w:cs="Times New Roman"/>
          <w:color w:val="0000FF"/>
          <w:sz w:val="24"/>
          <w:szCs w:val="24"/>
        </w:rPr>
        <w:t>.</w:t>
      </w:r>
    </w:p>
    <w:p w14:paraId="39B864B7" w14:textId="5754414F" w:rsidR="00694593" w:rsidRDefault="00694593" w:rsidP="00694593">
      <w:pPr>
        <w:spacing w:line="259" w:lineRule="auto"/>
        <w:rPr>
          <w:rFonts w:ascii="Times New Roman" w:hAnsi="Times New Roman" w:cs="Times New Roman"/>
          <w:sz w:val="24"/>
          <w:szCs w:val="24"/>
        </w:rPr>
      </w:pPr>
    </w:p>
    <w:p w14:paraId="444ABBE3" w14:textId="77777777" w:rsidR="00694593" w:rsidRPr="00D45FCE" w:rsidRDefault="00694593" w:rsidP="00694593">
      <w:pPr>
        <w:rPr>
          <w:rFonts w:ascii="Times New Roman" w:hAnsi="Times New Roman" w:cs="Times New Roman"/>
          <w:b/>
          <w:bCs/>
          <w:sz w:val="28"/>
          <w:szCs w:val="28"/>
        </w:rPr>
      </w:pPr>
      <w:r w:rsidRPr="00D45FCE">
        <w:rPr>
          <w:rFonts w:ascii="Times New Roman" w:hAnsi="Times New Roman" w:cs="Times New Roman"/>
          <w:b/>
          <w:bCs/>
          <w:sz w:val="28"/>
          <w:szCs w:val="28"/>
        </w:rPr>
        <w:t>Use of Emergency Procurement with Child Nutrition Funds</w:t>
      </w:r>
    </w:p>
    <w:p w14:paraId="0216C165" w14:textId="77777777" w:rsidR="00694593" w:rsidRPr="00D45FCE" w:rsidRDefault="00694593" w:rsidP="00694593">
      <w:pPr>
        <w:rPr>
          <w:rFonts w:ascii="Times New Roman" w:hAnsi="Times New Roman" w:cs="Times New Roman"/>
          <w:sz w:val="24"/>
          <w:szCs w:val="24"/>
        </w:rPr>
      </w:pPr>
      <w:r w:rsidRPr="00D45FCE">
        <w:rPr>
          <w:rFonts w:ascii="Times New Roman" w:hAnsi="Times New Roman" w:cs="Times New Roman"/>
          <w:sz w:val="24"/>
          <w:szCs w:val="24"/>
        </w:rPr>
        <w:t xml:space="preserve">Emergency procurement is a type of noncompetitive procurement found in </w:t>
      </w:r>
      <w:hyperlink r:id="rId11" w:history="1">
        <w:r w:rsidRPr="00166F39">
          <w:rPr>
            <w:rStyle w:val="Hyperlink"/>
            <w:rFonts w:ascii="Times New Roman" w:hAnsi="Times New Roman" w:cs="Times New Roman"/>
            <w:color w:val="0000FF"/>
            <w:sz w:val="24"/>
            <w:szCs w:val="24"/>
          </w:rPr>
          <w:t>2 CFR 200.320(c)</w:t>
        </w:r>
      </w:hyperlink>
      <w:r w:rsidRPr="00166F39">
        <w:rPr>
          <w:rFonts w:ascii="Times New Roman" w:hAnsi="Times New Roman" w:cs="Times New Roman"/>
          <w:color w:val="0000FF"/>
          <w:sz w:val="24"/>
          <w:szCs w:val="24"/>
        </w:rPr>
        <w:t xml:space="preserve"> </w:t>
      </w:r>
      <w:r w:rsidRPr="00D45FCE">
        <w:rPr>
          <w:rFonts w:ascii="Times New Roman" w:hAnsi="Times New Roman" w:cs="Times New Roman"/>
          <w:sz w:val="24"/>
          <w:szCs w:val="24"/>
        </w:rPr>
        <w:t>that may be used when a “public exigency or emergency” prevents a School Food Authority (SFA) from undertaking a competitive procurement. The Covid-19 Pandemic federally declared emergency as well as the unanticipated cancellation of food and supply contracts</w:t>
      </w:r>
      <w:r>
        <w:rPr>
          <w:rFonts w:ascii="Times New Roman" w:hAnsi="Times New Roman" w:cs="Times New Roman"/>
          <w:sz w:val="24"/>
          <w:szCs w:val="24"/>
        </w:rPr>
        <w:t>,</w:t>
      </w:r>
      <w:r w:rsidRPr="00D45FCE">
        <w:rPr>
          <w:rFonts w:ascii="Times New Roman" w:hAnsi="Times New Roman" w:cs="Times New Roman"/>
          <w:sz w:val="24"/>
          <w:szCs w:val="24"/>
        </w:rPr>
        <w:t xml:space="preserve"> have the effect of creating an emergency for SFAs participating in the Child Nutrition Programs. Therefore</w:t>
      </w:r>
      <w:r>
        <w:rPr>
          <w:rFonts w:ascii="Times New Roman" w:hAnsi="Times New Roman" w:cs="Times New Roman"/>
          <w:sz w:val="24"/>
          <w:szCs w:val="24"/>
        </w:rPr>
        <w:t>,</w:t>
      </w:r>
      <w:r w:rsidRPr="00D45FCE">
        <w:rPr>
          <w:rFonts w:ascii="Times New Roman" w:hAnsi="Times New Roman" w:cs="Times New Roman"/>
          <w:sz w:val="24"/>
          <w:szCs w:val="24"/>
        </w:rPr>
        <w:t xml:space="preserve"> if, at this time, a competitive procurement process is not possible, the child nutrition program may purchase the necessary items to operate the program using the emergency procurement method. SFAs do not need to request approval from KDE to use this method during the Covid-19 public emergency. However, as with all procurements, the SFA should document the justification for using noncompetitive procurement, comply with other state and local procurement requirements, and ensure that costs are necessary, reasonable and allocable. </w:t>
      </w:r>
    </w:p>
    <w:p w14:paraId="3E05EF92" w14:textId="77777777" w:rsidR="00694593" w:rsidRPr="00D45FCE" w:rsidRDefault="00694593" w:rsidP="00694593">
      <w:pPr>
        <w:rPr>
          <w:rFonts w:ascii="Times New Roman" w:hAnsi="Times New Roman" w:cs="Times New Roman"/>
          <w:sz w:val="24"/>
          <w:szCs w:val="24"/>
        </w:rPr>
      </w:pPr>
      <w:r w:rsidRPr="00D45FCE">
        <w:rPr>
          <w:rFonts w:ascii="Times New Roman" w:hAnsi="Times New Roman" w:cs="Times New Roman"/>
          <w:sz w:val="24"/>
          <w:szCs w:val="24"/>
        </w:rPr>
        <w:t xml:space="preserve">An example of using emergency procurement would be in an instance when the vendor with the awarded contract for groceries is not able to provide certain types of food due to supply chain disruptions. This can happen with the vendor notifying the program in advance or the food not showing up with the delivery. The child nutrition program can utilize local grocery stores or other means to quickly purchase food products needed to implement the program. Another example would be if a vendor cancels an awarded contract or increases prices outside of the contract agreements due to supply chain issues. In this instance, the child nutrition program can either use emergency procurement to purchase what is needed from the existing vendor or enter into a short-term contract with another supplier who can meet the need. It is very important to remember that any contracts </w:t>
      </w:r>
      <w:r>
        <w:rPr>
          <w:rFonts w:ascii="Times New Roman" w:hAnsi="Times New Roman" w:cs="Times New Roman"/>
          <w:sz w:val="24"/>
          <w:szCs w:val="24"/>
        </w:rPr>
        <w:t>initiated</w:t>
      </w:r>
      <w:r w:rsidRPr="00D45FCE">
        <w:rPr>
          <w:rFonts w:ascii="Times New Roman" w:hAnsi="Times New Roman" w:cs="Times New Roman"/>
          <w:sz w:val="24"/>
          <w:szCs w:val="24"/>
        </w:rPr>
        <w:t xml:space="preserve"> using emergency procurement</w:t>
      </w:r>
      <w:r>
        <w:rPr>
          <w:rFonts w:ascii="Times New Roman" w:hAnsi="Times New Roman" w:cs="Times New Roman"/>
          <w:sz w:val="24"/>
          <w:szCs w:val="24"/>
        </w:rPr>
        <w:t>,</w:t>
      </w:r>
      <w:r w:rsidRPr="00D45FCE">
        <w:rPr>
          <w:rFonts w:ascii="Times New Roman" w:hAnsi="Times New Roman" w:cs="Times New Roman"/>
          <w:sz w:val="24"/>
          <w:szCs w:val="24"/>
        </w:rPr>
        <w:t xml:space="preserve"> should be narrow in scope and only address the immediate need. The contract should also be time limited because it was not procured competitively. During the duration of the contract established using noncompetitive procurement, the SFA should work to competitively procure a contract to meet the long</w:t>
      </w:r>
      <w:r>
        <w:rPr>
          <w:rFonts w:ascii="Times New Roman" w:hAnsi="Times New Roman" w:cs="Times New Roman"/>
          <w:sz w:val="24"/>
          <w:szCs w:val="24"/>
        </w:rPr>
        <w:t>-</w:t>
      </w:r>
      <w:r w:rsidRPr="00D45FCE">
        <w:rPr>
          <w:rFonts w:ascii="Times New Roman" w:hAnsi="Times New Roman" w:cs="Times New Roman"/>
          <w:sz w:val="24"/>
          <w:szCs w:val="24"/>
        </w:rPr>
        <w:t>term needs of the program.</w:t>
      </w:r>
    </w:p>
    <w:p w14:paraId="04C49082" w14:textId="1640E660" w:rsidR="00694593" w:rsidRDefault="00694593" w:rsidP="00694593">
      <w:pPr>
        <w:rPr>
          <w:rFonts w:ascii="Times New Roman" w:hAnsi="Times New Roman" w:cs="Times New Roman"/>
          <w:color w:val="0000FF"/>
          <w:sz w:val="24"/>
          <w:szCs w:val="24"/>
        </w:rPr>
      </w:pPr>
      <w:r w:rsidRPr="00D45FCE">
        <w:rPr>
          <w:rFonts w:ascii="Times New Roman" w:hAnsi="Times New Roman" w:cs="Times New Roman"/>
          <w:sz w:val="24"/>
          <w:szCs w:val="24"/>
        </w:rPr>
        <w:lastRenderedPageBreak/>
        <w:t>When used appropriately, emergency non-competitive procurement can greatly assist SFAs in navigating the difficult circumstances surrounding obtaining supplies and services that currently exist. For additional information regarding emergency procurement</w:t>
      </w:r>
      <w:r>
        <w:rPr>
          <w:rFonts w:ascii="Times New Roman" w:hAnsi="Times New Roman" w:cs="Times New Roman"/>
          <w:sz w:val="24"/>
          <w:szCs w:val="24"/>
        </w:rPr>
        <w:t>,</w:t>
      </w:r>
      <w:r w:rsidRPr="00D45FCE">
        <w:rPr>
          <w:rFonts w:ascii="Times New Roman" w:hAnsi="Times New Roman" w:cs="Times New Roman"/>
          <w:sz w:val="24"/>
          <w:szCs w:val="24"/>
        </w:rPr>
        <w:t xml:space="preserve"> reference </w:t>
      </w:r>
      <w:hyperlink r:id="rId12" w:history="1">
        <w:r w:rsidRPr="00166F39">
          <w:rPr>
            <w:rStyle w:val="Hyperlink"/>
            <w:rFonts w:ascii="Times New Roman" w:hAnsi="Times New Roman" w:cs="Times New Roman"/>
            <w:color w:val="0000FF"/>
            <w:sz w:val="24"/>
            <w:szCs w:val="24"/>
          </w:rPr>
          <w:t>SP 23-2021, CACFP 18-2021</w:t>
        </w:r>
      </w:hyperlink>
      <w:r w:rsidRPr="00D45FCE">
        <w:rPr>
          <w:rFonts w:ascii="Times New Roman" w:hAnsi="Times New Roman" w:cs="Times New Roman"/>
          <w:sz w:val="24"/>
          <w:szCs w:val="24"/>
        </w:rPr>
        <w:t xml:space="preserve">. For questions regarding the use of emergency procurement in the child nutrition programs, please contact Katie Embree, </w:t>
      </w:r>
      <w:hyperlink r:id="rId13" w:history="1">
        <w:r w:rsidRPr="00166F39">
          <w:rPr>
            <w:rStyle w:val="Hyperlink"/>
            <w:rFonts w:ascii="Times New Roman" w:hAnsi="Times New Roman" w:cs="Times New Roman"/>
            <w:color w:val="0000FF"/>
            <w:sz w:val="24"/>
            <w:szCs w:val="24"/>
          </w:rPr>
          <w:t>Kathryn.Embree@education.ky.gov</w:t>
        </w:r>
      </w:hyperlink>
      <w:r w:rsidRPr="00166F39">
        <w:rPr>
          <w:rFonts w:ascii="Times New Roman" w:hAnsi="Times New Roman" w:cs="Times New Roman"/>
          <w:color w:val="0000FF"/>
          <w:sz w:val="24"/>
          <w:szCs w:val="24"/>
        </w:rPr>
        <w:t xml:space="preserve">. </w:t>
      </w:r>
    </w:p>
    <w:p w14:paraId="1168ACAF" w14:textId="77B5764F" w:rsidR="00CF731F" w:rsidRDefault="00CF731F" w:rsidP="00CF731F">
      <w:pPr>
        <w:rPr>
          <w:rFonts w:ascii="Times New Roman" w:hAnsi="Times New Roman" w:cs="Times New Roman"/>
          <w:color w:val="0000FF"/>
          <w:sz w:val="24"/>
          <w:szCs w:val="24"/>
        </w:rPr>
      </w:pPr>
      <w:bookmarkStart w:id="0" w:name="_GoBack"/>
      <w:bookmarkEnd w:id="0"/>
    </w:p>
    <w:p w14:paraId="2234D7CE" w14:textId="77777777" w:rsidR="00CF731F" w:rsidRPr="003F7C06" w:rsidRDefault="00CF731F" w:rsidP="00CF731F">
      <w:pPr>
        <w:pStyle w:val="Heading2"/>
        <w:spacing w:before="75" w:after="30"/>
        <w:rPr>
          <w:rFonts w:ascii="Times New Roman" w:eastAsia="Times New Roman" w:hAnsi="Times New Roman" w:cs="Times New Roman"/>
          <w:b/>
          <w:bCs/>
          <w:color w:val="455538"/>
          <w:sz w:val="28"/>
          <w:szCs w:val="28"/>
        </w:rPr>
      </w:pPr>
      <w:r w:rsidRPr="003F7C06">
        <w:rPr>
          <w:rFonts w:ascii="Times New Roman" w:eastAsia="Times New Roman" w:hAnsi="Times New Roman" w:cs="Times New Roman"/>
          <w:b/>
          <w:bCs/>
          <w:color w:val="455538"/>
          <w:sz w:val="28"/>
          <w:szCs w:val="28"/>
        </w:rPr>
        <w:t>School Security Funds (SSR) Request Guidance</w:t>
      </w:r>
    </w:p>
    <w:p w14:paraId="6047C49D" w14:textId="77777777" w:rsidR="00CF731F" w:rsidRPr="003F7C06" w:rsidRDefault="00CF731F" w:rsidP="00CF731F">
      <w:pPr>
        <w:pStyle w:val="NormalWeb"/>
        <w:spacing w:after="225"/>
        <w:rPr>
          <w:color w:val="000000" w:themeColor="text1"/>
        </w:rPr>
      </w:pPr>
      <w:r w:rsidRPr="003F7C06">
        <w:rPr>
          <w:color w:val="000000" w:themeColor="text1"/>
        </w:rPr>
        <w:t>The School Security Funding is one of the appropriation measures from House Bill 352 (2020) which allocated monies to each district for upgrading security measures in schools. Districts have until May 30, 2022 to request these funds.</w:t>
      </w:r>
    </w:p>
    <w:p w14:paraId="3C4E9F84" w14:textId="77777777" w:rsidR="00CF731F" w:rsidRPr="003F7C06" w:rsidRDefault="00CF731F" w:rsidP="00CF731F">
      <w:pPr>
        <w:rPr>
          <w:rFonts w:ascii="Times New Roman" w:hAnsi="Times New Roman" w:cs="Times New Roman"/>
          <w:color w:val="000000" w:themeColor="text1"/>
          <w:sz w:val="24"/>
          <w:szCs w:val="24"/>
        </w:rPr>
      </w:pPr>
      <w:r w:rsidRPr="003F7C06">
        <w:rPr>
          <w:rFonts w:ascii="Times New Roman" w:hAnsi="Times New Roman" w:cs="Times New Roman"/>
          <w:color w:val="000000" w:themeColor="text1"/>
          <w:sz w:val="24"/>
          <w:szCs w:val="24"/>
        </w:rPr>
        <w:t>The six items identified in SB1 (2019) are to a</w:t>
      </w:r>
      <w:r>
        <w:rPr>
          <w:rFonts w:ascii="Times New Roman" w:hAnsi="Times New Roman" w:cs="Times New Roman"/>
          <w:color w:val="000000" w:themeColor="text1"/>
          <w:sz w:val="24"/>
          <w:szCs w:val="24"/>
        </w:rPr>
        <w:t>ssist</w:t>
      </w:r>
      <w:r w:rsidRPr="003F7C06">
        <w:rPr>
          <w:rFonts w:ascii="Times New Roman" w:hAnsi="Times New Roman" w:cs="Times New Roman"/>
          <w:color w:val="000000" w:themeColor="text1"/>
          <w:sz w:val="24"/>
          <w:szCs w:val="24"/>
        </w:rPr>
        <w:t xml:space="preserve"> in controlling the access to each school building </w:t>
      </w:r>
      <w:r>
        <w:rPr>
          <w:rFonts w:ascii="Times New Roman" w:hAnsi="Times New Roman" w:cs="Times New Roman"/>
          <w:color w:val="000000" w:themeColor="text1"/>
          <w:sz w:val="24"/>
          <w:szCs w:val="24"/>
        </w:rPr>
        <w:t>and</w:t>
      </w:r>
      <w:r w:rsidRPr="003F7C06">
        <w:rPr>
          <w:rFonts w:ascii="Times New Roman" w:hAnsi="Times New Roman" w:cs="Times New Roman"/>
          <w:color w:val="000000" w:themeColor="text1"/>
          <w:sz w:val="24"/>
          <w:szCs w:val="24"/>
        </w:rPr>
        <w:t xml:space="preserve"> are not limited to the items listed below.</w:t>
      </w:r>
    </w:p>
    <w:p w14:paraId="2F4A54AF" w14:textId="77777777" w:rsidR="00CF731F" w:rsidRPr="003F7C06" w:rsidRDefault="00CF731F" w:rsidP="00CF731F">
      <w:pPr>
        <w:numPr>
          <w:ilvl w:val="0"/>
          <w:numId w:val="7"/>
        </w:numPr>
        <w:spacing w:before="100" w:beforeAutospacing="1" w:after="225"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w:t>
      </w:r>
      <w:r w:rsidRPr="003F7C06">
        <w:rPr>
          <w:rFonts w:ascii="Times New Roman" w:eastAsia="Times New Roman" w:hAnsi="Times New Roman" w:cs="Times New Roman"/>
          <w:color w:val="000000" w:themeColor="text1"/>
          <w:sz w:val="24"/>
          <w:szCs w:val="24"/>
        </w:rPr>
        <w:t>ain entrance electronic locks</w:t>
      </w:r>
    </w:p>
    <w:p w14:paraId="519F8D39" w14:textId="77777777" w:rsidR="00CF731F" w:rsidRPr="003F7C06" w:rsidRDefault="00CF731F" w:rsidP="00CF731F">
      <w:pPr>
        <w:numPr>
          <w:ilvl w:val="0"/>
          <w:numId w:val="7"/>
        </w:numPr>
        <w:spacing w:before="100" w:beforeAutospacing="1" w:after="225"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w:t>
      </w:r>
      <w:r w:rsidRPr="003F7C06">
        <w:rPr>
          <w:rFonts w:ascii="Times New Roman" w:eastAsia="Times New Roman" w:hAnsi="Times New Roman" w:cs="Times New Roman"/>
          <w:color w:val="000000" w:themeColor="text1"/>
          <w:sz w:val="24"/>
          <w:szCs w:val="24"/>
        </w:rPr>
        <w:t>ain entrance camera</w:t>
      </w:r>
    </w:p>
    <w:p w14:paraId="70F9A0C4" w14:textId="77777777" w:rsidR="00CF731F" w:rsidRPr="003F7C06" w:rsidRDefault="00CF731F" w:rsidP="00CF731F">
      <w:pPr>
        <w:numPr>
          <w:ilvl w:val="0"/>
          <w:numId w:val="7"/>
        </w:numPr>
        <w:spacing w:before="100" w:beforeAutospacing="1" w:after="225"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w:t>
      </w:r>
      <w:r w:rsidRPr="003F7C06">
        <w:rPr>
          <w:rFonts w:ascii="Times New Roman" w:eastAsia="Times New Roman" w:hAnsi="Times New Roman" w:cs="Times New Roman"/>
          <w:color w:val="000000" w:themeColor="text1"/>
          <w:sz w:val="24"/>
          <w:szCs w:val="24"/>
        </w:rPr>
        <w:t>ain entrance intercom</w:t>
      </w:r>
    </w:p>
    <w:p w14:paraId="33996FF9" w14:textId="77777777" w:rsidR="00CF731F" w:rsidRPr="003F7C06" w:rsidRDefault="00CF731F" w:rsidP="00CF731F">
      <w:pPr>
        <w:numPr>
          <w:ilvl w:val="0"/>
          <w:numId w:val="7"/>
        </w:numPr>
        <w:spacing w:before="100" w:beforeAutospacing="1" w:after="225"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w:t>
      </w:r>
      <w:r w:rsidRPr="003F7C06">
        <w:rPr>
          <w:rFonts w:ascii="Times New Roman" w:eastAsia="Times New Roman" w:hAnsi="Times New Roman" w:cs="Times New Roman"/>
          <w:color w:val="000000" w:themeColor="text1"/>
          <w:sz w:val="24"/>
          <w:szCs w:val="24"/>
        </w:rPr>
        <w:t>lassroom door locks</w:t>
      </w:r>
    </w:p>
    <w:p w14:paraId="2069652C" w14:textId="77777777" w:rsidR="00CF731F" w:rsidRPr="003F7C06" w:rsidRDefault="00CF731F" w:rsidP="00CF731F">
      <w:pPr>
        <w:numPr>
          <w:ilvl w:val="0"/>
          <w:numId w:val="7"/>
        </w:numPr>
        <w:spacing w:before="100" w:beforeAutospacing="1" w:after="225"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w:t>
      </w:r>
      <w:r w:rsidRPr="003F7C06">
        <w:rPr>
          <w:rFonts w:ascii="Times New Roman" w:eastAsia="Times New Roman" w:hAnsi="Times New Roman" w:cs="Times New Roman"/>
          <w:color w:val="000000" w:themeColor="text1"/>
          <w:sz w:val="24"/>
          <w:szCs w:val="24"/>
        </w:rPr>
        <w:t>lassroom door window coverings</w:t>
      </w:r>
    </w:p>
    <w:p w14:paraId="065B07EE" w14:textId="77777777" w:rsidR="00CF731F" w:rsidRPr="003F7C06" w:rsidRDefault="00CF731F" w:rsidP="00CF731F">
      <w:pPr>
        <w:numPr>
          <w:ilvl w:val="0"/>
          <w:numId w:val="7"/>
        </w:numPr>
        <w:spacing w:before="100" w:beforeAutospacing="1" w:after="225"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w:t>
      </w:r>
      <w:r w:rsidRPr="003F7C06">
        <w:rPr>
          <w:rFonts w:ascii="Times New Roman" w:eastAsia="Times New Roman" w:hAnsi="Times New Roman" w:cs="Times New Roman"/>
          <w:color w:val="000000" w:themeColor="text1"/>
          <w:sz w:val="24"/>
          <w:szCs w:val="24"/>
        </w:rPr>
        <w:t>xterior door access control</w:t>
      </w:r>
    </w:p>
    <w:p w14:paraId="6D4BD8C0" w14:textId="77777777" w:rsidR="00CF731F" w:rsidRPr="003F7C06" w:rsidRDefault="00CF731F" w:rsidP="00CF731F">
      <w:pPr>
        <w:pStyle w:val="NormalWeb"/>
        <w:spacing w:after="225" w:afterAutospacing="0"/>
        <w:rPr>
          <w:color w:val="000000" w:themeColor="text1"/>
        </w:rPr>
      </w:pPr>
      <w:r w:rsidRPr="003F7C06">
        <w:rPr>
          <w:color w:val="000000" w:themeColor="text1"/>
        </w:rPr>
        <w:t>Additional information for the School Security Funds is available on the </w:t>
      </w:r>
      <w:hyperlink r:id="rId14" w:tgtFrame="_blank" w:history="1">
        <w:r w:rsidRPr="00166F39">
          <w:rPr>
            <w:rStyle w:val="Hyperlink"/>
            <w:color w:val="0000FF"/>
          </w:rPr>
          <w:t>School</w:t>
        </w:r>
        <w:r w:rsidRPr="001232B3">
          <w:rPr>
            <w:rStyle w:val="Hyperlink"/>
            <w:color w:val="0000FF"/>
          </w:rPr>
          <w:t xml:space="preserve"> Security Funds webpage.</w:t>
        </w:r>
      </w:hyperlink>
      <w:r w:rsidRPr="003F7C06">
        <w:rPr>
          <w:rStyle w:val="Hyperlink"/>
          <w:color w:val="A07537"/>
        </w:rPr>
        <w:t xml:space="preserve"> </w:t>
      </w:r>
      <w:r w:rsidRPr="003F7C06">
        <w:rPr>
          <w:color w:val="000000" w:themeColor="text1"/>
        </w:rPr>
        <w:t>If you need suggestions enhancing building security, the regional compliance officer who represents the State School Security Marshal</w:t>
      </w:r>
      <w:r>
        <w:rPr>
          <w:color w:val="000000" w:themeColor="text1"/>
        </w:rPr>
        <w:t>l</w:t>
      </w:r>
      <w:r w:rsidRPr="003F7C06">
        <w:rPr>
          <w:color w:val="000000" w:themeColor="text1"/>
        </w:rPr>
        <w:t>’s office</w:t>
      </w:r>
      <w:r>
        <w:rPr>
          <w:color w:val="000000" w:themeColor="text1"/>
        </w:rPr>
        <w:t>,</w:t>
      </w:r>
      <w:r w:rsidRPr="003F7C06">
        <w:rPr>
          <w:color w:val="000000" w:themeColor="text1"/>
        </w:rPr>
        <w:t xml:space="preserve"> can offer ideas.</w:t>
      </w:r>
    </w:p>
    <w:p w14:paraId="11C72CCC" w14:textId="77777777" w:rsidR="00CF731F" w:rsidRPr="003F7C06" w:rsidRDefault="00CF731F" w:rsidP="00CF731F">
      <w:pPr>
        <w:pStyle w:val="NormalWeb"/>
        <w:spacing w:after="225" w:afterAutospacing="0"/>
        <w:rPr>
          <w:color w:val="000000" w:themeColor="text1"/>
        </w:rPr>
      </w:pPr>
      <w:r w:rsidRPr="003F7C06">
        <w:rPr>
          <w:color w:val="000000" w:themeColor="text1"/>
        </w:rPr>
        <w:t xml:space="preserve">Districts can email </w:t>
      </w:r>
      <w:hyperlink r:id="rId15" w:tgtFrame="_blank" w:history="1">
        <w:r w:rsidRPr="00166F39">
          <w:rPr>
            <w:rStyle w:val="Hyperlink"/>
            <w:color w:val="0000FF"/>
          </w:rPr>
          <w:t>Jana Cox</w:t>
        </w:r>
      </w:hyperlink>
      <w:r w:rsidRPr="003F7C06">
        <w:rPr>
          <w:color w:val="455538"/>
        </w:rPr>
        <w:t xml:space="preserve"> </w:t>
      </w:r>
      <w:r w:rsidRPr="003F7C06">
        <w:rPr>
          <w:color w:val="000000" w:themeColor="text1"/>
        </w:rPr>
        <w:t>or</w:t>
      </w:r>
      <w:r w:rsidRPr="003F7C06">
        <w:rPr>
          <w:color w:val="455538"/>
        </w:rPr>
        <w:t xml:space="preserve"> </w:t>
      </w:r>
      <w:hyperlink r:id="rId16" w:tgtFrame="_blank" w:history="1">
        <w:r w:rsidRPr="00166F39">
          <w:rPr>
            <w:rStyle w:val="Hyperlink"/>
            <w:color w:val="0000FF"/>
          </w:rPr>
          <w:t>Sarah Tandy</w:t>
        </w:r>
      </w:hyperlink>
      <w:r w:rsidRPr="003F7C06">
        <w:rPr>
          <w:color w:val="455538"/>
        </w:rPr>
        <w:t xml:space="preserve"> </w:t>
      </w:r>
      <w:r w:rsidRPr="003F7C06">
        <w:rPr>
          <w:color w:val="000000" w:themeColor="text1"/>
        </w:rPr>
        <w:t>for any questions regarding this process.</w:t>
      </w:r>
    </w:p>
    <w:p w14:paraId="537CA3CA" w14:textId="77777777" w:rsidR="00CF731F" w:rsidRDefault="00CF731F" w:rsidP="00CF731F">
      <w:pPr>
        <w:rPr>
          <w:rFonts w:ascii="Times New Roman" w:hAnsi="Times New Roman" w:cs="Times New Roman"/>
          <w:sz w:val="24"/>
          <w:szCs w:val="24"/>
        </w:rPr>
      </w:pPr>
    </w:p>
    <w:p w14:paraId="33006185" w14:textId="77777777" w:rsidR="0018196B" w:rsidRPr="0018196B" w:rsidRDefault="0018196B" w:rsidP="0018196B">
      <w:pPr>
        <w:rPr>
          <w:rFonts w:ascii="Times New Roman" w:hAnsi="Times New Roman" w:cs="Times New Roman"/>
          <w:b/>
          <w:bCs/>
          <w:sz w:val="28"/>
          <w:szCs w:val="28"/>
        </w:rPr>
      </w:pPr>
      <w:r w:rsidRPr="0018196B">
        <w:rPr>
          <w:rFonts w:ascii="Times New Roman" w:hAnsi="Times New Roman" w:cs="Times New Roman"/>
          <w:b/>
          <w:bCs/>
          <w:sz w:val="28"/>
          <w:szCs w:val="28"/>
        </w:rPr>
        <w:t>Volkswagen Bus Settlement Funds and ORGs</w:t>
      </w:r>
    </w:p>
    <w:p w14:paraId="04DF895B" w14:textId="2D48DDCF" w:rsidR="0018196B" w:rsidRPr="0018196B" w:rsidRDefault="0018196B" w:rsidP="0018196B">
      <w:pPr>
        <w:rPr>
          <w:rFonts w:ascii="Times New Roman" w:hAnsi="Times New Roman" w:cs="Times New Roman"/>
          <w:sz w:val="24"/>
          <w:szCs w:val="24"/>
        </w:rPr>
      </w:pPr>
      <w:r w:rsidRPr="0018196B">
        <w:rPr>
          <w:rFonts w:ascii="Times New Roman" w:hAnsi="Times New Roman" w:cs="Times New Roman"/>
          <w:sz w:val="24"/>
          <w:szCs w:val="24"/>
        </w:rPr>
        <w:t>The Kentucky Department of Education</w:t>
      </w:r>
      <w:r w:rsidR="00DC7452">
        <w:rPr>
          <w:rFonts w:ascii="Times New Roman" w:hAnsi="Times New Roman" w:cs="Times New Roman"/>
          <w:sz w:val="24"/>
          <w:szCs w:val="24"/>
        </w:rPr>
        <w:t xml:space="preserve"> (KDE)</w:t>
      </w:r>
      <w:r w:rsidRPr="0018196B">
        <w:rPr>
          <w:rFonts w:ascii="Times New Roman" w:hAnsi="Times New Roman" w:cs="Times New Roman"/>
          <w:sz w:val="24"/>
          <w:szCs w:val="24"/>
        </w:rPr>
        <w:t xml:space="preserve"> has been asked about the Volkswagen Bus Settlement Funds and how they should be recorded.  The link</w:t>
      </w:r>
      <w:r w:rsidR="00D912E5">
        <w:rPr>
          <w:rFonts w:ascii="Times New Roman" w:hAnsi="Times New Roman" w:cs="Times New Roman"/>
          <w:sz w:val="24"/>
          <w:szCs w:val="24"/>
        </w:rPr>
        <w:t xml:space="preserve"> below has been provided</w:t>
      </w:r>
      <w:r w:rsidR="00737D7D">
        <w:rPr>
          <w:rFonts w:ascii="Times New Roman" w:hAnsi="Times New Roman" w:cs="Times New Roman"/>
          <w:sz w:val="24"/>
          <w:szCs w:val="24"/>
        </w:rPr>
        <w:t xml:space="preserve"> for th</w:t>
      </w:r>
      <w:r w:rsidR="00754969">
        <w:rPr>
          <w:rFonts w:ascii="Times New Roman" w:hAnsi="Times New Roman" w:cs="Times New Roman"/>
          <w:sz w:val="24"/>
          <w:szCs w:val="24"/>
        </w:rPr>
        <w:t>is</w:t>
      </w:r>
      <w:r w:rsidR="00737D7D">
        <w:rPr>
          <w:rFonts w:ascii="Times New Roman" w:hAnsi="Times New Roman" w:cs="Times New Roman"/>
          <w:sz w:val="24"/>
          <w:szCs w:val="24"/>
        </w:rPr>
        <w:t xml:space="preserve"> process.</w:t>
      </w:r>
      <w:r w:rsidRPr="0018196B">
        <w:rPr>
          <w:rFonts w:ascii="Times New Roman" w:hAnsi="Times New Roman" w:cs="Times New Roman"/>
          <w:sz w:val="24"/>
          <w:szCs w:val="24"/>
        </w:rPr>
        <w:t xml:space="preserve">  </w:t>
      </w:r>
    </w:p>
    <w:p w14:paraId="6DB6D89B" w14:textId="5F722BA2" w:rsidR="0018196B" w:rsidRPr="00166F39" w:rsidRDefault="009E7250" w:rsidP="0018196B">
      <w:pPr>
        <w:rPr>
          <w:rStyle w:val="Hyperlink"/>
          <w:rFonts w:ascii="Times New Roman" w:hAnsi="Times New Roman" w:cs="Times New Roman"/>
          <w:color w:val="0000FF"/>
          <w:sz w:val="24"/>
          <w:szCs w:val="24"/>
        </w:rPr>
      </w:pPr>
      <w:hyperlink r:id="rId17" w:history="1">
        <w:r w:rsidR="0018196B" w:rsidRPr="00166F39">
          <w:rPr>
            <w:rStyle w:val="Hyperlink"/>
            <w:rFonts w:ascii="Times New Roman" w:hAnsi="Times New Roman" w:cs="Times New Roman"/>
            <w:color w:val="0000FF"/>
            <w:sz w:val="24"/>
            <w:szCs w:val="24"/>
          </w:rPr>
          <w:t>Volkswagen Bus Settlement guidance</w:t>
        </w:r>
      </w:hyperlink>
    </w:p>
    <w:p w14:paraId="4CAF397A" w14:textId="39224C86" w:rsidR="00754969" w:rsidRPr="0018196B" w:rsidRDefault="006A1799" w:rsidP="00754969">
      <w:pPr>
        <w:rPr>
          <w:rFonts w:ascii="Times New Roman" w:hAnsi="Times New Roman" w:cs="Times New Roman"/>
          <w:sz w:val="24"/>
          <w:szCs w:val="24"/>
        </w:rPr>
      </w:pPr>
      <w:r>
        <w:rPr>
          <w:rFonts w:ascii="Times New Roman" w:hAnsi="Times New Roman" w:cs="Times New Roman"/>
          <w:sz w:val="24"/>
          <w:szCs w:val="24"/>
        </w:rPr>
        <w:lastRenderedPageBreak/>
        <w:t>T</w:t>
      </w:r>
      <w:r w:rsidR="00754969" w:rsidRPr="0018196B">
        <w:rPr>
          <w:rFonts w:ascii="Times New Roman" w:hAnsi="Times New Roman" w:cs="Times New Roman"/>
          <w:sz w:val="24"/>
          <w:szCs w:val="24"/>
        </w:rPr>
        <w:t>he ORGs provided below</w:t>
      </w:r>
      <w:r>
        <w:rPr>
          <w:rFonts w:ascii="Times New Roman" w:hAnsi="Times New Roman" w:cs="Times New Roman"/>
          <w:sz w:val="24"/>
          <w:szCs w:val="24"/>
        </w:rPr>
        <w:t>,</w:t>
      </w:r>
      <w:r w:rsidR="00754969" w:rsidRPr="0018196B">
        <w:rPr>
          <w:rFonts w:ascii="Times New Roman" w:hAnsi="Times New Roman" w:cs="Times New Roman"/>
          <w:sz w:val="24"/>
          <w:szCs w:val="24"/>
        </w:rPr>
        <w:t xml:space="preserve"> show how the revenues and expenditures should be recorded in the Annual Financial Reports.</w:t>
      </w:r>
    </w:p>
    <w:p w14:paraId="1E91A3EF" w14:textId="35E9A686" w:rsidR="0018196B" w:rsidRPr="0018196B" w:rsidRDefault="0018196B" w:rsidP="0018196B">
      <w:pPr>
        <w:rPr>
          <w:rFonts w:ascii="Times New Roman" w:hAnsi="Times New Roman" w:cs="Times New Roman"/>
          <w:sz w:val="24"/>
          <w:szCs w:val="24"/>
        </w:rPr>
      </w:pPr>
      <w:r w:rsidRPr="0018196B">
        <w:rPr>
          <w:rFonts w:ascii="Times New Roman" w:hAnsi="Times New Roman" w:cs="Times New Roman"/>
          <w:sz w:val="24"/>
          <w:szCs w:val="24"/>
        </w:rPr>
        <w:t>Expenditure ORG—9011096-0732</w:t>
      </w:r>
      <w:r w:rsidR="00EA3869">
        <w:rPr>
          <w:rFonts w:ascii="Times New Roman" w:hAnsi="Times New Roman" w:cs="Times New Roman"/>
          <w:sz w:val="24"/>
          <w:szCs w:val="24"/>
        </w:rPr>
        <w:t>:</w:t>
      </w:r>
      <w:r w:rsidR="002B0339">
        <w:rPr>
          <w:rFonts w:ascii="Times New Roman" w:hAnsi="Times New Roman" w:cs="Times New Roman"/>
          <w:sz w:val="24"/>
          <w:szCs w:val="24"/>
        </w:rPr>
        <w:t xml:space="preserve"> </w:t>
      </w:r>
      <w:r w:rsidRPr="0018196B">
        <w:rPr>
          <w:rFonts w:ascii="Times New Roman" w:hAnsi="Times New Roman" w:cs="Times New Roman"/>
          <w:sz w:val="24"/>
          <w:szCs w:val="24"/>
        </w:rPr>
        <w:t>Purchase of the bus</w:t>
      </w:r>
      <w:r w:rsidR="00EF5BC6">
        <w:rPr>
          <w:rFonts w:ascii="Times New Roman" w:hAnsi="Times New Roman" w:cs="Times New Roman"/>
          <w:sz w:val="24"/>
          <w:szCs w:val="24"/>
        </w:rPr>
        <w:t xml:space="preserve">, </w:t>
      </w:r>
      <w:r w:rsidRPr="0018196B">
        <w:rPr>
          <w:rFonts w:ascii="Times New Roman" w:hAnsi="Times New Roman" w:cs="Times New Roman"/>
          <w:sz w:val="24"/>
          <w:szCs w:val="24"/>
        </w:rPr>
        <w:t>function 2740</w:t>
      </w:r>
    </w:p>
    <w:p w14:paraId="529E6388" w14:textId="64B2C81A" w:rsidR="0018196B" w:rsidRPr="0018196B" w:rsidRDefault="0018196B" w:rsidP="0018196B">
      <w:pPr>
        <w:rPr>
          <w:rFonts w:ascii="Times New Roman" w:hAnsi="Times New Roman" w:cs="Times New Roman"/>
          <w:sz w:val="24"/>
          <w:szCs w:val="24"/>
        </w:rPr>
      </w:pPr>
      <w:r w:rsidRPr="0018196B">
        <w:rPr>
          <w:rFonts w:ascii="Times New Roman" w:hAnsi="Times New Roman" w:cs="Times New Roman"/>
          <w:sz w:val="24"/>
          <w:szCs w:val="24"/>
        </w:rPr>
        <w:t>Revenue ORG 220-3200-15VI</w:t>
      </w:r>
      <w:r w:rsidR="00EF5BC6">
        <w:rPr>
          <w:rFonts w:ascii="Times New Roman" w:hAnsi="Times New Roman" w:cs="Times New Roman"/>
          <w:sz w:val="24"/>
          <w:szCs w:val="24"/>
        </w:rPr>
        <w:t>:</w:t>
      </w:r>
      <w:r w:rsidRPr="0018196B">
        <w:rPr>
          <w:rFonts w:ascii="Times New Roman" w:hAnsi="Times New Roman" w:cs="Times New Roman"/>
          <w:sz w:val="24"/>
          <w:szCs w:val="24"/>
        </w:rPr>
        <w:t> </w:t>
      </w:r>
      <w:r w:rsidR="00EF5BC6">
        <w:rPr>
          <w:rFonts w:ascii="Times New Roman" w:hAnsi="Times New Roman" w:cs="Times New Roman"/>
          <w:sz w:val="24"/>
          <w:szCs w:val="24"/>
        </w:rPr>
        <w:t>V</w:t>
      </w:r>
      <w:r w:rsidRPr="0018196B">
        <w:rPr>
          <w:rFonts w:ascii="Times New Roman" w:hAnsi="Times New Roman" w:cs="Times New Roman"/>
          <w:sz w:val="24"/>
          <w:szCs w:val="24"/>
        </w:rPr>
        <w:t>olkswagen project revenue</w:t>
      </w:r>
    </w:p>
    <w:p w14:paraId="0FD34742" w14:textId="7351FFF4" w:rsidR="0018196B" w:rsidRPr="0018196B" w:rsidRDefault="0018196B" w:rsidP="0018196B">
      <w:pPr>
        <w:rPr>
          <w:rFonts w:ascii="Times New Roman" w:hAnsi="Times New Roman" w:cs="Times New Roman"/>
          <w:sz w:val="24"/>
          <w:szCs w:val="24"/>
        </w:rPr>
      </w:pPr>
      <w:r w:rsidRPr="0018196B">
        <w:rPr>
          <w:rFonts w:ascii="Times New Roman" w:hAnsi="Times New Roman" w:cs="Times New Roman"/>
          <w:sz w:val="24"/>
          <w:szCs w:val="24"/>
        </w:rPr>
        <w:t>Expenditure ORG 0002113-0910 15VI</w:t>
      </w:r>
      <w:r w:rsidR="00D55459">
        <w:rPr>
          <w:rFonts w:ascii="Times New Roman" w:hAnsi="Times New Roman" w:cs="Times New Roman"/>
          <w:sz w:val="24"/>
          <w:szCs w:val="24"/>
        </w:rPr>
        <w:t xml:space="preserve">: </w:t>
      </w:r>
      <w:r w:rsidRPr="0018196B">
        <w:rPr>
          <w:rFonts w:ascii="Times New Roman" w:hAnsi="Times New Roman" w:cs="Times New Roman"/>
          <w:sz w:val="24"/>
          <w:szCs w:val="24"/>
        </w:rPr>
        <w:t xml:space="preserve">Transfer </w:t>
      </w:r>
      <w:r w:rsidR="00D55459">
        <w:rPr>
          <w:rFonts w:ascii="Times New Roman" w:hAnsi="Times New Roman" w:cs="Times New Roman"/>
          <w:sz w:val="24"/>
          <w:szCs w:val="24"/>
        </w:rPr>
        <w:t xml:space="preserve">from </w:t>
      </w:r>
      <w:r w:rsidRPr="0018196B">
        <w:rPr>
          <w:rFonts w:ascii="Times New Roman" w:hAnsi="Times New Roman" w:cs="Times New Roman"/>
          <w:sz w:val="24"/>
          <w:szCs w:val="24"/>
        </w:rPr>
        <w:t>fund 2 into fund 1</w:t>
      </w:r>
    </w:p>
    <w:p w14:paraId="31664725" w14:textId="244F9D25" w:rsidR="0018196B" w:rsidRDefault="0018196B" w:rsidP="0018196B">
      <w:pPr>
        <w:rPr>
          <w:rFonts w:ascii="Times New Roman" w:hAnsi="Times New Roman" w:cs="Times New Roman"/>
          <w:sz w:val="24"/>
          <w:szCs w:val="24"/>
        </w:rPr>
      </w:pPr>
      <w:r w:rsidRPr="0018196B">
        <w:rPr>
          <w:rFonts w:ascii="Times New Roman" w:hAnsi="Times New Roman" w:cs="Times New Roman"/>
          <w:sz w:val="24"/>
          <w:szCs w:val="24"/>
        </w:rPr>
        <w:t>Revenue ORG 110-5210</w:t>
      </w:r>
      <w:r w:rsidR="00D55459">
        <w:rPr>
          <w:rFonts w:ascii="Times New Roman" w:hAnsi="Times New Roman" w:cs="Times New Roman"/>
          <w:sz w:val="24"/>
          <w:szCs w:val="24"/>
        </w:rPr>
        <w:t>:</w:t>
      </w:r>
      <w:r w:rsidRPr="0018196B">
        <w:rPr>
          <w:rFonts w:ascii="Times New Roman" w:hAnsi="Times New Roman" w:cs="Times New Roman"/>
          <w:sz w:val="24"/>
          <w:szCs w:val="24"/>
        </w:rPr>
        <w:t> Transfers the revenue into fund 1 from fund 2</w:t>
      </w:r>
    </w:p>
    <w:p w14:paraId="1D4C5734" w14:textId="4829FF54" w:rsidR="00531182" w:rsidRPr="00166F39" w:rsidRDefault="005A7F95" w:rsidP="0018196B">
      <w:pPr>
        <w:rPr>
          <w:rFonts w:ascii="Times New Roman" w:hAnsi="Times New Roman" w:cs="Times New Roman"/>
          <w:color w:val="0000FF"/>
          <w:sz w:val="24"/>
          <w:szCs w:val="24"/>
        </w:rPr>
      </w:pPr>
      <w:r>
        <w:rPr>
          <w:rFonts w:ascii="Times New Roman" w:hAnsi="Times New Roman" w:cs="Times New Roman"/>
          <w:sz w:val="24"/>
          <w:szCs w:val="24"/>
        </w:rPr>
        <w:t xml:space="preserve">For any questions, please contact Karen Conway at </w:t>
      </w:r>
      <w:r w:rsidRPr="00166F39">
        <w:rPr>
          <w:rFonts w:ascii="Times New Roman" w:hAnsi="Times New Roman" w:cs="Times New Roman"/>
          <w:color w:val="0000FF"/>
          <w:sz w:val="24"/>
          <w:szCs w:val="24"/>
        </w:rPr>
        <w:t>Karen.Conway@education.ky.gov.</w:t>
      </w:r>
    </w:p>
    <w:p w14:paraId="51536022" w14:textId="77777777" w:rsidR="007A0D90" w:rsidRDefault="007A0D90" w:rsidP="007A0D90">
      <w:pPr>
        <w:pStyle w:val="ListParagraph"/>
        <w:spacing w:line="259" w:lineRule="auto"/>
        <w:rPr>
          <w:rFonts w:ascii="Times New Roman" w:hAnsi="Times New Roman" w:cs="Times New Roman"/>
          <w:sz w:val="24"/>
          <w:szCs w:val="24"/>
        </w:rPr>
      </w:pPr>
    </w:p>
    <w:p w14:paraId="2C88D1FF" w14:textId="15A9DEEF" w:rsidR="005B06A0" w:rsidRPr="005B06A0" w:rsidRDefault="005B06A0" w:rsidP="005B06A0">
      <w:pPr>
        <w:rPr>
          <w:rFonts w:ascii="Times New Roman" w:hAnsi="Times New Roman" w:cs="Times New Roman"/>
          <w:b/>
          <w:bCs/>
          <w:sz w:val="28"/>
          <w:szCs w:val="28"/>
        </w:rPr>
      </w:pPr>
      <w:r w:rsidRPr="005B06A0">
        <w:rPr>
          <w:rFonts w:ascii="Times New Roman" w:hAnsi="Times New Roman" w:cs="Times New Roman"/>
          <w:b/>
          <w:bCs/>
          <w:sz w:val="28"/>
          <w:szCs w:val="28"/>
        </w:rPr>
        <w:t>Construction Fund Guidance</w:t>
      </w:r>
      <w:r w:rsidR="00364636">
        <w:rPr>
          <w:rFonts w:ascii="Times New Roman" w:hAnsi="Times New Roman" w:cs="Times New Roman"/>
          <w:b/>
          <w:bCs/>
          <w:sz w:val="28"/>
          <w:szCs w:val="28"/>
        </w:rPr>
        <w:t xml:space="preserve"> Utilizing ESSER Funds</w:t>
      </w:r>
    </w:p>
    <w:p w14:paraId="0CA81FA6" w14:textId="30A8C828" w:rsidR="00236F94" w:rsidRDefault="00DE1603" w:rsidP="005B06A0">
      <w:pPr>
        <w:rPr>
          <w:rFonts w:ascii="Times New Roman" w:hAnsi="Times New Roman" w:cs="Times New Roman"/>
          <w:sz w:val="24"/>
          <w:szCs w:val="24"/>
        </w:rPr>
      </w:pPr>
      <w:r w:rsidRPr="005B06A0">
        <w:rPr>
          <w:rFonts w:ascii="Times New Roman" w:hAnsi="Times New Roman" w:cs="Times New Roman"/>
          <w:sz w:val="24"/>
          <w:szCs w:val="24"/>
        </w:rPr>
        <w:t xml:space="preserve">The Kentucky Department of Education (KDE) is providing guidance to assist districts in making </w:t>
      </w:r>
      <w:r w:rsidR="009A1F89">
        <w:rPr>
          <w:rFonts w:ascii="Times New Roman" w:hAnsi="Times New Roman" w:cs="Times New Roman"/>
          <w:sz w:val="24"/>
          <w:szCs w:val="24"/>
        </w:rPr>
        <w:t>accurate</w:t>
      </w:r>
      <w:r w:rsidRPr="005B06A0">
        <w:rPr>
          <w:rFonts w:ascii="Times New Roman" w:hAnsi="Times New Roman" w:cs="Times New Roman"/>
          <w:sz w:val="24"/>
          <w:szCs w:val="24"/>
        </w:rPr>
        <w:t xml:space="preserve"> </w:t>
      </w:r>
      <w:proofErr w:type="spellStart"/>
      <w:r w:rsidRPr="005B06A0">
        <w:rPr>
          <w:rFonts w:ascii="Times New Roman" w:hAnsi="Times New Roman" w:cs="Times New Roman"/>
          <w:sz w:val="24"/>
          <w:szCs w:val="24"/>
        </w:rPr>
        <w:t>Munis</w:t>
      </w:r>
      <w:proofErr w:type="spellEnd"/>
      <w:r w:rsidRPr="005B06A0">
        <w:rPr>
          <w:rFonts w:ascii="Times New Roman" w:hAnsi="Times New Roman" w:cs="Times New Roman"/>
          <w:sz w:val="24"/>
          <w:szCs w:val="24"/>
        </w:rPr>
        <w:t xml:space="preserve"> entries</w:t>
      </w:r>
      <w:r w:rsidR="00CD0BFB">
        <w:rPr>
          <w:rFonts w:ascii="Times New Roman" w:hAnsi="Times New Roman" w:cs="Times New Roman"/>
          <w:sz w:val="24"/>
          <w:szCs w:val="24"/>
        </w:rPr>
        <w:t xml:space="preserve"> for recording </w:t>
      </w:r>
      <w:r w:rsidR="00D73C8D">
        <w:rPr>
          <w:rFonts w:ascii="Times New Roman" w:hAnsi="Times New Roman" w:cs="Times New Roman"/>
          <w:sz w:val="24"/>
          <w:szCs w:val="24"/>
        </w:rPr>
        <w:t>construction</w:t>
      </w:r>
      <w:r w:rsidR="0053382A">
        <w:rPr>
          <w:rFonts w:ascii="Times New Roman" w:hAnsi="Times New Roman" w:cs="Times New Roman"/>
          <w:sz w:val="24"/>
          <w:szCs w:val="24"/>
        </w:rPr>
        <w:t xml:space="preserve"> </w:t>
      </w:r>
      <w:r w:rsidR="003E1505">
        <w:rPr>
          <w:rFonts w:ascii="Times New Roman" w:hAnsi="Times New Roman" w:cs="Times New Roman"/>
          <w:sz w:val="24"/>
          <w:szCs w:val="24"/>
        </w:rPr>
        <w:t xml:space="preserve">revenues and </w:t>
      </w:r>
      <w:r w:rsidR="00FC0F17">
        <w:rPr>
          <w:rFonts w:ascii="Times New Roman" w:hAnsi="Times New Roman" w:cs="Times New Roman"/>
          <w:sz w:val="24"/>
          <w:szCs w:val="24"/>
        </w:rPr>
        <w:t>expenditures</w:t>
      </w:r>
      <w:r w:rsidRPr="005B06A0">
        <w:rPr>
          <w:rFonts w:ascii="Times New Roman" w:hAnsi="Times New Roman" w:cs="Times New Roman"/>
          <w:sz w:val="24"/>
          <w:szCs w:val="24"/>
        </w:rPr>
        <w:t>.</w:t>
      </w:r>
      <w:r w:rsidR="006A29CE">
        <w:rPr>
          <w:rFonts w:ascii="Times New Roman" w:hAnsi="Times New Roman" w:cs="Times New Roman"/>
          <w:sz w:val="24"/>
          <w:szCs w:val="24"/>
        </w:rPr>
        <w:t xml:space="preserve"> </w:t>
      </w:r>
      <w:r w:rsidR="0038518B">
        <w:rPr>
          <w:rFonts w:ascii="Times New Roman" w:hAnsi="Times New Roman" w:cs="Times New Roman"/>
          <w:sz w:val="24"/>
          <w:szCs w:val="24"/>
        </w:rPr>
        <w:t>A</w:t>
      </w:r>
      <w:r w:rsidR="00430F37">
        <w:rPr>
          <w:rFonts w:ascii="Times New Roman" w:hAnsi="Times New Roman" w:cs="Times New Roman"/>
          <w:sz w:val="24"/>
          <w:szCs w:val="24"/>
        </w:rPr>
        <w:t xml:space="preserve">ppropriations </w:t>
      </w:r>
      <w:r w:rsidR="00801EF1">
        <w:rPr>
          <w:rFonts w:ascii="Times New Roman" w:hAnsi="Times New Roman" w:cs="Times New Roman"/>
          <w:sz w:val="24"/>
          <w:szCs w:val="24"/>
        </w:rPr>
        <w:t xml:space="preserve">have allowed </w:t>
      </w:r>
      <w:r w:rsidR="00754D76">
        <w:rPr>
          <w:rFonts w:ascii="Times New Roman" w:hAnsi="Times New Roman" w:cs="Times New Roman"/>
          <w:sz w:val="24"/>
          <w:szCs w:val="24"/>
        </w:rPr>
        <w:t>local education agencies (LEAs)</w:t>
      </w:r>
      <w:r w:rsidR="00801EF1">
        <w:rPr>
          <w:rFonts w:ascii="Times New Roman" w:hAnsi="Times New Roman" w:cs="Times New Roman"/>
          <w:sz w:val="24"/>
          <w:szCs w:val="24"/>
        </w:rPr>
        <w:t xml:space="preserve"> </w:t>
      </w:r>
      <w:r w:rsidR="00F60494">
        <w:rPr>
          <w:rFonts w:ascii="Times New Roman" w:hAnsi="Times New Roman" w:cs="Times New Roman"/>
          <w:sz w:val="24"/>
          <w:szCs w:val="24"/>
        </w:rPr>
        <w:t xml:space="preserve">to utilize </w:t>
      </w:r>
      <w:r w:rsidR="0038518B">
        <w:rPr>
          <w:rFonts w:ascii="Times New Roman" w:hAnsi="Times New Roman" w:cs="Times New Roman"/>
          <w:sz w:val="24"/>
          <w:szCs w:val="24"/>
        </w:rPr>
        <w:t xml:space="preserve">ESSER </w:t>
      </w:r>
      <w:r w:rsidR="00B0294B">
        <w:rPr>
          <w:rFonts w:ascii="Times New Roman" w:hAnsi="Times New Roman" w:cs="Times New Roman"/>
          <w:sz w:val="24"/>
          <w:szCs w:val="24"/>
        </w:rPr>
        <w:t>funds for construction costs</w:t>
      </w:r>
      <w:r w:rsidR="004863FD">
        <w:rPr>
          <w:rFonts w:ascii="Times New Roman" w:hAnsi="Times New Roman" w:cs="Times New Roman"/>
          <w:sz w:val="24"/>
          <w:szCs w:val="24"/>
        </w:rPr>
        <w:t>.</w:t>
      </w:r>
      <w:r w:rsidR="008F722B" w:rsidRPr="008F722B">
        <w:rPr>
          <w:rFonts w:ascii="Times New Roman" w:hAnsi="Times New Roman" w:cs="Times New Roman"/>
          <w:sz w:val="24"/>
          <w:szCs w:val="24"/>
        </w:rPr>
        <w:t xml:space="preserve"> </w:t>
      </w:r>
      <w:r w:rsidR="008F722B" w:rsidRPr="005B06A0">
        <w:rPr>
          <w:rFonts w:ascii="Times New Roman" w:hAnsi="Times New Roman" w:cs="Times New Roman"/>
          <w:sz w:val="24"/>
          <w:szCs w:val="24"/>
        </w:rPr>
        <w:t xml:space="preserve">Your spending plan should have the amounts to be used submitted to KDE for </w:t>
      </w:r>
      <w:r w:rsidR="00DF2805">
        <w:rPr>
          <w:rFonts w:ascii="Times New Roman" w:hAnsi="Times New Roman" w:cs="Times New Roman"/>
          <w:sz w:val="24"/>
          <w:szCs w:val="24"/>
        </w:rPr>
        <w:t>district</w:t>
      </w:r>
      <w:r w:rsidR="008F722B" w:rsidRPr="005B06A0">
        <w:rPr>
          <w:rFonts w:ascii="Times New Roman" w:hAnsi="Times New Roman" w:cs="Times New Roman"/>
          <w:sz w:val="24"/>
          <w:szCs w:val="24"/>
        </w:rPr>
        <w:t xml:space="preserve"> construction</w:t>
      </w:r>
      <w:r w:rsidR="00DF2805">
        <w:rPr>
          <w:rFonts w:ascii="Times New Roman" w:hAnsi="Times New Roman" w:cs="Times New Roman"/>
          <w:sz w:val="24"/>
          <w:szCs w:val="24"/>
        </w:rPr>
        <w:t xml:space="preserve"> projects</w:t>
      </w:r>
      <w:r w:rsidR="008F722B" w:rsidRPr="005B06A0">
        <w:rPr>
          <w:rFonts w:ascii="Times New Roman" w:hAnsi="Times New Roman" w:cs="Times New Roman"/>
          <w:sz w:val="24"/>
          <w:szCs w:val="24"/>
        </w:rPr>
        <w:t xml:space="preserve">.  Follow all guidance to submit a BG </w:t>
      </w:r>
      <w:r w:rsidR="00D11437">
        <w:rPr>
          <w:rFonts w:ascii="Times New Roman" w:hAnsi="Times New Roman" w:cs="Times New Roman"/>
          <w:sz w:val="24"/>
          <w:szCs w:val="24"/>
        </w:rPr>
        <w:t xml:space="preserve">project application </w:t>
      </w:r>
      <w:r w:rsidR="008F722B" w:rsidRPr="005B06A0">
        <w:rPr>
          <w:rFonts w:ascii="Times New Roman" w:hAnsi="Times New Roman" w:cs="Times New Roman"/>
          <w:sz w:val="24"/>
          <w:szCs w:val="24"/>
        </w:rPr>
        <w:t xml:space="preserve">that will include funds from ESSER </w:t>
      </w:r>
      <w:r w:rsidR="00E671A6">
        <w:rPr>
          <w:rFonts w:ascii="Times New Roman" w:hAnsi="Times New Roman" w:cs="Times New Roman"/>
          <w:sz w:val="24"/>
          <w:szCs w:val="24"/>
        </w:rPr>
        <w:t>allocations</w:t>
      </w:r>
      <w:r w:rsidR="008F722B" w:rsidRPr="005B06A0">
        <w:rPr>
          <w:rFonts w:ascii="Times New Roman" w:hAnsi="Times New Roman" w:cs="Times New Roman"/>
          <w:sz w:val="24"/>
          <w:szCs w:val="24"/>
        </w:rPr>
        <w:t>.</w:t>
      </w:r>
      <w:r w:rsidR="00785A68">
        <w:rPr>
          <w:rFonts w:ascii="Times New Roman" w:hAnsi="Times New Roman" w:cs="Times New Roman"/>
          <w:sz w:val="24"/>
          <w:szCs w:val="24"/>
        </w:rPr>
        <w:t xml:space="preserve"> </w:t>
      </w:r>
      <w:r w:rsidR="004863FD">
        <w:rPr>
          <w:rFonts w:ascii="Times New Roman" w:hAnsi="Times New Roman" w:cs="Times New Roman"/>
          <w:sz w:val="24"/>
          <w:szCs w:val="24"/>
        </w:rPr>
        <w:t>KDE has assured</w:t>
      </w:r>
      <w:r w:rsidR="004863FD" w:rsidRPr="005B06A0">
        <w:rPr>
          <w:rFonts w:ascii="Times New Roman" w:hAnsi="Times New Roman" w:cs="Times New Roman"/>
          <w:sz w:val="24"/>
          <w:szCs w:val="24"/>
        </w:rPr>
        <w:t xml:space="preserve"> changes made to reflect</w:t>
      </w:r>
      <w:r w:rsidR="008552BA">
        <w:rPr>
          <w:rFonts w:ascii="Times New Roman" w:hAnsi="Times New Roman" w:cs="Times New Roman"/>
          <w:sz w:val="24"/>
          <w:szCs w:val="24"/>
        </w:rPr>
        <w:t xml:space="preserve"> a </w:t>
      </w:r>
      <w:r w:rsidR="004863FD" w:rsidRPr="005B06A0">
        <w:rPr>
          <w:rFonts w:ascii="Times New Roman" w:hAnsi="Times New Roman" w:cs="Times New Roman"/>
          <w:sz w:val="24"/>
          <w:szCs w:val="24"/>
        </w:rPr>
        <w:t>“Yes” for the submission</w:t>
      </w:r>
      <w:r w:rsidR="008552BA">
        <w:rPr>
          <w:rFonts w:ascii="Times New Roman" w:hAnsi="Times New Roman" w:cs="Times New Roman"/>
          <w:sz w:val="24"/>
          <w:szCs w:val="24"/>
        </w:rPr>
        <w:t>,</w:t>
      </w:r>
      <w:r w:rsidR="003A04B2">
        <w:rPr>
          <w:rFonts w:ascii="Times New Roman" w:hAnsi="Times New Roman" w:cs="Times New Roman"/>
          <w:sz w:val="24"/>
          <w:szCs w:val="24"/>
        </w:rPr>
        <w:t xml:space="preserve"> by</w:t>
      </w:r>
      <w:r w:rsidR="004863FD" w:rsidRPr="005B06A0">
        <w:rPr>
          <w:rFonts w:ascii="Times New Roman" w:hAnsi="Times New Roman" w:cs="Times New Roman"/>
          <w:sz w:val="24"/>
          <w:szCs w:val="24"/>
        </w:rPr>
        <w:t xml:space="preserve"> using the object codes below for expenditures</w:t>
      </w:r>
      <w:r w:rsidR="003A04B2">
        <w:rPr>
          <w:rFonts w:ascii="Times New Roman" w:hAnsi="Times New Roman" w:cs="Times New Roman"/>
          <w:sz w:val="24"/>
          <w:szCs w:val="24"/>
        </w:rPr>
        <w:t>:</w:t>
      </w:r>
    </w:p>
    <w:p w14:paraId="3AA092AD" w14:textId="77777777" w:rsidR="00236F94" w:rsidRDefault="005B06A0" w:rsidP="005B06A0">
      <w:pPr>
        <w:rPr>
          <w:rFonts w:ascii="Times New Roman" w:hAnsi="Times New Roman" w:cs="Times New Roman"/>
          <w:sz w:val="24"/>
          <w:szCs w:val="24"/>
        </w:rPr>
      </w:pPr>
      <w:r w:rsidRPr="005B06A0">
        <w:rPr>
          <w:rFonts w:ascii="Times New Roman" w:hAnsi="Times New Roman" w:cs="Times New Roman"/>
          <w:sz w:val="24"/>
          <w:szCs w:val="24"/>
        </w:rPr>
        <w:t xml:space="preserve">CRSSA ESSER II project number 554G </w:t>
      </w:r>
    </w:p>
    <w:p w14:paraId="6139F783" w14:textId="77777777" w:rsidR="00152649" w:rsidRDefault="005B06A0" w:rsidP="005B06A0">
      <w:pPr>
        <w:rPr>
          <w:rFonts w:ascii="Times New Roman" w:hAnsi="Times New Roman" w:cs="Times New Roman"/>
          <w:sz w:val="24"/>
          <w:szCs w:val="24"/>
        </w:rPr>
      </w:pPr>
      <w:r w:rsidRPr="005B06A0">
        <w:rPr>
          <w:rFonts w:ascii="Times New Roman" w:hAnsi="Times New Roman" w:cs="Times New Roman"/>
          <w:sz w:val="24"/>
          <w:szCs w:val="24"/>
        </w:rPr>
        <w:t xml:space="preserve">ARP ESSER III project number 473G </w:t>
      </w:r>
    </w:p>
    <w:p w14:paraId="17ECE4D4" w14:textId="6C42FBBF" w:rsidR="005B06A0" w:rsidRPr="005B06A0" w:rsidRDefault="005B06A0" w:rsidP="005B06A0">
      <w:pPr>
        <w:rPr>
          <w:rFonts w:ascii="Times New Roman" w:hAnsi="Times New Roman" w:cs="Times New Roman"/>
          <w:sz w:val="24"/>
          <w:szCs w:val="24"/>
        </w:rPr>
      </w:pPr>
      <w:r w:rsidRPr="00761B90">
        <w:rPr>
          <w:rFonts w:ascii="Times New Roman" w:hAnsi="Times New Roman" w:cs="Times New Roman"/>
          <w:b/>
          <w:bCs/>
          <w:sz w:val="24"/>
          <w:szCs w:val="24"/>
          <w:u w:val="single"/>
        </w:rPr>
        <w:t>Below is a link to the guidance and updated Matrix</w:t>
      </w:r>
      <w:r w:rsidR="008552BA">
        <w:rPr>
          <w:rFonts w:ascii="Times New Roman" w:hAnsi="Times New Roman" w:cs="Times New Roman"/>
          <w:sz w:val="24"/>
          <w:szCs w:val="24"/>
        </w:rPr>
        <w:t>:</w:t>
      </w:r>
    </w:p>
    <w:p w14:paraId="76134D8A" w14:textId="77777777" w:rsidR="005B06A0" w:rsidRPr="00166F39" w:rsidRDefault="009E7250" w:rsidP="005B06A0">
      <w:pPr>
        <w:rPr>
          <w:rStyle w:val="Hyperlink"/>
          <w:rFonts w:ascii="Times New Roman" w:hAnsi="Times New Roman" w:cs="Times New Roman"/>
          <w:color w:val="0000FF"/>
          <w:sz w:val="24"/>
          <w:szCs w:val="24"/>
        </w:rPr>
      </w:pPr>
      <w:hyperlink r:id="rId18" w:history="1">
        <w:r w:rsidR="005B06A0" w:rsidRPr="00166F39">
          <w:rPr>
            <w:rStyle w:val="Hyperlink"/>
            <w:rFonts w:ascii="Times New Roman" w:hAnsi="Times New Roman" w:cs="Times New Roman"/>
            <w:color w:val="0000FF"/>
            <w:sz w:val="24"/>
            <w:szCs w:val="24"/>
          </w:rPr>
          <w:t>ESSER II Guidance</w:t>
        </w:r>
      </w:hyperlink>
    </w:p>
    <w:p w14:paraId="5D928DA2" w14:textId="77777777" w:rsidR="005B06A0" w:rsidRPr="005B06A0" w:rsidRDefault="009E7250" w:rsidP="005B06A0">
      <w:pPr>
        <w:rPr>
          <w:rFonts w:ascii="Times New Roman" w:hAnsi="Times New Roman" w:cs="Times New Roman"/>
          <w:sz w:val="24"/>
          <w:szCs w:val="24"/>
        </w:rPr>
      </w:pPr>
      <w:hyperlink r:id="rId19" w:tgtFrame="_blank" w:history="1">
        <w:r w:rsidR="005B06A0" w:rsidRPr="00166F39">
          <w:rPr>
            <w:rStyle w:val="Hyperlink"/>
            <w:rFonts w:ascii="Times New Roman" w:hAnsi="Times New Roman" w:cs="Times New Roman"/>
            <w:color w:val="0000FF"/>
            <w:sz w:val="24"/>
            <w:szCs w:val="24"/>
          </w:rPr>
          <w:t>ESSER I_ESSER II and ARP-</w:t>
        </w:r>
        <w:proofErr w:type="spellStart"/>
        <w:r w:rsidR="005B06A0" w:rsidRPr="00166F39">
          <w:rPr>
            <w:rStyle w:val="Hyperlink"/>
            <w:rFonts w:ascii="Times New Roman" w:hAnsi="Times New Roman" w:cs="Times New Roman"/>
            <w:color w:val="0000FF"/>
            <w:sz w:val="24"/>
            <w:szCs w:val="24"/>
          </w:rPr>
          <w:t>ESSER_Funding</w:t>
        </w:r>
        <w:proofErr w:type="spellEnd"/>
        <w:r w:rsidR="005B06A0" w:rsidRPr="00166F39">
          <w:rPr>
            <w:rStyle w:val="Hyperlink"/>
            <w:rFonts w:ascii="Times New Roman" w:hAnsi="Times New Roman" w:cs="Times New Roman"/>
            <w:color w:val="0000FF"/>
            <w:sz w:val="24"/>
            <w:szCs w:val="24"/>
          </w:rPr>
          <w:t xml:space="preserve"> Matrix102521</w:t>
        </w:r>
      </w:hyperlink>
      <w:r w:rsidR="005B06A0" w:rsidRPr="005B06A0">
        <w:rPr>
          <w:rFonts w:ascii="Times New Roman" w:hAnsi="Times New Roman" w:cs="Times New Roman"/>
          <w:color w:val="333333"/>
          <w:sz w:val="24"/>
          <w:szCs w:val="24"/>
        </w:rPr>
        <w:t xml:space="preserve">. </w:t>
      </w:r>
    </w:p>
    <w:p w14:paraId="45683ABB" w14:textId="3CC6953D" w:rsidR="005B06A0" w:rsidRPr="005B06A0" w:rsidRDefault="005B06A0" w:rsidP="005B06A0">
      <w:pPr>
        <w:rPr>
          <w:rFonts w:ascii="Times New Roman" w:hAnsi="Times New Roman" w:cs="Times New Roman"/>
          <w:sz w:val="24"/>
          <w:szCs w:val="24"/>
        </w:rPr>
      </w:pPr>
      <w:r w:rsidRPr="005B06A0">
        <w:rPr>
          <w:rFonts w:ascii="Times New Roman" w:hAnsi="Times New Roman" w:cs="Times New Roman"/>
          <w:sz w:val="24"/>
          <w:szCs w:val="24"/>
        </w:rPr>
        <w:t xml:space="preserve">Since all construction funds need to be </w:t>
      </w:r>
      <w:r w:rsidR="004D36E6">
        <w:rPr>
          <w:rFonts w:ascii="Times New Roman" w:hAnsi="Times New Roman" w:cs="Times New Roman"/>
          <w:sz w:val="24"/>
          <w:szCs w:val="24"/>
        </w:rPr>
        <w:t>placed into</w:t>
      </w:r>
      <w:r w:rsidRPr="005B06A0">
        <w:rPr>
          <w:rFonts w:ascii="Times New Roman" w:hAnsi="Times New Roman" w:cs="Times New Roman"/>
          <w:sz w:val="24"/>
          <w:szCs w:val="24"/>
        </w:rPr>
        <w:t xml:space="preserve"> fund 360 to be able to complete the process for the BG steps</w:t>
      </w:r>
      <w:r w:rsidR="00CB4259">
        <w:rPr>
          <w:rFonts w:ascii="Times New Roman" w:hAnsi="Times New Roman" w:cs="Times New Roman"/>
          <w:sz w:val="24"/>
          <w:szCs w:val="24"/>
        </w:rPr>
        <w:t xml:space="preserve">, </w:t>
      </w:r>
      <w:r w:rsidRPr="005B06A0">
        <w:rPr>
          <w:rFonts w:ascii="Times New Roman" w:hAnsi="Times New Roman" w:cs="Times New Roman"/>
          <w:sz w:val="24"/>
          <w:szCs w:val="24"/>
        </w:rPr>
        <w:t xml:space="preserve">all funds will need to be removed from </w:t>
      </w:r>
      <w:r w:rsidR="002D57AE">
        <w:rPr>
          <w:rFonts w:ascii="Times New Roman" w:hAnsi="Times New Roman" w:cs="Times New Roman"/>
          <w:sz w:val="24"/>
          <w:szCs w:val="24"/>
        </w:rPr>
        <w:t>F</w:t>
      </w:r>
      <w:r w:rsidRPr="005B06A0">
        <w:rPr>
          <w:rFonts w:ascii="Times New Roman" w:hAnsi="Times New Roman" w:cs="Times New Roman"/>
          <w:sz w:val="24"/>
          <w:szCs w:val="24"/>
        </w:rPr>
        <w:t>und 2 and p</w:t>
      </w:r>
      <w:r w:rsidR="00F27C2D">
        <w:rPr>
          <w:rFonts w:ascii="Times New Roman" w:hAnsi="Times New Roman" w:cs="Times New Roman"/>
          <w:sz w:val="24"/>
          <w:szCs w:val="24"/>
        </w:rPr>
        <w:t>laced</w:t>
      </w:r>
      <w:r w:rsidRPr="005B06A0">
        <w:rPr>
          <w:rFonts w:ascii="Times New Roman" w:hAnsi="Times New Roman" w:cs="Times New Roman"/>
          <w:sz w:val="24"/>
          <w:szCs w:val="24"/>
        </w:rPr>
        <w:t xml:space="preserve"> into </w:t>
      </w:r>
      <w:r w:rsidR="002D57AE">
        <w:rPr>
          <w:rFonts w:ascii="Times New Roman" w:hAnsi="Times New Roman" w:cs="Times New Roman"/>
          <w:sz w:val="24"/>
          <w:szCs w:val="24"/>
        </w:rPr>
        <w:t>F</w:t>
      </w:r>
      <w:r w:rsidRPr="005B06A0">
        <w:rPr>
          <w:rFonts w:ascii="Times New Roman" w:hAnsi="Times New Roman" w:cs="Times New Roman"/>
          <w:sz w:val="24"/>
          <w:szCs w:val="24"/>
        </w:rPr>
        <w:t>und 360.</w:t>
      </w:r>
      <w:r w:rsidR="00F27C2D">
        <w:rPr>
          <w:rFonts w:ascii="Times New Roman" w:hAnsi="Times New Roman" w:cs="Times New Roman"/>
          <w:sz w:val="24"/>
          <w:szCs w:val="24"/>
        </w:rPr>
        <w:t xml:space="preserve"> </w:t>
      </w:r>
      <w:r w:rsidR="003F059F">
        <w:rPr>
          <w:rFonts w:ascii="Times New Roman" w:hAnsi="Times New Roman" w:cs="Times New Roman"/>
          <w:sz w:val="24"/>
          <w:szCs w:val="24"/>
        </w:rPr>
        <w:t>Ensure</w:t>
      </w:r>
      <w:r w:rsidR="00B6299D">
        <w:rPr>
          <w:rFonts w:ascii="Times New Roman" w:hAnsi="Times New Roman" w:cs="Times New Roman"/>
          <w:sz w:val="24"/>
          <w:szCs w:val="24"/>
        </w:rPr>
        <w:t xml:space="preserve"> </w:t>
      </w:r>
      <w:r w:rsidRPr="005B06A0">
        <w:rPr>
          <w:rFonts w:ascii="Times New Roman" w:hAnsi="Times New Roman" w:cs="Times New Roman"/>
          <w:sz w:val="24"/>
          <w:szCs w:val="24"/>
        </w:rPr>
        <w:t>the following</w:t>
      </w:r>
      <w:r w:rsidR="00C5716A">
        <w:rPr>
          <w:rFonts w:ascii="Times New Roman" w:hAnsi="Times New Roman" w:cs="Times New Roman"/>
          <w:sz w:val="24"/>
          <w:szCs w:val="24"/>
        </w:rPr>
        <w:t xml:space="preserve"> </w:t>
      </w:r>
      <w:r w:rsidR="00AB5B4D">
        <w:rPr>
          <w:rFonts w:ascii="Times New Roman" w:hAnsi="Times New Roman" w:cs="Times New Roman"/>
          <w:sz w:val="24"/>
          <w:szCs w:val="24"/>
        </w:rPr>
        <w:t>procedures</w:t>
      </w:r>
      <w:r w:rsidR="00200DE4">
        <w:rPr>
          <w:rFonts w:ascii="Times New Roman" w:hAnsi="Times New Roman" w:cs="Times New Roman"/>
          <w:sz w:val="24"/>
          <w:szCs w:val="24"/>
        </w:rPr>
        <w:t xml:space="preserve"> </w:t>
      </w:r>
      <w:r w:rsidR="00B31BA2">
        <w:rPr>
          <w:rFonts w:ascii="Times New Roman" w:hAnsi="Times New Roman" w:cs="Times New Roman"/>
          <w:sz w:val="24"/>
          <w:szCs w:val="24"/>
        </w:rPr>
        <w:t>are</w:t>
      </w:r>
      <w:r w:rsidR="001727EB">
        <w:rPr>
          <w:rFonts w:ascii="Times New Roman" w:hAnsi="Times New Roman" w:cs="Times New Roman"/>
          <w:sz w:val="24"/>
          <w:szCs w:val="24"/>
        </w:rPr>
        <w:t xml:space="preserve"> completed</w:t>
      </w:r>
      <w:r w:rsidRPr="005B06A0">
        <w:rPr>
          <w:rFonts w:ascii="Times New Roman" w:hAnsi="Times New Roman" w:cs="Times New Roman"/>
          <w:sz w:val="24"/>
          <w:szCs w:val="24"/>
        </w:rPr>
        <w:t xml:space="preserve"> for </w:t>
      </w:r>
      <w:r w:rsidR="004006B2">
        <w:rPr>
          <w:rFonts w:ascii="Times New Roman" w:hAnsi="Times New Roman" w:cs="Times New Roman"/>
          <w:sz w:val="24"/>
          <w:szCs w:val="24"/>
        </w:rPr>
        <w:t xml:space="preserve">utilizing </w:t>
      </w:r>
      <w:r w:rsidR="00C056EA">
        <w:rPr>
          <w:rFonts w:ascii="Times New Roman" w:hAnsi="Times New Roman" w:cs="Times New Roman"/>
          <w:sz w:val="24"/>
          <w:szCs w:val="24"/>
        </w:rPr>
        <w:t>all</w:t>
      </w:r>
      <w:r w:rsidRPr="005B06A0">
        <w:rPr>
          <w:rFonts w:ascii="Times New Roman" w:hAnsi="Times New Roman" w:cs="Times New Roman"/>
          <w:sz w:val="24"/>
          <w:szCs w:val="24"/>
        </w:rPr>
        <w:t xml:space="preserve"> ESSER Fund set aside</w:t>
      </w:r>
      <w:r w:rsidR="00B10374">
        <w:rPr>
          <w:rFonts w:ascii="Times New Roman" w:hAnsi="Times New Roman" w:cs="Times New Roman"/>
          <w:sz w:val="24"/>
          <w:szCs w:val="24"/>
        </w:rPr>
        <w:t>s</w:t>
      </w:r>
      <w:r w:rsidRPr="005B06A0">
        <w:rPr>
          <w:rFonts w:ascii="Times New Roman" w:hAnsi="Times New Roman" w:cs="Times New Roman"/>
          <w:sz w:val="24"/>
          <w:szCs w:val="24"/>
        </w:rPr>
        <w:t xml:space="preserve"> for the construction projects for your district:</w:t>
      </w:r>
    </w:p>
    <w:p w14:paraId="4AA1F658" w14:textId="1E2ADD7A" w:rsidR="005B06A0" w:rsidRPr="005B06A0" w:rsidRDefault="005B06A0" w:rsidP="005B06A0">
      <w:pPr>
        <w:pStyle w:val="ListParagraph"/>
        <w:numPr>
          <w:ilvl w:val="0"/>
          <w:numId w:val="8"/>
        </w:numPr>
        <w:spacing w:line="259" w:lineRule="auto"/>
        <w:rPr>
          <w:rFonts w:ascii="Times New Roman" w:hAnsi="Times New Roman" w:cs="Times New Roman"/>
          <w:sz w:val="24"/>
          <w:szCs w:val="24"/>
        </w:rPr>
      </w:pPr>
      <w:r w:rsidRPr="005B06A0">
        <w:rPr>
          <w:rFonts w:ascii="Times New Roman" w:hAnsi="Times New Roman" w:cs="Times New Roman"/>
          <w:sz w:val="24"/>
          <w:szCs w:val="24"/>
        </w:rPr>
        <w:t>Revenues for ESSER II and ESSER III should have already been recorded in Fund 2</w:t>
      </w:r>
      <w:r w:rsidR="00C056EA">
        <w:rPr>
          <w:rFonts w:ascii="Times New Roman" w:hAnsi="Times New Roman" w:cs="Times New Roman"/>
          <w:sz w:val="24"/>
          <w:szCs w:val="24"/>
        </w:rPr>
        <w:t>.</w:t>
      </w:r>
    </w:p>
    <w:p w14:paraId="427462B6" w14:textId="46462CE1" w:rsidR="005B06A0" w:rsidRPr="005B06A0" w:rsidRDefault="005B06A0" w:rsidP="005B06A0">
      <w:pPr>
        <w:pStyle w:val="ListParagraph"/>
        <w:numPr>
          <w:ilvl w:val="0"/>
          <w:numId w:val="8"/>
        </w:numPr>
        <w:spacing w:line="259" w:lineRule="auto"/>
        <w:rPr>
          <w:rFonts w:ascii="Times New Roman" w:hAnsi="Times New Roman" w:cs="Times New Roman"/>
          <w:sz w:val="24"/>
          <w:szCs w:val="24"/>
        </w:rPr>
      </w:pPr>
      <w:r w:rsidRPr="005B06A0">
        <w:rPr>
          <w:rFonts w:ascii="Times New Roman" w:hAnsi="Times New Roman" w:cs="Times New Roman"/>
          <w:sz w:val="24"/>
          <w:szCs w:val="24"/>
        </w:rPr>
        <w:t>Matrices for ESSER II and ESSER III both allow for the use of the expenditure object code 0910 transfer out</w:t>
      </w:r>
      <w:r w:rsidR="00CF07BA">
        <w:rPr>
          <w:rFonts w:ascii="Times New Roman" w:hAnsi="Times New Roman" w:cs="Times New Roman"/>
          <w:sz w:val="24"/>
          <w:szCs w:val="24"/>
        </w:rPr>
        <w:t>.</w:t>
      </w:r>
      <w:r w:rsidRPr="005B06A0">
        <w:rPr>
          <w:rFonts w:ascii="Times New Roman" w:hAnsi="Times New Roman" w:cs="Times New Roman"/>
          <w:sz w:val="24"/>
          <w:szCs w:val="24"/>
        </w:rPr>
        <w:t xml:space="preserve"> </w:t>
      </w:r>
      <w:r w:rsidR="00336C9B">
        <w:rPr>
          <w:rFonts w:ascii="Times New Roman" w:hAnsi="Times New Roman" w:cs="Times New Roman"/>
          <w:sz w:val="24"/>
          <w:szCs w:val="24"/>
        </w:rPr>
        <w:t>U</w:t>
      </w:r>
      <w:r w:rsidRPr="005B06A0">
        <w:rPr>
          <w:rFonts w:ascii="Times New Roman" w:hAnsi="Times New Roman" w:cs="Times New Roman"/>
          <w:sz w:val="24"/>
          <w:szCs w:val="24"/>
        </w:rPr>
        <w:t>se the correct amounts and projects with each amount that has been set aside for the construction transferring out of Fund 2</w:t>
      </w:r>
    </w:p>
    <w:p w14:paraId="05FBCAAB" w14:textId="67C33D50" w:rsidR="005B06A0" w:rsidRDefault="005B06A0" w:rsidP="005B06A0">
      <w:pPr>
        <w:pStyle w:val="ListParagraph"/>
        <w:numPr>
          <w:ilvl w:val="0"/>
          <w:numId w:val="8"/>
        </w:numPr>
        <w:spacing w:line="259" w:lineRule="auto"/>
        <w:rPr>
          <w:rFonts w:ascii="Times New Roman" w:hAnsi="Times New Roman" w:cs="Times New Roman"/>
          <w:sz w:val="24"/>
          <w:szCs w:val="24"/>
        </w:rPr>
      </w:pPr>
      <w:r w:rsidRPr="005B06A0">
        <w:rPr>
          <w:rFonts w:ascii="Times New Roman" w:hAnsi="Times New Roman" w:cs="Times New Roman"/>
          <w:sz w:val="24"/>
          <w:szCs w:val="24"/>
        </w:rPr>
        <w:t>In fund 360</w:t>
      </w:r>
      <w:r w:rsidR="00336C9B">
        <w:rPr>
          <w:rFonts w:ascii="Times New Roman" w:hAnsi="Times New Roman" w:cs="Times New Roman"/>
          <w:sz w:val="24"/>
          <w:szCs w:val="24"/>
        </w:rPr>
        <w:t>,</w:t>
      </w:r>
      <w:r w:rsidRPr="005B06A0">
        <w:rPr>
          <w:rFonts w:ascii="Times New Roman" w:hAnsi="Times New Roman" w:cs="Times New Roman"/>
          <w:sz w:val="24"/>
          <w:szCs w:val="24"/>
        </w:rPr>
        <w:t xml:space="preserve"> the revenue object code 5210 should be used, however</w:t>
      </w:r>
      <w:r w:rsidR="00336C9B">
        <w:rPr>
          <w:rFonts w:ascii="Times New Roman" w:hAnsi="Times New Roman" w:cs="Times New Roman"/>
          <w:sz w:val="24"/>
          <w:szCs w:val="24"/>
        </w:rPr>
        <w:t>;</w:t>
      </w:r>
      <w:r w:rsidRPr="005B06A0">
        <w:rPr>
          <w:rFonts w:ascii="Times New Roman" w:hAnsi="Times New Roman" w:cs="Times New Roman"/>
          <w:sz w:val="24"/>
          <w:szCs w:val="24"/>
        </w:rPr>
        <w:t xml:space="preserve"> the project number should be tied to the assigned BG number</w:t>
      </w:r>
      <w:r w:rsidR="00AA6D6D">
        <w:rPr>
          <w:rFonts w:ascii="Times New Roman" w:hAnsi="Times New Roman" w:cs="Times New Roman"/>
          <w:sz w:val="24"/>
          <w:szCs w:val="24"/>
        </w:rPr>
        <w:t xml:space="preserve">, </w:t>
      </w:r>
      <w:r w:rsidR="00AA6D6D" w:rsidRPr="001E636D">
        <w:rPr>
          <w:rFonts w:ascii="Times New Roman" w:hAnsi="Times New Roman" w:cs="Times New Roman"/>
          <w:sz w:val="24"/>
          <w:szCs w:val="24"/>
          <w:u w:val="single"/>
        </w:rPr>
        <w:t>not</w:t>
      </w:r>
      <w:r w:rsidR="00AA6D6D">
        <w:rPr>
          <w:rFonts w:ascii="Times New Roman" w:hAnsi="Times New Roman" w:cs="Times New Roman"/>
          <w:sz w:val="24"/>
          <w:szCs w:val="24"/>
        </w:rPr>
        <w:t xml:space="preserve"> the ESSER</w:t>
      </w:r>
      <w:r w:rsidR="001E636D">
        <w:rPr>
          <w:rFonts w:ascii="Times New Roman" w:hAnsi="Times New Roman" w:cs="Times New Roman"/>
          <w:sz w:val="24"/>
          <w:szCs w:val="24"/>
        </w:rPr>
        <w:t xml:space="preserve"> project number</w:t>
      </w:r>
      <w:r w:rsidR="00C424B6">
        <w:rPr>
          <w:rFonts w:ascii="Times New Roman" w:hAnsi="Times New Roman" w:cs="Times New Roman"/>
          <w:sz w:val="24"/>
          <w:szCs w:val="24"/>
        </w:rPr>
        <w:t>.</w:t>
      </w:r>
      <w:r w:rsidR="00A32659">
        <w:rPr>
          <w:rFonts w:ascii="Times New Roman" w:hAnsi="Times New Roman" w:cs="Times New Roman"/>
          <w:sz w:val="24"/>
          <w:szCs w:val="24"/>
        </w:rPr>
        <w:t xml:space="preserve"> If the </w:t>
      </w:r>
      <w:r w:rsidR="001D1741">
        <w:rPr>
          <w:rFonts w:ascii="Times New Roman" w:hAnsi="Times New Roman" w:cs="Times New Roman"/>
          <w:sz w:val="24"/>
          <w:szCs w:val="24"/>
        </w:rPr>
        <w:t xml:space="preserve">approval </w:t>
      </w:r>
      <w:r w:rsidR="001D1741">
        <w:rPr>
          <w:rFonts w:ascii="Times New Roman" w:hAnsi="Times New Roman" w:cs="Times New Roman"/>
          <w:sz w:val="24"/>
          <w:szCs w:val="24"/>
        </w:rPr>
        <w:lastRenderedPageBreak/>
        <w:t xml:space="preserve">is in </w:t>
      </w:r>
      <w:r w:rsidR="00A32659">
        <w:rPr>
          <w:rFonts w:ascii="Times New Roman" w:hAnsi="Times New Roman" w:cs="Times New Roman"/>
          <w:sz w:val="24"/>
          <w:szCs w:val="24"/>
        </w:rPr>
        <w:t>process</w:t>
      </w:r>
      <w:r w:rsidR="003603FC">
        <w:rPr>
          <w:rFonts w:ascii="Times New Roman" w:hAnsi="Times New Roman" w:cs="Times New Roman"/>
          <w:sz w:val="24"/>
          <w:szCs w:val="24"/>
        </w:rPr>
        <w:t>,</w:t>
      </w:r>
      <w:r w:rsidR="00A32659">
        <w:rPr>
          <w:rFonts w:ascii="Times New Roman" w:hAnsi="Times New Roman" w:cs="Times New Roman"/>
          <w:sz w:val="24"/>
          <w:szCs w:val="24"/>
        </w:rPr>
        <w:t xml:space="preserve"> </w:t>
      </w:r>
      <w:r w:rsidRPr="005B06A0">
        <w:rPr>
          <w:rFonts w:ascii="Times New Roman" w:hAnsi="Times New Roman" w:cs="Times New Roman"/>
          <w:sz w:val="24"/>
          <w:szCs w:val="24"/>
        </w:rPr>
        <w:t>you m</w:t>
      </w:r>
      <w:r w:rsidR="003603FC">
        <w:rPr>
          <w:rFonts w:ascii="Times New Roman" w:hAnsi="Times New Roman" w:cs="Times New Roman"/>
          <w:sz w:val="24"/>
          <w:szCs w:val="24"/>
        </w:rPr>
        <w:t>ay</w:t>
      </w:r>
      <w:r w:rsidRPr="005B06A0">
        <w:rPr>
          <w:rFonts w:ascii="Times New Roman" w:hAnsi="Times New Roman" w:cs="Times New Roman"/>
          <w:sz w:val="24"/>
          <w:szCs w:val="24"/>
        </w:rPr>
        <w:t xml:space="preserve"> have to use a temporary project number and transfer it to the correct BG number once it is assigned.</w:t>
      </w:r>
    </w:p>
    <w:p w14:paraId="19FE2A8C" w14:textId="0033C734" w:rsidR="00F364C7" w:rsidRPr="00F364C7" w:rsidRDefault="00F364C7" w:rsidP="00F364C7">
      <w:pPr>
        <w:pStyle w:val="ListParagraph"/>
        <w:numPr>
          <w:ilvl w:val="0"/>
          <w:numId w:val="8"/>
        </w:numPr>
        <w:rPr>
          <w:rFonts w:ascii="Times New Roman" w:hAnsi="Times New Roman" w:cs="Times New Roman"/>
          <w:sz w:val="24"/>
          <w:szCs w:val="24"/>
        </w:rPr>
      </w:pPr>
      <w:r w:rsidRPr="00F364C7">
        <w:rPr>
          <w:rFonts w:ascii="Times New Roman" w:hAnsi="Times New Roman" w:cs="Times New Roman"/>
          <w:sz w:val="24"/>
          <w:szCs w:val="24"/>
        </w:rPr>
        <w:t>The expenditure object code 0910 transfer out</w:t>
      </w:r>
      <w:r w:rsidR="00551011">
        <w:rPr>
          <w:rFonts w:ascii="Times New Roman" w:hAnsi="Times New Roman" w:cs="Times New Roman"/>
          <w:sz w:val="24"/>
          <w:szCs w:val="24"/>
        </w:rPr>
        <w:t>,</w:t>
      </w:r>
      <w:r w:rsidRPr="00F364C7">
        <w:rPr>
          <w:rFonts w:ascii="Times New Roman" w:hAnsi="Times New Roman" w:cs="Times New Roman"/>
          <w:sz w:val="24"/>
          <w:szCs w:val="24"/>
        </w:rPr>
        <w:t xml:space="preserve"> is permissible for the ESSER </w:t>
      </w:r>
      <w:r w:rsidR="00F83DA6" w:rsidRPr="00F364C7">
        <w:rPr>
          <w:rFonts w:ascii="Times New Roman" w:hAnsi="Times New Roman" w:cs="Times New Roman"/>
          <w:sz w:val="24"/>
          <w:szCs w:val="24"/>
        </w:rPr>
        <w:t>funds designated</w:t>
      </w:r>
      <w:r w:rsidRPr="00F364C7">
        <w:rPr>
          <w:rFonts w:ascii="Times New Roman" w:hAnsi="Times New Roman" w:cs="Times New Roman"/>
          <w:sz w:val="24"/>
          <w:szCs w:val="24"/>
        </w:rPr>
        <w:t xml:space="preserve"> for construction use. </w:t>
      </w:r>
      <w:r w:rsidR="00E26401">
        <w:rPr>
          <w:rFonts w:ascii="Times New Roman" w:hAnsi="Times New Roman" w:cs="Times New Roman"/>
          <w:sz w:val="24"/>
          <w:szCs w:val="24"/>
        </w:rPr>
        <w:t>T</w:t>
      </w:r>
      <w:r w:rsidRPr="00F364C7">
        <w:rPr>
          <w:rFonts w:ascii="Times New Roman" w:hAnsi="Times New Roman" w:cs="Times New Roman"/>
          <w:sz w:val="24"/>
          <w:szCs w:val="24"/>
        </w:rPr>
        <w:t xml:space="preserve">ransfer the funds out of </w:t>
      </w:r>
      <w:r w:rsidR="00E26401">
        <w:rPr>
          <w:rFonts w:ascii="Times New Roman" w:hAnsi="Times New Roman" w:cs="Times New Roman"/>
          <w:sz w:val="24"/>
          <w:szCs w:val="24"/>
        </w:rPr>
        <w:t>F</w:t>
      </w:r>
      <w:r w:rsidRPr="00F364C7">
        <w:rPr>
          <w:rFonts w:ascii="Times New Roman" w:hAnsi="Times New Roman" w:cs="Times New Roman"/>
          <w:sz w:val="24"/>
          <w:szCs w:val="24"/>
        </w:rPr>
        <w:t xml:space="preserve">und 2 into </w:t>
      </w:r>
      <w:r w:rsidR="00E26401">
        <w:rPr>
          <w:rFonts w:ascii="Times New Roman" w:hAnsi="Times New Roman" w:cs="Times New Roman"/>
          <w:sz w:val="24"/>
          <w:szCs w:val="24"/>
        </w:rPr>
        <w:t>F</w:t>
      </w:r>
      <w:r w:rsidRPr="00F364C7">
        <w:rPr>
          <w:rFonts w:ascii="Times New Roman" w:hAnsi="Times New Roman" w:cs="Times New Roman"/>
          <w:sz w:val="24"/>
          <w:szCs w:val="24"/>
        </w:rPr>
        <w:t>und 360.  Since you are in the process of obtaining a BG for these funds for building improvement</w:t>
      </w:r>
      <w:r w:rsidR="00551011">
        <w:rPr>
          <w:rFonts w:ascii="Times New Roman" w:hAnsi="Times New Roman" w:cs="Times New Roman"/>
          <w:sz w:val="24"/>
          <w:szCs w:val="24"/>
        </w:rPr>
        <w:t>,</w:t>
      </w:r>
      <w:r w:rsidRPr="00F364C7">
        <w:rPr>
          <w:rFonts w:ascii="Times New Roman" w:hAnsi="Times New Roman" w:cs="Times New Roman"/>
          <w:sz w:val="24"/>
          <w:szCs w:val="24"/>
        </w:rPr>
        <w:t xml:space="preserve"> you can report them in fund 360 and object 8735 </w:t>
      </w:r>
      <w:r w:rsidR="00C72109">
        <w:rPr>
          <w:rFonts w:ascii="Times New Roman" w:hAnsi="Times New Roman" w:cs="Times New Roman"/>
          <w:sz w:val="24"/>
          <w:szCs w:val="24"/>
        </w:rPr>
        <w:t>(</w:t>
      </w:r>
      <w:r w:rsidRPr="00F364C7">
        <w:rPr>
          <w:rFonts w:ascii="Times New Roman" w:hAnsi="Times New Roman" w:cs="Times New Roman"/>
          <w:sz w:val="24"/>
          <w:szCs w:val="24"/>
        </w:rPr>
        <w:t xml:space="preserve">Restricted for Future Construction Project BG-1).  </w:t>
      </w:r>
    </w:p>
    <w:p w14:paraId="4814091E" w14:textId="77777777" w:rsidR="00F364C7" w:rsidRDefault="00F364C7" w:rsidP="00F364C7">
      <w:pPr>
        <w:pStyle w:val="ListParagraph"/>
        <w:spacing w:line="259" w:lineRule="auto"/>
        <w:rPr>
          <w:rFonts w:ascii="Times New Roman" w:hAnsi="Times New Roman" w:cs="Times New Roman"/>
          <w:sz w:val="24"/>
          <w:szCs w:val="24"/>
        </w:rPr>
      </w:pPr>
    </w:p>
    <w:p w14:paraId="6117CA49" w14:textId="77777777" w:rsidR="00DB74E3" w:rsidRPr="00810E36" w:rsidRDefault="00DB74E3" w:rsidP="00DB74E3">
      <w:pPr>
        <w:rPr>
          <w:rFonts w:ascii="Times New Roman" w:hAnsi="Times New Roman" w:cs="Times New Roman"/>
          <w:b/>
          <w:bCs/>
          <w:sz w:val="28"/>
          <w:szCs w:val="28"/>
        </w:rPr>
      </w:pPr>
      <w:r w:rsidRPr="00810E36">
        <w:rPr>
          <w:rFonts w:ascii="Times New Roman" w:hAnsi="Times New Roman" w:cs="Times New Roman"/>
          <w:b/>
          <w:bCs/>
          <w:sz w:val="28"/>
          <w:szCs w:val="28"/>
        </w:rPr>
        <w:t>ESSER Federal Funds in Construction and Earned Interest</w:t>
      </w:r>
    </w:p>
    <w:p w14:paraId="0130A18F" w14:textId="0159B7C5" w:rsidR="00DB74E3" w:rsidRDefault="00DB74E3" w:rsidP="00DB74E3">
      <w:pPr>
        <w:rPr>
          <w:rFonts w:ascii="Times New Roman" w:hAnsi="Times New Roman" w:cs="Times New Roman"/>
          <w:sz w:val="24"/>
          <w:szCs w:val="24"/>
        </w:rPr>
      </w:pPr>
      <w:r>
        <w:rPr>
          <w:rFonts w:ascii="Times New Roman" w:hAnsi="Times New Roman" w:cs="Times New Roman"/>
          <w:sz w:val="24"/>
          <w:szCs w:val="24"/>
        </w:rPr>
        <w:t xml:space="preserve">Districts </w:t>
      </w:r>
      <w:r w:rsidR="00721C3B">
        <w:rPr>
          <w:rFonts w:ascii="Times New Roman" w:hAnsi="Times New Roman" w:cs="Times New Roman"/>
          <w:sz w:val="24"/>
          <w:szCs w:val="24"/>
        </w:rPr>
        <w:t>who</w:t>
      </w:r>
      <w:r>
        <w:rPr>
          <w:rFonts w:ascii="Times New Roman" w:hAnsi="Times New Roman" w:cs="Times New Roman"/>
          <w:sz w:val="24"/>
          <w:szCs w:val="24"/>
        </w:rPr>
        <w:t xml:space="preserve"> transfer federal funds out of</w:t>
      </w:r>
      <w:r w:rsidR="00721C3B">
        <w:rPr>
          <w:rFonts w:ascii="Times New Roman" w:hAnsi="Times New Roman" w:cs="Times New Roman"/>
          <w:sz w:val="24"/>
          <w:szCs w:val="24"/>
        </w:rPr>
        <w:t xml:space="preserve"> Special Revenue</w:t>
      </w:r>
      <w:r>
        <w:rPr>
          <w:rFonts w:ascii="Times New Roman" w:hAnsi="Times New Roman" w:cs="Times New Roman"/>
          <w:sz w:val="24"/>
          <w:szCs w:val="24"/>
        </w:rPr>
        <w:t xml:space="preserve"> </w:t>
      </w:r>
      <w:r w:rsidR="00721C3B">
        <w:rPr>
          <w:rFonts w:ascii="Times New Roman" w:hAnsi="Times New Roman" w:cs="Times New Roman"/>
          <w:sz w:val="24"/>
          <w:szCs w:val="24"/>
        </w:rPr>
        <w:t>(F</w:t>
      </w:r>
      <w:r>
        <w:rPr>
          <w:rFonts w:ascii="Times New Roman" w:hAnsi="Times New Roman" w:cs="Times New Roman"/>
          <w:sz w:val="24"/>
          <w:szCs w:val="24"/>
        </w:rPr>
        <w:t>und 2</w:t>
      </w:r>
      <w:r w:rsidR="00721C3B">
        <w:rPr>
          <w:rFonts w:ascii="Times New Roman" w:hAnsi="Times New Roman" w:cs="Times New Roman"/>
          <w:sz w:val="24"/>
          <w:szCs w:val="24"/>
        </w:rPr>
        <w:t>)</w:t>
      </w:r>
      <w:r>
        <w:rPr>
          <w:rFonts w:ascii="Times New Roman" w:hAnsi="Times New Roman" w:cs="Times New Roman"/>
          <w:sz w:val="24"/>
          <w:szCs w:val="24"/>
        </w:rPr>
        <w:t xml:space="preserve"> into Construction</w:t>
      </w:r>
      <w:r w:rsidR="006C6816">
        <w:rPr>
          <w:rFonts w:ascii="Times New Roman" w:hAnsi="Times New Roman" w:cs="Times New Roman"/>
          <w:sz w:val="24"/>
          <w:szCs w:val="24"/>
        </w:rPr>
        <w:t xml:space="preserve"> (Fund 360)</w:t>
      </w:r>
      <w:r>
        <w:rPr>
          <w:rFonts w:ascii="Times New Roman" w:hAnsi="Times New Roman" w:cs="Times New Roman"/>
          <w:sz w:val="24"/>
          <w:szCs w:val="24"/>
        </w:rPr>
        <w:t xml:space="preserve"> for a project</w:t>
      </w:r>
      <w:r w:rsidR="006C6816">
        <w:rPr>
          <w:rFonts w:ascii="Times New Roman" w:hAnsi="Times New Roman" w:cs="Times New Roman"/>
          <w:sz w:val="24"/>
          <w:szCs w:val="24"/>
        </w:rPr>
        <w:t>,</w:t>
      </w:r>
      <w:r>
        <w:rPr>
          <w:rFonts w:ascii="Times New Roman" w:hAnsi="Times New Roman" w:cs="Times New Roman"/>
          <w:sz w:val="24"/>
          <w:szCs w:val="24"/>
        </w:rPr>
        <w:t xml:space="preserve"> must follow the instructions below.   </w:t>
      </w:r>
    </w:p>
    <w:p w14:paraId="79ABAD57" w14:textId="097DD9B8" w:rsidR="00DB74E3" w:rsidRDefault="00DB74E3" w:rsidP="00DB74E3">
      <w:pPr>
        <w:rPr>
          <w:rFonts w:ascii="Times New Roman" w:hAnsi="Times New Roman" w:cs="Times New Roman"/>
          <w:sz w:val="24"/>
          <w:szCs w:val="24"/>
        </w:rPr>
      </w:pPr>
      <w:r>
        <w:rPr>
          <w:rFonts w:ascii="Times New Roman" w:hAnsi="Times New Roman" w:cs="Times New Roman"/>
          <w:sz w:val="24"/>
          <w:szCs w:val="24"/>
        </w:rPr>
        <w:t>Although being allowed to transfer funds</w:t>
      </w:r>
      <w:r w:rsidR="009040FB">
        <w:rPr>
          <w:rFonts w:ascii="Times New Roman" w:hAnsi="Times New Roman" w:cs="Times New Roman"/>
          <w:sz w:val="24"/>
          <w:szCs w:val="24"/>
        </w:rPr>
        <w:t xml:space="preserve"> for a construction project</w:t>
      </w:r>
      <w:r>
        <w:rPr>
          <w:rFonts w:ascii="Times New Roman" w:hAnsi="Times New Roman" w:cs="Times New Roman"/>
          <w:sz w:val="24"/>
          <w:szCs w:val="24"/>
        </w:rPr>
        <w:t xml:space="preserve"> into </w:t>
      </w:r>
      <w:r w:rsidR="006C6816">
        <w:rPr>
          <w:rFonts w:ascii="Times New Roman" w:hAnsi="Times New Roman" w:cs="Times New Roman"/>
          <w:sz w:val="24"/>
          <w:szCs w:val="24"/>
        </w:rPr>
        <w:t>F</w:t>
      </w:r>
      <w:r>
        <w:rPr>
          <w:rFonts w:ascii="Times New Roman" w:hAnsi="Times New Roman" w:cs="Times New Roman"/>
          <w:sz w:val="24"/>
          <w:szCs w:val="24"/>
        </w:rPr>
        <w:t>und 360</w:t>
      </w:r>
      <w:r w:rsidR="009040FB">
        <w:rPr>
          <w:rFonts w:ascii="Times New Roman" w:hAnsi="Times New Roman" w:cs="Times New Roman"/>
          <w:sz w:val="24"/>
          <w:szCs w:val="24"/>
        </w:rPr>
        <w:t>,</w:t>
      </w:r>
      <w:r>
        <w:rPr>
          <w:rFonts w:ascii="Times New Roman" w:hAnsi="Times New Roman" w:cs="Times New Roman"/>
          <w:sz w:val="24"/>
          <w:szCs w:val="24"/>
        </w:rPr>
        <w:t xml:space="preserve"> there is a problem</w:t>
      </w:r>
      <w:r w:rsidR="001D1DF8">
        <w:rPr>
          <w:rFonts w:ascii="Times New Roman" w:hAnsi="Times New Roman" w:cs="Times New Roman"/>
          <w:sz w:val="24"/>
          <w:szCs w:val="24"/>
        </w:rPr>
        <w:t>. T</w:t>
      </w:r>
      <w:r>
        <w:rPr>
          <w:rFonts w:ascii="Times New Roman" w:hAnsi="Times New Roman" w:cs="Times New Roman"/>
          <w:sz w:val="24"/>
          <w:szCs w:val="24"/>
        </w:rPr>
        <w:t xml:space="preserve">hese funds </w:t>
      </w:r>
      <w:r>
        <w:rPr>
          <w:rFonts w:ascii="Times New Roman" w:hAnsi="Times New Roman" w:cs="Times New Roman"/>
          <w:sz w:val="24"/>
          <w:szCs w:val="24"/>
          <w:u w:val="single"/>
        </w:rPr>
        <w:t>cannot</w:t>
      </w:r>
      <w:r>
        <w:rPr>
          <w:rFonts w:ascii="Times New Roman" w:hAnsi="Times New Roman" w:cs="Times New Roman"/>
          <w:sz w:val="24"/>
          <w:szCs w:val="24"/>
        </w:rPr>
        <w:t xml:space="preserve"> accrue interest, and if </w:t>
      </w:r>
      <w:r w:rsidR="001D1DF8">
        <w:rPr>
          <w:rFonts w:ascii="Times New Roman" w:hAnsi="Times New Roman" w:cs="Times New Roman"/>
          <w:sz w:val="24"/>
          <w:szCs w:val="24"/>
        </w:rPr>
        <w:t>they do</w:t>
      </w:r>
      <w:r>
        <w:rPr>
          <w:rFonts w:ascii="Times New Roman" w:hAnsi="Times New Roman" w:cs="Times New Roman"/>
          <w:sz w:val="24"/>
          <w:szCs w:val="24"/>
        </w:rPr>
        <w:t xml:space="preserve">, it must be paid back to the federal agency </w:t>
      </w:r>
      <w:r w:rsidR="001D1DF8">
        <w:rPr>
          <w:rFonts w:ascii="Times New Roman" w:hAnsi="Times New Roman" w:cs="Times New Roman"/>
          <w:sz w:val="24"/>
          <w:szCs w:val="24"/>
        </w:rPr>
        <w:t>of the</w:t>
      </w:r>
      <w:r>
        <w:rPr>
          <w:rFonts w:ascii="Times New Roman" w:hAnsi="Times New Roman" w:cs="Times New Roman"/>
          <w:sz w:val="24"/>
          <w:szCs w:val="24"/>
        </w:rPr>
        <w:t xml:space="preserve"> </w:t>
      </w:r>
      <w:r w:rsidRPr="00F91134">
        <w:rPr>
          <w:rFonts w:ascii="Times New Roman" w:hAnsi="Times New Roman" w:cs="Times New Roman"/>
          <w:i/>
          <w:iCs/>
          <w:sz w:val="24"/>
          <w:szCs w:val="24"/>
        </w:rPr>
        <w:t>Department of Health and Human Services</w:t>
      </w:r>
      <w:r>
        <w:rPr>
          <w:rFonts w:ascii="Times New Roman" w:hAnsi="Times New Roman" w:cs="Times New Roman"/>
          <w:sz w:val="24"/>
          <w:szCs w:val="24"/>
        </w:rPr>
        <w:t>.</w:t>
      </w:r>
    </w:p>
    <w:p w14:paraId="2A1095CF" w14:textId="4A0186AD" w:rsidR="00DB74E3" w:rsidRDefault="00DB74E3" w:rsidP="00DB74E3">
      <w:pPr>
        <w:autoSpaceDE w:val="0"/>
        <w:autoSpaceDN w:val="0"/>
        <w:rPr>
          <w:rFonts w:ascii="Times New Roman" w:hAnsi="Times New Roman" w:cs="Times New Roman"/>
          <w:color w:val="333333"/>
          <w:sz w:val="24"/>
          <w:szCs w:val="24"/>
        </w:rPr>
      </w:pPr>
      <w:r>
        <w:rPr>
          <w:rFonts w:ascii="Times New Roman" w:hAnsi="Times New Roman" w:cs="Times New Roman"/>
          <w:color w:val="000000"/>
          <w:sz w:val="24"/>
          <w:szCs w:val="24"/>
        </w:rPr>
        <w:t xml:space="preserve">Subgrantees </w:t>
      </w:r>
      <w:r>
        <w:rPr>
          <w:rFonts w:ascii="Times New Roman" w:hAnsi="Times New Roman" w:cs="Times New Roman"/>
          <w:color w:val="000000"/>
          <w:sz w:val="24"/>
          <w:szCs w:val="24"/>
          <w:u w:val="single"/>
        </w:rPr>
        <w:t>may</w:t>
      </w:r>
      <w:r>
        <w:rPr>
          <w:rFonts w:ascii="Times New Roman" w:hAnsi="Times New Roman" w:cs="Times New Roman"/>
          <w:color w:val="000000"/>
          <w:sz w:val="24"/>
          <w:szCs w:val="24"/>
        </w:rPr>
        <w:t xml:space="preserve"> earn interest on federal payments up to $500.00 per year and </w:t>
      </w:r>
      <w:r w:rsidR="002E7414">
        <w:rPr>
          <w:rFonts w:ascii="Times New Roman" w:hAnsi="Times New Roman" w:cs="Times New Roman"/>
          <w:color w:val="000000"/>
          <w:sz w:val="24"/>
          <w:szCs w:val="24"/>
        </w:rPr>
        <w:t>can</w:t>
      </w:r>
      <w:r>
        <w:rPr>
          <w:rFonts w:ascii="Times New Roman" w:hAnsi="Times New Roman" w:cs="Times New Roman"/>
          <w:color w:val="000000"/>
          <w:sz w:val="24"/>
          <w:szCs w:val="24"/>
        </w:rPr>
        <w:t xml:space="preserve"> be retained for administrative expenses.  Any additional interest earned over $500.00 on federal payments, must be remitted annually to the Department of Health and Human Services. </w:t>
      </w:r>
      <w:r>
        <w:rPr>
          <w:rFonts w:ascii="Times New Roman" w:hAnsi="Times New Roman" w:cs="Times New Roman"/>
          <w:color w:val="333333"/>
          <w:sz w:val="24"/>
          <w:szCs w:val="24"/>
        </w:rPr>
        <w:t xml:space="preserve">Interest must be returned by check using the U.S. Postal Service only; however, returning interest via check may take 4-6 weeks for processing before a check payment may be applied to the appropriate program.  The check should be made payable to: </w:t>
      </w:r>
      <w:r>
        <w:rPr>
          <w:rFonts w:ascii="Times New Roman" w:hAnsi="Times New Roman" w:cs="Times New Roman"/>
          <w:b/>
          <w:bCs/>
          <w:i/>
          <w:iCs/>
          <w:color w:val="333333"/>
          <w:sz w:val="24"/>
          <w:szCs w:val="24"/>
        </w:rPr>
        <w:t>Department of Health and Human Services</w:t>
      </w:r>
      <w:r>
        <w:rPr>
          <w:rFonts w:ascii="Times New Roman" w:hAnsi="Times New Roman" w:cs="Times New Roman"/>
          <w:color w:val="333333"/>
          <w:sz w:val="24"/>
          <w:szCs w:val="24"/>
        </w:rPr>
        <w:t>.</w:t>
      </w:r>
    </w:p>
    <w:p w14:paraId="693E9DEB" w14:textId="77777777" w:rsidR="00DB74E3" w:rsidRDefault="00DB74E3" w:rsidP="00DB74E3">
      <w:pPr>
        <w:autoSpaceDE w:val="0"/>
        <w:autoSpaceDN w:val="0"/>
        <w:rPr>
          <w:rFonts w:ascii="Times New Roman" w:hAnsi="Times New Roman" w:cs="Times New Roman"/>
          <w:b/>
          <w:bCs/>
          <w:color w:val="333333"/>
          <w:sz w:val="24"/>
          <w:szCs w:val="24"/>
        </w:rPr>
      </w:pPr>
      <w:r>
        <w:rPr>
          <w:rFonts w:ascii="Times New Roman" w:hAnsi="Times New Roman" w:cs="Times New Roman"/>
          <w:b/>
          <w:bCs/>
          <w:color w:val="333333"/>
          <w:sz w:val="24"/>
          <w:szCs w:val="24"/>
        </w:rPr>
        <w:t>Mail check to (USPS only):</w:t>
      </w:r>
    </w:p>
    <w:p w14:paraId="223D4273" w14:textId="77777777" w:rsidR="00DB74E3" w:rsidRDefault="00DB74E3" w:rsidP="00DB74E3">
      <w:pPr>
        <w:pStyle w:val="NoSpacing"/>
        <w:rPr>
          <w:rFonts w:ascii="Times New Roman" w:hAnsi="Times New Roman" w:cs="Times New Roman"/>
          <w:sz w:val="24"/>
          <w:szCs w:val="24"/>
        </w:rPr>
      </w:pPr>
      <w:r>
        <w:rPr>
          <w:rFonts w:ascii="Times New Roman" w:hAnsi="Times New Roman" w:cs="Times New Roman"/>
          <w:sz w:val="24"/>
          <w:szCs w:val="24"/>
        </w:rPr>
        <w:t>HHS Program Support Center</w:t>
      </w:r>
    </w:p>
    <w:p w14:paraId="232AF5D8" w14:textId="77777777" w:rsidR="00DB74E3" w:rsidRDefault="00DB74E3" w:rsidP="00DB74E3">
      <w:pPr>
        <w:pStyle w:val="NoSpacing"/>
        <w:rPr>
          <w:rFonts w:ascii="Times New Roman" w:hAnsi="Times New Roman" w:cs="Times New Roman"/>
          <w:sz w:val="24"/>
          <w:szCs w:val="24"/>
        </w:rPr>
      </w:pPr>
      <w:r>
        <w:rPr>
          <w:rFonts w:ascii="Times New Roman" w:hAnsi="Times New Roman" w:cs="Times New Roman"/>
          <w:sz w:val="24"/>
          <w:szCs w:val="24"/>
        </w:rPr>
        <w:t>P.O. Box 979132</w:t>
      </w:r>
    </w:p>
    <w:p w14:paraId="42261E8F" w14:textId="77777777" w:rsidR="00DB74E3" w:rsidRDefault="00DB74E3" w:rsidP="00DB74E3">
      <w:pPr>
        <w:pStyle w:val="NoSpacing"/>
        <w:rPr>
          <w:rFonts w:ascii="Times New Roman" w:hAnsi="Times New Roman" w:cs="Times New Roman"/>
          <w:sz w:val="24"/>
          <w:szCs w:val="24"/>
        </w:rPr>
      </w:pPr>
      <w:r>
        <w:rPr>
          <w:rFonts w:ascii="Times New Roman" w:hAnsi="Times New Roman" w:cs="Times New Roman"/>
          <w:sz w:val="24"/>
          <w:szCs w:val="24"/>
        </w:rPr>
        <w:t>St. Louis, MO 63197</w:t>
      </w:r>
    </w:p>
    <w:p w14:paraId="4B6F2B8A" w14:textId="77777777" w:rsidR="00DB74E3" w:rsidRDefault="00DB74E3" w:rsidP="00DB74E3">
      <w:pPr>
        <w:pStyle w:val="NoSpacing"/>
        <w:rPr>
          <w:rFonts w:ascii="Times New Roman" w:hAnsi="Times New Roman" w:cs="Times New Roman"/>
          <w:sz w:val="24"/>
          <w:szCs w:val="24"/>
        </w:rPr>
      </w:pPr>
    </w:p>
    <w:p w14:paraId="02E633F0" w14:textId="49B7DBF7" w:rsidR="00DB74E3" w:rsidRPr="00166F39" w:rsidRDefault="00DB74E3" w:rsidP="00DB74E3">
      <w:pPr>
        <w:shd w:val="clear" w:color="auto" w:fill="FFFFFF"/>
        <w:rPr>
          <w:rFonts w:ascii="Times New Roman" w:hAnsi="Times New Roman" w:cs="Times New Roman"/>
          <w:color w:val="0000FF"/>
          <w:sz w:val="24"/>
          <w:szCs w:val="24"/>
        </w:rPr>
      </w:pPr>
      <w:r>
        <w:rPr>
          <w:rFonts w:ascii="Times New Roman" w:hAnsi="Times New Roman" w:cs="Times New Roman"/>
          <w:color w:val="333333"/>
          <w:sz w:val="24"/>
          <w:szCs w:val="24"/>
        </w:rPr>
        <w:t>The returned interest should be accompanied with an explanation stating the refund is for interest; the name of the awarding agency and the grant number(s) for which the interest was earned.</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Note-</w:t>
      </w:r>
      <w:r>
        <w:rPr>
          <w:rFonts w:ascii="Times New Roman" w:hAnsi="Times New Roman" w:cs="Times New Roman"/>
          <w:color w:val="000000"/>
          <w:sz w:val="24"/>
          <w:szCs w:val="24"/>
        </w:rPr>
        <w:t xml:space="preserve"> the awarding agency and the grant number (PR Award Number) are </w:t>
      </w:r>
      <w:r>
        <w:rPr>
          <w:rFonts w:ascii="Times New Roman" w:hAnsi="Times New Roman" w:cs="Times New Roman"/>
          <w:color w:val="333333"/>
          <w:sz w:val="24"/>
          <w:szCs w:val="24"/>
        </w:rPr>
        <w:t xml:space="preserve">on the district award notification on the KDE website at </w:t>
      </w:r>
      <w:hyperlink r:id="rId20" w:tgtFrame="_blank" w:history="1">
        <w:r w:rsidRPr="00166F39">
          <w:rPr>
            <w:rStyle w:val="Hyperlink"/>
            <w:rFonts w:ascii="Times New Roman" w:hAnsi="Times New Roman" w:cs="Times New Roman"/>
            <w:color w:val="0000FF"/>
            <w:sz w:val="24"/>
            <w:szCs w:val="24"/>
          </w:rPr>
          <w:t>Federal Grants</w:t>
        </w:r>
      </w:hyperlink>
      <w:r w:rsidRPr="00166F39">
        <w:rPr>
          <w:rFonts w:ascii="Times New Roman" w:hAnsi="Times New Roman" w:cs="Times New Roman"/>
          <w:color w:val="0000FF"/>
          <w:sz w:val="24"/>
          <w:szCs w:val="24"/>
        </w:rPr>
        <w:t>.</w:t>
      </w:r>
    </w:p>
    <w:p w14:paraId="335877B8" w14:textId="3EE4CD31" w:rsidR="00916C69" w:rsidRPr="00166F39" w:rsidRDefault="00916C69" w:rsidP="00916C69">
      <w:pPr>
        <w:shd w:val="clear" w:color="auto" w:fill="FFFFFF"/>
        <w:rPr>
          <w:rFonts w:ascii="Times New Roman" w:hAnsi="Times New Roman" w:cs="Times New Roman"/>
          <w:color w:val="0000FF"/>
          <w:sz w:val="24"/>
          <w:szCs w:val="24"/>
        </w:rPr>
      </w:pPr>
      <w:r>
        <w:rPr>
          <w:rFonts w:ascii="Times New Roman" w:hAnsi="Times New Roman" w:cs="Times New Roman"/>
          <w:color w:val="000000"/>
          <w:sz w:val="24"/>
          <w:szCs w:val="24"/>
        </w:rPr>
        <w:t>P</w:t>
      </w:r>
      <w:r>
        <w:rPr>
          <w:rFonts w:ascii="Times New Roman" w:hAnsi="Times New Roman" w:cs="Times New Roman"/>
          <w:color w:val="333333"/>
          <w:sz w:val="24"/>
          <w:szCs w:val="24"/>
        </w:rPr>
        <w:t xml:space="preserve">lease forward any questions regarding the use of ESSER funds </w:t>
      </w:r>
      <w:proofErr w:type="spellStart"/>
      <w:r>
        <w:rPr>
          <w:rFonts w:ascii="Times New Roman" w:hAnsi="Times New Roman" w:cs="Times New Roman"/>
          <w:color w:val="333333"/>
          <w:sz w:val="24"/>
          <w:szCs w:val="24"/>
        </w:rPr>
        <w:t>Munis</w:t>
      </w:r>
      <w:proofErr w:type="spellEnd"/>
      <w:r>
        <w:rPr>
          <w:rFonts w:ascii="Times New Roman" w:hAnsi="Times New Roman" w:cs="Times New Roman"/>
          <w:color w:val="333333"/>
          <w:sz w:val="24"/>
          <w:szCs w:val="24"/>
        </w:rPr>
        <w:t xml:space="preserve"> entries to Karen Conway at </w:t>
      </w:r>
      <w:hyperlink r:id="rId21" w:history="1">
        <w:r w:rsidRPr="00166F39">
          <w:rPr>
            <w:rStyle w:val="Hyperlink"/>
            <w:rFonts w:ascii="Times New Roman" w:hAnsi="Times New Roman" w:cs="Times New Roman"/>
            <w:color w:val="0000FF"/>
            <w:sz w:val="24"/>
            <w:szCs w:val="24"/>
          </w:rPr>
          <w:t>karen.conway@education.ky.gov</w:t>
        </w:r>
      </w:hyperlink>
      <w:r w:rsidRPr="00166F39">
        <w:rPr>
          <w:rFonts w:ascii="Times New Roman" w:hAnsi="Times New Roman" w:cs="Times New Roman"/>
          <w:color w:val="0000FF"/>
          <w:sz w:val="24"/>
          <w:szCs w:val="24"/>
        </w:rPr>
        <w:t xml:space="preserve">. </w:t>
      </w:r>
    </w:p>
    <w:p w14:paraId="472FDA53" w14:textId="77777777" w:rsidR="000109ED" w:rsidRDefault="000109ED" w:rsidP="00057562">
      <w:pPr>
        <w:autoSpaceDE w:val="0"/>
        <w:autoSpaceDN w:val="0"/>
        <w:rPr>
          <w:rFonts w:ascii="Times New Roman" w:hAnsi="Times New Roman" w:cs="Times New Roman"/>
          <w:b/>
          <w:bCs/>
          <w:color w:val="231F20"/>
          <w:sz w:val="28"/>
          <w:szCs w:val="28"/>
        </w:rPr>
      </w:pPr>
    </w:p>
    <w:p w14:paraId="0679FD79" w14:textId="77777777" w:rsidR="007C70FE" w:rsidRDefault="007C70FE" w:rsidP="00057562">
      <w:pPr>
        <w:autoSpaceDE w:val="0"/>
        <w:autoSpaceDN w:val="0"/>
        <w:rPr>
          <w:rFonts w:ascii="Times New Roman" w:hAnsi="Times New Roman" w:cs="Times New Roman"/>
          <w:b/>
          <w:bCs/>
          <w:color w:val="231F20"/>
          <w:sz w:val="28"/>
          <w:szCs w:val="28"/>
        </w:rPr>
      </w:pPr>
    </w:p>
    <w:p w14:paraId="72C16B82" w14:textId="77777777" w:rsidR="007C70FE" w:rsidRDefault="007C70FE" w:rsidP="00057562">
      <w:pPr>
        <w:autoSpaceDE w:val="0"/>
        <w:autoSpaceDN w:val="0"/>
        <w:rPr>
          <w:rFonts w:ascii="Times New Roman" w:hAnsi="Times New Roman" w:cs="Times New Roman"/>
          <w:b/>
          <w:bCs/>
          <w:color w:val="231F20"/>
          <w:sz w:val="28"/>
          <w:szCs w:val="28"/>
        </w:rPr>
      </w:pPr>
    </w:p>
    <w:p w14:paraId="70438C6B" w14:textId="10FDC6D4" w:rsidR="00A417C8" w:rsidRDefault="00E463BE" w:rsidP="00057562">
      <w:pPr>
        <w:autoSpaceDE w:val="0"/>
        <w:autoSpaceDN w:val="0"/>
        <w:rPr>
          <w:rFonts w:ascii="Times New Roman" w:hAnsi="Times New Roman" w:cs="Times New Roman"/>
          <w:b/>
          <w:bCs/>
          <w:color w:val="231F20"/>
          <w:sz w:val="28"/>
          <w:szCs w:val="28"/>
        </w:rPr>
      </w:pPr>
      <w:r>
        <w:rPr>
          <w:rFonts w:ascii="Times New Roman" w:hAnsi="Times New Roman" w:cs="Times New Roman"/>
          <w:b/>
          <w:bCs/>
          <w:color w:val="231F20"/>
          <w:sz w:val="28"/>
          <w:szCs w:val="28"/>
        </w:rPr>
        <w:lastRenderedPageBreak/>
        <w:t>Finance Officer Spotlight</w:t>
      </w:r>
    </w:p>
    <w:p w14:paraId="7AEB88C0" w14:textId="4DA282DC" w:rsidR="00E463BE" w:rsidRPr="00A417C8" w:rsidRDefault="002A479A" w:rsidP="00057562">
      <w:pPr>
        <w:autoSpaceDE w:val="0"/>
        <w:autoSpaceDN w:val="0"/>
        <w:rPr>
          <w:rFonts w:ascii="Times New Roman" w:hAnsi="Times New Roman" w:cs="Times New Roman"/>
          <w:b/>
          <w:bCs/>
          <w:color w:val="231F20"/>
          <w:sz w:val="28"/>
          <w:szCs w:val="28"/>
        </w:rPr>
      </w:pPr>
      <w:r>
        <w:rPr>
          <w:noProof/>
        </w:rPr>
        <w:drawing>
          <wp:inline distT="0" distB="0" distL="0" distR="0" wp14:anchorId="17310B10" wp14:editId="70E1BDAA">
            <wp:extent cx="1765300" cy="2105660"/>
            <wp:effectExtent l="0" t="0" r="6350" b="8890"/>
            <wp:docPr id="4" name="Picture 4" descr="A person smiling at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rdelia.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65300" cy="2105660"/>
                    </a:xfrm>
                    <a:prstGeom prst="rect">
                      <a:avLst/>
                    </a:prstGeom>
                  </pic:spPr>
                </pic:pic>
              </a:graphicData>
            </a:graphic>
          </wp:inline>
        </w:drawing>
      </w:r>
    </w:p>
    <w:p w14:paraId="639ECA70" w14:textId="70F7E79F" w:rsidR="00923E99" w:rsidRPr="00923E99" w:rsidRDefault="0056418C" w:rsidP="00923E99">
      <w:pPr>
        <w:rPr>
          <w:rFonts w:ascii="Times New Roman" w:hAnsi="Times New Roman" w:cs="Times New Roman"/>
          <w:sz w:val="24"/>
          <w:szCs w:val="24"/>
        </w:rPr>
      </w:pPr>
      <w:r>
        <w:rPr>
          <w:rFonts w:ascii="Times New Roman" w:hAnsi="Times New Roman" w:cs="Times New Roman"/>
          <w:sz w:val="24"/>
          <w:szCs w:val="24"/>
        </w:rPr>
        <w:t>Cordelia Hardin</w:t>
      </w:r>
      <w:r w:rsidRPr="00923E99">
        <w:rPr>
          <w:rFonts w:ascii="Times New Roman" w:hAnsi="Times New Roman" w:cs="Times New Roman"/>
          <w:sz w:val="24"/>
          <w:szCs w:val="24"/>
        </w:rPr>
        <w:t xml:space="preserve"> has been with </w:t>
      </w:r>
      <w:r>
        <w:rPr>
          <w:rFonts w:ascii="Times New Roman" w:hAnsi="Times New Roman" w:cs="Times New Roman"/>
          <w:sz w:val="24"/>
          <w:szCs w:val="24"/>
        </w:rPr>
        <w:t xml:space="preserve">Jefferson County </w:t>
      </w:r>
      <w:r w:rsidR="00206616">
        <w:rPr>
          <w:rFonts w:ascii="Times New Roman" w:hAnsi="Times New Roman" w:cs="Times New Roman"/>
          <w:sz w:val="24"/>
          <w:szCs w:val="24"/>
        </w:rPr>
        <w:t>Public Schools (</w:t>
      </w:r>
      <w:r w:rsidRPr="00923E99">
        <w:rPr>
          <w:rFonts w:ascii="Times New Roman" w:hAnsi="Times New Roman" w:cs="Times New Roman"/>
          <w:sz w:val="24"/>
          <w:szCs w:val="24"/>
        </w:rPr>
        <w:t>J</w:t>
      </w:r>
      <w:r>
        <w:rPr>
          <w:rFonts w:ascii="Times New Roman" w:hAnsi="Times New Roman" w:cs="Times New Roman"/>
          <w:sz w:val="24"/>
          <w:szCs w:val="24"/>
        </w:rPr>
        <w:t>CPS</w:t>
      </w:r>
      <w:r w:rsidR="00206616">
        <w:rPr>
          <w:rFonts w:ascii="Times New Roman" w:hAnsi="Times New Roman" w:cs="Times New Roman"/>
          <w:sz w:val="24"/>
          <w:szCs w:val="24"/>
        </w:rPr>
        <w:t>)</w:t>
      </w:r>
      <w:r w:rsidRPr="00923E99">
        <w:rPr>
          <w:rFonts w:ascii="Times New Roman" w:hAnsi="Times New Roman" w:cs="Times New Roman"/>
          <w:sz w:val="24"/>
          <w:szCs w:val="24"/>
        </w:rPr>
        <w:t xml:space="preserve"> for over 30 years. She began her JCPS career in payroll for eight years, </w:t>
      </w:r>
      <w:r w:rsidR="00206616">
        <w:rPr>
          <w:rFonts w:ascii="Times New Roman" w:hAnsi="Times New Roman" w:cs="Times New Roman"/>
          <w:sz w:val="24"/>
          <w:szCs w:val="24"/>
        </w:rPr>
        <w:t>h</w:t>
      </w:r>
      <w:r w:rsidRPr="00923E99">
        <w:rPr>
          <w:rFonts w:ascii="Times New Roman" w:hAnsi="Times New Roman" w:cs="Times New Roman"/>
          <w:sz w:val="24"/>
          <w:szCs w:val="24"/>
        </w:rPr>
        <w:t xml:space="preserve">uman </w:t>
      </w:r>
      <w:r w:rsidR="00206616">
        <w:rPr>
          <w:rFonts w:ascii="Times New Roman" w:hAnsi="Times New Roman" w:cs="Times New Roman"/>
          <w:sz w:val="24"/>
          <w:szCs w:val="24"/>
        </w:rPr>
        <w:t>r</w:t>
      </w:r>
      <w:r w:rsidRPr="00923E99">
        <w:rPr>
          <w:rFonts w:ascii="Times New Roman" w:hAnsi="Times New Roman" w:cs="Times New Roman"/>
          <w:sz w:val="24"/>
          <w:szCs w:val="24"/>
        </w:rPr>
        <w:t>esources for four years and has been the CFO since 2003.</w:t>
      </w:r>
      <w:r w:rsidR="00206616">
        <w:rPr>
          <w:rFonts w:ascii="Times New Roman" w:hAnsi="Times New Roman" w:cs="Times New Roman"/>
          <w:sz w:val="24"/>
          <w:szCs w:val="24"/>
        </w:rPr>
        <w:t xml:space="preserve"> </w:t>
      </w:r>
      <w:r w:rsidR="00492155">
        <w:rPr>
          <w:rFonts w:ascii="Times New Roman" w:hAnsi="Times New Roman" w:cs="Times New Roman"/>
          <w:sz w:val="24"/>
          <w:szCs w:val="24"/>
        </w:rPr>
        <w:t>She</w:t>
      </w:r>
      <w:r w:rsidR="007F2BCE">
        <w:rPr>
          <w:rFonts w:ascii="Times New Roman" w:hAnsi="Times New Roman" w:cs="Times New Roman"/>
          <w:sz w:val="24"/>
          <w:szCs w:val="24"/>
        </w:rPr>
        <w:t xml:space="preserve"> brings over 50 years of financial experience</w:t>
      </w:r>
      <w:r w:rsidR="00B954D2">
        <w:rPr>
          <w:rFonts w:ascii="Times New Roman" w:hAnsi="Times New Roman" w:cs="Times New Roman"/>
          <w:sz w:val="24"/>
          <w:szCs w:val="24"/>
        </w:rPr>
        <w:t xml:space="preserve"> </w:t>
      </w:r>
      <w:r w:rsidR="00D3560E">
        <w:rPr>
          <w:rFonts w:ascii="Times New Roman" w:hAnsi="Times New Roman" w:cs="Times New Roman"/>
          <w:sz w:val="24"/>
          <w:szCs w:val="24"/>
        </w:rPr>
        <w:t xml:space="preserve">to the district </w:t>
      </w:r>
      <w:r w:rsidR="00B954D2">
        <w:rPr>
          <w:rFonts w:ascii="Times New Roman" w:hAnsi="Times New Roman" w:cs="Times New Roman"/>
          <w:sz w:val="24"/>
          <w:szCs w:val="24"/>
        </w:rPr>
        <w:t xml:space="preserve">as the </w:t>
      </w:r>
      <w:r w:rsidR="00923E99" w:rsidRPr="00923E99">
        <w:rPr>
          <w:rFonts w:ascii="Times New Roman" w:hAnsi="Times New Roman" w:cs="Times New Roman"/>
          <w:sz w:val="24"/>
          <w:szCs w:val="24"/>
        </w:rPr>
        <w:t>Chief Financial Officer and Treasurer</w:t>
      </w:r>
      <w:r w:rsidR="00671509">
        <w:rPr>
          <w:rFonts w:ascii="Times New Roman" w:hAnsi="Times New Roman" w:cs="Times New Roman"/>
          <w:sz w:val="24"/>
          <w:szCs w:val="24"/>
        </w:rPr>
        <w:t>,</w:t>
      </w:r>
      <w:r w:rsidR="00923E99" w:rsidRPr="00923E99">
        <w:rPr>
          <w:rFonts w:ascii="Times New Roman" w:hAnsi="Times New Roman" w:cs="Times New Roman"/>
          <w:sz w:val="24"/>
          <w:szCs w:val="24"/>
        </w:rPr>
        <w:t xml:space="preserve"> with over 20 of those years in </w:t>
      </w:r>
      <w:r w:rsidR="00F42AA6">
        <w:rPr>
          <w:rFonts w:ascii="Times New Roman" w:hAnsi="Times New Roman" w:cs="Times New Roman"/>
          <w:sz w:val="24"/>
          <w:szCs w:val="24"/>
        </w:rPr>
        <w:t xml:space="preserve">the </w:t>
      </w:r>
      <w:r w:rsidR="00923E99" w:rsidRPr="00923E99">
        <w:rPr>
          <w:rFonts w:ascii="Times New Roman" w:hAnsi="Times New Roman" w:cs="Times New Roman"/>
          <w:sz w:val="24"/>
          <w:szCs w:val="24"/>
        </w:rPr>
        <w:t xml:space="preserve">private industry. As CFO, </w:t>
      </w:r>
      <w:r w:rsidR="00492155">
        <w:rPr>
          <w:rFonts w:ascii="Times New Roman" w:hAnsi="Times New Roman" w:cs="Times New Roman"/>
          <w:sz w:val="24"/>
          <w:szCs w:val="24"/>
        </w:rPr>
        <w:t>Hardin</w:t>
      </w:r>
      <w:r w:rsidR="00923E99" w:rsidRPr="00923E99">
        <w:rPr>
          <w:rFonts w:ascii="Times New Roman" w:hAnsi="Times New Roman" w:cs="Times New Roman"/>
          <w:sz w:val="24"/>
          <w:szCs w:val="24"/>
        </w:rPr>
        <w:t xml:space="preserve"> oversees all financial aspects of </w:t>
      </w:r>
      <w:r w:rsidR="00765762">
        <w:rPr>
          <w:rFonts w:ascii="Times New Roman" w:hAnsi="Times New Roman" w:cs="Times New Roman"/>
          <w:sz w:val="24"/>
          <w:szCs w:val="24"/>
        </w:rPr>
        <w:t>JCP</w:t>
      </w:r>
      <w:r w:rsidR="00DE3599">
        <w:rPr>
          <w:rFonts w:ascii="Times New Roman" w:hAnsi="Times New Roman" w:cs="Times New Roman"/>
          <w:sz w:val="24"/>
          <w:szCs w:val="24"/>
        </w:rPr>
        <w:t>S</w:t>
      </w:r>
      <w:r w:rsidR="00923E99" w:rsidRPr="00923E99">
        <w:rPr>
          <w:rFonts w:ascii="Times New Roman" w:hAnsi="Times New Roman" w:cs="Times New Roman"/>
          <w:sz w:val="24"/>
          <w:szCs w:val="24"/>
        </w:rPr>
        <w:t xml:space="preserve"> including </w:t>
      </w:r>
      <w:r w:rsidR="0029340D">
        <w:rPr>
          <w:rFonts w:ascii="Times New Roman" w:hAnsi="Times New Roman" w:cs="Times New Roman"/>
          <w:sz w:val="24"/>
          <w:szCs w:val="24"/>
        </w:rPr>
        <w:t>a</w:t>
      </w:r>
      <w:r w:rsidR="00923E99" w:rsidRPr="00923E99">
        <w:rPr>
          <w:rFonts w:ascii="Times New Roman" w:hAnsi="Times New Roman" w:cs="Times New Roman"/>
          <w:sz w:val="24"/>
          <w:szCs w:val="24"/>
        </w:rPr>
        <w:t xml:space="preserve">ccounting, </w:t>
      </w:r>
      <w:r w:rsidR="0029340D">
        <w:rPr>
          <w:rFonts w:ascii="Times New Roman" w:hAnsi="Times New Roman" w:cs="Times New Roman"/>
          <w:sz w:val="24"/>
          <w:szCs w:val="24"/>
        </w:rPr>
        <w:t>a</w:t>
      </w:r>
      <w:r w:rsidR="00923E99" w:rsidRPr="00923E99">
        <w:rPr>
          <w:rFonts w:ascii="Times New Roman" w:hAnsi="Times New Roman" w:cs="Times New Roman"/>
          <w:sz w:val="24"/>
          <w:szCs w:val="24"/>
        </w:rPr>
        <w:t xml:space="preserve">ccounts </w:t>
      </w:r>
      <w:r w:rsidR="0029340D">
        <w:rPr>
          <w:rFonts w:ascii="Times New Roman" w:hAnsi="Times New Roman" w:cs="Times New Roman"/>
          <w:sz w:val="24"/>
          <w:szCs w:val="24"/>
        </w:rPr>
        <w:t>p</w:t>
      </w:r>
      <w:r w:rsidR="00923E99" w:rsidRPr="00923E99">
        <w:rPr>
          <w:rFonts w:ascii="Times New Roman" w:hAnsi="Times New Roman" w:cs="Times New Roman"/>
          <w:sz w:val="24"/>
          <w:szCs w:val="24"/>
        </w:rPr>
        <w:t xml:space="preserve">ayable, </w:t>
      </w:r>
      <w:r w:rsidR="0029340D">
        <w:rPr>
          <w:rFonts w:ascii="Times New Roman" w:hAnsi="Times New Roman" w:cs="Times New Roman"/>
          <w:sz w:val="24"/>
          <w:szCs w:val="24"/>
        </w:rPr>
        <w:t>b</w:t>
      </w:r>
      <w:r w:rsidR="00923E99" w:rsidRPr="00923E99">
        <w:rPr>
          <w:rFonts w:ascii="Times New Roman" w:hAnsi="Times New Roman" w:cs="Times New Roman"/>
          <w:sz w:val="24"/>
          <w:szCs w:val="24"/>
        </w:rPr>
        <w:t xml:space="preserve">udget, </w:t>
      </w:r>
      <w:r w:rsidR="0029340D">
        <w:rPr>
          <w:rFonts w:ascii="Times New Roman" w:hAnsi="Times New Roman" w:cs="Times New Roman"/>
          <w:sz w:val="24"/>
          <w:szCs w:val="24"/>
        </w:rPr>
        <w:t>g</w:t>
      </w:r>
      <w:r w:rsidR="00923E99" w:rsidRPr="00923E99">
        <w:rPr>
          <w:rFonts w:ascii="Times New Roman" w:hAnsi="Times New Roman" w:cs="Times New Roman"/>
          <w:sz w:val="24"/>
          <w:szCs w:val="24"/>
        </w:rPr>
        <w:t xml:space="preserve">rants and </w:t>
      </w:r>
      <w:r w:rsidR="0029340D">
        <w:rPr>
          <w:rFonts w:ascii="Times New Roman" w:hAnsi="Times New Roman" w:cs="Times New Roman"/>
          <w:sz w:val="24"/>
          <w:szCs w:val="24"/>
        </w:rPr>
        <w:t>a</w:t>
      </w:r>
      <w:r w:rsidR="00923E99" w:rsidRPr="00923E99">
        <w:rPr>
          <w:rFonts w:ascii="Times New Roman" w:hAnsi="Times New Roman" w:cs="Times New Roman"/>
          <w:sz w:val="24"/>
          <w:szCs w:val="24"/>
        </w:rPr>
        <w:t xml:space="preserve">wards </w:t>
      </w:r>
      <w:r w:rsidR="0029340D">
        <w:rPr>
          <w:rFonts w:ascii="Times New Roman" w:hAnsi="Times New Roman" w:cs="Times New Roman"/>
          <w:sz w:val="24"/>
          <w:szCs w:val="24"/>
        </w:rPr>
        <w:t>a</w:t>
      </w:r>
      <w:r w:rsidR="00923E99" w:rsidRPr="00923E99">
        <w:rPr>
          <w:rFonts w:ascii="Times New Roman" w:hAnsi="Times New Roman" w:cs="Times New Roman"/>
          <w:sz w:val="24"/>
          <w:szCs w:val="24"/>
        </w:rPr>
        <w:t>ccounting,</w:t>
      </w:r>
      <w:r w:rsidR="00204F1E">
        <w:rPr>
          <w:rFonts w:ascii="Times New Roman" w:hAnsi="Times New Roman" w:cs="Times New Roman"/>
          <w:sz w:val="24"/>
          <w:szCs w:val="24"/>
        </w:rPr>
        <w:t xml:space="preserve"> p</w:t>
      </w:r>
      <w:r w:rsidR="00923E99" w:rsidRPr="00923E99">
        <w:rPr>
          <w:rFonts w:ascii="Times New Roman" w:hAnsi="Times New Roman" w:cs="Times New Roman"/>
          <w:sz w:val="24"/>
          <w:szCs w:val="24"/>
        </w:rPr>
        <w:t xml:space="preserve">ayroll and </w:t>
      </w:r>
      <w:r w:rsidR="00204F1E">
        <w:rPr>
          <w:rFonts w:ascii="Times New Roman" w:hAnsi="Times New Roman" w:cs="Times New Roman"/>
          <w:sz w:val="24"/>
          <w:szCs w:val="24"/>
        </w:rPr>
        <w:t>c</w:t>
      </w:r>
      <w:r w:rsidR="00923E99" w:rsidRPr="00923E99">
        <w:rPr>
          <w:rFonts w:ascii="Times New Roman" w:hAnsi="Times New Roman" w:cs="Times New Roman"/>
          <w:sz w:val="24"/>
          <w:szCs w:val="24"/>
        </w:rPr>
        <w:t xml:space="preserve">ash </w:t>
      </w:r>
      <w:r w:rsidR="00204F1E">
        <w:rPr>
          <w:rFonts w:ascii="Times New Roman" w:hAnsi="Times New Roman" w:cs="Times New Roman"/>
          <w:sz w:val="24"/>
          <w:szCs w:val="24"/>
        </w:rPr>
        <w:t>m</w:t>
      </w:r>
      <w:r w:rsidR="00923E99" w:rsidRPr="00923E99">
        <w:rPr>
          <w:rFonts w:ascii="Times New Roman" w:hAnsi="Times New Roman" w:cs="Times New Roman"/>
          <w:sz w:val="24"/>
          <w:szCs w:val="24"/>
        </w:rPr>
        <w:t xml:space="preserve">anagement, </w:t>
      </w:r>
      <w:r w:rsidR="00204F1E">
        <w:rPr>
          <w:rFonts w:ascii="Times New Roman" w:hAnsi="Times New Roman" w:cs="Times New Roman"/>
          <w:sz w:val="24"/>
          <w:szCs w:val="24"/>
        </w:rPr>
        <w:t>p</w:t>
      </w:r>
      <w:r w:rsidR="00923E99" w:rsidRPr="00923E99">
        <w:rPr>
          <w:rFonts w:ascii="Times New Roman" w:hAnsi="Times New Roman" w:cs="Times New Roman"/>
          <w:sz w:val="24"/>
          <w:szCs w:val="24"/>
        </w:rPr>
        <w:t xml:space="preserve">urchasing, and </w:t>
      </w:r>
      <w:r w:rsidR="00204F1E">
        <w:rPr>
          <w:rFonts w:ascii="Times New Roman" w:hAnsi="Times New Roman" w:cs="Times New Roman"/>
          <w:sz w:val="24"/>
          <w:szCs w:val="24"/>
        </w:rPr>
        <w:t>i</w:t>
      </w:r>
      <w:r w:rsidR="00923E99" w:rsidRPr="00923E99">
        <w:rPr>
          <w:rFonts w:ascii="Times New Roman" w:hAnsi="Times New Roman" w:cs="Times New Roman"/>
          <w:sz w:val="24"/>
          <w:szCs w:val="24"/>
        </w:rPr>
        <w:t xml:space="preserve">nsurance.  </w:t>
      </w:r>
    </w:p>
    <w:p w14:paraId="07DE7142" w14:textId="76D890E4" w:rsidR="00923E99" w:rsidRPr="00923E99" w:rsidRDefault="00923E99" w:rsidP="00923E99">
      <w:pPr>
        <w:rPr>
          <w:rFonts w:ascii="Times New Roman" w:hAnsi="Times New Roman" w:cs="Times New Roman"/>
          <w:sz w:val="24"/>
          <w:szCs w:val="24"/>
        </w:rPr>
      </w:pPr>
      <w:r w:rsidRPr="00923E99">
        <w:rPr>
          <w:rFonts w:ascii="Times New Roman" w:hAnsi="Times New Roman" w:cs="Times New Roman"/>
          <w:sz w:val="24"/>
          <w:szCs w:val="24"/>
        </w:rPr>
        <w:t xml:space="preserve">Prior to joining JCPS, </w:t>
      </w:r>
      <w:r w:rsidR="00035463">
        <w:rPr>
          <w:rFonts w:ascii="Times New Roman" w:hAnsi="Times New Roman" w:cs="Times New Roman"/>
          <w:sz w:val="24"/>
          <w:szCs w:val="24"/>
        </w:rPr>
        <w:t>Hardin</w:t>
      </w:r>
      <w:r w:rsidRPr="00923E99">
        <w:rPr>
          <w:rFonts w:ascii="Times New Roman" w:hAnsi="Times New Roman" w:cs="Times New Roman"/>
          <w:sz w:val="24"/>
          <w:szCs w:val="24"/>
        </w:rPr>
        <w:t xml:space="preserve"> worked thirteen years in the corporate office of a manufacturing housing corporation with retail offices throughout the United States, and eight years as controller for a local heating and cooling company.   </w:t>
      </w:r>
    </w:p>
    <w:p w14:paraId="004FC4A8" w14:textId="192D424A" w:rsidR="00923E99" w:rsidRPr="00923E99" w:rsidRDefault="002B3131" w:rsidP="00923E99">
      <w:pPr>
        <w:rPr>
          <w:rFonts w:ascii="Times New Roman" w:hAnsi="Times New Roman" w:cs="Times New Roman"/>
          <w:sz w:val="24"/>
          <w:szCs w:val="24"/>
        </w:rPr>
      </w:pPr>
      <w:r>
        <w:rPr>
          <w:rFonts w:ascii="Times New Roman" w:hAnsi="Times New Roman" w:cs="Times New Roman"/>
          <w:sz w:val="24"/>
          <w:szCs w:val="24"/>
        </w:rPr>
        <w:t>Hardin</w:t>
      </w:r>
      <w:r w:rsidR="00923E99" w:rsidRPr="00923E99">
        <w:rPr>
          <w:rFonts w:ascii="Times New Roman" w:hAnsi="Times New Roman" w:cs="Times New Roman"/>
          <w:sz w:val="24"/>
          <w:szCs w:val="24"/>
        </w:rPr>
        <w:t xml:space="preserve"> is a native of Louisville and graduated from</w:t>
      </w:r>
      <w:r w:rsidR="00DE3599">
        <w:rPr>
          <w:rFonts w:ascii="Times New Roman" w:hAnsi="Times New Roman" w:cs="Times New Roman"/>
          <w:sz w:val="24"/>
          <w:szCs w:val="24"/>
        </w:rPr>
        <w:t xml:space="preserve"> the Jefferson County</w:t>
      </w:r>
      <w:r w:rsidR="00EC5130">
        <w:rPr>
          <w:rFonts w:ascii="Times New Roman" w:hAnsi="Times New Roman" w:cs="Times New Roman"/>
          <w:sz w:val="24"/>
          <w:szCs w:val="24"/>
        </w:rPr>
        <w:t xml:space="preserve"> public school system</w:t>
      </w:r>
      <w:r w:rsidR="00041568">
        <w:rPr>
          <w:rFonts w:ascii="Times New Roman" w:hAnsi="Times New Roman" w:cs="Times New Roman"/>
          <w:sz w:val="24"/>
          <w:szCs w:val="24"/>
        </w:rPr>
        <w:t xml:space="preserve"> at</w:t>
      </w:r>
      <w:r w:rsidR="006E3CFF">
        <w:rPr>
          <w:rFonts w:ascii="Times New Roman" w:hAnsi="Times New Roman" w:cs="Times New Roman"/>
          <w:sz w:val="24"/>
          <w:szCs w:val="24"/>
        </w:rPr>
        <w:t xml:space="preserve"> Westport Road High School</w:t>
      </w:r>
      <w:r w:rsidR="006164C3">
        <w:rPr>
          <w:rFonts w:ascii="Times New Roman" w:hAnsi="Times New Roman" w:cs="Times New Roman"/>
          <w:sz w:val="24"/>
          <w:szCs w:val="24"/>
        </w:rPr>
        <w:t>.</w:t>
      </w:r>
      <w:r w:rsidR="00923E99" w:rsidRPr="00923E99">
        <w:rPr>
          <w:rFonts w:ascii="Times New Roman" w:hAnsi="Times New Roman" w:cs="Times New Roman"/>
          <w:sz w:val="24"/>
          <w:szCs w:val="24"/>
        </w:rPr>
        <w:t xml:space="preserve"> She holds a BS </w:t>
      </w:r>
      <w:r w:rsidR="000A7768">
        <w:rPr>
          <w:rFonts w:ascii="Times New Roman" w:hAnsi="Times New Roman" w:cs="Times New Roman"/>
          <w:sz w:val="24"/>
          <w:szCs w:val="24"/>
        </w:rPr>
        <w:t xml:space="preserve">and an MBA </w:t>
      </w:r>
      <w:r w:rsidR="00923E99" w:rsidRPr="00923E99">
        <w:rPr>
          <w:rFonts w:ascii="Times New Roman" w:hAnsi="Times New Roman" w:cs="Times New Roman"/>
          <w:sz w:val="24"/>
          <w:szCs w:val="24"/>
        </w:rPr>
        <w:t xml:space="preserve">in </w:t>
      </w:r>
      <w:r w:rsidR="007624FF">
        <w:rPr>
          <w:rFonts w:ascii="Times New Roman" w:hAnsi="Times New Roman" w:cs="Times New Roman"/>
          <w:sz w:val="24"/>
          <w:szCs w:val="24"/>
        </w:rPr>
        <w:t>a</w:t>
      </w:r>
      <w:r w:rsidR="00923E99" w:rsidRPr="00923E99">
        <w:rPr>
          <w:rFonts w:ascii="Times New Roman" w:hAnsi="Times New Roman" w:cs="Times New Roman"/>
          <w:sz w:val="24"/>
          <w:szCs w:val="24"/>
        </w:rPr>
        <w:t>ccounting</w:t>
      </w:r>
      <w:r w:rsidR="00A5345A">
        <w:rPr>
          <w:rFonts w:ascii="Times New Roman" w:hAnsi="Times New Roman" w:cs="Times New Roman"/>
          <w:sz w:val="24"/>
          <w:szCs w:val="24"/>
        </w:rPr>
        <w:t xml:space="preserve"> </w:t>
      </w:r>
      <w:r w:rsidR="00923E99" w:rsidRPr="00923E99">
        <w:rPr>
          <w:rFonts w:ascii="Times New Roman" w:hAnsi="Times New Roman" w:cs="Times New Roman"/>
          <w:sz w:val="24"/>
          <w:szCs w:val="24"/>
        </w:rPr>
        <w:t xml:space="preserve">from Bellarmine University and is a Certified School Financial Officer. </w:t>
      </w:r>
    </w:p>
    <w:p w14:paraId="664B9A9D" w14:textId="77777777" w:rsidR="00A02C0E" w:rsidRDefault="009E7250"/>
    <w:sectPr w:rsidR="00A02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861D9"/>
    <w:multiLevelType w:val="hybridMultilevel"/>
    <w:tmpl w:val="83189052"/>
    <w:lvl w:ilvl="0" w:tplc="21701B4C">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1D4473"/>
    <w:multiLevelType w:val="hybridMultilevel"/>
    <w:tmpl w:val="321E2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B27339"/>
    <w:multiLevelType w:val="hybridMultilevel"/>
    <w:tmpl w:val="67521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AD50BF0"/>
    <w:multiLevelType w:val="hybridMultilevel"/>
    <w:tmpl w:val="EE7464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4C7B5282"/>
    <w:multiLevelType w:val="hybridMultilevel"/>
    <w:tmpl w:val="F9141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1DA09DA"/>
    <w:multiLevelType w:val="hybridMultilevel"/>
    <w:tmpl w:val="3A52E176"/>
    <w:lvl w:ilvl="0" w:tplc="27F8AE9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7F25EF6"/>
    <w:multiLevelType w:val="multilevel"/>
    <w:tmpl w:val="89C26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783B09"/>
    <w:multiLevelType w:val="hybridMultilevel"/>
    <w:tmpl w:val="2294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9A2801"/>
    <w:multiLevelType w:val="multilevel"/>
    <w:tmpl w:val="BCDE1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7"/>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562"/>
    <w:rsid w:val="000109ED"/>
    <w:rsid w:val="00012DBC"/>
    <w:rsid w:val="00021B34"/>
    <w:rsid w:val="000224F3"/>
    <w:rsid w:val="0002342F"/>
    <w:rsid w:val="00035463"/>
    <w:rsid w:val="00041568"/>
    <w:rsid w:val="00041B32"/>
    <w:rsid w:val="00042186"/>
    <w:rsid w:val="00057562"/>
    <w:rsid w:val="00080CE1"/>
    <w:rsid w:val="000A5525"/>
    <w:rsid w:val="000A7768"/>
    <w:rsid w:val="000B652D"/>
    <w:rsid w:val="000C3F78"/>
    <w:rsid w:val="000D0B04"/>
    <w:rsid w:val="000E5D5A"/>
    <w:rsid w:val="000F37E6"/>
    <w:rsid w:val="00101A80"/>
    <w:rsid w:val="00103EAB"/>
    <w:rsid w:val="00120A7A"/>
    <w:rsid w:val="001232B3"/>
    <w:rsid w:val="00152649"/>
    <w:rsid w:val="00166F39"/>
    <w:rsid w:val="001727EB"/>
    <w:rsid w:val="001733E1"/>
    <w:rsid w:val="00175AAE"/>
    <w:rsid w:val="0018196B"/>
    <w:rsid w:val="001D1741"/>
    <w:rsid w:val="001D1DF8"/>
    <w:rsid w:val="001E636D"/>
    <w:rsid w:val="001F4BB7"/>
    <w:rsid w:val="00200DE4"/>
    <w:rsid w:val="00204F1E"/>
    <w:rsid w:val="00206616"/>
    <w:rsid w:val="002176B1"/>
    <w:rsid w:val="00227B52"/>
    <w:rsid w:val="00233E52"/>
    <w:rsid w:val="00236F94"/>
    <w:rsid w:val="00247A39"/>
    <w:rsid w:val="00256AC7"/>
    <w:rsid w:val="00257DC9"/>
    <w:rsid w:val="00286577"/>
    <w:rsid w:val="0029340D"/>
    <w:rsid w:val="002941B3"/>
    <w:rsid w:val="002A479A"/>
    <w:rsid w:val="002B0339"/>
    <w:rsid w:val="002B3131"/>
    <w:rsid w:val="002C0BC5"/>
    <w:rsid w:val="002C2FD4"/>
    <w:rsid w:val="002D57AE"/>
    <w:rsid w:val="002D6FC6"/>
    <w:rsid w:val="002E7414"/>
    <w:rsid w:val="002F5018"/>
    <w:rsid w:val="003018E9"/>
    <w:rsid w:val="00303278"/>
    <w:rsid w:val="003065D6"/>
    <w:rsid w:val="003146E3"/>
    <w:rsid w:val="00336C9B"/>
    <w:rsid w:val="0034401C"/>
    <w:rsid w:val="00355019"/>
    <w:rsid w:val="003603FC"/>
    <w:rsid w:val="00364636"/>
    <w:rsid w:val="00367EC9"/>
    <w:rsid w:val="0037085C"/>
    <w:rsid w:val="00375383"/>
    <w:rsid w:val="0038518B"/>
    <w:rsid w:val="003A04B2"/>
    <w:rsid w:val="003B5CD3"/>
    <w:rsid w:val="003C10CB"/>
    <w:rsid w:val="003C39D8"/>
    <w:rsid w:val="003C6E22"/>
    <w:rsid w:val="003D0287"/>
    <w:rsid w:val="003E1505"/>
    <w:rsid w:val="003F059F"/>
    <w:rsid w:val="003F7469"/>
    <w:rsid w:val="003F7C06"/>
    <w:rsid w:val="004006B2"/>
    <w:rsid w:val="00403174"/>
    <w:rsid w:val="00404C8C"/>
    <w:rsid w:val="0040515E"/>
    <w:rsid w:val="00416A38"/>
    <w:rsid w:val="0042667C"/>
    <w:rsid w:val="00427735"/>
    <w:rsid w:val="00430D43"/>
    <w:rsid w:val="00430F37"/>
    <w:rsid w:val="00431A24"/>
    <w:rsid w:val="00432CB4"/>
    <w:rsid w:val="00444FF9"/>
    <w:rsid w:val="00454A60"/>
    <w:rsid w:val="00471958"/>
    <w:rsid w:val="00472BA0"/>
    <w:rsid w:val="004863FD"/>
    <w:rsid w:val="00492155"/>
    <w:rsid w:val="004A5334"/>
    <w:rsid w:val="004C51B6"/>
    <w:rsid w:val="004D36E6"/>
    <w:rsid w:val="005142DA"/>
    <w:rsid w:val="00531182"/>
    <w:rsid w:val="0053382A"/>
    <w:rsid w:val="00537498"/>
    <w:rsid w:val="00551011"/>
    <w:rsid w:val="00562E49"/>
    <w:rsid w:val="0056418C"/>
    <w:rsid w:val="005A7F95"/>
    <w:rsid w:val="005B06A0"/>
    <w:rsid w:val="005D0E69"/>
    <w:rsid w:val="005E2E05"/>
    <w:rsid w:val="005F1595"/>
    <w:rsid w:val="006164C3"/>
    <w:rsid w:val="006271BA"/>
    <w:rsid w:val="00656241"/>
    <w:rsid w:val="00671509"/>
    <w:rsid w:val="00681FCC"/>
    <w:rsid w:val="00690646"/>
    <w:rsid w:val="006936FA"/>
    <w:rsid w:val="00693D33"/>
    <w:rsid w:val="00694593"/>
    <w:rsid w:val="006A1799"/>
    <w:rsid w:val="006A29CE"/>
    <w:rsid w:val="006A54E3"/>
    <w:rsid w:val="006C6816"/>
    <w:rsid w:val="006D3F9D"/>
    <w:rsid w:val="006D68D4"/>
    <w:rsid w:val="006E2845"/>
    <w:rsid w:val="006E3CFF"/>
    <w:rsid w:val="00721C3B"/>
    <w:rsid w:val="00733AA7"/>
    <w:rsid w:val="0073543D"/>
    <w:rsid w:val="00737D7D"/>
    <w:rsid w:val="00743B1D"/>
    <w:rsid w:val="00743D02"/>
    <w:rsid w:val="00754969"/>
    <w:rsid w:val="00754D76"/>
    <w:rsid w:val="00761B90"/>
    <w:rsid w:val="007624FF"/>
    <w:rsid w:val="00765762"/>
    <w:rsid w:val="0076594F"/>
    <w:rsid w:val="0078068D"/>
    <w:rsid w:val="00785A68"/>
    <w:rsid w:val="00785F19"/>
    <w:rsid w:val="00787238"/>
    <w:rsid w:val="007A0D90"/>
    <w:rsid w:val="007C70FE"/>
    <w:rsid w:val="007F2BCE"/>
    <w:rsid w:val="00801EF1"/>
    <w:rsid w:val="00810E36"/>
    <w:rsid w:val="008118EE"/>
    <w:rsid w:val="00850EEB"/>
    <w:rsid w:val="008552BA"/>
    <w:rsid w:val="00877ABB"/>
    <w:rsid w:val="00885E21"/>
    <w:rsid w:val="008A2EDF"/>
    <w:rsid w:val="008A3587"/>
    <w:rsid w:val="008E3A00"/>
    <w:rsid w:val="008F11BB"/>
    <w:rsid w:val="008F722B"/>
    <w:rsid w:val="009040FB"/>
    <w:rsid w:val="00906277"/>
    <w:rsid w:val="00916C69"/>
    <w:rsid w:val="00923E48"/>
    <w:rsid w:val="00923E99"/>
    <w:rsid w:val="00966497"/>
    <w:rsid w:val="00971E77"/>
    <w:rsid w:val="00975254"/>
    <w:rsid w:val="00992A31"/>
    <w:rsid w:val="009A1F89"/>
    <w:rsid w:val="009B0AE2"/>
    <w:rsid w:val="009D3B3B"/>
    <w:rsid w:val="009E519E"/>
    <w:rsid w:val="009E6D68"/>
    <w:rsid w:val="009E7250"/>
    <w:rsid w:val="009F3AD9"/>
    <w:rsid w:val="00A01D52"/>
    <w:rsid w:val="00A32659"/>
    <w:rsid w:val="00A417C8"/>
    <w:rsid w:val="00A46EC6"/>
    <w:rsid w:val="00A47155"/>
    <w:rsid w:val="00A5345A"/>
    <w:rsid w:val="00AA6D6D"/>
    <w:rsid w:val="00AB5B4D"/>
    <w:rsid w:val="00AB63E2"/>
    <w:rsid w:val="00AC72FF"/>
    <w:rsid w:val="00AD3D24"/>
    <w:rsid w:val="00AD5D1B"/>
    <w:rsid w:val="00B0294B"/>
    <w:rsid w:val="00B10374"/>
    <w:rsid w:val="00B1527C"/>
    <w:rsid w:val="00B31BA2"/>
    <w:rsid w:val="00B5236E"/>
    <w:rsid w:val="00B6299D"/>
    <w:rsid w:val="00B843D7"/>
    <w:rsid w:val="00B954D2"/>
    <w:rsid w:val="00BB1D6D"/>
    <w:rsid w:val="00BC639E"/>
    <w:rsid w:val="00BD2019"/>
    <w:rsid w:val="00BE7FB9"/>
    <w:rsid w:val="00BF07AB"/>
    <w:rsid w:val="00BF4A4A"/>
    <w:rsid w:val="00BF541C"/>
    <w:rsid w:val="00BF5C00"/>
    <w:rsid w:val="00C03F39"/>
    <w:rsid w:val="00C056EA"/>
    <w:rsid w:val="00C06191"/>
    <w:rsid w:val="00C100FD"/>
    <w:rsid w:val="00C1301C"/>
    <w:rsid w:val="00C220B4"/>
    <w:rsid w:val="00C424B6"/>
    <w:rsid w:val="00C45541"/>
    <w:rsid w:val="00C46571"/>
    <w:rsid w:val="00C57117"/>
    <w:rsid w:val="00C5716A"/>
    <w:rsid w:val="00C65626"/>
    <w:rsid w:val="00C72109"/>
    <w:rsid w:val="00C80E0F"/>
    <w:rsid w:val="00CA3CEE"/>
    <w:rsid w:val="00CA52C8"/>
    <w:rsid w:val="00CB07B0"/>
    <w:rsid w:val="00CB08CB"/>
    <w:rsid w:val="00CB4259"/>
    <w:rsid w:val="00CD0BFB"/>
    <w:rsid w:val="00CE53DF"/>
    <w:rsid w:val="00CE7583"/>
    <w:rsid w:val="00CF07BA"/>
    <w:rsid w:val="00CF3571"/>
    <w:rsid w:val="00CF731F"/>
    <w:rsid w:val="00D01BF5"/>
    <w:rsid w:val="00D076AC"/>
    <w:rsid w:val="00D107D6"/>
    <w:rsid w:val="00D11437"/>
    <w:rsid w:val="00D35225"/>
    <w:rsid w:val="00D3560E"/>
    <w:rsid w:val="00D45FCE"/>
    <w:rsid w:val="00D55459"/>
    <w:rsid w:val="00D63A9F"/>
    <w:rsid w:val="00D71A90"/>
    <w:rsid w:val="00D73C8D"/>
    <w:rsid w:val="00D912E5"/>
    <w:rsid w:val="00DB2D67"/>
    <w:rsid w:val="00DB74E3"/>
    <w:rsid w:val="00DC526D"/>
    <w:rsid w:val="00DC7418"/>
    <w:rsid w:val="00DC7452"/>
    <w:rsid w:val="00DD662E"/>
    <w:rsid w:val="00DE1603"/>
    <w:rsid w:val="00DE3599"/>
    <w:rsid w:val="00DE4F97"/>
    <w:rsid w:val="00DE7B04"/>
    <w:rsid w:val="00DF2805"/>
    <w:rsid w:val="00E01C08"/>
    <w:rsid w:val="00E0213E"/>
    <w:rsid w:val="00E0310B"/>
    <w:rsid w:val="00E12E61"/>
    <w:rsid w:val="00E13E96"/>
    <w:rsid w:val="00E22B5F"/>
    <w:rsid w:val="00E26401"/>
    <w:rsid w:val="00E31750"/>
    <w:rsid w:val="00E34F1C"/>
    <w:rsid w:val="00E463BE"/>
    <w:rsid w:val="00E671A6"/>
    <w:rsid w:val="00E80785"/>
    <w:rsid w:val="00EA3869"/>
    <w:rsid w:val="00EB06FD"/>
    <w:rsid w:val="00EC5130"/>
    <w:rsid w:val="00EE3E46"/>
    <w:rsid w:val="00EE6522"/>
    <w:rsid w:val="00EF5BC6"/>
    <w:rsid w:val="00F114E7"/>
    <w:rsid w:val="00F27C2D"/>
    <w:rsid w:val="00F33B9E"/>
    <w:rsid w:val="00F364C7"/>
    <w:rsid w:val="00F42AA6"/>
    <w:rsid w:val="00F527E9"/>
    <w:rsid w:val="00F55883"/>
    <w:rsid w:val="00F60494"/>
    <w:rsid w:val="00F678B5"/>
    <w:rsid w:val="00F80547"/>
    <w:rsid w:val="00F83631"/>
    <w:rsid w:val="00F83DA6"/>
    <w:rsid w:val="00F91134"/>
    <w:rsid w:val="00F963B7"/>
    <w:rsid w:val="00FB2C3D"/>
    <w:rsid w:val="00FC0F17"/>
    <w:rsid w:val="00FD3D8C"/>
    <w:rsid w:val="00FE775E"/>
    <w:rsid w:val="00FF07C6"/>
    <w:rsid w:val="00FF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829F1"/>
  <w15:chartTrackingRefBased/>
  <w15:docId w15:val="{F5DA4716-1265-4E8B-9EFC-3BB0D0298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562"/>
    <w:pPr>
      <w:spacing w:after="200" w:line="276" w:lineRule="auto"/>
    </w:pPr>
  </w:style>
  <w:style w:type="paragraph" w:styleId="Heading1">
    <w:name w:val="heading 1"/>
    <w:basedOn w:val="Normal"/>
    <w:next w:val="Normal"/>
    <w:link w:val="Heading1Char"/>
    <w:uiPriority w:val="9"/>
    <w:qFormat/>
    <w:rsid w:val="000575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575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56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5756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57562"/>
    <w:rPr>
      <w:color w:val="0563C1" w:themeColor="hyperlink"/>
      <w:u w:val="single"/>
    </w:rPr>
  </w:style>
  <w:style w:type="paragraph" w:styleId="NoSpacing">
    <w:name w:val="No Spacing"/>
    <w:uiPriority w:val="1"/>
    <w:qFormat/>
    <w:rsid w:val="00057562"/>
    <w:pPr>
      <w:spacing w:after="0" w:line="240" w:lineRule="auto"/>
    </w:pPr>
  </w:style>
  <w:style w:type="paragraph" w:styleId="ListParagraph">
    <w:name w:val="List Paragraph"/>
    <w:basedOn w:val="Normal"/>
    <w:uiPriority w:val="34"/>
    <w:qFormat/>
    <w:rsid w:val="00057562"/>
    <w:pPr>
      <w:spacing w:after="160" w:line="252" w:lineRule="auto"/>
      <w:ind w:left="720"/>
      <w:contextualSpacing/>
    </w:pPr>
  </w:style>
  <w:style w:type="table" w:styleId="TableGrid">
    <w:name w:val="Table Grid"/>
    <w:basedOn w:val="TableNormal"/>
    <w:uiPriority w:val="39"/>
    <w:rsid w:val="000575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057562"/>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E34F1C"/>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364636"/>
    <w:rPr>
      <w:color w:val="954F72" w:themeColor="followedHyperlink"/>
      <w:u w:val="single"/>
    </w:rPr>
  </w:style>
  <w:style w:type="character" w:styleId="UnresolvedMention">
    <w:name w:val="Unresolved Mention"/>
    <w:basedOn w:val="DefaultParagraphFont"/>
    <w:uiPriority w:val="99"/>
    <w:semiHidden/>
    <w:unhideWhenUsed/>
    <w:rsid w:val="00257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73231">
      <w:bodyDiv w:val="1"/>
      <w:marLeft w:val="0"/>
      <w:marRight w:val="0"/>
      <w:marTop w:val="0"/>
      <w:marBottom w:val="0"/>
      <w:divBdr>
        <w:top w:val="none" w:sz="0" w:space="0" w:color="auto"/>
        <w:left w:val="none" w:sz="0" w:space="0" w:color="auto"/>
        <w:bottom w:val="none" w:sz="0" w:space="0" w:color="auto"/>
        <w:right w:val="none" w:sz="0" w:space="0" w:color="auto"/>
      </w:divBdr>
    </w:div>
    <w:div w:id="376708326">
      <w:bodyDiv w:val="1"/>
      <w:marLeft w:val="0"/>
      <w:marRight w:val="0"/>
      <w:marTop w:val="0"/>
      <w:marBottom w:val="0"/>
      <w:divBdr>
        <w:top w:val="none" w:sz="0" w:space="0" w:color="auto"/>
        <w:left w:val="none" w:sz="0" w:space="0" w:color="auto"/>
        <w:bottom w:val="none" w:sz="0" w:space="0" w:color="auto"/>
        <w:right w:val="none" w:sz="0" w:space="0" w:color="auto"/>
      </w:divBdr>
    </w:div>
    <w:div w:id="1580553719">
      <w:bodyDiv w:val="1"/>
      <w:marLeft w:val="0"/>
      <w:marRight w:val="0"/>
      <w:marTop w:val="0"/>
      <w:marBottom w:val="0"/>
      <w:divBdr>
        <w:top w:val="none" w:sz="0" w:space="0" w:color="auto"/>
        <w:left w:val="none" w:sz="0" w:space="0" w:color="auto"/>
        <w:bottom w:val="none" w:sz="0" w:space="0" w:color="auto"/>
        <w:right w:val="none" w:sz="0" w:space="0" w:color="auto"/>
      </w:divBdr>
    </w:div>
    <w:div w:id="1735615640">
      <w:bodyDiv w:val="1"/>
      <w:marLeft w:val="0"/>
      <w:marRight w:val="0"/>
      <w:marTop w:val="0"/>
      <w:marBottom w:val="0"/>
      <w:divBdr>
        <w:top w:val="none" w:sz="0" w:space="0" w:color="auto"/>
        <w:left w:val="none" w:sz="0" w:space="0" w:color="auto"/>
        <w:bottom w:val="none" w:sz="0" w:space="0" w:color="auto"/>
        <w:right w:val="none" w:sz="0" w:space="0" w:color="auto"/>
      </w:divBdr>
    </w:div>
    <w:div w:id="179713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hryn.Embree@education.ky.gov" TargetMode="External"/><Relationship Id="rId18" Type="http://schemas.openxmlformats.org/officeDocument/2006/relationships/hyperlink" Target="https://education.ky.gov/comm/Documents/Elementary%20and%20Secondary%20School%20Emergency%20Relief%20Fund%20II.pdf" TargetMode="External"/><Relationship Id="rId3" Type="http://schemas.openxmlformats.org/officeDocument/2006/relationships/customXml" Target="../customXml/item3.xml"/><Relationship Id="rId21" Type="http://schemas.openxmlformats.org/officeDocument/2006/relationships/hyperlink" Target="mailto:karen.conway@education.ky.gov" TargetMode="External"/><Relationship Id="rId7" Type="http://schemas.openxmlformats.org/officeDocument/2006/relationships/settings" Target="settings.xml"/><Relationship Id="rId12" Type="http://schemas.openxmlformats.org/officeDocument/2006/relationships/hyperlink" Target="https://nam11.safelinks.protection.outlook.com/?url=https%3A%2F%2Ffns-prod.azureedge.net%2Fsites%2Fdefault%2Ffiles%2Fresource-files%2Fsp23-cacfp18-2021.pdf&amp;data=04%7C01%7Cjackie.chism%40education.ky.gov%7C5d0e5896c4034c72ef1808d99a1b0978%7C9360c11f90e64706ad0025fcdc9e2ed1%7C0%7C0%7C637710263186671115%7CUnknown%7CTWFpbGZsb3d8eyJWIjoiMC4wLjAwMDAiLCJQIjoiV2luMzIiLCJBTiI6Ik1haWwiLCJXVCI6Mn0%3D%7C1000&amp;sdata=xRqDjDQI2eLHaTRPSgQgmxGjITbnmKkaM9JOEPS67Ao%3D&amp;reserved=0" TargetMode="External"/><Relationship Id="rId17" Type="http://schemas.openxmlformats.org/officeDocument/2006/relationships/hyperlink" Target="https://eec.ky.gov/Energy/Documents/School%20Bus%20Reimbursement%20Procedures%20-%2008092021.pdf" TargetMode="Externa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yperlink" Target="mailto:sarah.tandy@education.ky.gov" TargetMode="External"/><Relationship Id="rId20" Type="http://schemas.openxmlformats.org/officeDocument/2006/relationships/hyperlink" Target="https://education.ky.gov/districts/fin/Pages/Federal-Grant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11.safelinks.protection.outlook.com/?url=https%3A%2F%2Fwww.ecfr.gov%2Fcurrent%2Ftitle-2%2Fsubtitle-A%2Fchapter-II%2Fpart-200%2Fsubpart-D%2Fsubject-group-ECFR45ddd4419ad436d%2Fsection-200.320&amp;data=04%7C01%7Cjackie.chism%40education.ky.gov%7C5d0e5896c4034c72ef1808d99a1b0978%7C9360c11f90e64706ad0025fcdc9e2ed1%7C0%7C0%7C637710263186671115%7CUnknown%7CTWFpbGZsb3d8eyJWIjoiMC4wLjAwMDAiLCJQIjoiV2luMzIiLCJBTiI6Ik1haWwiLCJXVCI6Mn0%3D%7C1000&amp;sdata=RQcMuW4iQkUdgpySun50v7v72%2FebXF9vzo3T6BsauXc%3D&amp;reserved=0"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ana.cox@education.ky.gov" TargetMode="External"/><Relationship Id="rId23" Type="http://schemas.openxmlformats.org/officeDocument/2006/relationships/fontTable" Target="fontTable.xml"/><Relationship Id="rId10" Type="http://schemas.openxmlformats.org/officeDocument/2006/relationships/hyperlink" Target="mailto:Finance.Reports@education.ky.gov" TargetMode="External"/><Relationship Id="rId19" Type="http://schemas.openxmlformats.org/officeDocument/2006/relationships/hyperlink" Target="https://education.ky.gov/districts/fin/Documents/ESEER%20I_ESSER%20II%20and%20ARP-ESSER_Funding%20Matrix102521.xlsx" TargetMode="External"/><Relationship Id="rId4" Type="http://schemas.openxmlformats.org/officeDocument/2006/relationships/customXml" Target="../customXml/item4.xml"/><Relationship Id="rId9" Type="http://schemas.openxmlformats.org/officeDocument/2006/relationships/hyperlink" Target="https://education.ky.gov/districts/FinRept/Pages/District-Financial-Audits.aspx" TargetMode="External"/><Relationship Id="rId14" Type="http://schemas.openxmlformats.org/officeDocument/2006/relationships/hyperlink" Target="https://lnks.gd/l/eyJhbGciOiJIUzI1NiJ9.eyJidWxsZXRpbl9saW5rX2lkIjoxMDEsInVyaSI6ImJwMjpjbGljayIsImJ1bGxldGluX2lkIjoiMjAyMDEwMjcuMjk0NzY2ODEiLCJ1cmwiOiJodHRwczovL2VkdWNhdGlvbi5reS5nb3YvZGlzdHJpY3RzL0ZpblJlcHQvUGFnZXMvU2Nob29sLVNlY3VyaXR5LUZ1bmRzLmFzcHgifQ.TGrygnkid0EDd32mjW0tutr_TeNbxH1r6NULt7AfK0w/s/947322037/br/87484357842-l" TargetMode="External"/><Relationship Id="rId2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scalYear xmlns="3a62de7d-ba57-4f43-9dae-9623ba637be0">2021-2022</fiscalYear>
    <Accessibility_x0020_Office xmlns="3a62de7d-ba57-4f43-9dae-9623ba637be0">OFO - Office of Finance and Operations</Accessibility_x0020_Office>
    <Process xmlns="ac33b2e0-e00e-4351-bf82-6c31476acd57">Unknown</Process>
    <Accessibility_x0020_Audit_x0020_Status xmlns="3a62de7d-ba57-4f43-9dae-9623ba637be0" xsi:nil="true"/>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le xmlns="ac33b2e0-e00e-4351-bf82-6c31476acd57">true</Accessibl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Categories xmlns="http://schemas.microsoft.com/sharepoint/v3" xsi:nil="true"/>
    <Publication_x0020_Date xmlns="3a62de7d-ba57-4f43-9dae-9623ba637be0">2021-11-23T05:00:00+00:00</Publication_x0020_Date>
    <Audience1 xmlns="3a62de7d-ba57-4f43-9dae-9623ba637be0"/>
    <_dlc_DocId xmlns="3a62de7d-ba57-4f43-9dae-9623ba637be0">KYED-248-13218</_dlc_DocId>
    <_dlc_DocIdUrl xmlns="3a62de7d-ba57-4f43-9dae-9623ba637be0">
      <Url>https://www.education.ky.gov/districts/FinRept/_layouts/15/DocIdRedir.aspx?ID=KYED-248-13218</Url>
      <Description>KYED-248-13218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95D92E572789134A99EE5E779A996F4E" ma:contentTypeVersion="28" ma:contentTypeDescription="" ma:contentTypeScope="" ma:versionID="d28f24fe32961fad7307eee5d04d857c">
  <xsd:schema xmlns:xsd="http://www.w3.org/2001/XMLSchema" xmlns:xs="http://www.w3.org/2001/XMLSchema" xmlns:p="http://schemas.microsoft.com/office/2006/metadata/properties" xmlns:ns1="http://schemas.microsoft.com/sharepoint/v3" xmlns:ns2="3a62de7d-ba57-4f43-9dae-9623ba637be0" xmlns:ns3="ac33b2e0-e00e-4351-bf82-6c31476acd57" targetNamespace="http://schemas.microsoft.com/office/2006/metadata/properties" ma:root="true" ma:fieldsID="d3551c66d56736be17bd10e38c2c7cfd" ns1:_="" ns2:_="" ns3:_="">
    <xsd:import namespace="http://schemas.microsoft.com/sharepoint/v3"/>
    <xsd:import namespace="3a62de7d-ba57-4f43-9dae-9623ba637be0"/>
    <xsd:import namespace="ac33b2e0-e00e-4351-bf82-6c31476acd57"/>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3:Process"/>
                <xsd:element ref="ns3:Accessible" minOccurs="0"/>
                <xsd:element ref="ns2:_dlc_DocId" minOccurs="0"/>
                <xsd:element ref="ns2:_dlc_DocIdUrl" minOccurs="0"/>
                <xsd:element ref="ns2:_dlc_DocIdPersistId" minOccurs="0"/>
                <xsd:element ref="ns1:Categories" minOccurs="0"/>
                <xsd:element ref="ns2:fiscalYea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element name="Categories" ma:index="26"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fiscalYear" ma:index="27" nillable="true" ma:displayName="Fiscal Year" ma:default="2018-2019" ma:format="Dropdown" ma:internalName="fiscalYear">
      <xsd:simpleType>
        <xsd:restriction base="dms:Choice">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enumeration value="2027-2028"/>
          <xsd:enumeration value="2028-2029"/>
          <xsd:enumeration value="2029-2030"/>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33b2e0-e00e-4351-bf82-6c31476acd57" elementFormDefault="qualified">
    <xsd:import namespace="http://schemas.microsoft.com/office/2006/documentManagement/types"/>
    <xsd:import namespace="http://schemas.microsoft.com/office/infopath/2007/PartnerControls"/>
    <xsd:element name="Process" ma:index="16" ma:displayName="Process" ma:default="Unknown" ma:format="Dropdown" ma:indexed="true" ma:internalName="Process">
      <xsd:simpleType>
        <xsd:restriction base="dms:Choice">
          <xsd:enumeration value="Audits"/>
          <xsd:enumeration value="Payment Registers"/>
          <xsd:enumeration value="CFR"/>
          <xsd:enumeration value="Unknown"/>
        </xsd:restriction>
      </xsd:simpleType>
    </xsd:element>
    <xsd:element name="Accessible" ma:index="17" nillable="true" ma:displayName="Accessible" ma:default="0" ma:internalName="Acces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E8F166A-693C-4652-BA21-DB224D4AF6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0F07A3-DA85-4F7C-AD68-350E25C4D586}"/>
</file>

<file path=customXml/itemProps3.xml><?xml version="1.0" encoding="utf-8"?>
<ds:datastoreItem xmlns:ds="http://schemas.openxmlformats.org/officeDocument/2006/customXml" ds:itemID="{B378DAD0-DDC4-4AC6-9F4F-A69396CE532D}">
  <ds:schemaRefs>
    <ds:schemaRef ds:uri="http://schemas.microsoft.com/sharepoint/v3/contenttype/forms"/>
  </ds:schemaRefs>
</ds:datastoreItem>
</file>

<file path=customXml/itemProps4.xml><?xml version="1.0" encoding="utf-8"?>
<ds:datastoreItem xmlns:ds="http://schemas.openxmlformats.org/officeDocument/2006/customXml" ds:itemID="{E71C694E-736F-4BF2-AE22-C66D83A2BD42}">
  <ds:schemaRefs>
    <ds:schemaRef ds:uri="http://schemas.openxmlformats.org/officeDocument/2006/bibliography"/>
  </ds:schemaRefs>
</ds:datastoreItem>
</file>

<file path=customXml/itemProps5.xml><?xml version="1.0" encoding="utf-8"?>
<ds:datastoreItem xmlns:ds="http://schemas.openxmlformats.org/officeDocument/2006/customXml" ds:itemID="{9C12DDE2-A37D-451D-82E0-D97F0A699852}"/>
</file>

<file path=docProps/app.xml><?xml version="1.0" encoding="utf-8"?>
<Properties xmlns="http://schemas.openxmlformats.org/officeDocument/2006/extended-properties" xmlns:vt="http://schemas.openxmlformats.org/officeDocument/2006/docPropsVTypes">
  <Template>Normal.dotm</Template>
  <TotalTime>573</TotalTime>
  <Pages>6</Pages>
  <Words>2204</Words>
  <Characters>12567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December Newsletter 2021</dc:title>
  <dc:subject/>
  <dc:creator>Chism, Jackie - Division of District Support</dc:creator>
  <cp:keywords/>
  <dc:description/>
  <cp:lastModifiedBy>Chism, Jackie - Division of District Support</cp:lastModifiedBy>
  <cp:revision>283</cp:revision>
  <dcterms:created xsi:type="dcterms:W3CDTF">2021-10-11T20:17:00Z</dcterms:created>
  <dcterms:modified xsi:type="dcterms:W3CDTF">2021-11-17T18:43:00Z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0x0101001BEB557DBE01834EAB47A683706DCD5B0095D92E572789134A99EE5E779A996F4E</vt:lpwstr>
  </property>
  <property fmtid="{D5CDD505-2E9C-101B-9397-08002B2CF9AE}" pid="3" name="_dlc_DocIdItemGuid">
    <vt:lpwstr>c1793951-0d17-45f8-94e0-02a8670821b6</vt:lpwstr>
  </property>
</Properties>
</file>