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691F" w14:textId="4EC68AC4" w:rsidR="58CFD953" w:rsidRDefault="00FD1F13" w:rsidP="00FC4063">
      <w:pPr>
        <w:jc w:val="center"/>
      </w:pPr>
      <w:bookmarkStart w:id="0" w:name="_Hlk109219666"/>
      <w:bookmarkEnd w:id="0"/>
      <w:r>
        <w:rPr>
          <w:noProof/>
        </w:rPr>
        <w:drawing>
          <wp:inline distT="0" distB="0" distL="0" distR="0" wp14:anchorId="31C65A25" wp14:editId="2CAAD862">
            <wp:extent cx="4972050" cy="1129070"/>
            <wp:effectExtent l="0" t="0" r="0" b="0"/>
            <wp:docPr id="602020438"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020438" name="Picture 602020438" descr="Ic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972050" cy="1129070"/>
                    </a:xfrm>
                    <a:prstGeom prst="rect">
                      <a:avLst/>
                    </a:prstGeom>
                  </pic:spPr>
                </pic:pic>
              </a:graphicData>
            </a:graphic>
          </wp:inline>
        </w:drawing>
      </w:r>
    </w:p>
    <w:p w14:paraId="27D16686" w14:textId="426ECA9C" w:rsidR="11F910E2" w:rsidRPr="007F3CA6" w:rsidRDefault="11F910E2" w:rsidP="11F910E2">
      <w:pPr>
        <w:pStyle w:val="Title"/>
        <w:jc w:val="center"/>
        <w:rPr>
          <w:rFonts w:ascii="Calibri Light" w:hAnsi="Calibri Light"/>
          <w:sz w:val="48"/>
          <w:szCs w:val="48"/>
        </w:rPr>
      </w:pPr>
      <w:r w:rsidRPr="007F3CA6">
        <w:rPr>
          <w:rFonts w:ascii="Calibri Light" w:hAnsi="Calibri Light"/>
          <w:sz w:val="48"/>
          <w:szCs w:val="48"/>
        </w:rPr>
        <w:t>Request for Application</w:t>
      </w:r>
    </w:p>
    <w:p w14:paraId="5EF07816" w14:textId="43CAC552" w:rsidR="11F910E2" w:rsidRPr="00A73896" w:rsidRDefault="00000AA4" w:rsidP="11F910E2">
      <w:pPr>
        <w:pStyle w:val="Heading1"/>
        <w:jc w:val="center"/>
        <w:rPr>
          <w:rFonts w:ascii="Calibri Light" w:hAnsi="Calibri Light"/>
          <w:color w:val="auto"/>
        </w:rPr>
      </w:pPr>
      <w:r w:rsidRPr="00A73896">
        <w:rPr>
          <w:color w:val="auto"/>
        </w:rPr>
        <w:t>American Rescue Plan Transition Grant (ARP TG)</w:t>
      </w:r>
    </w:p>
    <w:p w14:paraId="236E8306" w14:textId="29CC1FF9" w:rsidR="11F910E2" w:rsidRDefault="11F910E2" w:rsidP="11F910E2"/>
    <w:tbl>
      <w:tblPr>
        <w:tblStyle w:val="TableGrid"/>
        <w:tblW w:w="0" w:type="auto"/>
        <w:jc w:val="center"/>
        <w:tblLayout w:type="fixed"/>
        <w:tblLook w:val="06A0" w:firstRow="1" w:lastRow="0" w:firstColumn="1" w:lastColumn="0" w:noHBand="1" w:noVBand="1"/>
      </w:tblPr>
      <w:tblGrid>
        <w:gridCol w:w="4680"/>
        <w:gridCol w:w="4680"/>
      </w:tblGrid>
      <w:tr w:rsidR="11F910E2" w14:paraId="08C890C8" w14:textId="77777777" w:rsidTr="01C1A5BE">
        <w:trPr>
          <w:jc w:val="center"/>
        </w:trPr>
        <w:tc>
          <w:tcPr>
            <w:tcW w:w="4680" w:type="dxa"/>
          </w:tcPr>
          <w:p w14:paraId="7FF5F6DC" w14:textId="72C8ABC6" w:rsidR="58CFD953" w:rsidRPr="00BE09C4" w:rsidRDefault="58CFD953" w:rsidP="58CFD953">
            <w:pPr>
              <w:spacing w:line="259" w:lineRule="auto"/>
              <w:jc w:val="center"/>
              <w:rPr>
                <w:b/>
                <w:bCs/>
                <w:sz w:val="28"/>
                <w:szCs w:val="28"/>
              </w:rPr>
            </w:pPr>
            <w:r w:rsidRPr="00BE09C4">
              <w:rPr>
                <w:b/>
                <w:bCs/>
                <w:sz w:val="28"/>
                <w:szCs w:val="28"/>
              </w:rPr>
              <w:t>DEADLINE:</w:t>
            </w:r>
          </w:p>
          <w:p w14:paraId="138AC8F0" w14:textId="77777777" w:rsidR="00D67145" w:rsidRDefault="00D67145" w:rsidP="00D67145">
            <w:pPr>
              <w:jc w:val="center"/>
              <w:rPr>
                <w:rFonts w:cstheme="minorHAnsi"/>
                <w:color w:val="C00000"/>
                <w:sz w:val="28"/>
                <w:szCs w:val="28"/>
              </w:rPr>
            </w:pPr>
          </w:p>
          <w:p w14:paraId="47ED7557" w14:textId="26F8EF49" w:rsidR="00BE09C4" w:rsidRPr="00D67145" w:rsidRDefault="00BE09C4" w:rsidP="00D67145">
            <w:pPr>
              <w:jc w:val="center"/>
              <w:rPr>
                <w:rFonts w:cstheme="minorHAnsi"/>
                <w:color w:val="C00000"/>
                <w:sz w:val="28"/>
                <w:szCs w:val="28"/>
              </w:rPr>
            </w:pPr>
            <w:r w:rsidRPr="00D67145">
              <w:rPr>
                <w:rFonts w:cstheme="minorHAnsi"/>
                <w:color w:val="C00000"/>
                <w:sz w:val="28"/>
                <w:szCs w:val="28"/>
              </w:rPr>
              <w:t>September 22, 2022</w:t>
            </w:r>
          </w:p>
          <w:p w14:paraId="3BE3A2FE" w14:textId="6D84A15E" w:rsidR="11F910E2" w:rsidRPr="00BE09C4" w:rsidRDefault="00BE09C4" w:rsidP="00D67145">
            <w:pPr>
              <w:jc w:val="center"/>
            </w:pPr>
            <w:r w:rsidRPr="00D67145">
              <w:rPr>
                <w:rFonts w:cstheme="minorHAnsi"/>
                <w:color w:val="C00000"/>
                <w:sz w:val="28"/>
                <w:szCs w:val="28"/>
              </w:rPr>
              <w:t>4PM ET</w:t>
            </w:r>
          </w:p>
          <w:p w14:paraId="03D3E881" w14:textId="79AD8B2E" w:rsidR="11F910E2" w:rsidRPr="00BE09C4" w:rsidRDefault="11F910E2" w:rsidP="11F910E2"/>
        </w:tc>
        <w:tc>
          <w:tcPr>
            <w:tcW w:w="4680" w:type="dxa"/>
          </w:tcPr>
          <w:p w14:paraId="112A2A28" w14:textId="6C62EA48" w:rsidR="58CFD953" w:rsidRPr="00BE09C4" w:rsidRDefault="58CFD953" w:rsidP="58CFD953">
            <w:pPr>
              <w:spacing w:line="259" w:lineRule="auto"/>
              <w:jc w:val="center"/>
              <w:rPr>
                <w:b/>
                <w:bCs/>
                <w:sz w:val="28"/>
                <w:szCs w:val="28"/>
              </w:rPr>
            </w:pPr>
            <w:r w:rsidRPr="00BE09C4">
              <w:rPr>
                <w:b/>
                <w:bCs/>
                <w:sz w:val="28"/>
                <w:szCs w:val="28"/>
              </w:rPr>
              <w:t>ISSUED BY:</w:t>
            </w:r>
          </w:p>
          <w:p w14:paraId="28913E6C" w14:textId="77777777" w:rsidR="00FE2889" w:rsidRDefault="00FE2889" w:rsidP="58CFD953">
            <w:pPr>
              <w:jc w:val="center"/>
            </w:pPr>
          </w:p>
          <w:p w14:paraId="1A3C68D9" w14:textId="37007B91" w:rsidR="11F910E2" w:rsidRPr="00BE09C4" w:rsidRDefault="11F910E2" w:rsidP="58CFD953">
            <w:pPr>
              <w:jc w:val="center"/>
            </w:pPr>
            <w:r w:rsidRPr="00BE09C4">
              <w:t>Office of Special Education and Early Learning American Rescue Plan Funding</w:t>
            </w:r>
          </w:p>
        </w:tc>
      </w:tr>
      <w:tr w:rsidR="11F910E2" w14:paraId="4B45D2B5" w14:textId="77777777" w:rsidTr="01C1A5BE">
        <w:trPr>
          <w:jc w:val="center"/>
        </w:trPr>
        <w:tc>
          <w:tcPr>
            <w:tcW w:w="4680" w:type="dxa"/>
          </w:tcPr>
          <w:p w14:paraId="3CA29195" w14:textId="3B939D8C" w:rsidR="11F910E2" w:rsidRPr="00BE09C4" w:rsidRDefault="58CFD953" w:rsidP="58CFD953">
            <w:pPr>
              <w:jc w:val="center"/>
              <w:rPr>
                <w:b/>
                <w:bCs/>
                <w:sz w:val="28"/>
                <w:szCs w:val="28"/>
              </w:rPr>
            </w:pPr>
            <w:r w:rsidRPr="00BE09C4">
              <w:rPr>
                <w:b/>
                <w:bCs/>
                <w:sz w:val="28"/>
                <w:szCs w:val="28"/>
              </w:rPr>
              <w:t>ADDRESS QUESTIONS TO:</w:t>
            </w:r>
          </w:p>
          <w:p w14:paraId="7C9F9366" w14:textId="7283A0C7" w:rsidR="11F910E2" w:rsidRDefault="00FE2889" w:rsidP="58CFD953">
            <w:pPr>
              <w:jc w:val="center"/>
            </w:pPr>
            <w:r w:rsidRPr="00FE2889">
              <w:t>Jennifer Bryant, Kentucky Department of Education</w:t>
            </w:r>
          </w:p>
          <w:p w14:paraId="3EBBE682" w14:textId="77777777" w:rsidR="00FE2889" w:rsidRPr="00FE2889" w:rsidRDefault="00FE2889" w:rsidP="58CFD953">
            <w:pPr>
              <w:jc w:val="center"/>
            </w:pPr>
          </w:p>
          <w:p w14:paraId="78C5980D" w14:textId="1B96FD89" w:rsidR="11F910E2" w:rsidRPr="00BE09C4" w:rsidRDefault="00BE09C4" w:rsidP="58CFD953">
            <w:pPr>
              <w:jc w:val="center"/>
            </w:pPr>
            <w:r>
              <w:t>KDERFP@education.ky.gov</w:t>
            </w:r>
          </w:p>
          <w:p w14:paraId="3D194113" w14:textId="6411A3BE" w:rsidR="11F910E2" w:rsidRPr="00BE09C4" w:rsidRDefault="11F910E2" w:rsidP="58CFD953">
            <w:pPr>
              <w:jc w:val="center"/>
            </w:pPr>
          </w:p>
          <w:p w14:paraId="2B87DB45" w14:textId="77777777" w:rsidR="11F910E2" w:rsidRDefault="58CFD953" w:rsidP="58CFD953">
            <w:pPr>
              <w:jc w:val="center"/>
            </w:pPr>
            <w:r w:rsidRPr="00BE09C4">
              <w:t>Question Deadline:</w:t>
            </w:r>
          </w:p>
          <w:p w14:paraId="49BEC3DF" w14:textId="1542A875" w:rsidR="007D00E5" w:rsidRPr="00BE09C4" w:rsidRDefault="00F862C0" w:rsidP="58CFD953">
            <w:pPr>
              <w:jc w:val="center"/>
            </w:pPr>
            <w:r>
              <w:rPr>
                <w:color w:val="C00000"/>
              </w:rPr>
              <w:t>September 2</w:t>
            </w:r>
            <w:r w:rsidR="007D00E5" w:rsidRPr="00FE2889">
              <w:rPr>
                <w:color w:val="C00000"/>
              </w:rPr>
              <w:t>, 2022, 4PM E</w:t>
            </w:r>
            <w:r w:rsidR="00FE2889" w:rsidRPr="00FE2889">
              <w:rPr>
                <w:color w:val="C00000"/>
              </w:rPr>
              <w:t>T</w:t>
            </w:r>
          </w:p>
        </w:tc>
        <w:tc>
          <w:tcPr>
            <w:tcW w:w="4680" w:type="dxa"/>
          </w:tcPr>
          <w:p w14:paraId="3A00A219" w14:textId="763FD81B" w:rsidR="11F910E2" w:rsidRPr="00BE09C4" w:rsidRDefault="58CFD953" w:rsidP="58CFD953">
            <w:pPr>
              <w:jc w:val="center"/>
              <w:rPr>
                <w:b/>
                <w:bCs/>
                <w:sz w:val="28"/>
                <w:szCs w:val="28"/>
              </w:rPr>
            </w:pPr>
            <w:r w:rsidRPr="00BE09C4">
              <w:rPr>
                <w:b/>
                <w:bCs/>
                <w:sz w:val="28"/>
                <w:szCs w:val="28"/>
              </w:rPr>
              <w:t>SUBMIT APPLICATIONS TO:</w:t>
            </w:r>
          </w:p>
          <w:p w14:paraId="39E07209" w14:textId="77777777" w:rsidR="00FE2889" w:rsidRPr="00FE2889" w:rsidRDefault="00FE2889" w:rsidP="00FE2889">
            <w:pPr>
              <w:jc w:val="center"/>
            </w:pPr>
            <w:r w:rsidRPr="00FE2889">
              <w:t>Jennifer Bryant, Kentucky Department of Education</w:t>
            </w:r>
          </w:p>
          <w:p w14:paraId="10D9BD6E" w14:textId="397DD00C" w:rsidR="11F910E2" w:rsidRPr="00BE09C4" w:rsidRDefault="11F910E2" w:rsidP="58CFD953">
            <w:pPr>
              <w:jc w:val="center"/>
            </w:pPr>
          </w:p>
          <w:p w14:paraId="7B27B59D" w14:textId="6215F126" w:rsidR="01C1A5BE" w:rsidRPr="00BE09C4" w:rsidRDefault="00BE09C4" w:rsidP="01C1A5BE">
            <w:pPr>
              <w:spacing w:line="259" w:lineRule="auto"/>
              <w:jc w:val="center"/>
            </w:pPr>
            <w:r>
              <w:t>KDERFP@education.ky.gov</w:t>
            </w:r>
          </w:p>
          <w:p w14:paraId="1CF8512B" w14:textId="77777777" w:rsidR="00AE04F6" w:rsidRPr="00BE09C4" w:rsidRDefault="00AE04F6" w:rsidP="58CFD953">
            <w:pPr>
              <w:jc w:val="center"/>
            </w:pPr>
          </w:p>
          <w:p w14:paraId="74AF5D73" w14:textId="1D5C9F21" w:rsidR="11F910E2" w:rsidRPr="00BE09C4" w:rsidRDefault="58CFD953" w:rsidP="58CFD953">
            <w:pPr>
              <w:jc w:val="center"/>
              <w:rPr>
                <w:u w:val="single"/>
              </w:rPr>
            </w:pPr>
            <w:r w:rsidRPr="00BE09C4">
              <w:t>*</w:t>
            </w:r>
            <w:r w:rsidRPr="00BE09C4">
              <w:rPr>
                <w:u w:val="single"/>
              </w:rPr>
              <w:t>ONLY ELECTRONIC APPLICATIONS ACCEPTED</w:t>
            </w:r>
          </w:p>
          <w:p w14:paraId="22F5B98F" w14:textId="15FD72C3" w:rsidR="11F910E2" w:rsidRPr="00BE09C4" w:rsidRDefault="58CFD953" w:rsidP="58CFD953">
            <w:pPr>
              <w:jc w:val="center"/>
            </w:pPr>
            <w:r w:rsidRPr="00BE09C4">
              <w:rPr>
                <w:u w:val="single"/>
              </w:rPr>
              <w:t>NO HARD COPIES</w:t>
            </w:r>
          </w:p>
        </w:tc>
      </w:tr>
    </w:tbl>
    <w:p w14:paraId="607E39C8" w14:textId="77777777" w:rsidR="00542491" w:rsidRDefault="00542491" w:rsidP="00542491"/>
    <w:p w14:paraId="7CC14538" w14:textId="2CFE5AEC" w:rsidR="009029FC" w:rsidRDefault="009029FC" w:rsidP="004013DF">
      <w:pPr>
        <w:pStyle w:val="ListParagraph"/>
        <w:spacing w:after="0" w:line="240" w:lineRule="auto"/>
        <w:jc w:val="center"/>
        <w:rPr>
          <w:rStyle w:val="Strong"/>
          <w:sz w:val="28"/>
          <w:szCs w:val="28"/>
        </w:rPr>
      </w:pPr>
      <w:r w:rsidRPr="009029FC">
        <w:rPr>
          <w:rStyle w:val="Strong"/>
          <w:sz w:val="28"/>
          <w:szCs w:val="28"/>
        </w:rPr>
        <w:t>Speci</w:t>
      </w:r>
      <w:r w:rsidR="000D2599">
        <w:rPr>
          <w:rStyle w:val="Strong"/>
          <w:sz w:val="28"/>
          <w:szCs w:val="28"/>
        </w:rPr>
        <w:t>fic</w:t>
      </w:r>
      <w:r w:rsidRPr="009029FC">
        <w:rPr>
          <w:rStyle w:val="Strong"/>
          <w:sz w:val="28"/>
          <w:szCs w:val="28"/>
        </w:rPr>
        <w:t xml:space="preserve"> Instructions:</w:t>
      </w:r>
    </w:p>
    <w:p w14:paraId="40CF19F6" w14:textId="77777777" w:rsidR="004013DF" w:rsidRPr="009029FC" w:rsidRDefault="004013DF" w:rsidP="004013DF">
      <w:pPr>
        <w:pStyle w:val="ListParagraph"/>
        <w:spacing w:after="0" w:line="240" w:lineRule="auto"/>
        <w:jc w:val="center"/>
        <w:rPr>
          <w:rStyle w:val="Strong"/>
          <w:sz w:val="28"/>
          <w:szCs w:val="28"/>
        </w:rPr>
      </w:pPr>
    </w:p>
    <w:p w14:paraId="1D89795F" w14:textId="56BE53B1" w:rsidR="009029FC" w:rsidRPr="009029FC" w:rsidRDefault="009029FC" w:rsidP="004013DF">
      <w:pPr>
        <w:pStyle w:val="ListParagraph"/>
        <w:spacing w:after="0" w:line="240" w:lineRule="auto"/>
        <w:jc w:val="center"/>
        <w:rPr>
          <w:bCs/>
          <w:sz w:val="28"/>
          <w:szCs w:val="28"/>
          <w:u w:val="single"/>
        </w:rPr>
      </w:pPr>
      <w:r w:rsidRPr="009029FC">
        <w:rPr>
          <w:bCs/>
          <w:sz w:val="28"/>
          <w:szCs w:val="28"/>
          <w:u w:val="single"/>
        </w:rPr>
        <w:t>Failure to follow these specific instructions will deem an applicant</w:t>
      </w:r>
    </w:p>
    <w:p w14:paraId="3E01E716" w14:textId="5DE5CFC6" w:rsidR="009029FC" w:rsidRPr="009029FC" w:rsidRDefault="009029FC" w:rsidP="00D67145">
      <w:pPr>
        <w:pStyle w:val="ListParagraph"/>
        <w:spacing w:after="0" w:line="240" w:lineRule="auto"/>
        <w:jc w:val="center"/>
        <w:rPr>
          <w:bCs/>
          <w:sz w:val="28"/>
          <w:szCs w:val="28"/>
          <w:u w:val="single"/>
        </w:rPr>
      </w:pPr>
      <w:r w:rsidRPr="009029FC">
        <w:rPr>
          <w:bCs/>
          <w:sz w:val="28"/>
          <w:szCs w:val="28"/>
          <w:u w:val="single"/>
        </w:rPr>
        <w:t>non-responsive and the application will not be scored.</w:t>
      </w:r>
    </w:p>
    <w:p w14:paraId="2E0EBB1C" w14:textId="7F7CA503" w:rsidR="723EC2E7" w:rsidRDefault="58CFD953" w:rsidP="003B61D4">
      <w:pPr>
        <w:pStyle w:val="ListParagraph"/>
        <w:numPr>
          <w:ilvl w:val="0"/>
          <w:numId w:val="7"/>
        </w:numPr>
      </w:pPr>
      <w:r>
        <w:t xml:space="preserve">Eligibility is for </w:t>
      </w:r>
      <w:r w:rsidR="00802BA3">
        <w:t xml:space="preserve">Kentucky </w:t>
      </w:r>
      <w:r w:rsidR="00FA1FB8">
        <w:t>Special Education</w:t>
      </w:r>
      <w:r w:rsidR="00802BA3">
        <w:t xml:space="preserve"> Cooperatives</w:t>
      </w:r>
      <w:r w:rsidR="00191A12">
        <w:t xml:space="preserve">. Each Cooperative may submit </w:t>
      </w:r>
      <w:r w:rsidR="00A75CCE">
        <w:t xml:space="preserve">one (1) application. </w:t>
      </w:r>
    </w:p>
    <w:p w14:paraId="09D7BE23" w14:textId="787F3E38" w:rsidR="15803356" w:rsidRPr="00C10453" w:rsidRDefault="15803356" w:rsidP="00C10453">
      <w:pPr>
        <w:pStyle w:val="ListParagraph"/>
        <w:numPr>
          <w:ilvl w:val="0"/>
          <w:numId w:val="7"/>
        </w:numPr>
        <w:rPr>
          <w:rFonts w:asciiTheme="minorEastAsia" w:eastAsiaTheme="minorEastAsia" w:hAnsiTheme="minorEastAsia" w:cstheme="minorEastAsia"/>
        </w:rPr>
      </w:pPr>
      <w:r>
        <w:t xml:space="preserve">Special Education Cooperatives may apply for funding for </w:t>
      </w:r>
      <w:r w:rsidR="4864A474">
        <w:t>initiatives</w:t>
      </w:r>
      <w:r>
        <w:t xml:space="preserve"> in the following:</w:t>
      </w:r>
    </w:p>
    <w:p w14:paraId="64D01FD3" w14:textId="51C0A0E8" w:rsidR="15803356" w:rsidRDefault="01C1A5BE" w:rsidP="29794335">
      <w:pPr>
        <w:pStyle w:val="ListParagraph"/>
        <w:numPr>
          <w:ilvl w:val="1"/>
          <w:numId w:val="7"/>
        </w:numPr>
      </w:pPr>
      <w:r>
        <w:t xml:space="preserve">Transition to Postsecondary </w:t>
      </w:r>
    </w:p>
    <w:p w14:paraId="63538BFA" w14:textId="5E95A9CA" w:rsidR="09434735" w:rsidRDefault="58CFD953" w:rsidP="09434735">
      <w:pPr>
        <w:pStyle w:val="ListParagraph"/>
        <w:numPr>
          <w:ilvl w:val="0"/>
          <w:numId w:val="7"/>
        </w:numPr>
      </w:pPr>
      <w:r>
        <w:t>Applicants must agree to submit grantee-reported metrics in the following areas: activities completed for the grant, number of districts/teachers served, success, collaboration, challenges, and next step</w:t>
      </w:r>
      <w:r w:rsidR="00FD1F13">
        <w:t>.</w:t>
      </w:r>
    </w:p>
    <w:p w14:paraId="085AEA97" w14:textId="77777777" w:rsidR="00FD1F13" w:rsidRPr="00A34537" w:rsidRDefault="00FD1F13" w:rsidP="00FD1F13">
      <w:pPr>
        <w:pStyle w:val="ListParagraph"/>
        <w:widowControl w:val="0"/>
        <w:numPr>
          <w:ilvl w:val="0"/>
          <w:numId w:val="7"/>
        </w:numPr>
        <w:autoSpaceDE w:val="0"/>
        <w:autoSpaceDN w:val="0"/>
        <w:spacing w:after="0" w:line="240" w:lineRule="auto"/>
        <w:contextualSpacing w:val="0"/>
        <w:rPr>
          <w:rFonts w:cstheme="minorHAnsi"/>
        </w:rPr>
      </w:pPr>
      <w:r w:rsidRPr="00A34537">
        <w:rPr>
          <w:rFonts w:cstheme="minorHAnsi"/>
          <w:u w:val="single"/>
        </w:rPr>
        <w:t>Must</w:t>
      </w:r>
      <w:r w:rsidRPr="00A34537">
        <w:rPr>
          <w:rFonts w:cstheme="minorHAnsi"/>
        </w:rPr>
        <w:t xml:space="preserve"> be registered in the </w:t>
      </w:r>
      <w:hyperlink r:id="rId11" w:history="1">
        <w:r w:rsidRPr="00A34537">
          <w:rPr>
            <w:rStyle w:val="FollowedHyperlink"/>
            <w:rFonts w:cstheme="minorHAnsi"/>
            <w:color w:val="auto"/>
          </w:rPr>
          <w:t>System for Awards Management</w:t>
        </w:r>
      </w:hyperlink>
      <w:r w:rsidRPr="00A34537">
        <w:rPr>
          <w:rFonts w:cstheme="minorHAnsi"/>
        </w:rPr>
        <w:t xml:space="preserve">, maintain an active registration and have a Unique Entity Identifier (UEI) and a CAGE Code number. </w:t>
      </w:r>
    </w:p>
    <w:p w14:paraId="1B6E9B9A" w14:textId="77777777" w:rsidR="004E6D6F" w:rsidRPr="00A34537" w:rsidRDefault="004E6D6F" w:rsidP="004E6D6F">
      <w:pPr>
        <w:numPr>
          <w:ilvl w:val="0"/>
          <w:numId w:val="7"/>
        </w:numPr>
        <w:spacing w:after="0" w:line="276" w:lineRule="auto"/>
        <w:ind w:right="320"/>
        <w:rPr>
          <w:rFonts w:cstheme="minorHAnsi"/>
        </w:rPr>
      </w:pPr>
      <w:r w:rsidRPr="00A34537">
        <w:rPr>
          <w:rFonts w:cstheme="minorHAnsi"/>
        </w:rPr>
        <w:t xml:space="preserve">It is the responsibility of the applicant to continue to check the </w:t>
      </w:r>
      <w:r>
        <w:rPr>
          <w:rFonts w:cstheme="minorHAnsi"/>
        </w:rPr>
        <w:t xml:space="preserve">Kentucky Department of Education Competitive Grants </w:t>
      </w:r>
      <w:r w:rsidRPr="00A34537">
        <w:rPr>
          <w:rFonts w:cstheme="minorHAnsi"/>
        </w:rPr>
        <w:t>website for any changes or updates in the RFA document.</w:t>
      </w:r>
    </w:p>
    <w:p w14:paraId="787C98B4" w14:textId="77777777" w:rsidR="00FD1F13" w:rsidRPr="00A34537" w:rsidRDefault="00FD1F13" w:rsidP="00FD1F13">
      <w:pPr>
        <w:numPr>
          <w:ilvl w:val="0"/>
          <w:numId w:val="7"/>
        </w:numPr>
        <w:pBdr>
          <w:top w:val="nil"/>
          <w:left w:val="nil"/>
          <w:bottom w:val="nil"/>
          <w:right w:val="nil"/>
          <w:between w:val="nil"/>
        </w:pBdr>
        <w:spacing w:after="0" w:line="240" w:lineRule="auto"/>
        <w:rPr>
          <w:rFonts w:cstheme="minorHAnsi"/>
        </w:rPr>
      </w:pPr>
      <w:r w:rsidRPr="00A34537">
        <w:rPr>
          <w:rFonts w:cstheme="minorHAnsi"/>
        </w:rPr>
        <w:t>KDE reserves the right to waive minor technical deficiencies.</w:t>
      </w:r>
    </w:p>
    <w:p w14:paraId="1B9B34A0" w14:textId="77777777" w:rsidR="007F3CA6" w:rsidRDefault="007F3CA6" w:rsidP="4E62A196">
      <w:pPr>
        <w:rPr>
          <w:rStyle w:val="Strong"/>
        </w:rPr>
      </w:pPr>
    </w:p>
    <w:p w14:paraId="6CA0FC74" w14:textId="77777777" w:rsidR="00A357FE" w:rsidRPr="0023365B" w:rsidRDefault="00A357FE" w:rsidP="00A357FE">
      <w:pPr>
        <w:rPr>
          <w:rFonts w:cstheme="minorHAnsi"/>
          <w:b/>
          <w:bCs/>
          <w:sz w:val="24"/>
          <w:szCs w:val="24"/>
        </w:rPr>
      </w:pPr>
      <w:r w:rsidRPr="0023365B">
        <w:rPr>
          <w:rFonts w:cstheme="minorHAnsi"/>
          <w:b/>
          <w:bCs/>
          <w:sz w:val="24"/>
          <w:szCs w:val="24"/>
        </w:rPr>
        <w:t>Solicitation Schedule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mportant dates and events"/>
        <w:tblDescription w:val="August 1 RFA release. Augustr 17 Questions deadline. August 28 proposal deadline. September 14 and 15 proposal review. On or around October 1 awards posted to website. October 2020 MOA process. On or around November 1 Funding available to LEA."/>
      </w:tblPr>
      <w:tblGrid>
        <w:gridCol w:w="2155"/>
        <w:gridCol w:w="3240"/>
        <w:gridCol w:w="1617"/>
        <w:gridCol w:w="2338"/>
      </w:tblGrid>
      <w:tr w:rsidR="00A357FE" w:rsidRPr="005A3689" w14:paraId="4FE3EA4A" w14:textId="77777777" w:rsidTr="00322F74">
        <w:trPr>
          <w:tblHeader/>
        </w:trPr>
        <w:tc>
          <w:tcPr>
            <w:tcW w:w="2155" w:type="dxa"/>
          </w:tcPr>
          <w:p w14:paraId="7701DBD5" w14:textId="77777777" w:rsidR="00A357FE" w:rsidRPr="00103FC3" w:rsidRDefault="00A357FE" w:rsidP="00322F74">
            <w:pPr>
              <w:jc w:val="center"/>
              <w:rPr>
                <w:rFonts w:cstheme="minorHAnsi"/>
                <w:b/>
              </w:rPr>
            </w:pPr>
            <w:r w:rsidRPr="00103FC3">
              <w:rPr>
                <w:rFonts w:cstheme="minorHAnsi"/>
                <w:b/>
              </w:rPr>
              <w:t>Date</w:t>
            </w:r>
          </w:p>
        </w:tc>
        <w:tc>
          <w:tcPr>
            <w:tcW w:w="3240" w:type="dxa"/>
          </w:tcPr>
          <w:p w14:paraId="1D5B7796" w14:textId="77777777" w:rsidR="00A357FE" w:rsidRPr="00103FC3" w:rsidRDefault="00A357FE" w:rsidP="00322F74">
            <w:pPr>
              <w:jc w:val="center"/>
              <w:rPr>
                <w:rFonts w:cstheme="minorHAnsi"/>
                <w:b/>
              </w:rPr>
            </w:pPr>
            <w:r w:rsidRPr="00103FC3">
              <w:rPr>
                <w:rFonts w:cstheme="minorHAnsi"/>
                <w:b/>
              </w:rPr>
              <w:t>Event</w:t>
            </w:r>
          </w:p>
        </w:tc>
        <w:tc>
          <w:tcPr>
            <w:tcW w:w="1617" w:type="dxa"/>
          </w:tcPr>
          <w:p w14:paraId="59077D0C" w14:textId="77777777" w:rsidR="00A357FE" w:rsidRPr="00103FC3" w:rsidRDefault="00A357FE" w:rsidP="00322F74">
            <w:pPr>
              <w:jc w:val="center"/>
              <w:rPr>
                <w:rFonts w:cstheme="minorHAnsi"/>
                <w:b/>
              </w:rPr>
            </w:pPr>
            <w:r w:rsidRPr="00103FC3">
              <w:rPr>
                <w:rFonts w:cstheme="minorHAnsi"/>
                <w:b/>
              </w:rPr>
              <w:t>Location</w:t>
            </w:r>
          </w:p>
        </w:tc>
        <w:tc>
          <w:tcPr>
            <w:tcW w:w="2338" w:type="dxa"/>
          </w:tcPr>
          <w:p w14:paraId="0F55211C" w14:textId="77777777" w:rsidR="00A357FE" w:rsidRPr="00103FC3" w:rsidRDefault="00A357FE" w:rsidP="00322F74">
            <w:pPr>
              <w:jc w:val="center"/>
              <w:rPr>
                <w:rFonts w:cstheme="minorHAnsi"/>
                <w:b/>
              </w:rPr>
            </w:pPr>
            <w:r w:rsidRPr="00103FC3">
              <w:rPr>
                <w:rFonts w:cstheme="minorHAnsi"/>
                <w:b/>
              </w:rPr>
              <w:t>Participation</w:t>
            </w:r>
          </w:p>
        </w:tc>
      </w:tr>
      <w:tr w:rsidR="00F862C0" w:rsidRPr="005A3689" w14:paraId="279FC309" w14:textId="77777777" w:rsidTr="00322F74">
        <w:tc>
          <w:tcPr>
            <w:tcW w:w="2155" w:type="dxa"/>
          </w:tcPr>
          <w:p w14:paraId="759FFEC8" w14:textId="5E647D18" w:rsidR="00F862C0" w:rsidRPr="00103FC3" w:rsidRDefault="00F862C0" w:rsidP="00F862C0">
            <w:pPr>
              <w:rPr>
                <w:rFonts w:cstheme="minorHAnsi"/>
              </w:rPr>
            </w:pPr>
            <w:r w:rsidRPr="004E7910">
              <w:rPr>
                <w:rFonts w:cstheme="minorHAnsi"/>
              </w:rPr>
              <w:t xml:space="preserve">August </w:t>
            </w:r>
            <w:r>
              <w:rPr>
                <w:rFonts w:cstheme="minorHAnsi"/>
              </w:rPr>
              <w:t>25</w:t>
            </w:r>
            <w:r w:rsidRPr="004E7910">
              <w:rPr>
                <w:rFonts w:cstheme="minorHAnsi"/>
              </w:rPr>
              <w:t>, 2022</w:t>
            </w:r>
          </w:p>
        </w:tc>
        <w:tc>
          <w:tcPr>
            <w:tcW w:w="3240" w:type="dxa"/>
          </w:tcPr>
          <w:p w14:paraId="15FE400F" w14:textId="77777777" w:rsidR="00F862C0" w:rsidRPr="00103FC3" w:rsidRDefault="00F862C0" w:rsidP="00F862C0">
            <w:pPr>
              <w:rPr>
                <w:rFonts w:cstheme="minorHAnsi"/>
                <w:b/>
              </w:rPr>
            </w:pPr>
            <w:r w:rsidRPr="00103FC3">
              <w:rPr>
                <w:rFonts w:cstheme="minorHAnsi"/>
              </w:rPr>
              <w:t>RFA released</w:t>
            </w:r>
          </w:p>
        </w:tc>
        <w:tc>
          <w:tcPr>
            <w:tcW w:w="1617" w:type="dxa"/>
          </w:tcPr>
          <w:p w14:paraId="55EC4D99" w14:textId="77777777" w:rsidR="00F862C0" w:rsidRPr="00103FC3" w:rsidRDefault="00F862C0" w:rsidP="00F862C0">
            <w:pPr>
              <w:rPr>
                <w:rFonts w:cstheme="minorHAnsi"/>
                <w:b/>
              </w:rPr>
            </w:pPr>
            <w:r w:rsidRPr="00103FC3">
              <w:rPr>
                <w:rFonts w:cstheme="minorHAnsi"/>
              </w:rPr>
              <w:t>Online</w:t>
            </w:r>
          </w:p>
        </w:tc>
        <w:tc>
          <w:tcPr>
            <w:tcW w:w="2338" w:type="dxa"/>
          </w:tcPr>
          <w:p w14:paraId="6569D1BA" w14:textId="77777777" w:rsidR="00F862C0" w:rsidRPr="00103FC3" w:rsidRDefault="00F862C0" w:rsidP="00F862C0">
            <w:pPr>
              <w:rPr>
                <w:rFonts w:cstheme="minorHAnsi"/>
                <w:b/>
              </w:rPr>
            </w:pPr>
            <w:r w:rsidRPr="00103FC3">
              <w:rPr>
                <w:rFonts w:cstheme="minorHAnsi"/>
              </w:rPr>
              <w:t>N/A</w:t>
            </w:r>
          </w:p>
        </w:tc>
      </w:tr>
      <w:tr w:rsidR="00F862C0" w:rsidRPr="005A3689" w14:paraId="1753F67A" w14:textId="77777777" w:rsidTr="00322F74">
        <w:tc>
          <w:tcPr>
            <w:tcW w:w="2155" w:type="dxa"/>
          </w:tcPr>
          <w:p w14:paraId="3709EA6A" w14:textId="71D7C760" w:rsidR="00F862C0" w:rsidRPr="00103FC3" w:rsidRDefault="00F862C0" w:rsidP="00F862C0">
            <w:pPr>
              <w:rPr>
                <w:rFonts w:cstheme="minorHAnsi"/>
              </w:rPr>
            </w:pPr>
            <w:r>
              <w:rPr>
                <w:rFonts w:cstheme="minorHAnsi"/>
              </w:rPr>
              <w:t>September 1</w:t>
            </w:r>
            <w:r w:rsidRPr="004E7910">
              <w:rPr>
                <w:rFonts w:cstheme="minorHAnsi"/>
              </w:rPr>
              <w:t>, 2022</w:t>
            </w:r>
          </w:p>
        </w:tc>
        <w:tc>
          <w:tcPr>
            <w:tcW w:w="3240" w:type="dxa"/>
          </w:tcPr>
          <w:p w14:paraId="30F43911" w14:textId="77777777" w:rsidR="00F862C0" w:rsidRPr="00103FC3" w:rsidRDefault="00F862C0" w:rsidP="00F862C0">
            <w:pPr>
              <w:rPr>
                <w:rFonts w:cstheme="minorHAnsi"/>
              </w:rPr>
            </w:pPr>
            <w:r w:rsidRPr="00103FC3">
              <w:rPr>
                <w:rFonts w:cstheme="minorHAnsi"/>
              </w:rPr>
              <w:t>Live Technical assistance webinar</w:t>
            </w:r>
          </w:p>
          <w:p w14:paraId="1272BC8D" w14:textId="494E088F" w:rsidR="00F862C0" w:rsidRPr="00103FC3" w:rsidRDefault="00F862C0" w:rsidP="00F862C0">
            <w:pPr>
              <w:rPr>
                <w:rFonts w:cstheme="minorHAnsi"/>
                <w:b/>
              </w:rPr>
            </w:pPr>
            <w:r w:rsidRPr="00103FC3">
              <w:rPr>
                <w:rFonts w:cstheme="minorHAnsi"/>
              </w:rPr>
              <w:t xml:space="preserve">1 PM ET </w:t>
            </w:r>
          </w:p>
        </w:tc>
        <w:tc>
          <w:tcPr>
            <w:tcW w:w="1617" w:type="dxa"/>
          </w:tcPr>
          <w:p w14:paraId="56B8311B" w14:textId="77777777" w:rsidR="00F862C0" w:rsidRPr="00103FC3" w:rsidRDefault="00F862C0" w:rsidP="00F862C0">
            <w:pPr>
              <w:rPr>
                <w:rFonts w:cstheme="minorHAnsi"/>
                <w:b/>
              </w:rPr>
            </w:pPr>
            <w:r w:rsidRPr="00103FC3">
              <w:rPr>
                <w:rFonts w:cstheme="minorHAnsi"/>
              </w:rPr>
              <w:t>Online</w:t>
            </w:r>
          </w:p>
        </w:tc>
        <w:tc>
          <w:tcPr>
            <w:tcW w:w="2338" w:type="dxa"/>
          </w:tcPr>
          <w:p w14:paraId="7340C860" w14:textId="77777777" w:rsidR="00F862C0" w:rsidRPr="00103FC3" w:rsidRDefault="00F862C0" w:rsidP="00F862C0">
            <w:pPr>
              <w:rPr>
                <w:rFonts w:cstheme="minorHAnsi"/>
                <w:b/>
              </w:rPr>
            </w:pPr>
            <w:r w:rsidRPr="00103FC3">
              <w:rPr>
                <w:rFonts w:cstheme="minorHAnsi"/>
              </w:rPr>
              <w:t xml:space="preserve">Participation is recommended. </w:t>
            </w:r>
          </w:p>
        </w:tc>
      </w:tr>
      <w:tr w:rsidR="00F862C0" w:rsidRPr="005A3689" w14:paraId="040B0741" w14:textId="77777777" w:rsidTr="00322F74">
        <w:tc>
          <w:tcPr>
            <w:tcW w:w="2155" w:type="dxa"/>
          </w:tcPr>
          <w:p w14:paraId="0B235381" w14:textId="2DE2C8D3" w:rsidR="00F862C0" w:rsidRPr="00103FC3" w:rsidRDefault="00F862C0" w:rsidP="00F862C0">
            <w:pPr>
              <w:rPr>
                <w:rFonts w:cstheme="minorHAnsi"/>
              </w:rPr>
            </w:pPr>
            <w:r>
              <w:rPr>
                <w:rFonts w:cstheme="minorHAnsi"/>
              </w:rPr>
              <w:t>September 2</w:t>
            </w:r>
            <w:r w:rsidRPr="004E7910">
              <w:rPr>
                <w:rFonts w:cstheme="minorHAnsi"/>
              </w:rPr>
              <w:t>, 2022</w:t>
            </w:r>
          </w:p>
        </w:tc>
        <w:tc>
          <w:tcPr>
            <w:tcW w:w="3240" w:type="dxa"/>
          </w:tcPr>
          <w:p w14:paraId="654743A5" w14:textId="77777777" w:rsidR="00F862C0" w:rsidRPr="00103FC3" w:rsidRDefault="00F862C0" w:rsidP="00F862C0">
            <w:pPr>
              <w:rPr>
                <w:rFonts w:cstheme="minorHAnsi"/>
              </w:rPr>
            </w:pPr>
            <w:r w:rsidRPr="00103FC3">
              <w:rPr>
                <w:rFonts w:cstheme="minorHAnsi"/>
              </w:rPr>
              <w:t>Questions deadline</w:t>
            </w:r>
          </w:p>
        </w:tc>
        <w:tc>
          <w:tcPr>
            <w:tcW w:w="1617" w:type="dxa"/>
          </w:tcPr>
          <w:p w14:paraId="79FAEB3A" w14:textId="77777777" w:rsidR="00F862C0" w:rsidRPr="00103FC3" w:rsidRDefault="00F862C0" w:rsidP="00F862C0">
            <w:pPr>
              <w:rPr>
                <w:rFonts w:cstheme="minorHAnsi"/>
              </w:rPr>
            </w:pPr>
            <w:r w:rsidRPr="00103FC3">
              <w:rPr>
                <w:rFonts w:cstheme="minorHAnsi"/>
              </w:rPr>
              <w:t>Email</w:t>
            </w:r>
          </w:p>
        </w:tc>
        <w:tc>
          <w:tcPr>
            <w:tcW w:w="2338" w:type="dxa"/>
          </w:tcPr>
          <w:p w14:paraId="2A1F0B8E" w14:textId="77777777" w:rsidR="00F862C0" w:rsidRPr="00103FC3" w:rsidRDefault="00F862C0" w:rsidP="00F862C0">
            <w:pPr>
              <w:rPr>
                <w:rFonts w:cstheme="minorHAnsi"/>
              </w:rPr>
            </w:pPr>
            <w:r w:rsidRPr="00103FC3">
              <w:rPr>
                <w:rFonts w:cstheme="minorHAnsi"/>
              </w:rPr>
              <w:t>N/A</w:t>
            </w:r>
          </w:p>
        </w:tc>
      </w:tr>
      <w:tr w:rsidR="00F862C0" w:rsidRPr="005A3689" w14:paraId="44A68EFE" w14:textId="77777777" w:rsidTr="00322F74">
        <w:tc>
          <w:tcPr>
            <w:tcW w:w="2155" w:type="dxa"/>
          </w:tcPr>
          <w:p w14:paraId="3EF128EA" w14:textId="77777777" w:rsidR="00F862C0" w:rsidRPr="004E7910" w:rsidRDefault="00F862C0" w:rsidP="00F862C0">
            <w:pPr>
              <w:rPr>
                <w:rFonts w:cstheme="minorHAnsi"/>
              </w:rPr>
            </w:pPr>
            <w:r w:rsidRPr="004E7910">
              <w:rPr>
                <w:rFonts w:cstheme="minorHAnsi"/>
              </w:rPr>
              <w:t xml:space="preserve">On or Around </w:t>
            </w:r>
          </w:p>
          <w:p w14:paraId="4F698031" w14:textId="44BB6BF4" w:rsidR="00F862C0" w:rsidRPr="00103FC3" w:rsidRDefault="00F862C0" w:rsidP="00F862C0">
            <w:pPr>
              <w:rPr>
                <w:rFonts w:cstheme="minorHAnsi"/>
              </w:rPr>
            </w:pPr>
            <w:r>
              <w:rPr>
                <w:rFonts w:cstheme="minorHAnsi"/>
              </w:rPr>
              <w:t>September 6</w:t>
            </w:r>
            <w:r w:rsidRPr="004E7910">
              <w:rPr>
                <w:rFonts w:cstheme="minorHAnsi"/>
              </w:rPr>
              <w:t>, 2022</w:t>
            </w:r>
          </w:p>
        </w:tc>
        <w:tc>
          <w:tcPr>
            <w:tcW w:w="3240" w:type="dxa"/>
          </w:tcPr>
          <w:p w14:paraId="1D67C19A" w14:textId="77777777" w:rsidR="00F862C0" w:rsidRPr="00103FC3" w:rsidRDefault="00F862C0" w:rsidP="00F862C0">
            <w:pPr>
              <w:rPr>
                <w:rFonts w:cstheme="minorHAnsi"/>
              </w:rPr>
            </w:pPr>
            <w:r w:rsidRPr="00103FC3">
              <w:rPr>
                <w:rFonts w:cstheme="minorHAnsi"/>
              </w:rPr>
              <w:t>FAQ post</w:t>
            </w:r>
          </w:p>
        </w:tc>
        <w:tc>
          <w:tcPr>
            <w:tcW w:w="1617" w:type="dxa"/>
          </w:tcPr>
          <w:p w14:paraId="307AF6B4" w14:textId="77777777" w:rsidR="00F862C0" w:rsidRPr="00103FC3" w:rsidRDefault="00F862C0" w:rsidP="00F862C0">
            <w:pPr>
              <w:rPr>
                <w:rFonts w:cstheme="minorHAnsi"/>
              </w:rPr>
            </w:pPr>
            <w:r w:rsidRPr="00103FC3">
              <w:rPr>
                <w:rFonts w:cstheme="minorHAnsi"/>
              </w:rPr>
              <w:t>KDE competitive grants page</w:t>
            </w:r>
          </w:p>
        </w:tc>
        <w:tc>
          <w:tcPr>
            <w:tcW w:w="2338" w:type="dxa"/>
          </w:tcPr>
          <w:p w14:paraId="78573559" w14:textId="77777777" w:rsidR="00F862C0" w:rsidRPr="00103FC3" w:rsidRDefault="00F862C0" w:rsidP="00F862C0">
            <w:pPr>
              <w:rPr>
                <w:rFonts w:cstheme="minorHAnsi"/>
                <w:bCs/>
              </w:rPr>
            </w:pPr>
            <w:r w:rsidRPr="00103FC3">
              <w:rPr>
                <w:rFonts w:cstheme="minorHAnsi"/>
                <w:bCs/>
              </w:rPr>
              <w:t>N/A</w:t>
            </w:r>
          </w:p>
        </w:tc>
      </w:tr>
      <w:tr w:rsidR="00E252A0" w:rsidRPr="005A3689" w14:paraId="240A6990" w14:textId="77777777" w:rsidTr="00322F74">
        <w:tc>
          <w:tcPr>
            <w:tcW w:w="2155" w:type="dxa"/>
          </w:tcPr>
          <w:p w14:paraId="7821976B" w14:textId="2A291FE6" w:rsidR="00E252A0" w:rsidRPr="00103FC3" w:rsidRDefault="00E252A0" w:rsidP="00E252A0">
            <w:pPr>
              <w:rPr>
                <w:rFonts w:cstheme="minorHAnsi"/>
              </w:rPr>
            </w:pPr>
            <w:r w:rsidRPr="004E7910">
              <w:rPr>
                <w:rFonts w:cstheme="minorHAnsi"/>
              </w:rPr>
              <w:t>September 22, 2022</w:t>
            </w:r>
          </w:p>
        </w:tc>
        <w:tc>
          <w:tcPr>
            <w:tcW w:w="3240" w:type="dxa"/>
          </w:tcPr>
          <w:p w14:paraId="3BBAEF17" w14:textId="06B984BD" w:rsidR="00E252A0" w:rsidRPr="00103FC3" w:rsidRDefault="00E252A0" w:rsidP="00E252A0">
            <w:pPr>
              <w:rPr>
                <w:rFonts w:cstheme="minorHAnsi"/>
              </w:rPr>
            </w:pPr>
            <w:r w:rsidRPr="004E7910">
              <w:rPr>
                <w:rFonts w:cstheme="minorHAnsi"/>
              </w:rPr>
              <w:t>Application deadline</w:t>
            </w:r>
          </w:p>
        </w:tc>
        <w:tc>
          <w:tcPr>
            <w:tcW w:w="1617" w:type="dxa"/>
          </w:tcPr>
          <w:p w14:paraId="0D730BB7" w14:textId="1625F365" w:rsidR="00E252A0" w:rsidRPr="00103FC3" w:rsidRDefault="00E252A0" w:rsidP="00E252A0">
            <w:pPr>
              <w:rPr>
                <w:rFonts w:cstheme="minorHAnsi"/>
              </w:rPr>
            </w:pPr>
            <w:r w:rsidRPr="004E7910">
              <w:rPr>
                <w:rFonts w:cstheme="minorHAnsi"/>
              </w:rPr>
              <w:t>Send to KDE</w:t>
            </w:r>
          </w:p>
        </w:tc>
        <w:tc>
          <w:tcPr>
            <w:tcW w:w="2338" w:type="dxa"/>
          </w:tcPr>
          <w:p w14:paraId="11953477" w14:textId="48F72E07" w:rsidR="00E252A0" w:rsidRPr="00103FC3" w:rsidRDefault="00E252A0" w:rsidP="00E252A0">
            <w:pPr>
              <w:rPr>
                <w:rFonts w:cstheme="minorHAnsi"/>
              </w:rPr>
            </w:pPr>
            <w:r w:rsidRPr="004E7910">
              <w:rPr>
                <w:rFonts w:cstheme="minorHAnsi"/>
                <w:b/>
              </w:rPr>
              <w:t>Required</w:t>
            </w:r>
          </w:p>
        </w:tc>
      </w:tr>
      <w:tr w:rsidR="00E252A0" w:rsidRPr="005A3689" w14:paraId="3E24A6CE" w14:textId="77777777" w:rsidTr="00322F74">
        <w:tc>
          <w:tcPr>
            <w:tcW w:w="2155" w:type="dxa"/>
          </w:tcPr>
          <w:p w14:paraId="1A8CD5ED" w14:textId="77777777" w:rsidR="00E252A0" w:rsidRPr="00103FC3" w:rsidRDefault="00E252A0" w:rsidP="00E252A0">
            <w:pPr>
              <w:rPr>
                <w:rFonts w:cstheme="minorHAnsi"/>
              </w:rPr>
            </w:pPr>
            <w:r w:rsidRPr="00103FC3">
              <w:rPr>
                <w:rFonts w:cstheme="minorHAnsi"/>
              </w:rPr>
              <w:t>October 3 -7, 2022</w:t>
            </w:r>
          </w:p>
        </w:tc>
        <w:tc>
          <w:tcPr>
            <w:tcW w:w="3240" w:type="dxa"/>
          </w:tcPr>
          <w:p w14:paraId="27F7A191" w14:textId="1CE970C4" w:rsidR="00E252A0" w:rsidRPr="00103FC3" w:rsidRDefault="00E252A0" w:rsidP="00E252A0">
            <w:pPr>
              <w:rPr>
                <w:rFonts w:cstheme="minorHAnsi"/>
                <w:b/>
              </w:rPr>
            </w:pPr>
            <w:r w:rsidRPr="00103FC3">
              <w:rPr>
                <w:rFonts w:cstheme="minorHAnsi"/>
              </w:rPr>
              <w:t>Application review</w:t>
            </w:r>
          </w:p>
        </w:tc>
        <w:tc>
          <w:tcPr>
            <w:tcW w:w="1617" w:type="dxa"/>
          </w:tcPr>
          <w:p w14:paraId="61FE018E" w14:textId="77777777" w:rsidR="00E252A0" w:rsidRPr="00103FC3" w:rsidRDefault="00E252A0" w:rsidP="00E252A0">
            <w:pPr>
              <w:rPr>
                <w:rFonts w:cstheme="minorHAnsi"/>
                <w:b/>
              </w:rPr>
            </w:pPr>
            <w:r w:rsidRPr="00103FC3">
              <w:rPr>
                <w:rFonts w:cstheme="minorHAnsi"/>
              </w:rPr>
              <w:t>Frankfort</w:t>
            </w:r>
          </w:p>
        </w:tc>
        <w:tc>
          <w:tcPr>
            <w:tcW w:w="2338" w:type="dxa"/>
          </w:tcPr>
          <w:p w14:paraId="688E822B" w14:textId="77777777" w:rsidR="00E252A0" w:rsidRPr="00103FC3" w:rsidRDefault="00E252A0" w:rsidP="00E252A0">
            <w:pPr>
              <w:rPr>
                <w:rFonts w:cstheme="minorHAnsi"/>
                <w:b/>
              </w:rPr>
            </w:pPr>
            <w:r w:rsidRPr="00103FC3">
              <w:rPr>
                <w:rFonts w:cstheme="minorHAnsi"/>
              </w:rPr>
              <w:t>N/A</w:t>
            </w:r>
          </w:p>
        </w:tc>
      </w:tr>
      <w:tr w:rsidR="00E252A0" w:rsidRPr="005A3689" w14:paraId="3B33F581" w14:textId="77777777" w:rsidTr="00322F74">
        <w:tc>
          <w:tcPr>
            <w:tcW w:w="2155" w:type="dxa"/>
          </w:tcPr>
          <w:p w14:paraId="1F1FF7FE" w14:textId="77777777" w:rsidR="00E252A0" w:rsidRPr="00103FC3" w:rsidRDefault="00E252A0" w:rsidP="00E252A0">
            <w:pPr>
              <w:rPr>
                <w:rFonts w:cstheme="minorHAnsi"/>
                <w:bCs/>
              </w:rPr>
            </w:pPr>
            <w:r w:rsidRPr="00103FC3">
              <w:rPr>
                <w:rFonts w:cstheme="minorHAnsi"/>
                <w:bCs/>
              </w:rPr>
              <w:t xml:space="preserve">On or around </w:t>
            </w:r>
          </w:p>
          <w:p w14:paraId="287985DE" w14:textId="01F13E47" w:rsidR="00E252A0" w:rsidRPr="00103FC3" w:rsidRDefault="00E252A0" w:rsidP="00E252A0">
            <w:pPr>
              <w:rPr>
                <w:rFonts w:cstheme="minorHAnsi"/>
                <w:bCs/>
              </w:rPr>
            </w:pPr>
            <w:r w:rsidRPr="00103FC3">
              <w:rPr>
                <w:rFonts w:cstheme="minorHAnsi"/>
                <w:bCs/>
              </w:rPr>
              <w:t>October 25, 2022</w:t>
            </w:r>
          </w:p>
        </w:tc>
        <w:tc>
          <w:tcPr>
            <w:tcW w:w="3240" w:type="dxa"/>
          </w:tcPr>
          <w:p w14:paraId="59117122" w14:textId="77777777" w:rsidR="00E252A0" w:rsidRPr="00103FC3" w:rsidRDefault="00E252A0" w:rsidP="00E252A0">
            <w:pPr>
              <w:rPr>
                <w:rFonts w:cstheme="minorHAnsi"/>
                <w:b/>
              </w:rPr>
            </w:pPr>
            <w:r w:rsidRPr="00103FC3">
              <w:rPr>
                <w:rFonts w:cstheme="minorHAnsi"/>
              </w:rPr>
              <w:t>Awardees are posted to KDE website</w:t>
            </w:r>
          </w:p>
        </w:tc>
        <w:tc>
          <w:tcPr>
            <w:tcW w:w="1617" w:type="dxa"/>
          </w:tcPr>
          <w:p w14:paraId="0D2E1D3E" w14:textId="77777777" w:rsidR="00E252A0" w:rsidRPr="00103FC3" w:rsidRDefault="00E252A0" w:rsidP="00E252A0">
            <w:pPr>
              <w:rPr>
                <w:rFonts w:cstheme="minorHAnsi"/>
                <w:b/>
              </w:rPr>
            </w:pPr>
            <w:r w:rsidRPr="00103FC3">
              <w:rPr>
                <w:rFonts w:cstheme="minorHAnsi"/>
              </w:rPr>
              <w:t>Online</w:t>
            </w:r>
          </w:p>
        </w:tc>
        <w:tc>
          <w:tcPr>
            <w:tcW w:w="2338" w:type="dxa"/>
          </w:tcPr>
          <w:p w14:paraId="3D24789D" w14:textId="77777777" w:rsidR="00E252A0" w:rsidRPr="00103FC3" w:rsidRDefault="00E252A0" w:rsidP="00E252A0">
            <w:pPr>
              <w:rPr>
                <w:rFonts w:cstheme="minorHAnsi"/>
                <w:b/>
              </w:rPr>
            </w:pPr>
            <w:r w:rsidRPr="00103FC3">
              <w:rPr>
                <w:rFonts w:cstheme="minorHAnsi"/>
              </w:rPr>
              <w:t>N/A</w:t>
            </w:r>
          </w:p>
        </w:tc>
      </w:tr>
      <w:tr w:rsidR="00E252A0" w:rsidRPr="005A3689" w14:paraId="25841997" w14:textId="77777777" w:rsidTr="00322F74">
        <w:tc>
          <w:tcPr>
            <w:tcW w:w="2155" w:type="dxa"/>
          </w:tcPr>
          <w:p w14:paraId="535E20DE" w14:textId="10879D34" w:rsidR="00E252A0" w:rsidRPr="00103FC3" w:rsidRDefault="00E252A0" w:rsidP="00E252A0">
            <w:pPr>
              <w:rPr>
                <w:rFonts w:cstheme="minorHAnsi"/>
                <w:bCs/>
              </w:rPr>
            </w:pPr>
            <w:r w:rsidRPr="00103FC3">
              <w:rPr>
                <w:rFonts w:cstheme="minorHAnsi"/>
                <w:bCs/>
              </w:rPr>
              <w:t>October 25- November 29, 2022</w:t>
            </w:r>
          </w:p>
        </w:tc>
        <w:tc>
          <w:tcPr>
            <w:tcW w:w="3240" w:type="dxa"/>
          </w:tcPr>
          <w:p w14:paraId="5D1FB7AB" w14:textId="4F0CB2CD" w:rsidR="00E252A0" w:rsidRPr="00103FC3" w:rsidRDefault="00E252A0" w:rsidP="00E252A0">
            <w:pPr>
              <w:rPr>
                <w:rFonts w:cstheme="minorHAnsi"/>
                <w:b/>
              </w:rPr>
            </w:pPr>
            <w:r w:rsidRPr="00103FC3">
              <w:rPr>
                <w:rFonts w:cstheme="minorHAnsi"/>
              </w:rPr>
              <w:t xml:space="preserve">MOA process (KDE &amp; </w:t>
            </w:r>
            <w:r w:rsidR="00E64C7D">
              <w:rPr>
                <w:rFonts w:cstheme="minorHAnsi"/>
              </w:rPr>
              <w:t xml:space="preserve">Special Education </w:t>
            </w:r>
            <w:r w:rsidRPr="00103FC3">
              <w:rPr>
                <w:rFonts w:cstheme="minorHAnsi"/>
              </w:rPr>
              <w:t>Cooperative)</w:t>
            </w:r>
          </w:p>
        </w:tc>
        <w:tc>
          <w:tcPr>
            <w:tcW w:w="1617" w:type="dxa"/>
          </w:tcPr>
          <w:p w14:paraId="24D5FEDA" w14:textId="77777777" w:rsidR="00E252A0" w:rsidRPr="00103FC3" w:rsidRDefault="00E252A0" w:rsidP="00E252A0">
            <w:pPr>
              <w:rPr>
                <w:rFonts w:cstheme="minorHAnsi"/>
                <w:b/>
              </w:rPr>
            </w:pPr>
            <w:r w:rsidRPr="00103FC3">
              <w:rPr>
                <w:rFonts w:cstheme="minorHAnsi"/>
              </w:rPr>
              <w:t>N/A</w:t>
            </w:r>
          </w:p>
        </w:tc>
        <w:tc>
          <w:tcPr>
            <w:tcW w:w="2338" w:type="dxa"/>
          </w:tcPr>
          <w:p w14:paraId="409EC1F8" w14:textId="17C48FBE" w:rsidR="00E252A0" w:rsidRPr="00103FC3" w:rsidRDefault="003813D9" w:rsidP="00E252A0">
            <w:pPr>
              <w:rPr>
                <w:rFonts w:cstheme="minorHAnsi"/>
                <w:b/>
              </w:rPr>
            </w:pPr>
            <w:r>
              <w:rPr>
                <w:rFonts w:cstheme="minorHAnsi"/>
              </w:rPr>
              <w:t xml:space="preserve">Special Education </w:t>
            </w:r>
            <w:r w:rsidR="00E252A0">
              <w:rPr>
                <w:rFonts w:cstheme="minorHAnsi"/>
              </w:rPr>
              <w:t>Cooperatives</w:t>
            </w:r>
          </w:p>
        </w:tc>
      </w:tr>
      <w:tr w:rsidR="00E252A0" w:rsidRPr="005A3689" w14:paraId="22B5E073" w14:textId="77777777" w:rsidTr="00322F74">
        <w:tc>
          <w:tcPr>
            <w:tcW w:w="2155" w:type="dxa"/>
          </w:tcPr>
          <w:p w14:paraId="57D68F2B" w14:textId="77777777" w:rsidR="00E252A0" w:rsidRPr="00103FC3" w:rsidRDefault="00E252A0" w:rsidP="00E252A0">
            <w:pPr>
              <w:rPr>
                <w:rFonts w:cstheme="minorHAnsi"/>
              </w:rPr>
            </w:pPr>
            <w:r w:rsidRPr="00103FC3">
              <w:rPr>
                <w:rFonts w:cstheme="minorHAnsi"/>
              </w:rPr>
              <w:t>On or around</w:t>
            </w:r>
          </w:p>
          <w:p w14:paraId="5D3F523D" w14:textId="3DC0E33E" w:rsidR="00E252A0" w:rsidRPr="00103FC3" w:rsidRDefault="00E252A0" w:rsidP="00E252A0">
            <w:pPr>
              <w:rPr>
                <w:rFonts w:cstheme="minorHAnsi"/>
              </w:rPr>
            </w:pPr>
            <w:r w:rsidRPr="00103FC3">
              <w:rPr>
                <w:rFonts w:cstheme="minorHAnsi"/>
              </w:rPr>
              <w:t>November 30, 2022</w:t>
            </w:r>
          </w:p>
        </w:tc>
        <w:tc>
          <w:tcPr>
            <w:tcW w:w="3240" w:type="dxa"/>
          </w:tcPr>
          <w:p w14:paraId="6142E465" w14:textId="7D9A7431" w:rsidR="00E252A0" w:rsidRPr="00103FC3" w:rsidRDefault="00E252A0" w:rsidP="00E252A0">
            <w:pPr>
              <w:rPr>
                <w:rFonts w:cstheme="minorHAnsi"/>
                <w:b/>
              </w:rPr>
            </w:pPr>
            <w:r w:rsidRPr="00103FC3">
              <w:rPr>
                <w:rFonts w:cstheme="minorHAnsi"/>
              </w:rPr>
              <w:t xml:space="preserve">Funding available to </w:t>
            </w:r>
            <w:r w:rsidR="00E64C7D">
              <w:rPr>
                <w:rFonts w:cstheme="minorHAnsi"/>
              </w:rPr>
              <w:t xml:space="preserve">Special Education </w:t>
            </w:r>
            <w:r w:rsidRPr="00103FC3">
              <w:rPr>
                <w:rFonts w:cstheme="minorHAnsi"/>
              </w:rPr>
              <w:t>Cooperative</w:t>
            </w:r>
          </w:p>
        </w:tc>
        <w:tc>
          <w:tcPr>
            <w:tcW w:w="1617" w:type="dxa"/>
          </w:tcPr>
          <w:p w14:paraId="5E40E8A8" w14:textId="77777777" w:rsidR="00E252A0" w:rsidRPr="00103FC3" w:rsidRDefault="00E252A0" w:rsidP="00E252A0">
            <w:pPr>
              <w:rPr>
                <w:rFonts w:cstheme="minorHAnsi"/>
                <w:b/>
              </w:rPr>
            </w:pPr>
            <w:r w:rsidRPr="00103FC3">
              <w:rPr>
                <w:rFonts w:cstheme="minorHAnsi"/>
              </w:rPr>
              <w:t>N/A</w:t>
            </w:r>
          </w:p>
        </w:tc>
        <w:tc>
          <w:tcPr>
            <w:tcW w:w="2338" w:type="dxa"/>
          </w:tcPr>
          <w:p w14:paraId="7B2A596F" w14:textId="66D27D47" w:rsidR="00E252A0" w:rsidRPr="00103FC3" w:rsidRDefault="003813D9" w:rsidP="00E252A0">
            <w:pPr>
              <w:rPr>
                <w:rFonts w:cstheme="minorHAnsi"/>
                <w:b/>
              </w:rPr>
            </w:pPr>
            <w:r>
              <w:rPr>
                <w:rFonts w:cstheme="minorHAnsi"/>
              </w:rPr>
              <w:t xml:space="preserve">Special Education </w:t>
            </w:r>
            <w:r w:rsidR="00E252A0">
              <w:rPr>
                <w:rFonts w:cstheme="minorHAnsi"/>
              </w:rPr>
              <w:t>Cooperatives</w:t>
            </w:r>
          </w:p>
        </w:tc>
      </w:tr>
    </w:tbl>
    <w:p w14:paraId="13A3E778" w14:textId="77777777" w:rsidR="00A357FE" w:rsidRDefault="00A357FE" w:rsidP="4E62A196">
      <w:pPr>
        <w:rPr>
          <w:rStyle w:val="Strong"/>
        </w:rPr>
      </w:pPr>
    </w:p>
    <w:p w14:paraId="565430DC" w14:textId="7BD774AC" w:rsidR="4E62A196" w:rsidRPr="0023365B" w:rsidRDefault="4E62A196" w:rsidP="4E62A196">
      <w:pPr>
        <w:rPr>
          <w:rStyle w:val="Strong"/>
          <w:sz w:val="24"/>
          <w:szCs w:val="24"/>
        </w:rPr>
      </w:pPr>
      <w:r w:rsidRPr="0023365B">
        <w:rPr>
          <w:rStyle w:val="Strong"/>
          <w:sz w:val="24"/>
          <w:szCs w:val="24"/>
        </w:rPr>
        <w:t>Announcement</w:t>
      </w:r>
    </w:p>
    <w:p w14:paraId="6DE2A93A" w14:textId="5C0707FA" w:rsidR="00C10453" w:rsidRPr="00207F89" w:rsidRDefault="01C1A5BE" w:rsidP="4E62A196">
      <w:pPr>
        <w:rPr>
          <w:rStyle w:val="Strong"/>
          <w:b w:val="0"/>
          <w:bCs w:val="0"/>
        </w:rPr>
      </w:pPr>
      <w:r>
        <w:t xml:space="preserve">The Office of Special Education and Early Learning American Rescue Plan (ARP) Teams announce a funding opportunity for Kentucky Special Education Cooperatives and Early Childhood Regional Training Centers designed to implement initiatives that would support districts in emerging stronger post-pandemic and to address pre-existing challenges that, if left unaddressed, will impede recovery from the pandemic. This grant represents an opportunity for those entities providing professional development and support to school districts across Kentucky to explore innovative ways to work with districts to reduce learning gaps, improve the equity of opportunity for all exceptional learning, or assist students with disabilities in achieving their post-school and career goals.  </w:t>
      </w:r>
    </w:p>
    <w:p w14:paraId="04BAE965" w14:textId="4482ED9E" w:rsidR="4E62A196" w:rsidRPr="0023365B" w:rsidRDefault="4E62A196" w:rsidP="4E62A196">
      <w:pPr>
        <w:rPr>
          <w:rStyle w:val="Strong"/>
          <w:sz w:val="24"/>
          <w:szCs w:val="24"/>
        </w:rPr>
      </w:pPr>
      <w:r w:rsidRPr="0023365B">
        <w:rPr>
          <w:rStyle w:val="Strong"/>
          <w:sz w:val="24"/>
          <w:szCs w:val="24"/>
        </w:rPr>
        <w:t>Background and Purpose</w:t>
      </w:r>
    </w:p>
    <w:p w14:paraId="74E2CA64" w14:textId="2B830651" w:rsidR="4E62A196" w:rsidRDefault="4E62A196" w:rsidP="4E62A196">
      <w:r w:rsidRPr="4E62A196">
        <w:t xml:space="preserve">The purpose of this grant is to support regional </w:t>
      </w:r>
      <w:r w:rsidR="00684340">
        <w:t xml:space="preserve">special education </w:t>
      </w:r>
      <w:r w:rsidRPr="4E62A196">
        <w:t xml:space="preserve">cooperatives in their efforts to provide innovative learning opportunities and support for the districts they serve as everyone works to overcome the challenges faced in our schools as a result of the Covid-19 Pandemic. </w:t>
      </w:r>
    </w:p>
    <w:p w14:paraId="1B82E25F" w14:textId="60A4E985" w:rsidR="4E62A196" w:rsidRDefault="4E62A196" w:rsidP="4E62A196">
      <w:r>
        <w:lastRenderedPageBreak/>
        <w:t xml:space="preserve">Grant Applications will address one or more goal areas of the American Rescue Plan Funding received by the Office of Special Education and Early Learning. </w:t>
      </w:r>
    </w:p>
    <w:p w14:paraId="505B98F7" w14:textId="77777777" w:rsidR="00DF2EAA" w:rsidRPr="0023365B" w:rsidRDefault="00DF2EAA" w:rsidP="00DF2EAA">
      <w:pPr>
        <w:rPr>
          <w:rStyle w:val="Strong"/>
          <w:sz w:val="24"/>
          <w:szCs w:val="24"/>
        </w:rPr>
      </w:pPr>
      <w:r w:rsidRPr="0023365B">
        <w:rPr>
          <w:rStyle w:val="Strong"/>
          <w:sz w:val="24"/>
          <w:szCs w:val="24"/>
        </w:rPr>
        <w:t xml:space="preserve">Funding </w:t>
      </w:r>
    </w:p>
    <w:p w14:paraId="6508127F" w14:textId="77777777" w:rsidR="00DF2EAA" w:rsidRPr="005935EF" w:rsidRDefault="00DF2EAA" w:rsidP="00DF2EAA">
      <w:r w:rsidRPr="005935EF">
        <w:t xml:space="preserve">The Kentucky Department of Education is pleased to make funding available under the America Rescue Plan-Elementary and Secondary School Emergency Relief Fund (ARP ESSER) “to prevent, prepare for, and respond to” COVID-19.   The purpose of these funds is to address the impact of the Covid-19 Pandemic on districts, schools, teachers, and students. </w:t>
      </w:r>
    </w:p>
    <w:p w14:paraId="01BA7904" w14:textId="234FBD29" w:rsidR="00DF2EAA" w:rsidRPr="005935EF" w:rsidRDefault="00DF2EAA" w:rsidP="00DF2EAA">
      <w:pPr>
        <w:rPr>
          <w:rFonts w:ascii="Calibri" w:hAnsi="Calibri" w:cs="Calibri"/>
        </w:rPr>
      </w:pPr>
      <w:r w:rsidRPr="005935EF">
        <w:t>Funding will be made available for approximately a ten-month project period, with the possibility of continued funding for an additional year based on performance data and available funding.  The Kentucky Department of Education has approximately $</w:t>
      </w:r>
      <w:r w:rsidR="00D838AD">
        <w:t>2</w:t>
      </w:r>
      <w:r w:rsidRPr="005935EF">
        <w:t>,000,000.00 available for this grant competition. The total award amount for each grant will be a maximum of $2</w:t>
      </w:r>
      <w:r w:rsidR="00D838AD">
        <w:t>2</w:t>
      </w:r>
      <w:r w:rsidRPr="005935EF">
        <w:t xml:space="preserve">0,000, allowing for an estimated </w:t>
      </w:r>
      <w:r w:rsidR="00D838AD">
        <w:t>9</w:t>
      </w:r>
      <w:r w:rsidRPr="005935EF">
        <w:t xml:space="preserve"> awards. </w:t>
      </w:r>
      <w:r w:rsidR="00096BC4">
        <w:t xml:space="preserve"> </w:t>
      </w:r>
    </w:p>
    <w:p w14:paraId="69C150FD" w14:textId="71A61485" w:rsidR="00DF2EAA" w:rsidRDefault="00DF2EAA" w:rsidP="00DF2EAA">
      <w:pPr>
        <w:ind w:right="314"/>
        <w:rPr>
          <w:b/>
          <w:bCs/>
        </w:rPr>
      </w:pPr>
      <w:r w:rsidRPr="005935EF">
        <w:rPr>
          <w:b/>
          <w:bCs/>
        </w:rPr>
        <w:t xml:space="preserve">Funding will be provided on a quarterly reimbursement basis only.  </w:t>
      </w:r>
      <w:r w:rsidRPr="005935EF">
        <w:t xml:space="preserve">The project activities can begin upon receipt of a fully executed contract approved by the Finance and Administration Cabinet.  Grant funds must be expended or encumbered by September 30, 2023.  </w:t>
      </w:r>
      <w:r w:rsidRPr="005935EF">
        <w:rPr>
          <w:b/>
          <w:bCs/>
        </w:rPr>
        <w:t>Funds cannot be encumbered for activities or services after September 30, 2023.</w:t>
      </w:r>
    </w:p>
    <w:p w14:paraId="415C9A0B" w14:textId="77777777" w:rsidR="004838FC" w:rsidRPr="0023365B" w:rsidRDefault="004838FC" w:rsidP="004838FC">
      <w:pPr>
        <w:rPr>
          <w:rFonts w:cstheme="minorHAnsi"/>
          <w:b/>
          <w:sz w:val="24"/>
          <w:szCs w:val="24"/>
        </w:rPr>
      </w:pPr>
      <w:r w:rsidRPr="0023365B">
        <w:rPr>
          <w:rFonts w:cstheme="minorHAnsi"/>
          <w:b/>
          <w:sz w:val="24"/>
          <w:szCs w:val="24"/>
        </w:rPr>
        <w:t>Key Terms and Definitions</w:t>
      </w:r>
    </w:p>
    <w:p w14:paraId="188E779B" w14:textId="77777777" w:rsidR="004838FC" w:rsidRPr="006276A3" w:rsidRDefault="004838FC" w:rsidP="004838FC">
      <w:pPr>
        <w:rPr>
          <w:rFonts w:cstheme="minorHAnsi"/>
          <w:bCs/>
        </w:rPr>
      </w:pPr>
      <w:r w:rsidRPr="006276A3">
        <w:rPr>
          <w:rFonts w:cstheme="minorHAnsi"/>
          <w:bCs/>
          <w:i/>
        </w:rPr>
        <w:t xml:space="preserve">Program supplantation: </w:t>
      </w:r>
      <w:r w:rsidRPr="006276A3">
        <w:rPr>
          <w:rFonts w:cstheme="minorHAnsi"/>
          <w:bCs/>
        </w:rPr>
        <w:t xml:space="preserve">Using grant funds to replace funding already set aside for a program currently in place. </w:t>
      </w:r>
    </w:p>
    <w:p w14:paraId="2C8F4675" w14:textId="77777777" w:rsidR="004838FC" w:rsidRPr="006276A3" w:rsidRDefault="004838FC" w:rsidP="004838FC">
      <w:pPr>
        <w:rPr>
          <w:rFonts w:cstheme="minorHAnsi"/>
          <w:bCs/>
        </w:rPr>
      </w:pPr>
      <w:r w:rsidRPr="006276A3">
        <w:rPr>
          <w:rFonts w:cstheme="minorHAnsi"/>
          <w:bCs/>
          <w:i/>
        </w:rPr>
        <w:t>Program supplementing:</w:t>
      </w:r>
      <w:r w:rsidRPr="006276A3">
        <w:rPr>
          <w:rFonts w:cstheme="minorHAnsi"/>
          <w:bCs/>
        </w:rPr>
        <w:t xml:space="preserve"> Funds may enhance a program depending on connection to grant goals and objectives, alignment with academic standards and if services and activities provided by the program address the needs of students identified to be served in the application.</w:t>
      </w:r>
    </w:p>
    <w:p w14:paraId="584F1D6F" w14:textId="6D04997D" w:rsidR="4E62A196" w:rsidRPr="0023365B" w:rsidRDefault="42310EDE" w:rsidP="455D2BAD">
      <w:pPr>
        <w:spacing w:after="0" w:line="240" w:lineRule="auto"/>
        <w:rPr>
          <w:sz w:val="24"/>
          <w:szCs w:val="24"/>
        </w:rPr>
      </w:pPr>
      <w:r w:rsidRPr="0023365B">
        <w:rPr>
          <w:b/>
          <w:bCs/>
          <w:sz w:val="24"/>
          <w:szCs w:val="24"/>
        </w:rPr>
        <w:t>Transition Services and Supports</w:t>
      </w:r>
    </w:p>
    <w:p w14:paraId="7DF6A356" w14:textId="038AD8D5" w:rsidR="4E62A196" w:rsidRPr="003971D7" w:rsidRDefault="4E62A196" w:rsidP="455D2BAD">
      <w:pPr>
        <w:spacing w:after="0" w:line="240" w:lineRule="auto"/>
        <w:rPr>
          <w:b/>
          <w:bCs/>
        </w:rPr>
      </w:pPr>
    </w:p>
    <w:p w14:paraId="7780B0F7" w14:textId="14C9E9E6" w:rsidR="006D6D34" w:rsidRDefault="01C1A5BE" w:rsidP="01C1A5BE">
      <w:pPr>
        <w:spacing w:after="0" w:line="240" w:lineRule="auto"/>
        <w:sectPr w:rsidR="006D6D34">
          <w:headerReference w:type="default" r:id="rId12"/>
          <w:footerReference w:type="default" r:id="rId13"/>
          <w:pgSz w:w="12240" w:h="15840"/>
          <w:pgMar w:top="1440" w:right="1440" w:bottom="1440" w:left="1440" w:header="720" w:footer="720" w:gutter="0"/>
          <w:cols w:space="720"/>
          <w:docGrid w:linePitch="360"/>
        </w:sectPr>
      </w:pPr>
      <w:r>
        <w:t>The goals of the ARP Transition grants will include initiatives that assist students with disabilities in achieving their post-school and career goals. The Individuals with Disabilities Education Act (IDEA) necessitates that transition services require coordination of efforts relying on active student involvement, family engagement, and implementation of transition activities through collaboration with the vocational rehabilitation (VR) agency, and local educational agencies (LEAs) to aid in a transition from secondary education to adult life. Transition services and requirements address education and employment options for students with disabilities after leaving secondary school. Applications can include collaboration and coordination with institutes of higher education as well as private industry to improve post-secondary outcomes for exceptional learners.</w:t>
      </w:r>
    </w:p>
    <w:p w14:paraId="5D817AC7" w14:textId="77777777" w:rsidR="00207F89" w:rsidRDefault="00207F89" w:rsidP="01C1A5BE">
      <w:pPr>
        <w:spacing w:line="240" w:lineRule="auto"/>
        <w:rPr>
          <w:rStyle w:val="Strong"/>
        </w:rPr>
      </w:pPr>
    </w:p>
    <w:p w14:paraId="156A3624" w14:textId="5CA9146D" w:rsidR="00F926EE" w:rsidRPr="0023365B" w:rsidRDefault="01C1A5BE" w:rsidP="01C1A5BE">
      <w:pPr>
        <w:spacing w:line="240" w:lineRule="auto"/>
        <w:rPr>
          <w:b/>
          <w:bCs/>
          <w:sz w:val="24"/>
          <w:szCs w:val="24"/>
        </w:rPr>
      </w:pPr>
      <w:r w:rsidRPr="0023365B">
        <w:rPr>
          <w:rStyle w:val="Strong"/>
          <w:sz w:val="24"/>
          <w:szCs w:val="24"/>
        </w:rPr>
        <w:t>Grant Applications are to Focus on One or More of the Following:</w:t>
      </w:r>
      <w:r w:rsidRPr="0023365B">
        <w:rPr>
          <w:rFonts w:ascii="Calibri" w:eastAsia="Calibri" w:hAnsi="Calibri" w:cs="Calibri"/>
          <w:color w:val="201F1E"/>
          <w:sz w:val="24"/>
          <w:szCs w:val="24"/>
        </w:rPr>
        <w:t xml:space="preserve"> </w:t>
      </w:r>
    </w:p>
    <w:p w14:paraId="5CB8C099" w14:textId="044A8971" w:rsidR="00F926EE" w:rsidRPr="00605944" w:rsidRDefault="00A63A9B" w:rsidP="00CE1150">
      <w:pPr>
        <w:spacing w:line="240" w:lineRule="auto"/>
        <w:rPr>
          <w:rFonts w:ascii="Calibri" w:eastAsia="Calibri" w:hAnsi="Calibri" w:cs="Calibri"/>
          <w:color w:val="201F1E"/>
        </w:rPr>
      </w:pPr>
      <w:r>
        <w:rPr>
          <w:rFonts w:ascii="Calibri" w:eastAsia="Calibri" w:hAnsi="Calibri" w:cs="Calibri"/>
          <w:color w:val="201F1E"/>
        </w:rPr>
        <w:t>Posts</w:t>
      </w:r>
      <w:r w:rsidR="01C1A5BE" w:rsidRPr="01C1A5BE">
        <w:rPr>
          <w:rFonts w:ascii="Calibri" w:eastAsia="Calibri" w:hAnsi="Calibri" w:cs="Calibri"/>
          <w:color w:val="201F1E"/>
        </w:rPr>
        <w:t>econdary Transition</w:t>
      </w:r>
    </w:p>
    <w:p w14:paraId="656CD524" w14:textId="19D8451E" w:rsidR="00F926EE" w:rsidRPr="00605944" w:rsidRDefault="00F926EE" w:rsidP="00F926EE">
      <w:pPr>
        <w:pStyle w:val="ListParagraph"/>
        <w:numPr>
          <w:ilvl w:val="0"/>
          <w:numId w:val="9"/>
        </w:numPr>
        <w:rPr>
          <w:rFonts w:ascii="Calibri" w:eastAsia="Calibri" w:hAnsi="Calibri" w:cs="Calibri"/>
          <w:color w:val="201F1E"/>
        </w:rPr>
      </w:pPr>
      <w:r w:rsidRPr="00605944">
        <w:rPr>
          <w:rFonts w:ascii="Calibri" w:eastAsia="Calibri" w:hAnsi="Calibri" w:cs="Calibri"/>
          <w:color w:val="201F1E"/>
        </w:rPr>
        <w:t>Student Focused Planning</w:t>
      </w:r>
    </w:p>
    <w:p w14:paraId="18E04FAA" w14:textId="1E5F9E6D" w:rsidR="00D96E88" w:rsidRPr="00605944" w:rsidRDefault="310789E9" w:rsidP="00D96E88">
      <w:pPr>
        <w:pStyle w:val="ListParagraph"/>
        <w:numPr>
          <w:ilvl w:val="1"/>
          <w:numId w:val="9"/>
        </w:numPr>
        <w:rPr>
          <w:rFonts w:ascii="Calibri" w:eastAsia="Calibri" w:hAnsi="Calibri" w:cs="Calibri"/>
          <w:color w:val="201F1E"/>
        </w:rPr>
      </w:pPr>
      <w:r w:rsidRPr="00605944">
        <w:rPr>
          <w:rFonts w:ascii="Calibri" w:eastAsia="Calibri" w:hAnsi="Calibri" w:cs="Calibri"/>
          <w:color w:val="201F1E"/>
        </w:rPr>
        <w:t>IEP Development, Planning Strategies, Student Participation</w:t>
      </w:r>
    </w:p>
    <w:p w14:paraId="0BA91A13" w14:textId="554D7D89" w:rsidR="00F926EE" w:rsidRPr="00605944" w:rsidRDefault="035A837D" w:rsidP="00F926EE">
      <w:pPr>
        <w:pStyle w:val="ListParagraph"/>
        <w:numPr>
          <w:ilvl w:val="0"/>
          <w:numId w:val="9"/>
        </w:numPr>
        <w:rPr>
          <w:rFonts w:ascii="Calibri" w:eastAsia="Calibri" w:hAnsi="Calibri" w:cs="Calibri"/>
          <w:color w:val="201F1E"/>
        </w:rPr>
      </w:pPr>
      <w:r w:rsidRPr="00605944">
        <w:rPr>
          <w:rFonts w:ascii="Calibri" w:eastAsia="Calibri" w:hAnsi="Calibri" w:cs="Calibri"/>
          <w:color w:val="201F1E"/>
        </w:rPr>
        <w:t>Family Engagement</w:t>
      </w:r>
    </w:p>
    <w:p w14:paraId="18D5C49E" w14:textId="10C21D51" w:rsidR="00D96E88" w:rsidRPr="00605944" w:rsidRDefault="00D96E88" w:rsidP="00D96E88">
      <w:pPr>
        <w:pStyle w:val="ListParagraph"/>
        <w:numPr>
          <w:ilvl w:val="1"/>
          <w:numId w:val="9"/>
        </w:numPr>
        <w:rPr>
          <w:rFonts w:ascii="Calibri" w:eastAsia="Calibri" w:hAnsi="Calibri" w:cs="Calibri"/>
          <w:color w:val="201F1E"/>
        </w:rPr>
      </w:pPr>
      <w:r w:rsidRPr="00605944">
        <w:rPr>
          <w:rFonts w:ascii="Calibri" w:eastAsia="Calibri" w:hAnsi="Calibri" w:cs="Calibri"/>
          <w:color w:val="201F1E"/>
        </w:rPr>
        <w:lastRenderedPageBreak/>
        <w:t>Family Involvement, Family Empowerment, Family Preparation</w:t>
      </w:r>
    </w:p>
    <w:p w14:paraId="4F373E82" w14:textId="01EB557E" w:rsidR="00F926EE" w:rsidRPr="00605944" w:rsidRDefault="00F926EE" w:rsidP="00F926EE">
      <w:pPr>
        <w:pStyle w:val="ListParagraph"/>
        <w:numPr>
          <w:ilvl w:val="0"/>
          <w:numId w:val="9"/>
        </w:numPr>
        <w:rPr>
          <w:rFonts w:ascii="Calibri" w:eastAsia="Calibri" w:hAnsi="Calibri" w:cs="Calibri"/>
          <w:color w:val="201F1E"/>
        </w:rPr>
      </w:pPr>
      <w:r w:rsidRPr="00605944">
        <w:rPr>
          <w:rFonts w:ascii="Calibri" w:eastAsia="Calibri" w:hAnsi="Calibri" w:cs="Calibri"/>
          <w:color w:val="201F1E"/>
        </w:rPr>
        <w:t>Program Structures</w:t>
      </w:r>
    </w:p>
    <w:p w14:paraId="3C3B6491" w14:textId="71EB8220" w:rsidR="00D96E88" w:rsidRPr="00605944" w:rsidRDefault="00D96E88" w:rsidP="00D96E88">
      <w:pPr>
        <w:pStyle w:val="ListParagraph"/>
        <w:numPr>
          <w:ilvl w:val="1"/>
          <w:numId w:val="9"/>
        </w:numPr>
        <w:rPr>
          <w:rFonts w:ascii="Calibri" w:eastAsia="Calibri" w:hAnsi="Calibri" w:cs="Calibri"/>
          <w:color w:val="201F1E"/>
        </w:rPr>
      </w:pPr>
      <w:r w:rsidRPr="00605944">
        <w:rPr>
          <w:rFonts w:ascii="Calibri" w:eastAsia="Calibri" w:hAnsi="Calibri" w:cs="Calibri"/>
          <w:color w:val="201F1E"/>
        </w:rPr>
        <w:t>Program Characteristics, Program Evaluation, Strategic Planning, Policies and Procedures, Resource Development and Allocation</w:t>
      </w:r>
      <w:r w:rsidR="00D970D8" w:rsidRPr="00605944">
        <w:rPr>
          <w:rFonts w:ascii="Calibri" w:eastAsia="Calibri" w:hAnsi="Calibri" w:cs="Calibri"/>
          <w:color w:val="201F1E"/>
        </w:rPr>
        <w:t>, School Climate</w:t>
      </w:r>
    </w:p>
    <w:p w14:paraId="563FAC05" w14:textId="72EBF0D8" w:rsidR="00F926EE" w:rsidRPr="00605944" w:rsidRDefault="00F926EE" w:rsidP="00F926EE">
      <w:pPr>
        <w:pStyle w:val="ListParagraph"/>
        <w:numPr>
          <w:ilvl w:val="0"/>
          <w:numId w:val="9"/>
        </w:numPr>
        <w:rPr>
          <w:rFonts w:ascii="Calibri" w:eastAsia="Calibri" w:hAnsi="Calibri" w:cs="Calibri"/>
          <w:color w:val="201F1E"/>
        </w:rPr>
      </w:pPr>
      <w:r w:rsidRPr="00605944">
        <w:rPr>
          <w:rFonts w:ascii="Calibri" w:eastAsia="Calibri" w:hAnsi="Calibri" w:cs="Calibri"/>
          <w:color w:val="201F1E"/>
        </w:rPr>
        <w:t xml:space="preserve">Interagency </w:t>
      </w:r>
      <w:r w:rsidR="0063506A" w:rsidRPr="00605944">
        <w:rPr>
          <w:rFonts w:ascii="Calibri" w:eastAsia="Calibri" w:hAnsi="Calibri" w:cs="Calibri"/>
          <w:color w:val="201F1E"/>
        </w:rPr>
        <w:t>Collaboration</w:t>
      </w:r>
    </w:p>
    <w:p w14:paraId="60838BF9" w14:textId="23F20CE1" w:rsidR="00D970D8" w:rsidRPr="00605944" w:rsidRDefault="00D970D8" w:rsidP="00D970D8">
      <w:pPr>
        <w:pStyle w:val="ListParagraph"/>
        <w:numPr>
          <w:ilvl w:val="1"/>
          <w:numId w:val="9"/>
        </w:numPr>
        <w:rPr>
          <w:rFonts w:ascii="Calibri" w:eastAsia="Calibri" w:hAnsi="Calibri" w:cs="Calibri"/>
          <w:color w:val="201F1E"/>
        </w:rPr>
      </w:pPr>
      <w:r w:rsidRPr="00605944">
        <w:rPr>
          <w:rFonts w:ascii="Calibri" w:eastAsia="Calibri" w:hAnsi="Calibri" w:cs="Calibri"/>
          <w:color w:val="201F1E"/>
        </w:rPr>
        <w:t>Collaborative Framework, Collaborative Service Delivery</w:t>
      </w:r>
    </w:p>
    <w:p w14:paraId="792488E9" w14:textId="50B5593F" w:rsidR="00D970D8" w:rsidRPr="00605944" w:rsidRDefault="00F926EE" w:rsidP="00D970D8">
      <w:pPr>
        <w:pStyle w:val="ListParagraph"/>
        <w:numPr>
          <w:ilvl w:val="0"/>
          <w:numId w:val="9"/>
        </w:numPr>
        <w:rPr>
          <w:rFonts w:ascii="Calibri" w:eastAsia="Calibri" w:hAnsi="Calibri" w:cs="Calibri"/>
          <w:color w:val="201F1E"/>
        </w:rPr>
      </w:pPr>
      <w:r w:rsidRPr="00605944">
        <w:rPr>
          <w:rFonts w:ascii="Calibri" w:eastAsia="Calibri" w:hAnsi="Calibri" w:cs="Calibri"/>
          <w:color w:val="201F1E"/>
        </w:rPr>
        <w:t>Student Development</w:t>
      </w:r>
    </w:p>
    <w:p w14:paraId="0E8D2B91" w14:textId="3520E3EC" w:rsidR="00D970D8" w:rsidRPr="00605944" w:rsidRDefault="00A40730" w:rsidP="00F04F28">
      <w:pPr>
        <w:pStyle w:val="ListParagraph"/>
        <w:numPr>
          <w:ilvl w:val="1"/>
          <w:numId w:val="9"/>
        </w:numPr>
        <w:rPr>
          <w:rFonts w:ascii="Calibri" w:eastAsia="Calibri" w:hAnsi="Calibri" w:cs="Calibri"/>
          <w:color w:val="201F1E"/>
        </w:rPr>
      </w:pPr>
      <w:r w:rsidRPr="00605944">
        <w:rPr>
          <w:rFonts w:ascii="Calibri" w:eastAsia="Calibri" w:hAnsi="Calibri" w:cs="Calibri"/>
          <w:color w:val="201F1E"/>
        </w:rPr>
        <w:t>Assessment, Academic Skills, Life, Social and Emotional Skills, Employment and Occupational Skills, Student Supports, Instructional Context</w:t>
      </w:r>
    </w:p>
    <w:p w14:paraId="49D4A68E" w14:textId="783D33CB" w:rsidR="003633AA" w:rsidRPr="00605944" w:rsidRDefault="01C1A5BE" w:rsidP="00E21F13">
      <w:pPr>
        <w:spacing w:after="0"/>
        <w:rPr>
          <w:rFonts w:ascii="Calibri" w:eastAsia="Calibri" w:hAnsi="Calibri" w:cs="Calibri"/>
          <w:color w:val="201F1E"/>
        </w:rPr>
      </w:pPr>
      <w:r w:rsidRPr="01C1A5BE">
        <w:rPr>
          <w:rFonts w:ascii="Calibri" w:eastAsia="Calibri" w:hAnsi="Calibri" w:cs="Calibri"/>
          <w:color w:val="201F1E"/>
        </w:rPr>
        <w:t xml:space="preserve"> *See Taxonomy for Transition Programming 2.0</w:t>
      </w:r>
      <w:r>
        <w:t xml:space="preserve"> and Grant Alignment for Transition Document</w:t>
      </w:r>
    </w:p>
    <w:p w14:paraId="16E189E3" w14:textId="393EEFAE" w:rsidR="01C1A5BE" w:rsidRDefault="01C1A5BE" w:rsidP="01C1A5BE">
      <w:pPr>
        <w:spacing w:after="0"/>
      </w:pPr>
    </w:p>
    <w:p w14:paraId="39097A97" w14:textId="04706AD1" w:rsidR="0089733F" w:rsidRPr="00605944" w:rsidRDefault="7E4F3986" w:rsidP="6AF4C56B">
      <w:pPr>
        <w:spacing w:after="0"/>
      </w:pPr>
      <w:r w:rsidRPr="00605944">
        <w:t xml:space="preserve"> </w:t>
      </w:r>
      <w:hyperlink r:id="rId14" w:anchor="pageNum=1">
        <w:r w:rsidR="4A4EAA20" w:rsidRPr="00605944">
          <w:rPr>
            <w:rStyle w:val="Hyperlink"/>
            <w:rFonts w:ascii="Calibri" w:eastAsia="Calibri" w:hAnsi="Calibri" w:cs="Calibri"/>
          </w:rPr>
          <w:t>NTACT-C_TaxonomyforTransition</w:t>
        </w:r>
      </w:hyperlink>
    </w:p>
    <w:p w14:paraId="22A1E27A" w14:textId="2BFC5B03" w:rsidR="455D2BAD" w:rsidRPr="00605944" w:rsidRDefault="455D2BAD" w:rsidP="455D2BAD">
      <w:pPr>
        <w:spacing w:after="0"/>
        <w:jc w:val="both"/>
      </w:pPr>
    </w:p>
    <w:p w14:paraId="4C642C8D" w14:textId="77777777" w:rsidR="00342B10" w:rsidRDefault="00A2396C" w:rsidP="00342B10">
      <w:pPr>
        <w:spacing w:after="0"/>
        <w:jc w:val="both"/>
      </w:pPr>
      <w:hyperlink r:id="rId15">
        <w:r w:rsidR="003714E7" w:rsidRPr="00605944">
          <w:rPr>
            <w:rStyle w:val="Hyperlink"/>
          </w:rPr>
          <w:t>Grant Alignment for Transition-American Rescue Plan</w:t>
        </w:r>
      </w:hyperlink>
    </w:p>
    <w:p w14:paraId="5A366918" w14:textId="77777777" w:rsidR="00207F89" w:rsidRDefault="00207F89" w:rsidP="00342B10">
      <w:pPr>
        <w:spacing w:after="0"/>
        <w:jc w:val="both"/>
        <w:rPr>
          <w:b/>
          <w:bCs/>
          <w:color w:val="000000" w:themeColor="text1"/>
          <w:sz w:val="24"/>
          <w:szCs w:val="24"/>
        </w:rPr>
      </w:pPr>
    </w:p>
    <w:p w14:paraId="17FFCB1B" w14:textId="7EA9723C" w:rsidR="0089733F" w:rsidRPr="0023365B" w:rsidRDefault="0089733F" w:rsidP="00E21F13">
      <w:pPr>
        <w:spacing w:after="0"/>
        <w:jc w:val="both"/>
        <w:rPr>
          <w:rStyle w:val="Strong"/>
          <w:sz w:val="24"/>
          <w:szCs w:val="24"/>
        </w:rPr>
      </w:pPr>
      <w:r w:rsidRPr="0023365B">
        <w:rPr>
          <w:rStyle w:val="Strong"/>
          <w:sz w:val="24"/>
          <w:szCs w:val="24"/>
        </w:rPr>
        <w:t>Narrative</w:t>
      </w:r>
      <w:r w:rsidR="004809C1" w:rsidRPr="0023365B">
        <w:rPr>
          <w:rStyle w:val="Strong"/>
          <w:sz w:val="24"/>
          <w:szCs w:val="24"/>
        </w:rPr>
        <w:t xml:space="preserve"> Questions</w:t>
      </w:r>
      <w:r w:rsidR="00226A9E">
        <w:rPr>
          <w:rStyle w:val="Strong"/>
          <w:sz w:val="24"/>
          <w:szCs w:val="24"/>
        </w:rPr>
        <w:t xml:space="preserve"> to be answered as part of the application</w:t>
      </w:r>
    </w:p>
    <w:p w14:paraId="13C3769B" w14:textId="77777777" w:rsidR="004809C1" w:rsidRDefault="004809C1" w:rsidP="00E21F13">
      <w:pPr>
        <w:spacing w:after="0"/>
        <w:jc w:val="both"/>
        <w:rPr>
          <w:rStyle w:val="Strong"/>
        </w:rPr>
      </w:pPr>
    </w:p>
    <w:p w14:paraId="08F99349" w14:textId="32F0C004" w:rsidR="00881BF0" w:rsidRPr="00605944" w:rsidRDefault="01C1A5BE" w:rsidP="1F705143">
      <w:pPr>
        <w:pStyle w:val="paragraph"/>
        <w:numPr>
          <w:ilvl w:val="0"/>
          <w:numId w:val="33"/>
        </w:numPr>
        <w:spacing w:before="0" w:beforeAutospacing="0" w:after="0" w:afterAutospacing="0"/>
        <w:textAlignment w:val="baseline"/>
        <w:rPr>
          <w:rStyle w:val="eop"/>
          <w:rFonts w:asciiTheme="minorHAnsi" w:hAnsiTheme="minorHAnsi" w:cstheme="minorBidi"/>
          <w:sz w:val="22"/>
          <w:szCs w:val="22"/>
        </w:rPr>
      </w:pPr>
      <w:r w:rsidRPr="01C1A5BE">
        <w:rPr>
          <w:rStyle w:val="normaltextrun"/>
          <w:rFonts w:asciiTheme="minorHAnsi" w:hAnsiTheme="minorHAnsi" w:cstheme="minorBidi"/>
          <w:sz w:val="22"/>
          <w:szCs w:val="22"/>
        </w:rPr>
        <w:t>Describe the area of concern related to transition needs and/or services connected to the COVID-19 pandemic.  This may include loss of learning opportunities (e.g., work-based learning), professional development needs, transition planning and/or services, and any other issues related to the COVID-19 pandemic. Use data to support your identified area of need(s).   </w:t>
      </w:r>
    </w:p>
    <w:p w14:paraId="6994090C" w14:textId="77777777" w:rsidR="00881BF0" w:rsidRPr="00605944" w:rsidRDefault="00881BF0" w:rsidP="00881BF0">
      <w:pPr>
        <w:pStyle w:val="paragraph"/>
        <w:spacing w:before="0" w:beforeAutospacing="0" w:after="0" w:afterAutospacing="0"/>
        <w:ind w:left="720"/>
        <w:textAlignment w:val="baseline"/>
        <w:rPr>
          <w:rFonts w:asciiTheme="minorHAnsi" w:hAnsiTheme="minorHAnsi" w:cstheme="minorHAnsi"/>
          <w:sz w:val="22"/>
          <w:szCs w:val="22"/>
        </w:rPr>
      </w:pPr>
    </w:p>
    <w:p w14:paraId="6F2BEDAB" w14:textId="77777777" w:rsidR="00881BF0" w:rsidRPr="00605944" w:rsidRDefault="00881BF0" w:rsidP="00881BF0">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605944">
        <w:rPr>
          <w:rStyle w:val="normaltextrun"/>
          <w:rFonts w:asciiTheme="minorHAnsi" w:hAnsiTheme="minorHAnsi" w:cstheme="minorHAnsi"/>
          <w:sz w:val="22"/>
          <w:szCs w:val="22"/>
        </w:rPr>
        <w:t>Describe how you will use grant funds to help address your area(s) of concern. Describe how implementation of this initiative will remedy the negative impact of the COVID-19 pandemic. </w:t>
      </w:r>
      <w:r w:rsidRPr="00605944">
        <w:rPr>
          <w:rStyle w:val="eop"/>
          <w:rFonts w:asciiTheme="minorHAnsi" w:hAnsiTheme="minorHAnsi" w:cstheme="minorHAnsi"/>
          <w:sz w:val="22"/>
          <w:szCs w:val="22"/>
        </w:rPr>
        <w:t> Include an explanation of how high leverage and/or evidenced-based practices or the Taxonomy for Transition will be used as a part of your initiative. Also include how</w:t>
      </w:r>
      <w:r w:rsidRPr="00605944">
        <w:rPr>
          <w:rFonts w:asciiTheme="minorHAnsi" w:hAnsiTheme="minorHAnsi" w:cstheme="minorHAnsi"/>
          <w:sz w:val="22"/>
          <w:szCs w:val="22"/>
        </w:rPr>
        <w:t xml:space="preserve"> your proposal meets the goals of the Kentucky Board of Education’s United we Learn Initiative. </w:t>
      </w:r>
    </w:p>
    <w:p w14:paraId="0349B0EF" w14:textId="77777777" w:rsidR="00881BF0" w:rsidRPr="00605944" w:rsidRDefault="00A2396C" w:rsidP="00881BF0">
      <w:pPr>
        <w:pStyle w:val="paragraph"/>
        <w:spacing w:before="0" w:beforeAutospacing="0" w:after="0" w:afterAutospacing="0"/>
        <w:ind w:firstLine="720"/>
        <w:textAlignment w:val="baseline"/>
        <w:rPr>
          <w:rFonts w:asciiTheme="minorHAnsi" w:hAnsiTheme="minorHAnsi" w:cstheme="minorHAnsi"/>
          <w:sz w:val="22"/>
          <w:szCs w:val="22"/>
        </w:rPr>
      </w:pPr>
      <w:hyperlink r:id="rId16">
        <w:r w:rsidR="00881BF0" w:rsidRPr="00605944">
          <w:rPr>
            <w:rStyle w:val="Hyperlink"/>
            <w:rFonts w:asciiTheme="minorHAnsi" w:hAnsiTheme="minorHAnsi" w:cstheme="minorHAnsi"/>
            <w:sz w:val="22"/>
            <w:szCs w:val="22"/>
          </w:rPr>
          <w:t>United We Learn</w:t>
        </w:r>
      </w:hyperlink>
      <w:r w:rsidR="00881BF0" w:rsidRPr="00605944">
        <w:rPr>
          <w:rFonts w:asciiTheme="minorHAnsi" w:hAnsiTheme="minorHAnsi" w:cstheme="minorHAnsi"/>
          <w:sz w:val="22"/>
          <w:szCs w:val="22"/>
        </w:rPr>
        <w:t xml:space="preserve"> </w:t>
      </w:r>
    </w:p>
    <w:p w14:paraId="3D158562" w14:textId="77777777" w:rsidR="00881BF0" w:rsidRPr="00605944" w:rsidRDefault="00881BF0" w:rsidP="00881BF0">
      <w:pPr>
        <w:pStyle w:val="paragraph"/>
        <w:spacing w:before="0" w:beforeAutospacing="0" w:after="0" w:afterAutospacing="0"/>
        <w:rPr>
          <w:rFonts w:asciiTheme="minorHAnsi" w:hAnsiTheme="minorHAnsi" w:cstheme="minorHAnsi"/>
          <w:sz w:val="22"/>
          <w:szCs w:val="22"/>
        </w:rPr>
      </w:pPr>
    </w:p>
    <w:p w14:paraId="7DAAE228" w14:textId="640BF892" w:rsidR="00881BF0" w:rsidRDefault="00881BF0" w:rsidP="00881BF0">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605944">
        <w:rPr>
          <w:rStyle w:val="normaltextrun"/>
          <w:rFonts w:asciiTheme="minorHAnsi" w:hAnsiTheme="minorHAnsi" w:cstheme="minorHAnsi"/>
          <w:sz w:val="22"/>
          <w:szCs w:val="22"/>
        </w:rPr>
        <w:t>What type of data will you provide to demonstrate that the processes, programs, strategies, or professional development utilized have enabled recovery from the COVID-19 pandemic in the identified area of concern? </w:t>
      </w:r>
      <w:r w:rsidRPr="00605944">
        <w:rPr>
          <w:rStyle w:val="eop"/>
          <w:rFonts w:asciiTheme="minorHAnsi" w:hAnsiTheme="minorHAnsi" w:cstheme="minorHAnsi"/>
          <w:sz w:val="22"/>
          <w:szCs w:val="22"/>
        </w:rPr>
        <w:t> </w:t>
      </w:r>
    </w:p>
    <w:p w14:paraId="3A4BD6A0" w14:textId="77777777" w:rsidR="00D75693" w:rsidRDefault="00D75693" w:rsidP="00D75693">
      <w:pPr>
        <w:pStyle w:val="paragraph"/>
        <w:spacing w:before="0" w:beforeAutospacing="0" w:after="0" w:afterAutospacing="0"/>
        <w:ind w:left="720"/>
        <w:textAlignment w:val="baseline"/>
        <w:rPr>
          <w:rStyle w:val="eop"/>
          <w:rFonts w:asciiTheme="minorHAnsi" w:hAnsiTheme="minorHAnsi" w:cstheme="minorHAnsi"/>
          <w:sz w:val="22"/>
          <w:szCs w:val="22"/>
        </w:rPr>
      </w:pPr>
    </w:p>
    <w:p w14:paraId="7DDE6A43" w14:textId="77777777" w:rsidR="00710D01" w:rsidRPr="00710D01" w:rsidRDefault="00710D01" w:rsidP="00710D01">
      <w:pPr>
        <w:widowControl w:val="0"/>
        <w:numPr>
          <w:ilvl w:val="0"/>
          <w:numId w:val="33"/>
        </w:numPr>
        <w:autoSpaceDE w:val="0"/>
        <w:autoSpaceDN w:val="0"/>
        <w:spacing w:after="0" w:line="240" w:lineRule="auto"/>
        <w:rPr>
          <w:rFonts w:eastAsia="Times New Roman" w:cstheme="minorHAnsi"/>
          <w:bCs/>
        </w:rPr>
      </w:pPr>
      <w:r w:rsidRPr="00710D01">
        <w:rPr>
          <w:rFonts w:eastAsia="Times New Roman" w:cstheme="minorHAnsi"/>
          <w:bCs/>
        </w:rPr>
        <w:t xml:space="preserve">Applicants must describe the activities and services to address any of the following seven performance goals targeted by the project.  In addition, applicants must develop SMART performance indicators (objectives) and performance measures (outcomes) for each goal that will address local needs.   </w:t>
      </w:r>
    </w:p>
    <w:p w14:paraId="589F874C" w14:textId="77777777" w:rsidR="00710D01" w:rsidRPr="00710D01" w:rsidRDefault="00710D01" w:rsidP="00710D01">
      <w:pPr>
        <w:widowControl w:val="0"/>
        <w:autoSpaceDE w:val="0"/>
        <w:autoSpaceDN w:val="0"/>
        <w:spacing w:after="0" w:line="240" w:lineRule="auto"/>
        <w:ind w:left="720"/>
        <w:rPr>
          <w:rFonts w:eastAsia="Times New Roman" w:cstheme="minorHAnsi"/>
          <w:bCs/>
        </w:rPr>
      </w:pPr>
      <w:r w:rsidRPr="00710D01">
        <w:rPr>
          <w:rFonts w:eastAsia="Times New Roman" w:cstheme="minorHAnsi"/>
          <w:bCs/>
        </w:rPr>
        <w:t xml:space="preserve">      </w:t>
      </w:r>
    </w:p>
    <w:p w14:paraId="4AE764D8" w14:textId="589D0015" w:rsidR="00D75693" w:rsidRPr="00605944" w:rsidRDefault="00D75693" w:rsidP="006D164D">
      <w:pPr>
        <w:pStyle w:val="ListParagraph"/>
        <w:spacing w:after="0" w:line="240" w:lineRule="auto"/>
        <w:rPr>
          <w:rFonts w:ascii="Calibri" w:eastAsia="Calibri" w:hAnsi="Calibri" w:cs="Calibri"/>
          <w:color w:val="201F1E"/>
        </w:rPr>
      </w:pPr>
      <w:r>
        <w:rPr>
          <w:rFonts w:ascii="Calibri" w:eastAsia="Calibri" w:hAnsi="Calibri" w:cs="Calibri"/>
          <w:color w:val="201F1E"/>
        </w:rPr>
        <w:t xml:space="preserve">Goal 1: </w:t>
      </w:r>
      <w:r w:rsidRPr="00605944">
        <w:rPr>
          <w:rFonts w:ascii="Calibri" w:eastAsia="Calibri" w:hAnsi="Calibri" w:cs="Calibri"/>
          <w:color w:val="201F1E"/>
        </w:rPr>
        <w:t>Student Focused Planning</w:t>
      </w:r>
    </w:p>
    <w:p w14:paraId="22EDE690" w14:textId="24BBD8C0" w:rsidR="006D164D" w:rsidRPr="00396822" w:rsidRDefault="00D75693" w:rsidP="00396822">
      <w:pPr>
        <w:pStyle w:val="ListParagraph"/>
        <w:numPr>
          <w:ilvl w:val="1"/>
          <w:numId w:val="9"/>
        </w:numPr>
        <w:spacing w:after="0" w:line="240" w:lineRule="auto"/>
        <w:rPr>
          <w:rFonts w:ascii="Calibri" w:eastAsia="Calibri" w:hAnsi="Calibri" w:cs="Calibri"/>
          <w:color w:val="201F1E"/>
        </w:rPr>
      </w:pPr>
      <w:r w:rsidRPr="00605944">
        <w:rPr>
          <w:rFonts w:ascii="Calibri" w:eastAsia="Calibri" w:hAnsi="Calibri" w:cs="Calibri"/>
          <w:color w:val="201F1E"/>
        </w:rPr>
        <w:t>IEP Development, Planning Strategies, Student Participation</w:t>
      </w:r>
    </w:p>
    <w:p w14:paraId="2CB58A7D" w14:textId="77777777" w:rsidR="006D164D" w:rsidRDefault="00D75693" w:rsidP="006D164D">
      <w:pPr>
        <w:spacing w:after="0" w:line="240" w:lineRule="auto"/>
        <w:ind w:firstLine="720"/>
        <w:rPr>
          <w:rFonts w:ascii="Calibri" w:eastAsia="Calibri" w:hAnsi="Calibri" w:cs="Calibri"/>
          <w:color w:val="201F1E"/>
        </w:rPr>
      </w:pPr>
      <w:r>
        <w:rPr>
          <w:rFonts w:ascii="Calibri" w:eastAsia="Calibri" w:hAnsi="Calibri" w:cs="Calibri"/>
          <w:color w:val="201F1E"/>
        </w:rPr>
        <w:t xml:space="preserve">Goal 2: </w:t>
      </w:r>
      <w:r w:rsidRPr="00D75693">
        <w:rPr>
          <w:rFonts w:ascii="Calibri" w:eastAsia="Calibri" w:hAnsi="Calibri" w:cs="Calibri"/>
          <w:color w:val="201F1E"/>
        </w:rPr>
        <w:t>Family Engagement</w:t>
      </w:r>
    </w:p>
    <w:p w14:paraId="390C8FE2" w14:textId="5C1E1414" w:rsidR="006D164D" w:rsidRPr="00396822" w:rsidRDefault="00D75693" w:rsidP="00396822">
      <w:pPr>
        <w:pStyle w:val="ListParagraph"/>
        <w:numPr>
          <w:ilvl w:val="1"/>
          <w:numId w:val="9"/>
        </w:numPr>
        <w:spacing w:after="0" w:line="240" w:lineRule="auto"/>
        <w:rPr>
          <w:rFonts w:ascii="Calibri" w:eastAsia="Calibri" w:hAnsi="Calibri" w:cs="Calibri"/>
          <w:color w:val="201F1E"/>
        </w:rPr>
      </w:pPr>
      <w:r w:rsidRPr="006D164D">
        <w:rPr>
          <w:rFonts w:ascii="Calibri" w:eastAsia="Calibri" w:hAnsi="Calibri" w:cs="Calibri"/>
          <w:color w:val="201F1E"/>
        </w:rPr>
        <w:t>Family Involvement, Family Empowerment, Family Preparation</w:t>
      </w:r>
    </w:p>
    <w:p w14:paraId="7978EF89" w14:textId="196AB0F1" w:rsidR="00D75693" w:rsidRPr="00605944" w:rsidRDefault="00D75693" w:rsidP="006D164D">
      <w:pPr>
        <w:pStyle w:val="ListParagraph"/>
        <w:spacing w:after="0" w:line="240" w:lineRule="auto"/>
        <w:rPr>
          <w:rFonts w:ascii="Calibri" w:eastAsia="Calibri" w:hAnsi="Calibri" w:cs="Calibri"/>
          <w:color w:val="201F1E"/>
        </w:rPr>
      </w:pPr>
      <w:r>
        <w:rPr>
          <w:rFonts w:ascii="Calibri" w:eastAsia="Calibri" w:hAnsi="Calibri" w:cs="Calibri"/>
          <w:color w:val="201F1E"/>
        </w:rPr>
        <w:t xml:space="preserve">Goal 3: </w:t>
      </w:r>
      <w:r w:rsidRPr="00605944">
        <w:rPr>
          <w:rFonts w:ascii="Calibri" w:eastAsia="Calibri" w:hAnsi="Calibri" w:cs="Calibri"/>
          <w:color w:val="201F1E"/>
        </w:rPr>
        <w:t>Program Structures</w:t>
      </w:r>
    </w:p>
    <w:p w14:paraId="7289967F" w14:textId="45A4D1DE" w:rsidR="006D164D" w:rsidRPr="00396822" w:rsidRDefault="00D75693" w:rsidP="00396822">
      <w:pPr>
        <w:pStyle w:val="ListParagraph"/>
        <w:numPr>
          <w:ilvl w:val="1"/>
          <w:numId w:val="9"/>
        </w:numPr>
        <w:spacing w:after="0" w:line="240" w:lineRule="auto"/>
        <w:rPr>
          <w:rFonts w:ascii="Calibri" w:eastAsia="Calibri" w:hAnsi="Calibri" w:cs="Calibri"/>
          <w:color w:val="201F1E"/>
        </w:rPr>
      </w:pPr>
      <w:r w:rsidRPr="00605944">
        <w:rPr>
          <w:rFonts w:ascii="Calibri" w:eastAsia="Calibri" w:hAnsi="Calibri" w:cs="Calibri"/>
          <w:color w:val="201F1E"/>
        </w:rPr>
        <w:t>Program Characteristics, Program Evaluation, Strategic Planning, Policies and Procedures, Resource Development and Allocation, School Climate</w:t>
      </w:r>
    </w:p>
    <w:p w14:paraId="6A7A6CA5" w14:textId="6013CC18" w:rsidR="00D75693" w:rsidRPr="00605944" w:rsidRDefault="00D75693" w:rsidP="006D164D">
      <w:pPr>
        <w:pStyle w:val="ListParagraph"/>
        <w:spacing w:after="0" w:line="240" w:lineRule="auto"/>
        <w:rPr>
          <w:rFonts w:ascii="Calibri" w:eastAsia="Calibri" w:hAnsi="Calibri" w:cs="Calibri"/>
          <w:color w:val="201F1E"/>
        </w:rPr>
      </w:pPr>
      <w:r>
        <w:rPr>
          <w:rFonts w:ascii="Calibri" w:eastAsia="Calibri" w:hAnsi="Calibri" w:cs="Calibri"/>
          <w:color w:val="201F1E"/>
        </w:rPr>
        <w:lastRenderedPageBreak/>
        <w:t xml:space="preserve">Goal 4: </w:t>
      </w:r>
      <w:r w:rsidRPr="00605944">
        <w:rPr>
          <w:rFonts w:ascii="Calibri" w:eastAsia="Calibri" w:hAnsi="Calibri" w:cs="Calibri"/>
          <w:color w:val="201F1E"/>
        </w:rPr>
        <w:t>Interagency Collaboration</w:t>
      </w:r>
    </w:p>
    <w:p w14:paraId="75A6F6AA" w14:textId="77777777" w:rsidR="00D75693" w:rsidRDefault="00D75693" w:rsidP="006D164D">
      <w:pPr>
        <w:pStyle w:val="ListParagraph"/>
        <w:numPr>
          <w:ilvl w:val="1"/>
          <w:numId w:val="9"/>
        </w:numPr>
        <w:spacing w:after="0" w:line="240" w:lineRule="auto"/>
        <w:rPr>
          <w:rFonts w:ascii="Calibri" w:eastAsia="Calibri" w:hAnsi="Calibri" w:cs="Calibri"/>
          <w:color w:val="201F1E"/>
        </w:rPr>
      </w:pPr>
      <w:r w:rsidRPr="00605944">
        <w:rPr>
          <w:rFonts w:ascii="Calibri" w:eastAsia="Calibri" w:hAnsi="Calibri" w:cs="Calibri"/>
          <w:color w:val="201F1E"/>
        </w:rPr>
        <w:t>Collaborative Framework, Collaborative Service Delivery</w:t>
      </w:r>
    </w:p>
    <w:p w14:paraId="63BA0517" w14:textId="77777777" w:rsidR="00396822" w:rsidRDefault="00396822" w:rsidP="00396822">
      <w:pPr>
        <w:spacing w:after="0" w:line="240" w:lineRule="auto"/>
        <w:rPr>
          <w:rFonts w:ascii="Calibri" w:eastAsia="Calibri" w:hAnsi="Calibri" w:cs="Calibri"/>
          <w:color w:val="201F1E"/>
        </w:rPr>
      </w:pPr>
    </w:p>
    <w:p w14:paraId="2151DA36" w14:textId="4518CE95" w:rsidR="00D75693" w:rsidRPr="00396822" w:rsidRDefault="00D75693" w:rsidP="002C18FB">
      <w:pPr>
        <w:spacing w:after="0" w:line="240" w:lineRule="auto"/>
        <w:ind w:firstLine="720"/>
        <w:rPr>
          <w:rFonts w:ascii="Calibri" w:eastAsia="Calibri" w:hAnsi="Calibri" w:cs="Calibri"/>
          <w:color w:val="201F1E"/>
        </w:rPr>
      </w:pPr>
      <w:r w:rsidRPr="00396822">
        <w:rPr>
          <w:rFonts w:ascii="Calibri" w:eastAsia="Calibri" w:hAnsi="Calibri" w:cs="Calibri"/>
          <w:color w:val="201F1E"/>
        </w:rPr>
        <w:t>Goal 5: Student Development</w:t>
      </w:r>
    </w:p>
    <w:p w14:paraId="1BF346EB" w14:textId="729BDF9B" w:rsidR="00710D01" w:rsidRDefault="00D75693" w:rsidP="005425C0">
      <w:pPr>
        <w:pStyle w:val="ListParagraph"/>
        <w:numPr>
          <w:ilvl w:val="1"/>
          <w:numId w:val="9"/>
        </w:numPr>
        <w:spacing w:after="0" w:line="240" w:lineRule="auto"/>
        <w:rPr>
          <w:rFonts w:ascii="Calibri" w:eastAsia="Calibri" w:hAnsi="Calibri" w:cs="Calibri"/>
          <w:color w:val="201F1E"/>
        </w:rPr>
      </w:pPr>
      <w:r w:rsidRPr="00605944">
        <w:rPr>
          <w:rFonts w:ascii="Calibri" w:eastAsia="Calibri" w:hAnsi="Calibri" w:cs="Calibri"/>
          <w:color w:val="201F1E"/>
        </w:rPr>
        <w:t>Assessment, Academic Skills, Life, Social and Emotional Skills, Employment and Occupational Skills, Student Supports, Instructional Context</w:t>
      </w:r>
    </w:p>
    <w:p w14:paraId="455B6568" w14:textId="77777777" w:rsidR="005425C0" w:rsidRPr="005425C0" w:rsidRDefault="005425C0" w:rsidP="005425C0">
      <w:pPr>
        <w:pStyle w:val="ListParagraph"/>
        <w:spacing w:after="0" w:line="240" w:lineRule="auto"/>
        <w:ind w:left="1440"/>
        <w:rPr>
          <w:rFonts w:ascii="Calibri" w:eastAsia="Calibri" w:hAnsi="Calibri" w:cs="Calibri"/>
          <w:color w:val="201F1E"/>
        </w:rPr>
      </w:pPr>
    </w:p>
    <w:p w14:paraId="5EF47910" w14:textId="77777777" w:rsidR="00710D01" w:rsidRPr="00710D01" w:rsidRDefault="00710D01" w:rsidP="00DE37A8">
      <w:pPr>
        <w:keepNext/>
        <w:keepLines/>
        <w:spacing w:after="0" w:line="240" w:lineRule="auto"/>
        <w:outlineLvl w:val="2"/>
        <w:rPr>
          <w:rFonts w:eastAsiaTheme="majorEastAsia" w:cstheme="minorHAnsi"/>
          <w:bCs/>
        </w:rPr>
      </w:pPr>
      <w:bookmarkStart w:id="1" w:name="_Toc75534100"/>
      <w:r w:rsidRPr="00710D01">
        <w:rPr>
          <w:rFonts w:eastAsiaTheme="majorEastAsia" w:cstheme="minorHAnsi"/>
          <w:bCs/>
        </w:rPr>
        <w:t>SMART Performance Indicators (Objectives)</w:t>
      </w:r>
      <w:bookmarkEnd w:id="1"/>
    </w:p>
    <w:p w14:paraId="63D556E4" w14:textId="77777777" w:rsidR="00710D01" w:rsidRDefault="00710D01" w:rsidP="00DE37A8">
      <w:pPr>
        <w:spacing w:after="0" w:line="240" w:lineRule="auto"/>
        <w:rPr>
          <w:rFonts w:cstheme="minorHAnsi"/>
          <w:bCs/>
        </w:rPr>
      </w:pPr>
      <w:r w:rsidRPr="00710D01">
        <w:rPr>
          <w:rFonts w:cstheme="minorHAnsi"/>
          <w:bCs/>
        </w:rPr>
        <w:t>A minimum of three performance indicators per goal, should be written in SMART format.</w:t>
      </w:r>
    </w:p>
    <w:p w14:paraId="3BE87657" w14:textId="77777777" w:rsidR="00DE37A8" w:rsidRPr="00710D01" w:rsidRDefault="00DE37A8" w:rsidP="00DE37A8">
      <w:pPr>
        <w:spacing w:after="0" w:line="240" w:lineRule="auto"/>
        <w:rPr>
          <w:rFonts w:cstheme="minorHAnsi"/>
          <w:bCs/>
        </w:rPr>
      </w:pPr>
    </w:p>
    <w:p w14:paraId="0A73613E" w14:textId="77777777" w:rsidR="00710D01" w:rsidRPr="00710D01" w:rsidRDefault="00710D01" w:rsidP="00710D01">
      <w:pPr>
        <w:widowControl w:val="0"/>
        <w:numPr>
          <w:ilvl w:val="0"/>
          <w:numId w:val="40"/>
        </w:numPr>
        <w:autoSpaceDE w:val="0"/>
        <w:autoSpaceDN w:val="0"/>
        <w:spacing w:after="0" w:line="240" w:lineRule="auto"/>
        <w:rPr>
          <w:rFonts w:cstheme="minorHAnsi"/>
          <w:bCs/>
        </w:rPr>
      </w:pPr>
      <w:r w:rsidRPr="00710D01">
        <w:rPr>
          <w:rFonts w:cstheme="minorHAnsi"/>
          <w:bCs/>
        </w:rPr>
        <w:t>S – Specific Outcomes</w:t>
      </w:r>
    </w:p>
    <w:p w14:paraId="07663708" w14:textId="77777777" w:rsidR="00710D01" w:rsidRPr="00710D01" w:rsidRDefault="00710D01" w:rsidP="00710D01">
      <w:pPr>
        <w:widowControl w:val="0"/>
        <w:numPr>
          <w:ilvl w:val="0"/>
          <w:numId w:val="40"/>
        </w:numPr>
        <w:autoSpaceDE w:val="0"/>
        <w:autoSpaceDN w:val="0"/>
        <w:spacing w:after="0" w:line="240" w:lineRule="auto"/>
        <w:rPr>
          <w:rFonts w:cstheme="minorHAnsi"/>
          <w:bCs/>
        </w:rPr>
      </w:pPr>
      <w:r w:rsidRPr="00710D01">
        <w:rPr>
          <w:rFonts w:cstheme="minorHAnsi"/>
          <w:bCs/>
        </w:rPr>
        <w:t>M – Measurable</w:t>
      </w:r>
    </w:p>
    <w:p w14:paraId="7759E786" w14:textId="77777777" w:rsidR="00710D01" w:rsidRPr="00710D01" w:rsidRDefault="00710D01" w:rsidP="00710D01">
      <w:pPr>
        <w:widowControl w:val="0"/>
        <w:numPr>
          <w:ilvl w:val="0"/>
          <w:numId w:val="40"/>
        </w:numPr>
        <w:autoSpaceDE w:val="0"/>
        <w:autoSpaceDN w:val="0"/>
        <w:spacing w:after="0" w:line="240" w:lineRule="auto"/>
        <w:rPr>
          <w:rFonts w:cstheme="minorHAnsi"/>
          <w:bCs/>
        </w:rPr>
      </w:pPr>
      <w:r w:rsidRPr="00710D01">
        <w:rPr>
          <w:rFonts w:cstheme="minorHAnsi"/>
          <w:bCs/>
        </w:rPr>
        <w:t>A – Achievable</w:t>
      </w:r>
    </w:p>
    <w:p w14:paraId="4F13F3AB" w14:textId="77777777" w:rsidR="00710D01" w:rsidRPr="00710D01" w:rsidRDefault="00710D01" w:rsidP="00710D01">
      <w:pPr>
        <w:widowControl w:val="0"/>
        <w:numPr>
          <w:ilvl w:val="0"/>
          <w:numId w:val="40"/>
        </w:numPr>
        <w:autoSpaceDE w:val="0"/>
        <w:autoSpaceDN w:val="0"/>
        <w:spacing w:after="0" w:line="240" w:lineRule="auto"/>
        <w:rPr>
          <w:rFonts w:cstheme="minorHAnsi"/>
          <w:bCs/>
        </w:rPr>
      </w:pPr>
      <w:r w:rsidRPr="00710D01">
        <w:rPr>
          <w:rFonts w:cstheme="minorHAnsi"/>
          <w:bCs/>
        </w:rPr>
        <w:t>R – Realistic</w:t>
      </w:r>
    </w:p>
    <w:p w14:paraId="4B77C7DA" w14:textId="77777777" w:rsidR="00710D01" w:rsidRPr="00710D01" w:rsidRDefault="00710D01" w:rsidP="00710D01">
      <w:pPr>
        <w:widowControl w:val="0"/>
        <w:numPr>
          <w:ilvl w:val="0"/>
          <w:numId w:val="40"/>
        </w:numPr>
        <w:autoSpaceDE w:val="0"/>
        <w:autoSpaceDN w:val="0"/>
        <w:spacing w:after="0" w:line="240" w:lineRule="auto"/>
        <w:rPr>
          <w:rFonts w:cstheme="minorHAnsi"/>
          <w:bCs/>
        </w:rPr>
      </w:pPr>
      <w:r w:rsidRPr="00710D01">
        <w:rPr>
          <w:rFonts w:cstheme="minorHAnsi"/>
          <w:bCs/>
        </w:rPr>
        <w:t>T – Timeframe</w:t>
      </w:r>
    </w:p>
    <w:p w14:paraId="4D3AE324" w14:textId="77777777" w:rsidR="00710D01" w:rsidRPr="00710D01" w:rsidRDefault="00710D01" w:rsidP="00710D01">
      <w:pPr>
        <w:ind w:left="1620"/>
        <w:contextualSpacing/>
        <w:rPr>
          <w:rFonts w:cstheme="minorHAnsi"/>
          <w:bCs/>
        </w:rPr>
      </w:pPr>
    </w:p>
    <w:p w14:paraId="6728B9F6" w14:textId="77777777" w:rsidR="00710D01" w:rsidRDefault="00710D01" w:rsidP="00DE37A8">
      <w:pPr>
        <w:spacing w:after="0" w:line="240" w:lineRule="auto"/>
        <w:rPr>
          <w:rFonts w:cstheme="minorHAnsi"/>
          <w:bCs/>
        </w:rPr>
      </w:pPr>
      <w:r w:rsidRPr="00710D01">
        <w:rPr>
          <w:rFonts w:cstheme="minorHAnsi"/>
          <w:bCs/>
        </w:rPr>
        <w:t>A description of program activities to address each performance indicator must be included in this section. Activities must be developed that directly connect to the goals and identified needs. Activities must be hands-on, engaging and support student retention.</w:t>
      </w:r>
    </w:p>
    <w:p w14:paraId="559CC255" w14:textId="77777777" w:rsidR="00DE37A8" w:rsidRPr="00710D01" w:rsidRDefault="00DE37A8" w:rsidP="00DE37A8">
      <w:pPr>
        <w:spacing w:after="0" w:line="240" w:lineRule="auto"/>
        <w:rPr>
          <w:rFonts w:cstheme="minorHAnsi"/>
          <w:bCs/>
        </w:rPr>
      </w:pPr>
    </w:p>
    <w:p w14:paraId="20730310" w14:textId="77777777" w:rsidR="00710D01" w:rsidRPr="00710D01" w:rsidRDefault="00710D01" w:rsidP="00710D01">
      <w:pPr>
        <w:rPr>
          <w:rFonts w:cstheme="minorHAnsi"/>
          <w:bCs/>
        </w:rPr>
      </w:pPr>
      <w:r w:rsidRPr="00710D01">
        <w:rPr>
          <w:rFonts w:cstheme="minorHAnsi"/>
          <w:bCs/>
        </w:rPr>
        <w:t>Sample format for Question 4:</w:t>
      </w:r>
    </w:p>
    <w:tbl>
      <w:tblPr>
        <w:tblStyle w:val="TableGrid"/>
        <w:tblW w:w="0" w:type="auto"/>
        <w:tblLook w:val="04A0" w:firstRow="1" w:lastRow="0" w:firstColumn="1" w:lastColumn="0" w:noHBand="0" w:noVBand="1"/>
      </w:tblPr>
      <w:tblGrid>
        <w:gridCol w:w="4675"/>
        <w:gridCol w:w="4675"/>
      </w:tblGrid>
      <w:tr w:rsidR="00710D01" w:rsidRPr="00710D01" w14:paraId="4EE24C24" w14:textId="77777777" w:rsidTr="00322F74">
        <w:tc>
          <w:tcPr>
            <w:tcW w:w="9350" w:type="dxa"/>
            <w:gridSpan w:val="2"/>
          </w:tcPr>
          <w:p w14:paraId="7749377A" w14:textId="77777777" w:rsidR="00710D01" w:rsidRPr="00710D01" w:rsidRDefault="00710D01" w:rsidP="00710D01">
            <w:pPr>
              <w:jc w:val="center"/>
              <w:rPr>
                <w:rFonts w:cstheme="minorHAnsi"/>
                <w:b/>
              </w:rPr>
            </w:pPr>
            <w:r w:rsidRPr="00710D01">
              <w:rPr>
                <w:rFonts w:cstheme="minorHAnsi"/>
                <w:b/>
              </w:rPr>
              <w:t>Need &gt; Goal &gt;SMART performance indicators &gt; Activities</w:t>
            </w:r>
          </w:p>
        </w:tc>
      </w:tr>
      <w:tr w:rsidR="00710D01" w:rsidRPr="00710D01" w14:paraId="59F6D040" w14:textId="77777777" w:rsidTr="00322F74">
        <w:tc>
          <w:tcPr>
            <w:tcW w:w="9350" w:type="dxa"/>
            <w:gridSpan w:val="2"/>
          </w:tcPr>
          <w:p w14:paraId="5A8FCEA1" w14:textId="77777777" w:rsidR="00710D01" w:rsidRPr="00710D01" w:rsidRDefault="00710D01" w:rsidP="00710D01">
            <w:pPr>
              <w:rPr>
                <w:rFonts w:cstheme="minorHAnsi"/>
                <w:b/>
              </w:rPr>
            </w:pPr>
            <w:r w:rsidRPr="00710D01">
              <w:rPr>
                <w:rFonts w:cstheme="minorHAnsi"/>
                <w:b/>
              </w:rPr>
              <w:t xml:space="preserve">Need: </w:t>
            </w:r>
          </w:p>
        </w:tc>
      </w:tr>
      <w:tr w:rsidR="00710D01" w:rsidRPr="00710D01" w14:paraId="54D1B8EF" w14:textId="77777777" w:rsidTr="00322F74">
        <w:tc>
          <w:tcPr>
            <w:tcW w:w="9350" w:type="dxa"/>
            <w:gridSpan w:val="2"/>
          </w:tcPr>
          <w:p w14:paraId="6CA01850" w14:textId="77777777" w:rsidR="00710D01" w:rsidRPr="00710D01" w:rsidRDefault="00710D01" w:rsidP="00710D01">
            <w:pPr>
              <w:rPr>
                <w:rFonts w:cstheme="minorHAnsi"/>
                <w:b/>
              </w:rPr>
            </w:pPr>
            <w:r w:rsidRPr="00710D01">
              <w:rPr>
                <w:rFonts w:cstheme="minorHAnsi"/>
                <w:b/>
              </w:rPr>
              <w:t xml:space="preserve">Goal: </w:t>
            </w:r>
          </w:p>
        </w:tc>
      </w:tr>
      <w:tr w:rsidR="00710D01" w:rsidRPr="00710D01" w14:paraId="0C8A3FDE" w14:textId="77777777" w:rsidTr="00322F74">
        <w:tc>
          <w:tcPr>
            <w:tcW w:w="4675" w:type="dxa"/>
          </w:tcPr>
          <w:p w14:paraId="0CB09D0B" w14:textId="77777777" w:rsidR="00710D01" w:rsidRPr="00710D01" w:rsidRDefault="00710D01" w:rsidP="00710D01">
            <w:pPr>
              <w:rPr>
                <w:rFonts w:cstheme="minorHAnsi"/>
                <w:b/>
              </w:rPr>
            </w:pPr>
            <w:r w:rsidRPr="00710D01">
              <w:rPr>
                <w:rFonts w:cstheme="minorHAnsi"/>
                <w:b/>
              </w:rPr>
              <w:t>SMART Performance Indicators</w:t>
            </w:r>
          </w:p>
        </w:tc>
        <w:tc>
          <w:tcPr>
            <w:tcW w:w="4675" w:type="dxa"/>
          </w:tcPr>
          <w:p w14:paraId="6E8557E8" w14:textId="77777777" w:rsidR="00710D01" w:rsidRPr="00710D01" w:rsidRDefault="00710D01" w:rsidP="00710D01">
            <w:pPr>
              <w:rPr>
                <w:rFonts w:cstheme="minorHAnsi"/>
                <w:b/>
              </w:rPr>
            </w:pPr>
            <w:r w:rsidRPr="00710D01">
              <w:rPr>
                <w:rFonts w:cstheme="minorHAnsi"/>
                <w:b/>
              </w:rPr>
              <w:t>Activities</w:t>
            </w:r>
          </w:p>
        </w:tc>
      </w:tr>
      <w:tr w:rsidR="00710D01" w:rsidRPr="00710D01" w14:paraId="27EBF7A8" w14:textId="77777777" w:rsidTr="00322F74">
        <w:tc>
          <w:tcPr>
            <w:tcW w:w="4675" w:type="dxa"/>
          </w:tcPr>
          <w:p w14:paraId="2EC0E05F" w14:textId="77777777" w:rsidR="00710D01" w:rsidRPr="00710D01" w:rsidRDefault="00710D01" w:rsidP="00710D01">
            <w:pPr>
              <w:rPr>
                <w:rFonts w:cstheme="minorHAnsi"/>
                <w:b/>
              </w:rPr>
            </w:pPr>
            <w:r w:rsidRPr="00710D01">
              <w:rPr>
                <w:rFonts w:cstheme="minorHAnsi"/>
                <w:b/>
              </w:rPr>
              <w:t>A)</w:t>
            </w:r>
          </w:p>
          <w:p w14:paraId="386C633F" w14:textId="77777777" w:rsidR="00710D01" w:rsidRPr="00710D01" w:rsidRDefault="00710D01" w:rsidP="00710D01">
            <w:pPr>
              <w:rPr>
                <w:rFonts w:cstheme="minorHAnsi"/>
                <w:b/>
              </w:rPr>
            </w:pPr>
            <w:r w:rsidRPr="00710D01">
              <w:rPr>
                <w:rFonts w:cstheme="minorHAnsi"/>
                <w:b/>
              </w:rPr>
              <w:t>B)</w:t>
            </w:r>
          </w:p>
          <w:p w14:paraId="31282D59" w14:textId="77777777" w:rsidR="00710D01" w:rsidRPr="00710D01" w:rsidRDefault="00710D01" w:rsidP="00710D01">
            <w:pPr>
              <w:rPr>
                <w:rFonts w:cstheme="minorHAnsi"/>
                <w:b/>
              </w:rPr>
            </w:pPr>
            <w:r w:rsidRPr="00710D01">
              <w:rPr>
                <w:rFonts w:cstheme="minorHAnsi"/>
                <w:b/>
              </w:rPr>
              <w:t>C)</w:t>
            </w:r>
          </w:p>
        </w:tc>
        <w:tc>
          <w:tcPr>
            <w:tcW w:w="4675" w:type="dxa"/>
          </w:tcPr>
          <w:p w14:paraId="6D60716B" w14:textId="77777777" w:rsidR="00710D01" w:rsidRPr="00710D01" w:rsidRDefault="00710D01" w:rsidP="00710D01">
            <w:pPr>
              <w:jc w:val="center"/>
              <w:rPr>
                <w:rFonts w:cstheme="minorHAnsi"/>
                <w:b/>
              </w:rPr>
            </w:pPr>
          </w:p>
        </w:tc>
      </w:tr>
      <w:tr w:rsidR="00710D01" w:rsidRPr="00710D01" w14:paraId="6E01D90D" w14:textId="77777777" w:rsidTr="00322F74">
        <w:tc>
          <w:tcPr>
            <w:tcW w:w="9350" w:type="dxa"/>
            <w:gridSpan w:val="2"/>
          </w:tcPr>
          <w:p w14:paraId="22889D28" w14:textId="77777777" w:rsidR="00710D01" w:rsidRPr="00710D01" w:rsidRDefault="00710D01" w:rsidP="00710D01">
            <w:pPr>
              <w:rPr>
                <w:rFonts w:cstheme="minorHAnsi"/>
                <w:b/>
              </w:rPr>
            </w:pPr>
            <w:r w:rsidRPr="00710D01">
              <w:rPr>
                <w:rFonts w:cstheme="minorHAnsi"/>
                <w:b/>
              </w:rPr>
              <w:t xml:space="preserve">Need: </w:t>
            </w:r>
          </w:p>
        </w:tc>
      </w:tr>
      <w:tr w:rsidR="00710D01" w:rsidRPr="00710D01" w14:paraId="490AB9AD" w14:textId="77777777" w:rsidTr="00322F74">
        <w:tc>
          <w:tcPr>
            <w:tcW w:w="9350" w:type="dxa"/>
            <w:gridSpan w:val="2"/>
          </w:tcPr>
          <w:p w14:paraId="57F0B98A" w14:textId="77777777" w:rsidR="00710D01" w:rsidRPr="00710D01" w:rsidRDefault="00710D01" w:rsidP="00710D01">
            <w:pPr>
              <w:rPr>
                <w:rFonts w:cstheme="minorHAnsi"/>
                <w:b/>
              </w:rPr>
            </w:pPr>
            <w:r w:rsidRPr="00710D01">
              <w:rPr>
                <w:rFonts w:cstheme="minorHAnsi"/>
                <w:b/>
              </w:rPr>
              <w:t xml:space="preserve">Goal: </w:t>
            </w:r>
          </w:p>
        </w:tc>
      </w:tr>
      <w:tr w:rsidR="00710D01" w:rsidRPr="00710D01" w14:paraId="0322AB8C" w14:textId="77777777" w:rsidTr="00322F74">
        <w:tc>
          <w:tcPr>
            <w:tcW w:w="4675" w:type="dxa"/>
          </w:tcPr>
          <w:p w14:paraId="3B81F3D2" w14:textId="77777777" w:rsidR="00710D01" w:rsidRPr="00710D01" w:rsidRDefault="00710D01" w:rsidP="00710D01">
            <w:pPr>
              <w:rPr>
                <w:rFonts w:cstheme="minorHAnsi"/>
                <w:b/>
              </w:rPr>
            </w:pPr>
            <w:r w:rsidRPr="00710D01">
              <w:rPr>
                <w:rFonts w:cstheme="minorHAnsi"/>
                <w:b/>
              </w:rPr>
              <w:t>SMART Performance Indicators</w:t>
            </w:r>
          </w:p>
        </w:tc>
        <w:tc>
          <w:tcPr>
            <w:tcW w:w="4675" w:type="dxa"/>
          </w:tcPr>
          <w:p w14:paraId="03738E31" w14:textId="77777777" w:rsidR="00710D01" w:rsidRPr="00710D01" w:rsidRDefault="00710D01" w:rsidP="00710D01">
            <w:pPr>
              <w:rPr>
                <w:rFonts w:cstheme="minorHAnsi"/>
                <w:b/>
              </w:rPr>
            </w:pPr>
            <w:r w:rsidRPr="00710D01">
              <w:rPr>
                <w:rFonts w:cstheme="minorHAnsi"/>
                <w:b/>
              </w:rPr>
              <w:t>Activities</w:t>
            </w:r>
          </w:p>
        </w:tc>
      </w:tr>
      <w:tr w:rsidR="00710D01" w:rsidRPr="00710D01" w14:paraId="5548326D" w14:textId="77777777" w:rsidTr="00322F74">
        <w:tc>
          <w:tcPr>
            <w:tcW w:w="4675" w:type="dxa"/>
          </w:tcPr>
          <w:p w14:paraId="641BC0BF" w14:textId="77777777" w:rsidR="00710D01" w:rsidRPr="00710D01" w:rsidRDefault="00710D01" w:rsidP="00710D01">
            <w:pPr>
              <w:rPr>
                <w:rFonts w:cstheme="minorHAnsi"/>
                <w:b/>
              </w:rPr>
            </w:pPr>
            <w:r w:rsidRPr="00710D01">
              <w:rPr>
                <w:rFonts w:cstheme="minorHAnsi"/>
                <w:b/>
              </w:rPr>
              <w:t>A)</w:t>
            </w:r>
          </w:p>
          <w:p w14:paraId="17BE43A5" w14:textId="77777777" w:rsidR="00710D01" w:rsidRPr="00710D01" w:rsidRDefault="00710D01" w:rsidP="00710D01">
            <w:pPr>
              <w:rPr>
                <w:rFonts w:cstheme="minorHAnsi"/>
                <w:b/>
              </w:rPr>
            </w:pPr>
            <w:r w:rsidRPr="00710D01">
              <w:rPr>
                <w:rFonts w:cstheme="minorHAnsi"/>
                <w:b/>
              </w:rPr>
              <w:t>B)</w:t>
            </w:r>
          </w:p>
          <w:p w14:paraId="7935DCC4" w14:textId="77777777" w:rsidR="00710D01" w:rsidRPr="00710D01" w:rsidRDefault="00710D01" w:rsidP="00710D01">
            <w:pPr>
              <w:rPr>
                <w:rFonts w:cstheme="minorHAnsi"/>
                <w:b/>
              </w:rPr>
            </w:pPr>
            <w:r w:rsidRPr="00710D01">
              <w:rPr>
                <w:rFonts w:cstheme="minorHAnsi"/>
                <w:b/>
              </w:rPr>
              <w:t>C)</w:t>
            </w:r>
          </w:p>
        </w:tc>
        <w:tc>
          <w:tcPr>
            <w:tcW w:w="4675" w:type="dxa"/>
          </w:tcPr>
          <w:p w14:paraId="22634484" w14:textId="77777777" w:rsidR="00710D01" w:rsidRPr="00710D01" w:rsidRDefault="00710D01" w:rsidP="00710D01">
            <w:pPr>
              <w:jc w:val="center"/>
              <w:rPr>
                <w:rFonts w:cstheme="minorHAnsi"/>
                <w:b/>
              </w:rPr>
            </w:pPr>
          </w:p>
        </w:tc>
      </w:tr>
      <w:tr w:rsidR="00710D01" w:rsidRPr="00710D01" w14:paraId="5A988BDE" w14:textId="77777777" w:rsidTr="00322F74">
        <w:tc>
          <w:tcPr>
            <w:tcW w:w="9350" w:type="dxa"/>
            <w:gridSpan w:val="2"/>
          </w:tcPr>
          <w:p w14:paraId="4DC35B76" w14:textId="77777777" w:rsidR="00710D01" w:rsidRPr="00710D01" w:rsidRDefault="00710D01" w:rsidP="00710D01">
            <w:pPr>
              <w:rPr>
                <w:rFonts w:cstheme="minorHAnsi"/>
                <w:b/>
              </w:rPr>
            </w:pPr>
            <w:r w:rsidRPr="00710D01">
              <w:rPr>
                <w:rFonts w:cstheme="minorHAnsi"/>
                <w:b/>
              </w:rPr>
              <w:t xml:space="preserve">Need: </w:t>
            </w:r>
          </w:p>
        </w:tc>
      </w:tr>
      <w:tr w:rsidR="00710D01" w:rsidRPr="00710D01" w14:paraId="4939F043" w14:textId="77777777" w:rsidTr="00322F74">
        <w:tc>
          <w:tcPr>
            <w:tcW w:w="9350" w:type="dxa"/>
            <w:gridSpan w:val="2"/>
          </w:tcPr>
          <w:p w14:paraId="293AA0DC" w14:textId="77777777" w:rsidR="00710D01" w:rsidRPr="00710D01" w:rsidRDefault="00710D01" w:rsidP="00710D01">
            <w:pPr>
              <w:rPr>
                <w:rFonts w:cstheme="minorHAnsi"/>
                <w:b/>
              </w:rPr>
            </w:pPr>
            <w:r w:rsidRPr="00710D01">
              <w:rPr>
                <w:rFonts w:cstheme="minorHAnsi"/>
                <w:b/>
              </w:rPr>
              <w:t xml:space="preserve">Goal: </w:t>
            </w:r>
          </w:p>
        </w:tc>
      </w:tr>
      <w:tr w:rsidR="00710D01" w:rsidRPr="00710D01" w14:paraId="2EF2085B" w14:textId="77777777" w:rsidTr="00322F74">
        <w:tc>
          <w:tcPr>
            <w:tcW w:w="4675" w:type="dxa"/>
          </w:tcPr>
          <w:p w14:paraId="4EC31A19" w14:textId="77777777" w:rsidR="00710D01" w:rsidRPr="00710D01" w:rsidRDefault="00710D01" w:rsidP="00710D01">
            <w:pPr>
              <w:rPr>
                <w:rFonts w:cstheme="minorHAnsi"/>
                <w:b/>
              </w:rPr>
            </w:pPr>
            <w:r w:rsidRPr="00710D01">
              <w:rPr>
                <w:rFonts w:cstheme="minorHAnsi"/>
                <w:b/>
              </w:rPr>
              <w:t>SMART Performance Indicators</w:t>
            </w:r>
          </w:p>
        </w:tc>
        <w:tc>
          <w:tcPr>
            <w:tcW w:w="4675" w:type="dxa"/>
          </w:tcPr>
          <w:p w14:paraId="2DCD102B" w14:textId="77777777" w:rsidR="00710D01" w:rsidRPr="00710D01" w:rsidRDefault="00710D01" w:rsidP="00710D01">
            <w:pPr>
              <w:rPr>
                <w:rFonts w:cstheme="minorHAnsi"/>
                <w:b/>
              </w:rPr>
            </w:pPr>
            <w:r w:rsidRPr="00710D01">
              <w:rPr>
                <w:rFonts w:cstheme="minorHAnsi"/>
                <w:b/>
              </w:rPr>
              <w:t>Activities</w:t>
            </w:r>
          </w:p>
        </w:tc>
      </w:tr>
      <w:tr w:rsidR="00710D01" w:rsidRPr="00710D01" w14:paraId="2201641B" w14:textId="77777777" w:rsidTr="00322F74">
        <w:tc>
          <w:tcPr>
            <w:tcW w:w="4675" w:type="dxa"/>
          </w:tcPr>
          <w:p w14:paraId="16375085" w14:textId="77777777" w:rsidR="00710D01" w:rsidRPr="00710D01" w:rsidRDefault="00710D01" w:rsidP="00710D01">
            <w:pPr>
              <w:rPr>
                <w:rFonts w:cstheme="minorHAnsi"/>
                <w:b/>
              </w:rPr>
            </w:pPr>
            <w:r w:rsidRPr="00710D01">
              <w:rPr>
                <w:rFonts w:cstheme="minorHAnsi"/>
                <w:b/>
              </w:rPr>
              <w:t>A)</w:t>
            </w:r>
          </w:p>
          <w:p w14:paraId="6318C067" w14:textId="77777777" w:rsidR="00710D01" w:rsidRPr="00710D01" w:rsidRDefault="00710D01" w:rsidP="00710D01">
            <w:pPr>
              <w:rPr>
                <w:rFonts w:cstheme="minorHAnsi"/>
                <w:b/>
              </w:rPr>
            </w:pPr>
            <w:r w:rsidRPr="00710D01">
              <w:rPr>
                <w:rFonts w:cstheme="minorHAnsi"/>
                <w:b/>
              </w:rPr>
              <w:t>B)</w:t>
            </w:r>
          </w:p>
          <w:p w14:paraId="479A1133" w14:textId="77777777" w:rsidR="00710D01" w:rsidRPr="00710D01" w:rsidRDefault="00710D01" w:rsidP="00710D01">
            <w:pPr>
              <w:rPr>
                <w:rFonts w:cstheme="minorHAnsi"/>
                <w:b/>
              </w:rPr>
            </w:pPr>
            <w:r w:rsidRPr="00710D01">
              <w:rPr>
                <w:rFonts w:cstheme="minorHAnsi"/>
                <w:b/>
              </w:rPr>
              <w:t>C)</w:t>
            </w:r>
          </w:p>
        </w:tc>
        <w:tc>
          <w:tcPr>
            <w:tcW w:w="4675" w:type="dxa"/>
          </w:tcPr>
          <w:p w14:paraId="7C92ACF0" w14:textId="77777777" w:rsidR="00710D01" w:rsidRPr="00710D01" w:rsidRDefault="00710D01" w:rsidP="00710D01">
            <w:pPr>
              <w:jc w:val="center"/>
              <w:rPr>
                <w:rFonts w:cstheme="minorHAnsi"/>
                <w:b/>
              </w:rPr>
            </w:pPr>
          </w:p>
        </w:tc>
      </w:tr>
    </w:tbl>
    <w:p w14:paraId="1FB31C68" w14:textId="77777777" w:rsidR="00881BF0" w:rsidRPr="00605944" w:rsidRDefault="00881BF0" w:rsidP="00881BF0">
      <w:pPr>
        <w:pStyle w:val="paragraph"/>
        <w:spacing w:before="0" w:beforeAutospacing="0" w:after="0" w:afterAutospacing="0"/>
        <w:ind w:left="720"/>
        <w:textAlignment w:val="baseline"/>
        <w:rPr>
          <w:rStyle w:val="normaltextrun"/>
          <w:rFonts w:asciiTheme="minorHAnsi" w:hAnsiTheme="minorHAnsi" w:cstheme="minorHAnsi"/>
          <w:sz w:val="22"/>
          <w:szCs w:val="22"/>
        </w:rPr>
      </w:pPr>
    </w:p>
    <w:p w14:paraId="35558FA2" w14:textId="77777777" w:rsidR="00881BF0" w:rsidRPr="00605944" w:rsidRDefault="00881BF0" w:rsidP="00881BF0">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r w:rsidRPr="00605944">
        <w:rPr>
          <w:rStyle w:val="normaltextrun"/>
          <w:rFonts w:asciiTheme="minorHAnsi" w:hAnsiTheme="minorHAnsi" w:cstheme="minorHAnsi"/>
          <w:sz w:val="22"/>
          <w:szCs w:val="22"/>
        </w:rPr>
        <w:t>How will you be able to incorporate stakeholders, such as engaging family and community partners, to assist in your area of concern?</w:t>
      </w:r>
      <w:r w:rsidRPr="00605944">
        <w:rPr>
          <w:rStyle w:val="eop"/>
          <w:rFonts w:asciiTheme="minorHAnsi" w:hAnsiTheme="minorHAnsi" w:cstheme="minorHAnsi"/>
          <w:sz w:val="22"/>
          <w:szCs w:val="22"/>
        </w:rPr>
        <w:t> </w:t>
      </w:r>
    </w:p>
    <w:p w14:paraId="2E740921" w14:textId="77777777" w:rsidR="00881BF0" w:rsidRPr="00605944" w:rsidRDefault="00881BF0" w:rsidP="00881BF0">
      <w:pPr>
        <w:pStyle w:val="paragraph"/>
        <w:spacing w:before="0" w:beforeAutospacing="0" w:after="0" w:afterAutospacing="0"/>
        <w:ind w:left="720"/>
        <w:textAlignment w:val="baseline"/>
        <w:rPr>
          <w:rFonts w:asciiTheme="minorHAnsi" w:hAnsiTheme="minorHAnsi" w:cstheme="minorHAnsi"/>
          <w:sz w:val="22"/>
          <w:szCs w:val="22"/>
        </w:rPr>
      </w:pPr>
    </w:p>
    <w:p w14:paraId="348EF135" w14:textId="7BAD6BCE" w:rsidR="00881BF0" w:rsidRPr="00605944" w:rsidRDefault="00881BF0" w:rsidP="00881BF0">
      <w:pPr>
        <w:pStyle w:val="paragraph"/>
        <w:numPr>
          <w:ilvl w:val="0"/>
          <w:numId w:val="33"/>
        </w:numPr>
        <w:spacing w:before="0" w:beforeAutospacing="0" w:after="0" w:afterAutospacing="0"/>
        <w:textAlignment w:val="baseline"/>
        <w:rPr>
          <w:rStyle w:val="eop"/>
          <w:rFonts w:asciiTheme="minorHAnsi" w:eastAsiaTheme="minorEastAsia" w:hAnsiTheme="minorHAnsi" w:cstheme="minorHAnsi"/>
          <w:sz w:val="22"/>
          <w:szCs w:val="22"/>
        </w:rPr>
      </w:pPr>
      <w:r w:rsidRPr="00605944">
        <w:rPr>
          <w:rStyle w:val="normaltextrun"/>
          <w:rFonts w:asciiTheme="minorHAnsi" w:eastAsiaTheme="minorEastAsia" w:hAnsiTheme="minorHAnsi" w:cstheme="minorHAnsi"/>
          <w:sz w:val="22"/>
          <w:szCs w:val="22"/>
        </w:rPr>
        <w:t>Please give a detailed budget of resources, professional development, and/or programs that will be used. (Make sure to explain their significance to your project)</w:t>
      </w:r>
      <w:r w:rsidR="007917E6">
        <w:rPr>
          <w:rStyle w:val="eop"/>
          <w:rFonts w:asciiTheme="minorHAnsi" w:eastAsiaTheme="minorEastAsia" w:hAnsiTheme="minorHAnsi" w:cstheme="minorHAnsi"/>
          <w:sz w:val="22"/>
          <w:szCs w:val="22"/>
        </w:rPr>
        <w:t xml:space="preserve">.  </w:t>
      </w:r>
      <w:r w:rsidR="007917E6" w:rsidRPr="00580169">
        <w:rPr>
          <w:rStyle w:val="eop"/>
          <w:rFonts w:asciiTheme="minorHAnsi" w:eastAsiaTheme="minorEastAsia" w:hAnsiTheme="minorHAnsi" w:cstheme="minorHAnsi"/>
          <w:sz w:val="22"/>
          <w:szCs w:val="22"/>
        </w:rPr>
        <w:t xml:space="preserve">Failure to provide a budget </w:t>
      </w:r>
      <w:r w:rsidR="007917E6" w:rsidRPr="00580169">
        <w:rPr>
          <w:rStyle w:val="eop"/>
          <w:rFonts w:asciiTheme="minorHAnsi" w:eastAsiaTheme="minorEastAsia" w:hAnsiTheme="minorHAnsi" w:cstheme="minorHAnsi"/>
          <w:sz w:val="22"/>
          <w:szCs w:val="22"/>
        </w:rPr>
        <w:lastRenderedPageBreak/>
        <w:t xml:space="preserve">narrative will result in a score of 0 on the budget section.  A listing of expenses </w:t>
      </w:r>
      <w:r w:rsidR="00821955">
        <w:rPr>
          <w:rStyle w:val="eop"/>
          <w:rFonts w:asciiTheme="minorHAnsi" w:eastAsiaTheme="minorEastAsia" w:hAnsiTheme="minorHAnsi" w:cstheme="minorHAnsi"/>
          <w:sz w:val="22"/>
          <w:szCs w:val="22"/>
        </w:rPr>
        <w:t xml:space="preserve">must </w:t>
      </w:r>
      <w:r w:rsidR="007917E6" w:rsidRPr="00580169">
        <w:rPr>
          <w:rStyle w:val="eop"/>
          <w:rFonts w:asciiTheme="minorHAnsi" w:eastAsiaTheme="minorEastAsia" w:hAnsiTheme="minorHAnsi" w:cstheme="minorHAnsi"/>
          <w:sz w:val="22"/>
          <w:szCs w:val="22"/>
        </w:rPr>
        <w:t xml:space="preserve">be provided in the attached budget form.  </w:t>
      </w:r>
      <w:r w:rsidR="00A600B8" w:rsidRPr="00580169">
        <w:rPr>
          <w:rStyle w:val="eop"/>
          <w:rFonts w:asciiTheme="minorHAnsi" w:eastAsiaTheme="minorEastAsia" w:hAnsiTheme="minorHAnsi" w:cstheme="minorHAnsi"/>
          <w:sz w:val="22"/>
          <w:szCs w:val="22"/>
        </w:rPr>
        <w:t>Applicants are allowed up to 10 pages for the budget (inclusive of narrative and budget form(s)</w:t>
      </w:r>
      <w:r w:rsidR="00580169" w:rsidRPr="00580169">
        <w:rPr>
          <w:rStyle w:val="eop"/>
          <w:rFonts w:asciiTheme="minorHAnsi" w:eastAsiaTheme="minorEastAsia" w:hAnsiTheme="minorHAnsi" w:cstheme="minorHAnsi"/>
          <w:sz w:val="22"/>
          <w:szCs w:val="22"/>
        </w:rPr>
        <w:t>.</w:t>
      </w:r>
    </w:p>
    <w:p w14:paraId="6AC85D43" w14:textId="77777777" w:rsidR="00881BF0" w:rsidRPr="00605944" w:rsidRDefault="00881BF0" w:rsidP="00881BF0">
      <w:pPr>
        <w:pStyle w:val="paragraph"/>
        <w:spacing w:before="0" w:beforeAutospacing="0" w:after="0" w:afterAutospacing="0"/>
        <w:ind w:left="360"/>
        <w:textAlignment w:val="baseline"/>
        <w:rPr>
          <w:rFonts w:asciiTheme="minorHAnsi" w:eastAsiaTheme="minorEastAsia" w:hAnsiTheme="minorHAnsi" w:cstheme="minorHAnsi"/>
          <w:sz w:val="22"/>
          <w:szCs w:val="22"/>
        </w:rPr>
      </w:pPr>
    </w:p>
    <w:p w14:paraId="010DFA41" w14:textId="38A80DBF" w:rsidR="00881BF0" w:rsidRPr="002D08EC" w:rsidRDefault="00881BF0" w:rsidP="00881BF0">
      <w:pPr>
        <w:pStyle w:val="paragraph"/>
        <w:spacing w:before="0" w:beforeAutospacing="0" w:after="0" w:afterAutospacing="0"/>
        <w:ind w:left="360"/>
        <w:textAlignment w:val="baseline"/>
        <w:rPr>
          <w:rFonts w:asciiTheme="minorHAnsi" w:eastAsiaTheme="minorEastAsia" w:hAnsiTheme="minorHAnsi" w:cstheme="minorHAnsi"/>
          <w:sz w:val="22"/>
          <w:szCs w:val="22"/>
        </w:rPr>
      </w:pPr>
      <w:r w:rsidRPr="00605944">
        <w:rPr>
          <w:rFonts w:asciiTheme="minorHAnsi" w:eastAsiaTheme="minorEastAsia" w:hAnsiTheme="minorHAnsi" w:cstheme="minorHAnsi"/>
          <w:sz w:val="22"/>
          <w:szCs w:val="22"/>
        </w:rPr>
        <w:t>*</w:t>
      </w:r>
      <w:r w:rsidRPr="002D08EC">
        <w:rPr>
          <w:rFonts w:asciiTheme="minorHAnsi" w:eastAsiaTheme="minorEastAsia" w:hAnsiTheme="minorHAnsi" w:cstheme="minorHAnsi"/>
          <w:sz w:val="22"/>
          <w:szCs w:val="22"/>
        </w:rPr>
        <w:t xml:space="preserve">5 </w:t>
      </w:r>
      <w:r w:rsidR="008E5076" w:rsidRPr="002D08EC">
        <w:rPr>
          <w:rFonts w:asciiTheme="minorHAnsi" w:eastAsiaTheme="minorEastAsia" w:hAnsiTheme="minorHAnsi" w:cstheme="minorHAnsi"/>
          <w:sz w:val="22"/>
          <w:szCs w:val="22"/>
        </w:rPr>
        <w:t>Prio</w:t>
      </w:r>
      <w:r w:rsidR="00476ECD" w:rsidRPr="002D08EC">
        <w:rPr>
          <w:rFonts w:asciiTheme="minorHAnsi" w:eastAsiaTheme="minorEastAsia" w:hAnsiTheme="minorHAnsi" w:cstheme="minorHAnsi"/>
          <w:sz w:val="22"/>
          <w:szCs w:val="22"/>
        </w:rPr>
        <w:t>rity points will be awarded to applicants who partner with a higher education institution and provide a letter of support</w:t>
      </w:r>
      <w:r w:rsidR="00B734C9" w:rsidRPr="002D08EC">
        <w:rPr>
          <w:rFonts w:asciiTheme="minorHAnsi" w:eastAsiaTheme="minorEastAsia" w:hAnsiTheme="minorHAnsi" w:cstheme="minorHAnsi"/>
          <w:sz w:val="22"/>
          <w:szCs w:val="22"/>
        </w:rPr>
        <w:t xml:space="preserve"> as an attachment. </w:t>
      </w:r>
    </w:p>
    <w:p w14:paraId="77A291D7" w14:textId="77777777" w:rsidR="0023365B" w:rsidRDefault="0023365B" w:rsidP="00AA3AC9">
      <w:pPr>
        <w:spacing w:after="0"/>
        <w:jc w:val="both"/>
        <w:rPr>
          <w:b/>
          <w:bCs/>
          <w:color w:val="000000" w:themeColor="text1"/>
          <w:sz w:val="24"/>
          <w:szCs w:val="24"/>
        </w:rPr>
      </w:pPr>
    </w:p>
    <w:p w14:paraId="3FF70915" w14:textId="35A78B95" w:rsidR="00AA3AC9" w:rsidRPr="00342B10" w:rsidRDefault="00AA3AC9" w:rsidP="00AA3AC9">
      <w:pPr>
        <w:spacing w:after="0"/>
        <w:jc w:val="both"/>
      </w:pPr>
      <w:r w:rsidRPr="29794335">
        <w:rPr>
          <w:b/>
          <w:bCs/>
          <w:color w:val="000000" w:themeColor="text1"/>
          <w:sz w:val="24"/>
          <w:szCs w:val="24"/>
        </w:rPr>
        <w:t>Unallowable Activities and Expenses</w:t>
      </w:r>
    </w:p>
    <w:p w14:paraId="03244D9D" w14:textId="77777777" w:rsidR="00AA3AC9" w:rsidRPr="00605944" w:rsidRDefault="00AA3AC9" w:rsidP="00AA3AC9">
      <w:pPr>
        <w:spacing w:after="0" w:line="240" w:lineRule="auto"/>
        <w:rPr>
          <w:color w:val="000000" w:themeColor="text1"/>
        </w:rPr>
      </w:pPr>
      <w:r w:rsidRPr="00605944">
        <w:rPr>
          <w:color w:val="000000" w:themeColor="text1"/>
        </w:rPr>
        <w:t>Funds may not be used for the following:</w:t>
      </w:r>
    </w:p>
    <w:p w14:paraId="22C2317D" w14:textId="77777777" w:rsidR="00AA3AC9" w:rsidRPr="00605944" w:rsidRDefault="00AA3AC9" w:rsidP="00AA3AC9">
      <w:pPr>
        <w:pStyle w:val="ListParagraph"/>
        <w:numPr>
          <w:ilvl w:val="0"/>
          <w:numId w:val="11"/>
        </w:numPr>
        <w:rPr>
          <w:color w:val="000000" w:themeColor="text1"/>
        </w:rPr>
      </w:pPr>
      <w:r w:rsidRPr="00605944">
        <w:rPr>
          <w:color w:val="000000" w:themeColor="text1"/>
        </w:rPr>
        <w:t>Capital construction projects</w:t>
      </w:r>
    </w:p>
    <w:p w14:paraId="0EF15DC2" w14:textId="77777777" w:rsidR="00AA3AC9" w:rsidRPr="00605944" w:rsidRDefault="00AA3AC9" w:rsidP="00AA3AC9">
      <w:pPr>
        <w:pStyle w:val="ListParagraph"/>
        <w:numPr>
          <w:ilvl w:val="0"/>
          <w:numId w:val="11"/>
        </w:numPr>
        <w:rPr>
          <w:color w:val="000000" w:themeColor="text1"/>
        </w:rPr>
      </w:pPr>
      <w:r w:rsidRPr="00605944">
        <w:rPr>
          <w:color w:val="000000" w:themeColor="text1"/>
        </w:rPr>
        <w:t>Rent or lease of building space</w:t>
      </w:r>
    </w:p>
    <w:p w14:paraId="5CA6A1AF" w14:textId="77777777" w:rsidR="00AA3AC9" w:rsidRDefault="00AA3AC9" w:rsidP="00AA3AC9">
      <w:pPr>
        <w:pStyle w:val="ListParagraph"/>
        <w:numPr>
          <w:ilvl w:val="0"/>
          <w:numId w:val="11"/>
        </w:numPr>
        <w:rPr>
          <w:color w:val="000000" w:themeColor="text1"/>
        </w:rPr>
      </w:pPr>
      <w:r w:rsidRPr="01C1A5BE">
        <w:rPr>
          <w:color w:val="000000" w:themeColor="text1"/>
        </w:rPr>
        <w:t>Computers, iPads, televisions, etc.</w:t>
      </w:r>
    </w:p>
    <w:p w14:paraId="7F9597FA" w14:textId="77777777" w:rsidR="00AA3AC9" w:rsidRPr="009E607E" w:rsidRDefault="00AA3AC9" w:rsidP="00AA3AC9">
      <w:pPr>
        <w:pStyle w:val="ListParagraph"/>
        <w:numPr>
          <w:ilvl w:val="0"/>
          <w:numId w:val="11"/>
        </w:numPr>
        <w:rPr>
          <w:color w:val="000000" w:themeColor="text1"/>
          <w:sz w:val="24"/>
          <w:szCs w:val="24"/>
        </w:rPr>
      </w:pPr>
      <w:r w:rsidRPr="29794335">
        <w:rPr>
          <w:color w:val="000000" w:themeColor="text1"/>
          <w:sz w:val="24"/>
          <w:szCs w:val="24"/>
        </w:rPr>
        <w:t>Food or refreshments</w:t>
      </w:r>
    </w:p>
    <w:p w14:paraId="28F4571F" w14:textId="77777777" w:rsidR="00AA3AC9" w:rsidRPr="00605944" w:rsidRDefault="00AA3AC9" w:rsidP="00AA3AC9">
      <w:pPr>
        <w:pStyle w:val="ListParagraph"/>
        <w:numPr>
          <w:ilvl w:val="0"/>
          <w:numId w:val="11"/>
        </w:numPr>
        <w:rPr>
          <w:color w:val="000000" w:themeColor="text1"/>
        </w:rPr>
      </w:pPr>
      <w:r w:rsidRPr="00605944">
        <w:rPr>
          <w:color w:val="000000" w:themeColor="text1"/>
        </w:rPr>
        <w:t>Gifts, rewards, or prizes</w:t>
      </w:r>
    </w:p>
    <w:p w14:paraId="40BEF922" w14:textId="717C5C03" w:rsidR="00AA3AC9" w:rsidRDefault="00AA3AC9" w:rsidP="00AA3AC9">
      <w:pPr>
        <w:pStyle w:val="ListParagraph"/>
        <w:numPr>
          <w:ilvl w:val="0"/>
          <w:numId w:val="11"/>
        </w:numPr>
        <w:rPr>
          <w:color w:val="000000" w:themeColor="text1"/>
        </w:rPr>
      </w:pPr>
      <w:r w:rsidRPr="00605944">
        <w:rPr>
          <w:color w:val="000000" w:themeColor="text1"/>
        </w:rPr>
        <w:t>Entertainment or social activities</w:t>
      </w:r>
    </w:p>
    <w:p w14:paraId="4AE2C178" w14:textId="4145F963" w:rsidR="00BF1006" w:rsidRDefault="00BF1006" w:rsidP="00AA3AC9">
      <w:pPr>
        <w:pStyle w:val="ListParagraph"/>
        <w:numPr>
          <w:ilvl w:val="0"/>
          <w:numId w:val="11"/>
        </w:numPr>
        <w:rPr>
          <w:color w:val="000000" w:themeColor="text1"/>
        </w:rPr>
      </w:pPr>
      <w:r>
        <w:rPr>
          <w:color w:val="000000" w:themeColor="text1"/>
        </w:rPr>
        <w:t>Scholarships</w:t>
      </w:r>
    </w:p>
    <w:p w14:paraId="6BB2BEB3" w14:textId="77777777" w:rsidR="00BF1006" w:rsidRDefault="009957D8" w:rsidP="00BF1006">
      <w:pPr>
        <w:pStyle w:val="ListParagraph"/>
        <w:numPr>
          <w:ilvl w:val="0"/>
          <w:numId w:val="11"/>
        </w:numPr>
        <w:rPr>
          <w:color w:val="000000" w:themeColor="text1"/>
        </w:rPr>
      </w:pPr>
      <w:r>
        <w:rPr>
          <w:color w:val="000000" w:themeColor="text1"/>
        </w:rPr>
        <w:t>Furnitur</w:t>
      </w:r>
      <w:r w:rsidR="00BF1006">
        <w:rPr>
          <w:color w:val="000000" w:themeColor="text1"/>
        </w:rPr>
        <w:t>e</w:t>
      </w:r>
    </w:p>
    <w:p w14:paraId="0C91A320" w14:textId="66E84C39" w:rsidR="00BF1006" w:rsidRPr="00BF1006" w:rsidRDefault="00BF1006" w:rsidP="00BF1006">
      <w:pPr>
        <w:rPr>
          <w:color w:val="000000" w:themeColor="text1"/>
        </w:rPr>
        <w:sectPr w:rsidR="00BF1006" w:rsidRPr="00BF1006" w:rsidSect="003F58A6">
          <w:type w:val="continuous"/>
          <w:pgSz w:w="12240" w:h="15840"/>
          <w:pgMar w:top="1440" w:right="1440" w:bottom="1440" w:left="1440" w:header="720" w:footer="720" w:gutter="0"/>
          <w:cols w:space="720"/>
          <w:docGrid w:linePitch="360"/>
        </w:sectPr>
      </w:pPr>
    </w:p>
    <w:p w14:paraId="2D51E6A7" w14:textId="2ADED658" w:rsidR="4E62A196" w:rsidRPr="0023365B" w:rsidRDefault="4E62A196" w:rsidP="4E62A196">
      <w:pPr>
        <w:rPr>
          <w:rStyle w:val="Strong"/>
          <w:sz w:val="24"/>
          <w:szCs w:val="24"/>
        </w:rPr>
      </w:pPr>
      <w:r w:rsidRPr="0023365B">
        <w:rPr>
          <w:rStyle w:val="Strong"/>
          <w:sz w:val="24"/>
          <w:szCs w:val="24"/>
        </w:rPr>
        <w:t>Requirements:</w:t>
      </w:r>
    </w:p>
    <w:p w14:paraId="6A26AD6F" w14:textId="644428C2" w:rsidR="00887659" w:rsidRPr="00344A71" w:rsidRDefault="00887659" w:rsidP="00887659">
      <w:pPr>
        <w:pStyle w:val="ListParagraph"/>
        <w:numPr>
          <w:ilvl w:val="0"/>
          <w:numId w:val="5"/>
        </w:numPr>
        <w:rPr>
          <w:rFonts w:eastAsiaTheme="minorEastAsia"/>
          <w:color w:val="201F1E"/>
        </w:rPr>
      </w:pPr>
      <w:r w:rsidRPr="00344A71">
        <w:rPr>
          <w:rFonts w:ascii="Calibri" w:eastAsia="Calibri" w:hAnsi="Calibri" w:cs="Calibri"/>
          <w:color w:val="201F1E"/>
        </w:rPr>
        <w:t xml:space="preserve">An applicant is defined as </w:t>
      </w:r>
      <w:r w:rsidR="00AA79F6" w:rsidRPr="00344A71">
        <w:rPr>
          <w:rFonts w:ascii="Calibri" w:eastAsia="Calibri" w:hAnsi="Calibri" w:cs="Calibri"/>
          <w:color w:val="201F1E"/>
        </w:rPr>
        <w:t>Regional Special Education Cooperative</w:t>
      </w:r>
      <w:r w:rsidRPr="00344A71">
        <w:rPr>
          <w:rFonts w:ascii="Calibri" w:eastAsia="Calibri" w:hAnsi="Calibri" w:cs="Calibri"/>
          <w:color w:val="201F1E"/>
        </w:rPr>
        <w:t xml:space="preserve"> in the state of Kentucky.  </w:t>
      </w:r>
    </w:p>
    <w:p w14:paraId="7F17056A" w14:textId="2BE48D06" w:rsidR="00FD673D" w:rsidRDefault="00FD673D" w:rsidP="00887659">
      <w:pPr>
        <w:pStyle w:val="ListParagraph"/>
        <w:numPr>
          <w:ilvl w:val="0"/>
          <w:numId w:val="5"/>
        </w:numPr>
        <w:rPr>
          <w:color w:val="201F1E"/>
        </w:rPr>
      </w:pPr>
      <w:r>
        <w:rPr>
          <w:color w:val="201F1E"/>
        </w:rPr>
        <w:t>The applicant will collaborate with their fiscal agent to manage budgeted funds received.</w:t>
      </w:r>
    </w:p>
    <w:p w14:paraId="51F9B361" w14:textId="53F1D220" w:rsidR="00887659" w:rsidRPr="00344A71" w:rsidRDefault="00887659" w:rsidP="00887659">
      <w:pPr>
        <w:pStyle w:val="ListParagraph"/>
        <w:numPr>
          <w:ilvl w:val="0"/>
          <w:numId w:val="5"/>
        </w:numPr>
        <w:rPr>
          <w:color w:val="201F1E"/>
        </w:rPr>
      </w:pPr>
      <w:r w:rsidRPr="1F705143">
        <w:rPr>
          <w:rFonts w:ascii="Calibri" w:eastAsia="Calibri" w:hAnsi="Calibri" w:cs="Calibri"/>
          <w:color w:val="201F1E"/>
        </w:rPr>
        <w:t>Applications must demonstrate specific needs related to the Covid-19 Pandemic.</w:t>
      </w:r>
    </w:p>
    <w:p w14:paraId="736382E0" w14:textId="77777777" w:rsidR="00887659" w:rsidRPr="00344A71" w:rsidRDefault="00887659" w:rsidP="00887659">
      <w:pPr>
        <w:pStyle w:val="ListParagraph"/>
        <w:numPr>
          <w:ilvl w:val="0"/>
          <w:numId w:val="5"/>
        </w:numPr>
        <w:rPr>
          <w:color w:val="201F1E"/>
        </w:rPr>
      </w:pPr>
      <w:r w:rsidRPr="00344A71">
        <w:rPr>
          <w:rFonts w:ascii="Calibri" w:eastAsia="Calibri" w:hAnsi="Calibri" w:cs="Calibri"/>
          <w:color w:val="201F1E"/>
        </w:rPr>
        <w:t>Proposed project(s) must include high leverage, evidenced based instructional practices.</w:t>
      </w:r>
    </w:p>
    <w:p w14:paraId="4BA0C821" w14:textId="6B88E60C" w:rsidR="00887659" w:rsidRPr="00344A71" w:rsidRDefault="01C1A5BE" w:rsidP="00887659">
      <w:pPr>
        <w:pStyle w:val="ListParagraph"/>
        <w:numPr>
          <w:ilvl w:val="0"/>
          <w:numId w:val="5"/>
        </w:numPr>
        <w:rPr>
          <w:color w:val="201F1E"/>
        </w:rPr>
      </w:pPr>
      <w:r w:rsidRPr="01C1A5BE">
        <w:rPr>
          <w:rFonts w:ascii="Calibri" w:eastAsia="Calibri" w:hAnsi="Calibri" w:cs="Calibri"/>
          <w:color w:val="201F1E"/>
        </w:rPr>
        <w:t xml:space="preserve">The project proposed must be contained within the special education cooperative. </w:t>
      </w:r>
    </w:p>
    <w:p w14:paraId="722A8475" w14:textId="77777777" w:rsidR="00887659" w:rsidRPr="00344A71" w:rsidRDefault="00887659" w:rsidP="00887659">
      <w:pPr>
        <w:pStyle w:val="ListParagraph"/>
        <w:numPr>
          <w:ilvl w:val="0"/>
          <w:numId w:val="5"/>
        </w:numPr>
        <w:rPr>
          <w:color w:val="201F1E"/>
        </w:rPr>
      </w:pPr>
      <w:r w:rsidRPr="00344A71">
        <w:rPr>
          <w:rFonts w:ascii="Calibri" w:eastAsia="Calibri" w:hAnsi="Calibri" w:cs="Calibri"/>
          <w:color w:val="201F1E"/>
        </w:rPr>
        <w:t xml:space="preserve">Applicants will participate in state and federal program evaluations as requested, including engaging in online surveys, interviews, self-evaluation and monitoring, desk monitoring and other data collection as requested. </w:t>
      </w:r>
    </w:p>
    <w:p w14:paraId="642880FA" w14:textId="77777777" w:rsidR="00887659" w:rsidRPr="00344A71" w:rsidRDefault="00887659" w:rsidP="00887659">
      <w:pPr>
        <w:pStyle w:val="ListParagraph"/>
        <w:numPr>
          <w:ilvl w:val="0"/>
          <w:numId w:val="5"/>
        </w:numPr>
        <w:rPr>
          <w:color w:val="201F1E"/>
        </w:rPr>
      </w:pPr>
      <w:r w:rsidRPr="00344A71">
        <w:rPr>
          <w:rFonts w:ascii="Calibri" w:eastAsia="Calibri" w:hAnsi="Calibri" w:cs="Calibri"/>
          <w:color w:val="201F1E"/>
        </w:rPr>
        <w:t xml:space="preserve">Applicants must submit a final report identifying outcomes and activities.  Payments may be contingent upon receipt of these reports. </w:t>
      </w:r>
    </w:p>
    <w:p w14:paraId="24A0D1CF" w14:textId="77777777" w:rsidR="00C36100" w:rsidRPr="00344A71" w:rsidRDefault="00887659" w:rsidP="00322F74">
      <w:pPr>
        <w:pStyle w:val="ListParagraph"/>
        <w:numPr>
          <w:ilvl w:val="0"/>
          <w:numId w:val="5"/>
        </w:numPr>
        <w:rPr>
          <w:rFonts w:ascii="Calibri" w:eastAsia="Calibri" w:hAnsi="Calibri" w:cs="Calibri"/>
        </w:rPr>
      </w:pPr>
      <w:r w:rsidRPr="00344A71">
        <w:rPr>
          <w:rFonts w:ascii="Calibri" w:eastAsia="Calibri" w:hAnsi="Calibri" w:cs="Calibri"/>
        </w:rPr>
        <w:t xml:space="preserve">Applicants must use $1500 per year to evaluate the effectiveness of the grant. </w:t>
      </w:r>
    </w:p>
    <w:p w14:paraId="775AB4E6" w14:textId="24712B8F" w:rsidR="00C36100" w:rsidRPr="00344A71" w:rsidRDefault="00887659" w:rsidP="00322F74">
      <w:pPr>
        <w:pStyle w:val="ListParagraph"/>
        <w:numPr>
          <w:ilvl w:val="0"/>
          <w:numId w:val="5"/>
        </w:numPr>
        <w:rPr>
          <w:rFonts w:ascii="Calibri" w:eastAsia="Calibri" w:hAnsi="Calibri" w:cs="Calibri"/>
        </w:rPr>
      </w:pPr>
      <w:r w:rsidRPr="00344A71">
        <w:rPr>
          <w:rFonts w:ascii="Calibri" w:eastAsia="Calibri" w:hAnsi="Calibri" w:cs="Calibri"/>
        </w:rPr>
        <w:t>IDEA funds shall not be used in the development or implementation of this proposal</w:t>
      </w:r>
    </w:p>
    <w:p w14:paraId="56AA3F6E" w14:textId="14D6B0AE" w:rsidR="00851123" w:rsidRPr="0023365B" w:rsidRDefault="00851123" w:rsidP="00951645">
      <w:pPr>
        <w:rPr>
          <w:rStyle w:val="Strong"/>
          <w:sz w:val="24"/>
          <w:szCs w:val="24"/>
        </w:rPr>
      </w:pPr>
      <w:r w:rsidRPr="0023365B">
        <w:rPr>
          <w:rStyle w:val="Strong"/>
          <w:sz w:val="24"/>
          <w:szCs w:val="24"/>
        </w:rPr>
        <w:t>Application Components</w:t>
      </w:r>
    </w:p>
    <w:p w14:paraId="71CE9C28" w14:textId="1924B236" w:rsidR="00951645" w:rsidRPr="00344A71" w:rsidRDefault="006A55C2" w:rsidP="00951645">
      <w:pPr>
        <w:pStyle w:val="ListParagraph"/>
        <w:numPr>
          <w:ilvl w:val="0"/>
          <w:numId w:val="15"/>
        </w:numPr>
        <w:rPr>
          <w:rStyle w:val="Strong"/>
          <w:b w:val="0"/>
          <w:bCs w:val="0"/>
        </w:rPr>
      </w:pPr>
      <w:r>
        <w:rPr>
          <w:rStyle w:val="Strong"/>
          <w:b w:val="0"/>
          <w:bCs w:val="0"/>
        </w:rPr>
        <w:t>Application Cover Page</w:t>
      </w:r>
    </w:p>
    <w:p w14:paraId="7FC8A0F8" w14:textId="169B3394" w:rsidR="00951645" w:rsidRPr="00344A71" w:rsidRDefault="006721C4" w:rsidP="00951645">
      <w:pPr>
        <w:pStyle w:val="ListParagraph"/>
        <w:numPr>
          <w:ilvl w:val="0"/>
          <w:numId w:val="15"/>
        </w:numPr>
        <w:rPr>
          <w:rStyle w:val="Strong"/>
          <w:b w:val="0"/>
          <w:bCs w:val="0"/>
        </w:rPr>
      </w:pPr>
      <w:r w:rsidRPr="00344A71">
        <w:rPr>
          <w:rStyle w:val="Strong"/>
          <w:b w:val="0"/>
          <w:bCs w:val="0"/>
        </w:rPr>
        <w:t>Table of Contents</w:t>
      </w:r>
      <w:r w:rsidR="00EA7946">
        <w:rPr>
          <w:rStyle w:val="Strong"/>
          <w:b w:val="0"/>
          <w:bCs w:val="0"/>
        </w:rPr>
        <w:t xml:space="preserve"> (no more than one page)</w:t>
      </w:r>
    </w:p>
    <w:p w14:paraId="217C2B55" w14:textId="6580A27D" w:rsidR="006721C4" w:rsidRPr="00344A71" w:rsidRDefault="006721C4" w:rsidP="00951645">
      <w:pPr>
        <w:pStyle w:val="ListParagraph"/>
        <w:numPr>
          <w:ilvl w:val="0"/>
          <w:numId w:val="15"/>
        </w:numPr>
        <w:rPr>
          <w:rStyle w:val="Strong"/>
          <w:b w:val="0"/>
          <w:bCs w:val="0"/>
        </w:rPr>
      </w:pPr>
      <w:r w:rsidRPr="00344A71">
        <w:rPr>
          <w:rStyle w:val="Strong"/>
          <w:b w:val="0"/>
          <w:bCs w:val="0"/>
        </w:rPr>
        <w:t>Narrative</w:t>
      </w:r>
    </w:p>
    <w:p w14:paraId="333F970F" w14:textId="027D0417" w:rsidR="00D67145" w:rsidRPr="00D67145" w:rsidRDefault="00C36100" w:rsidP="00D67145">
      <w:pPr>
        <w:pStyle w:val="ListParagraph"/>
        <w:numPr>
          <w:ilvl w:val="0"/>
          <w:numId w:val="15"/>
        </w:numPr>
        <w:rPr>
          <w:rStyle w:val="Strong"/>
          <w:b w:val="0"/>
          <w:bCs w:val="0"/>
        </w:rPr>
      </w:pPr>
      <w:r w:rsidRPr="00344A71">
        <w:rPr>
          <w:rStyle w:val="Strong"/>
          <w:b w:val="0"/>
          <w:bCs w:val="0"/>
        </w:rPr>
        <w:t>Itemized Budget</w:t>
      </w:r>
      <w:r w:rsidR="006A55C2">
        <w:rPr>
          <w:rStyle w:val="Strong"/>
          <w:b w:val="0"/>
          <w:bCs w:val="0"/>
        </w:rPr>
        <w:t xml:space="preserve"> Form(s)</w:t>
      </w:r>
      <w:r w:rsidRPr="00344A71">
        <w:rPr>
          <w:rStyle w:val="Strong"/>
          <w:b w:val="0"/>
          <w:bCs w:val="0"/>
        </w:rPr>
        <w:t xml:space="preserve"> with a Budget Narrative </w:t>
      </w:r>
      <w:r w:rsidRPr="002D2F79">
        <w:rPr>
          <w:rStyle w:val="Strong"/>
          <w:b w:val="0"/>
          <w:bCs w:val="0"/>
        </w:rPr>
        <w:t>(not incl</w:t>
      </w:r>
      <w:r w:rsidR="00CE0EAF" w:rsidRPr="002D2F79">
        <w:rPr>
          <w:rStyle w:val="Strong"/>
          <w:b w:val="0"/>
          <w:bCs w:val="0"/>
        </w:rPr>
        <w:t>uded in the 15</w:t>
      </w:r>
      <w:r w:rsidR="00220B50" w:rsidRPr="002D2F79">
        <w:rPr>
          <w:rStyle w:val="Strong"/>
          <w:b w:val="0"/>
          <w:bCs w:val="0"/>
        </w:rPr>
        <w:t>-</w:t>
      </w:r>
      <w:r w:rsidR="00CE0EAF" w:rsidRPr="002D2F79">
        <w:rPr>
          <w:rStyle w:val="Strong"/>
          <w:b w:val="0"/>
          <w:bCs w:val="0"/>
        </w:rPr>
        <w:t>page</w:t>
      </w:r>
      <w:r w:rsidR="009B2EC8" w:rsidRPr="002D2F79">
        <w:rPr>
          <w:rStyle w:val="Strong"/>
          <w:b w:val="0"/>
          <w:bCs w:val="0"/>
        </w:rPr>
        <w:t xml:space="preserve"> narrative limit</w:t>
      </w:r>
      <w:r w:rsidR="00184C7C" w:rsidRPr="002D2F79">
        <w:rPr>
          <w:rStyle w:val="Strong"/>
          <w:b w:val="0"/>
          <w:bCs w:val="0"/>
        </w:rPr>
        <w:t>;</w:t>
      </w:r>
      <w:r w:rsidR="002D2F79" w:rsidRPr="002D2F79">
        <w:rPr>
          <w:rStyle w:val="Strong"/>
          <w:b w:val="0"/>
          <w:bCs w:val="0"/>
        </w:rPr>
        <w:t xml:space="preserve"> the two budget documents must </w:t>
      </w:r>
      <w:r w:rsidR="00CE0EAF" w:rsidRPr="002D2F79">
        <w:rPr>
          <w:rStyle w:val="Strong"/>
          <w:b w:val="0"/>
          <w:bCs w:val="0"/>
        </w:rPr>
        <w:t>not to exceed 10 pages</w:t>
      </w:r>
      <w:r w:rsidR="00185632" w:rsidRPr="002D2F79">
        <w:rPr>
          <w:rStyle w:val="Strong"/>
          <w:b w:val="0"/>
          <w:bCs w:val="0"/>
        </w:rPr>
        <w:t>)</w:t>
      </w:r>
    </w:p>
    <w:p w14:paraId="25748C71" w14:textId="22241EBF" w:rsidR="00D703CA" w:rsidRPr="00B734C9" w:rsidRDefault="00D703CA" w:rsidP="00D67145">
      <w:pPr>
        <w:pStyle w:val="ListParagraph"/>
        <w:numPr>
          <w:ilvl w:val="0"/>
          <w:numId w:val="15"/>
        </w:numPr>
      </w:pPr>
      <w:r w:rsidRPr="00D67145">
        <w:rPr>
          <w:rFonts w:cstheme="minorHAnsi"/>
        </w:rPr>
        <w:t>Certifications regarding lobbying, debartment, suspension, and other responsibility matters; and drug-free workplace requirements.</w:t>
      </w:r>
    </w:p>
    <w:p w14:paraId="5EBC4E5E" w14:textId="23510B9A" w:rsidR="00B734C9" w:rsidRPr="002A0C4E" w:rsidRDefault="00B734C9" w:rsidP="00D67145">
      <w:pPr>
        <w:pStyle w:val="ListParagraph"/>
        <w:numPr>
          <w:ilvl w:val="0"/>
          <w:numId w:val="15"/>
        </w:numPr>
      </w:pPr>
      <w:r w:rsidRPr="002A0C4E">
        <w:rPr>
          <w:rFonts w:cstheme="minorHAnsi"/>
        </w:rPr>
        <w:t>Letter of support from higher education institution (optional)</w:t>
      </w:r>
    </w:p>
    <w:p w14:paraId="14E39599" w14:textId="77777777" w:rsidR="000F7353" w:rsidRDefault="000F7353" w:rsidP="006721C4">
      <w:pPr>
        <w:rPr>
          <w:rStyle w:val="Strong"/>
          <w:sz w:val="24"/>
          <w:szCs w:val="24"/>
        </w:rPr>
      </w:pPr>
    </w:p>
    <w:p w14:paraId="5835A402" w14:textId="77777777" w:rsidR="000F7353" w:rsidRDefault="000F7353" w:rsidP="006721C4">
      <w:pPr>
        <w:rPr>
          <w:rStyle w:val="Strong"/>
          <w:sz w:val="24"/>
          <w:szCs w:val="24"/>
        </w:rPr>
      </w:pPr>
    </w:p>
    <w:p w14:paraId="1B37D8EB" w14:textId="77777777" w:rsidR="000F7353" w:rsidRDefault="000F7353" w:rsidP="006721C4">
      <w:pPr>
        <w:rPr>
          <w:rStyle w:val="Strong"/>
          <w:sz w:val="24"/>
          <w:szCs w:val="24"/>
        </w:rPr>
      </w:pPr>
    </w:p>
    <w:p w14:paraId="493CB53D" w14:textId="1CE1BDB7" w:rsidR="006721C4" w:rsidRPr="0023365B" w:rsidRDefault="006721C4" w:rsidP="006721C4">
      <w:pPr>
        <w:rPr>
          <w:rStyle w:val="Strong"/>
          <w:b w:val="0"/>
          <w:bCs w:val="0"/>
          <w:sz w:val="24"/>
          <w:szCs w:val="24"/>
        </w:rPr>
      </w:pPr>
      <w:r w:rsidRPr="0023365B">
        <w:rPr>
          <w:rStyle w:val="Strong"/>
          <w:sz w:val="24"/>
          <w:szCs w:val="24"/>
        </w:rPr>
        <w:t>Formatting Requirements</w:t>
      </w:r>
    </w:p>
    <w:p w14:paraId="291396F0" w14:textId="2BEAB64E" w:rsidR="00D2370B" w:rsidRDefault="00D2370B" w:rsidP="00D2370B">
      <w:pPr>
        <w:pStyle w:val="ListParagraph"/>
        <w:numPr>
          <w:ilvl w:val="0"/>
          <w:numId w:val="16"/>
        </w:numPr>
        <w:rPr>
          <w:rStyle w:val="Strong"/>
          <w:b w:val="0"/>
          <w:bCs w:val="0"/>
        </w:rPr>
      </w:pPr>
      <w:r>
        <w:rPr>
          <w:rStyle w:val="Strong"/>
          <w:b w:val="0"/>
          <w:bCs w:val="0"/>
        </w:rPr>
        <w:t>Text MUST b</w:t>
      </w:r>
      <w:r w:rsidR="004D04E7">
        <w:rPr>
          <w:rStyle w:val="Strong"/>
          <w:b w:val="0"/>
          <w:bCs w:val="0"/>
        </w:rPr>
        <w:t>e</w:t>
      </w:r>
      <w:r>
        <w:rPr>
          <w:rStyle w:val="Strong"/>
          <w:b w:val="0"/>
          <w:bCs w:val="0"/>
        </w:rPr>
        <w:t xml:space="preserve"> in Arial font (do not use a condensed or narrow version) of 12 or greater and double spaced</w:t>
      </w:r>
      <w:r w:rsidR="005753BD">
        <w:rPr>
          <w:rStyle w:val="Strong"/>
          <w:b w:val="0"/>
          <w:bCs w:val="0"/>
        </w:rPr>
        <w:t>.</w:t>
      </w:r>
    </w:p>
    <w:p w14:paraId="28E8F7F2" w14:textId="13B1F869" w:rsidR="002B71A1" w:rsidRDefault="002B71A1" w:rsidP="00D2370B">
      <w:pPr>
        <w:pStyle w:val="ListParagraph"/>
        <w:numPr>
          <w:ilvl w:val="0"/>
          <w:numId w:val="16"/>
        </w:numPr>
        <w:rPr>
          <w:rStyle w:val="Strong"/>
          <w:b w:val="0"/>
          <w:bCs w:val="0"/>
        </w:rPr>
      </w:pPr>
      <w:r>
        <w:rPr>
          <w:rStyle w:val="Strong"/>
          <w:b w:val="0"/>
          <w:bCs w:val="0"/>
        </w:rPr>
        <w:t>Texts within charts and graphs may be 10</w:t>
      </w:r>
      <w:r w:rsidR="005753BD">
        <w:rPr>
          <w:rStyle w:val="Strong"/>
          <w:b w:val="0"/>
          <w:bCs w:val="0"/>
        </w:rPr>
        <w:t>-point and single spaced.</w:t>
      </w:r>
    </w:p>
    <w:p w14:paraId="2D93A13F" w14:textId="345E4A26" w:rsidR="005753BD" w:rsidRDefault="01C1A5BE" w:rsidP="00D2370B">
      <w:pPr>
        <w:pStyle w:val="ListParagraph"/>
        <w:numPr>
          <w:ilvl w:val="0"/>
          <w:numId w:val="16"/>
        </w:numPr>
        <w:rPr>
          <w:rStyle w:val="Strong"/>
          <w:b w:val="0"/>
          <w:bCs w:val="0"/>
        </w:rPr>
      </w:pPr>
      <w:r w:rsidRPr="01C1A5BE">
        <w:rPr>
          <w:rStyle w:val="Strong"/>
          <w:b w:val="0"/>
          <w:bCs w:val="0"/>
        </w:rPr>
        <w:t xml:space="preserve">Bullets may be single spaced and should be 12 point. </w:t>
      </w:r>
    </w:p>
    <w:p w14:paraId="6FF664F9" w14:textId="54BDE2C8" w:rsidR="00E171AE" w:rsidRDefault="00E171AE" w:rsidP="00D2370B">
      <w:pPr>
        <w:pStyle w:val="ListParagraph"/>
        <w:numPr>
          <w:ilvl w:val="0"/>
          <w:numId w:val="16"/>
        </w:numPr>
        <w:rPr>
          <w:rStyle w:val="Strong"/>
          <w:b w:val="0"/>
          <w:bCs w:val="0"/>
        </w:rPr>
      </w:pPr>
      <w:r>
        <w:rPr>
          <w:rStyle w:val="Strong"/>
          <w:b w:val="0"/>
          <w:bCs w:val="0"/>
        </w:rPr>
        <w:t>All margins for the narrative section should be 1 inch</w:t>
      </w:r>
      <w:r w:rsidR="00C52EDF">
        <w:rPr>
          <w:rStyle w:val="Strong"/>
          <w:b w:val="0"/>
          <w:bCs w:val="0"/>
        </w:rPr>
        <w:t xml:space="preserve"> (top, bottom and sides)</w:t>
      </w:r>
      <w:r w:rsidR="005753BD">
        <w:rPr>
          <w:rStyle w:val="Strong"/>
          <w:b w:val="0"/>
          <w:bCs w:val="0"/>
        </w:rPr>
        <w:t>.</w:t>
      </w:r>
    </w:p>
    <w:p w14:paraId="339DF666" w14:textId="6D70CE3A" w:rsidR="00D2370B" w:rsidRDefault="00D2370B" w:rsidP="00D2370B">
      <w:pPr>
        <w:pStyle w:val="ListParagraph"/>
        <w:numPr>
          <w:ilvl w:val="0"/>
          <w:numId w:val="16"/>
        </w:numPr>
        <w:rPr>
          <w:rStyle w:val="Strong"/>
          <w:b w:val="0"/>
          <w:bCs w:val="0"/>
        </w:rPr>
      </w:pPr>
      <w:r>
        <w:rPr>
          <w:rStyle w:val="Strong"/>
          <w:b w:val="0"/>
          <w:bCs w:val="0"/>
        </w:rPr>
        <w:t>Pages MUST be numbered consecutively with the Narrative beginning page one. (Do not number the application cover or the table of contents.)</w:t>
      </w:r>
    </w:p>
    <w:p w14:paraId="348646B2" w14:textId="63A77B4B" w:rsidR="00E171AE" w:rsidRDefault="14085686" w:rsidP="00F456D9">
      <w:pPr>
        <w:pStyle w:val="ListParagraph"/>
        <w:numPr>
          <w:ilvl w:val="0"/>
          <w:numId w:val="16"/>
        </w:numPr>
        <w:rPr>
          <w:rStyle w:val="Strong"/>
          <w:b w:val="0"/>
          <w:bCs w:val="0"/>
        </w:rPr>
      </w:pPr>
      <w:r w:rsidRPr="7C2B2509">
        <w:rPr>
          <w:rStyle w:val="Strong"/>
          <w:b w:val="0"/>
          <w:bCs w:val="0"/>
        </w:rPr>
        <w:t>Application may not exceed 15 double-spaced pages</w:t>
      </w:r>
      <w:r w:rsidR="001437CE">
        <w:rPr>
          <w:rStyle w:val="Strong"/>
          <w:b w:val="0"/>
          <w:bCs w:val="0"/>
        </w:rPr>
        <w:t>.</w:t>
      </w:r>
      <w:r w:rsidR="53155201" w:rsidRPr="7C2B2509">
        <w:rPr>
          <w:rStyle w:val="Strong"/>
          <w:b w:val="0"/>
          <w:bCs w:val="0"/>
        </w:rPr>
        <w:t xml:space="preserve"> (</w:t>
      </w:r>
      <w:r w:rsidR="00185632">
        <w:rPr>
          <w:rStyle w:val="Strong"/>
          <w:b w:val="0"/>
          <w:bCs w:val="0"/>
        </w:rPr>
        <w:t>Itemized budget is</w:t>
      </w:r>
      <w:r w:rsidR="53155201" w:rsidRPr="7C2B2509">
        <w:rPr>
          <w:rStyle w:val="Strong"/>
          <w:b w:val="0"/>
          <w:bCs w:val="0"/>
        </w:rPr>
        <w:t xml:space="preserve"> not included in the 15 pages.)</w:t>
      </w:r>
    </w:p>
    <w:p w14:paraId="2572911E" w14:textId="77777777" w:rsidR="00666175" w:rsidRPr="0023365B" w:rsidRDefault="00666175" w:rsidP="00666175">
      <w:pPr>
        <w:rPr>
          <w:rStyle w:val="Strong"/>
          <w:rFonts w:cstheme="minorHAnsi"/>
          <w:sz w:val="24"/>
          <w:szCs w:val="24"/>
        </w:rPr>
      </w:pPr>
      <w:r w:rsidRPr="0023365B">
        <w:rPr>
          <w:rStyle w:val="Strong"/>
          <w:rFonts w:cstheme="minorHAnsi"/>
          <w:sz w:val="24"/>
          <w:szCs w:val="24"/>
        </w:rPr>
        <w:t>Technical Assistance</w:t>
      </w:r>
    </w:p>
    <w:p w14:paraId="37360058" w14:textId="4DE40689" w:rsidR="00666175" w:rsidRPr="00666175" w:rsidRDefault="00666175" w:rsidP="00666175">
      <w:pPr>
        <w:rPr>
          <w:rStyle w:val="Strong"/>
          <w:rFonts w:cstheme="minorHAnsi"/>
          <w:b w:val="0"/>
          <w:bCs w:val="0"/>
        </w:rPr>
      </w:pPr>
      <w:r w:rsidRPr="00666175">
        <w:rPr>
          <w:rStyle w:val="Strong"/>
          <w:rFonts w:cstheme="minorHAnsi"/>
          <w:b w:val="0"/>
          <w:bCs w:val="0"/>
        </w:rPr>
        <w:t xml:space="preserve">To assist applicants in preparing a quality proposal, KDE will offer a technical assistance session for the purpose of application preparation.  A live technical assistance session will be held virtually on </w:t>
      </w:r>
      <w:r w:rsidR="00364507">
        <w:rPr>
          <w:rStyle w:val="Strong"/>
          <w:rFonts w:cstheme="minorHAnsi"/>
          <w:b w:val="0"/>
          <w:bCs w:val="0"/>
        </w:rPr>
        <w:t>September 1</w:t>
      </w:r>
      <w:r w:rsidRPr="00666175">
        <w:rPr>
          <w:rStyle w:val="Strong"/>
          <w:rFonts w:cstheme="minorHAnsi"/>
          <w:b w:val="0"/>
          <w:bCs w:val="0"/>
        </w:rPr>
        <w:t xml:space="preserve">, 2022, at </w:t>
      </w:r>
      <w:r>
        <w:rPr>
          <w:rStyle w:val="Strong"/>
          <w:rFonts w:cstheme="minorHAnsi"/>
          <w:b w:val="0"/>
          <w:bCs w:val="0"/>
        </w:rPr>
        <w:t>1 P</w:t>
      </w:r>
      <w:r w:rsidRPr="00666175">
        <w:rPr>
          <w:rStyle w:val="Strong"/>
          <w:rFonts w:cstheme="minorHAnsi"/>
          <w:b w:val="0"/>
          <w:bCs w:val="0"/>
        </w:rPr>
        <w:t>M</w:t>
      </w:r>
      <w:r>
        <w:rPr>
          <w:rStyle w:val="Strong"/>
          <w:rFonts w:cstheme="minorHAnsi"/>
          <w:b w:val="0"/>
          <w:bCs w:val="0"/>
        </w:rPr>
        <w:t xml:space="preserve"> ET</w:t>
      </w:r>
      <w:r w:rsidRPr="00666175">
        <w:rPr>
          <w:rStyle w:val="Strong"/>
          <w:rFonts w:cstheme="minorHAnsi"/>
          <w:b w:val="0"/>
          <w:bCs w:val="0"/>
        </w:rPr>
        <w:t xml:space="preserve">.  A link to the session will be posted on the KDE competitive grants website. </w:t>
      </w:r>
    </w:p>
    <w:p w14:paraId="2DB7FEA5" w14:textId="77777777" w:rsidR="00666175" w:rsidRPr="0023365B" w:rsidRDefault="00666175" w:rsidP="00666175">
      <w:pPr>
        <w:rPr>
          <w:rStyle w:val="Strong"/>
          <w:rFonts w:cstheme="minorHAnsi"/>
          <w:sz w:val="24"/>
          <w:szCs w:val="24"/>
        </w:rPr>
      </w:pPr>
      <w:r w:rsidRPr="0023365B">
        <w:rPr>
          <w:rStyle w:val="Strong"/>
          <w:rFonts w:cstheme="minorHAnsi"/>
          <w:sz w:val="24"/>
          <w:szCs w:val="24"/>
        </w:rPr>
        <w:t>Submission of Written Questions</w:t>
      </w:r>
    </w:p>
    <w:p w14:paraId="2BD842B1" w14:textId="7478BF68" w:rsidR="00666175" w:rsidRPr="00666175" w:rsidRDefault="00666175" w:rsidP="00666175">
      <w:pPr>
        <w:rPr>
          <w:rStyle w:val="Strong"/>
          <w:rFonts w:cstheme="minorHAnsi"/>
          <w:b w:val="0"/>
          <w:bCs w:val="0"/>
        </w:rPr>
      </w:pPr>
      <w:r w:rsidRPr="00666175">
        <w:rPr>
          <w:rStyle w:val="Strong"/>
          <w:rFonts w:cstheme="minorHAnsi"/>
          <w:b w:val="0"/>
          <w:bCs w:val="0"/>
        </w:rPr>
        <w:t xml:space="preserve">KDE will only accept written questions via email through 4PM ET, on </w:t>
      </w:r>
      <w:r w:rsidR="00364507">
        <w:rPr>
          <w:rStyle w:val="Strong"/>
          <w:rFonts w:cstheme="minorHAnsi"/>
          <w:b w:val="0"/>
          <w:bCs w:val="0"/>
        </w:rPr>
        <w:t>September 2</w:t>
      </w:r>
      <w:r w:rsidRPr="00666175">
        <w:rPr>
          <w:rStyle w:val="Strong"/>
          <w:rFonts w:cstheme="minorHAnsi"/>
          <w:b w:val="0"/>
          <w:bCs w:val="0"/>
        </w:rPr>
        <w:t xml:space="preserve">, 2022. All questions should be submitted to </w:t>
      </w:r>
      <w:hyperlink r:id="rId17" w:history="1">
        <w:r w:rsidRPr="00666175">
          <w:rPr>
            <w:rStyle w:val="Hyperlink"/>
            <w:rFonts w:cstheme="minorHAnsi"/>
          </w:rPr>
          <w:t>KDERFP@education.ky.gov</w:t>
        </w:r>
      </w:hyperlink>
      <w:r w:rsidRPr="00666175">
        <w:rPr>
          <w:rStyle w:val="Strong"/>
          <w:rFonts w:cstheme="minorHAnsi"/>
          <w:b w:val="0"/>
          <w:bCs w:val="0"/>
        </w:rPr>
        <w:t xml:space="preserve"> </w:t>
      </w:r>
    </w:p>
    <w:p w14:paraId="72C81B06" w14:textId="77777777" w:rsidR="00DD29CA" w:rsidRPr="0023365B" w:rsidRDefault="00DD29CA" w:rsidP="00DD29CA">
      <w:pPr>
        <w:rPr>
          <w:rFonts w:cstheme="minorHAnsi"/>
          <w:b/>
          <w:sz w:val="24"/>
          <w:szCs w:val="24"/>
        </w:rPr>
      </w:pPr>
      <w:r w:rsidRPr="0023365B">
        <w:rPr>
          <w:rFonts w:cstheme="minorHAnsi"/>
          <w:b/>
          <w:sz w:val="24"/>
          <w:szCs w:val="24"/>
        </w:rPr>
        <w:t>Submission of Proposal</w:t>
      </w:r>
    </w:p>
    <w:p w14:paraId="01C1A101" w14:textId="77777777" w:rsidR="00DD29CA" w:rsidRPr="00DD29CA" w:rsidRDefault="00DD29CA" w:rsidP="00DD29CA">
      <w:pPr>
        <w:spacing w:line="276" w:lineRule="auto"/>
        <w:rPr>
          <w:rFonts w:cstheme="minorHAnsi"/>
        </w:rPr>
      </w:pPr>
      <w:r w:rsidRPr="00DD29CA">
        <w:rPr>
          <w:rFonts w:cstheme="minorHAnsi"/>
        </w:rPr>
        <w:t xml:space="preserve">Application must be received in the KDERFP email inbox no later than </w:t>
      </w:r>
      <w:r w:rsidRPr="00DD29CA">
        <w:rPr>
          <w:rFonts w:cstheme="minorHAnsi"/>
          <w:b/>
          <w:color w:val="C00000"/>
        </w:rPr>
        <w:t>4:00 p.m. ET, September 22, 2022</w:t>
      </w:r>
      <w:r w:rsidRPr="00DD29CA">
        <w:rPr>
          <w:rFonts w:cstheme="minorHAnsi"/>
        </w:rPr>
        <w:t>. Applications received after this time and date stamp will not be reviewed or considered for award.</w:t>
      </w:r>
    </w:p>
    <w:p w14:paraId="7C4A6586" w14:textId="77777777" w:rsidR="00DD29CA" w:rsidRPr="00DD29CA" w:rsidRDefault="00DD29CA" w:rsidP="00DD29CA">
      <w:pPr>
        <w:rPr>
          <w:rFonts w:cstheme="minorHAnsi"/>
        </w:rPr>
      </w:pPr>
      <w:r w:rsidRPr="00DD29CA">
        <w:rPr>
          <w:rFonts w:cstheme="minorHAnsi"/>
        </w:rPr>
        <w:t xml:space="preserve">Applicants are responsible for contacting the KDE (at </w:t>
      </w:r>
      <w:r w:rsidRPr="00DD29CA">
        <w:rPr>
          <w:rFonts w:cstheme="minorHAnsi"/>
          <w:color w:val="0563C1"/>
          <w:u w:val="single"/>
        </w:rPr>
        <w:t>kderfp@education.ky.gov</w:t>
      </w:r>
      <w:r w:rsidRPr="00DD29CA">
        <w:rPr>
          <w:rFonts w:cstheme="minorHAnsi"/>
        </w:rPr>
        <w:t xml:space="preserve"> confirming the receipt of their applications. Upon request, the KDE will confirm the receipt of the email and attachments (if any). Please note the KDE does not open attachments to check for accuracy.</w:t>
      </w:r>
    </w:p>
    <w:p w14:paraId="4D25AE6E" w14:textId="446E0062" w:rsidR="00DD29CA" w:rsidRPr="00DD29CA" w:rsidRDefault="00DD29CA" w:rsidP="00DD29CA">
      <w:pPr>
        <w:numPr>
          <w:ilvl w:val="0"/>
          <w:numId w:val="37"/>
        </w:numPr>
        <w:pBdr>
          <w:top w:val="nil"/>
          <w:left w:val="nil"/>
          <w:bottom w:val="nil"/>
          <w:right w:val="nil"/>
          <w:between w:val="nil"/>
        </w:pBdr>
        <w:spacing w:after="0" w:line="240" w:lineRule="auto"/>
        <w:rPr>
          <w:rFonts w:cstheme="minorHAnsi"/>
          <w:color w:val="000000"/>
        </w:rPr>
      </w:pPr>
      <w:r w:rsidRPr="00DD29CA">
        <w:rPr>
          <w:rFonts w:cstheme="minorHAnsi"/>
          <w:color w:val="000000"/>
        </w:rPr>
        <w:t xml:space="preserve">Scan the completed application in its entirety, including all signatures, to PDF format. Save the original application as </w:t>
      </w:r>
      <w:r w:rsidRPr="00DD29CA">
        <w:rPr>
          <w:rFonts w:cstheme="minorHAnsi"/>
          <w:b/>
        </w:rPr>
        <w:t>ARP</w:t>
      </w:r>
      <w:r w:rsidR="002A0D2C">
        <w:rPr>
          <w:rFonts w:cstheme="minorHAnsi"/>
          <w:b/>
        </w:rPr>
        <w:t xml:space="preserve">TG Cooperative Acronym </w:t>
      </w:r>
      <w:r w:rsidRPr="00DD29CA">
        <w:rPr>
          <w:rFonts w:cstheme="minorHAnsi"/>
          <w:color w:val="000000"/>
        </w:rPr>
        <w:t xml:space="preserve">(For example, </w:t>
      </w:r>
      <w:r w:rsidR="002A0D2C">
        <w:rPr>
          <w:rFonts w:cstheme="minorHAnsi"/>
          <w:color w:val="000000"/>
        </w:rPr>
        <w:t>KVEC</w:t>
      </w:r>
      <w:r w:rsidRPr="00DD29CA">
        <w:rPr>
          <w:rFonts w:cstheme="minorHAnsi"/>
          <w:color w:val="000000"/>
        </w:rPr>
        <w:t xml:space="preserve"> would save the original application as A</w:t>
      </w:r>
      <w:r w:rsidR="003F61F2">
        <w:rPr>
          <w:rFonts w:cstheme="minorHAnsi"/>
          <w:color w:val="000000"/>
        </w:rPr>
        <w:t>RPTG KVEC</w:t>
      </w:r>
      <w:r w:rsidRPr="00DD29CA">
        <w:rPr>
          <w:rFonts w:cstheme="minorHAnsi"/>
          <w:color w:val="000000"/>
        </w:rPr>
        <w:t xml:space="preserve">.) </w:t>
      </w:r>
    </w:p>
    <w:p w14:paraId="39A1A055" w14:textId="64899802" w:rsidR="00DD29CA" w:rsidRPr="00DD29CA" w:rsidRDefault="00DD29CA" w:rsidP="00DD29CA">
      <w:pPr>
        <w:numPr>
          <w:ilvl w:val="0"/>
          <w:numId w:val="37"/>
        </w:numPr>
        <w:spacing w:after="0" w:line="240" w:lineRule="auto"/>
        <w:rPr>
          <w:rFonts w:cstheme="minorHAnsi"/>
        </w:rPr>
      </w:pPr>
      <w:r w:rsidRPr="00DD29CA">
        <w:rPr>
          <w:rFonts w:cstheme="minorHAnsi"/>
        </w:rPr>
        <w:t xml:space="preserve">Scan a redacted copy to submit with your application. </w:t>
      </w:r>
      <w:r w:rsidRPr="00DD29CA">
        <w:rPr>
          <w:rFonts w:cstheme="minorHAnsi"/>
          <w:b/>
        </w:rPr>
        <w:t xml:space="preserve">The redacted copy MUST not contain any identifying information </w:t>
      </w:r>
      <w:r w:rsidRPr="00DD29CA">
        <w:rPr>
          <w:rFonts w:cstheme="minorHAnsi"/>
        </w:rPr>
        <w:t xml:space="preserve">including, </w:t>
      </w:r>
      <w:r w:rsidR="003F61F2">
        <w:rPr>
          <w:rFonts w:cstheme="minorHAnsi"/>
        </w:rPr>
        <w:t xml:space="preserve">Cooperative </w:t>
      </w:r>
      <w:r w:rsidRPr="00DD29CA">
        <w:rPr>
          <w:rFonts w:cstheme="minorHAnsi"/>
        </w:rPr>
        <w:t>name</w:t>
      </w:r>
      <w:r w:rsidR="003F61F2">
        <w:rPr>
          <w:rFonts w:cstheme="minorHAnsi"/>
        </w:rPr>
        <w:t>/acronym</w:t>
      </w:r>
      <w:r w:rsidRPr="00DD29CA">
        <w:rPr>
          <w:rFonts w:cstheme="minorHAnsi"/>
        </w:rPr>
        <w:t xml:space="preserve">, district name, school name, county name, and city name. </w:t>
      </w:r>
      <w:r w:rsidRPr="00DD29CA">
        <w:rPr>
          <w:rFonts w:cstheme="minorHAnsi"/>
          <w:color w:val="000000"/>
        </w:rPr>
        <w:t xml:space="preserve">Save the redacted application as </w:t>
      </w:r>
      <w:r w:rsidRPr="00DD29CA">
        <w:rPr>
          <w:rFonts w:cstheme="minorHAnsi"/>
          <w:b/>
          <w:bCs/>
          <w:color w:val="000000"/>
        </w:rPr>
        <w:t>ARP</w:t>
      </w:r>
      <w:r w:rsidR="002A0D2C">
        <w:rPr>
          <w:rFonts w:cstheme="minorHAnsi"/>
          <w:b/>
          <w:bCs/>
          <w:color w:val="000000"/>
        </w:rPr>
        <w:t>TG Cooperative</w:t>
      </w:r>
      <w:r w:rsidR="008E4261">
        <w:rPr>
          <w:rFonts w:cstheme="minorHAnsi"/>
          <w:b/>
          <w:bCs/>
          <w:color w:val="000000"/>
        </w:rPr>
        <w:t xml:space="preserve"> Acronym</w:t>
      </w:r>
      <w:r w:rsidR="002A0D2C">
        <w:rPr>
          <w:rFonts w:cstheme="minorHAnsi"/>
          <w:b/>
          <w:bCs/>
          <w:color w:val="000000"/>
        </w:rPr>
        <w:t xml:space="preserve"> </w:t>
      </w:r>
      <w:r w:rsidRPr="00DD29CA">
        <w:rPr>
          <w:rFonts w:cstheme="minorHAnsi"/>
          <w:b/>
          <w:bCs/>
          <w:color w:val="000000"/>
        </w:rPr>
        <w:t>B</w:t>
      </w:r>
      <w:r w:rsidRPr="00DD29CA">
        <w:rPr>
          <w:rFonts w:cstheme="minorHAnsi"/>
          <w:color w:val="000000"/>
        </w:rPr>
        <w:t xml:space="preserve"> (For example, ARP</w:t>
      </w:r>
      <w:r w:rsidR="003F61F2">
        <w:rPr>
          <w:rFonts w:cstheme="minorHAnsi"/>
          <w:color w:val="000000"/>
        </w:rPr>
        <w:t>TG KVEC</w:t>
      </w:r>
      <w:r w:rsidRPr="00DD29CA">
        <w:rPr>
          <w:rFonts w:cstheme="minorHAnsi"/>
          <w:color w:val="000000"/>
        </w:rPr>
        <w:t xml:space="preserve"> B)</w:t>
      </w:r>
    </w:p>
    <w:p w14:paraId="0890A5B7" w14:textId="77777777" w:rsidR="00DD29CA" w:rsidRPr="00DD29CA" w:rsidRDefault="00DD29CA" w:rsidP="00DD29CA">
      <w:pPr>
        <w:numPr>
          <w:ilvl w:val="0"/>
          <w:numId w:val="37"/>
        </w:numPr>
        <w:pBdr>
          <w:top w:val="nil"/>
          <w:left w:val="nil"/>
          <w:bottom w:val="nil"/>
          <w:right w:val="nil"/>
          <w:between w:val="nil"/>
        </w:pBdr>
        <w:shd w:val="clear" w:color="auto" w:fill="FFFFFF" w:themeFill="background1"/>
        <w:spacing w:after="0" w:line="240" w:lineRule="auto"/>
        <w:rPr>
          <w:rFonts w:cstheme="minorHAnsi"/>
          <w:color w:val="000000"/>
        </w:rPr>
      </w:pPr>
      <w:r w:rsidRPr="00DD29CA">
        <w:rPr>
          <w:rFonts w:cstheme="minorHAnsi"/>
          <w:color w:val="000000"/>
        </w:rPr>
        <w:t>To submit applications:</w:t>
      </w:r>
    </w:p>
    <w:p w14:paraId="3031FFE0" w14:textId="72DC4A26" w:rsidR="00DD29CA" w:rsidRPr="00DD29CA" w:rsidRDefault="00DD29CA" w:rsidP="00DD29CA">
      <w:pPr>
        <w:numPr>
          <w:ilvl w:val="0"/>
          <w:numId w:val="38"/>
        </w:numPr>
        <w:pBdr>
          <w:top w:val="nil"/>
          <w:left w:val="nil"/>
          <w:bottom w:val="nil"/>
          <w:right w:val="nil"/>
          <w:between w:val="nil"/>
        </w:pBdr>
        <w:spacing w:after="0" w:line="240" w:lineRule="auto"/>
        <w:rPr>
          <w:rFonts w:cstheme="minorHAnsi"/>
        </w:rPr>
      </w:pPr>
      <w:r w:rsidRPr="00DD29CA">
        <w:rPr>
          <w:rFonts w:cstheme="minorHAnsi"/>
        </w:rPr>
        <w:t xml:space="preserve">On the subject line of the email, type </w:t>
      </w:r>
      <w:r w:rsidRPr="00DD29CA">
        <w:rPr>
          <w:rFonts w:cstheme="minorHAnsi"/>
          <w:b/>
        </w:rPr>
        <w:t>ARP</w:t>
      </w:r>
      <w:r w:rsidR="002A0D2C" w:rsidRPr="00D67145">
        <w:rPr>
          <w:rFonts w:cstheme="minorHAnsi"/>
          <w:b/>
        </w:rPr>
        <w:t>TG</w:t>
      </w:r>
      <w:r w:rsidRPr="00DD29CA">
        <w:rPr>
          <w:rFonts w:cstheme="minorHAnsi"/>
          <w:b/>
        </w:rPr>
        <w:t xml:space="preserve"> </w:t>
      </w:r>
      <w:r w:rsidR="002A0D2C" w:rsidRPr="00D67145">
        <w:rPr>
          <w:rFonts w:cstheme="minorHAnsi"/>
          <w:b/>
        </w:rPr>
        <w:t>Cooperative Acronym</w:t>
      </w:r>
      <w:r w:rsidRPr="00DD29CA">
        <w:rPr>
          <w:rFonts w:cstheme="minorHAnsi"/>
          <w:b/>
        </w:rPr>
        <w:t xml:space="preserve"> Application</w:t>
      </w:r>
    </w:p>
    <w:p w14:paraId="0931F62A" w14:textId="355C7F26" w:rsidR="00DD29CA" w:rsidRPr="00DD29CA" w:rsidRDefault="00DD29CA" w:rsidP="00DD29CA">
      <w:pPr>
        <w:numPr>
          <w:ilvl w:val="0"/>
          <w:numId w:val="38"/>
        </w:numPr>
        <w:pBdr>
          <w:top w:val="nil"/>
          <w:left w:val="nil"/>
          <w:bottom w:val="nil"/>
          <w:right w:val="nil"/>
          <w:between w:val="nil"/>
        </w:pBdr>
        <w:spacing w:after="0" w:line="240" w:lineRule="auto"/>
        <w:rPr>
          <w:rFonts w:cstheme="minorHAnsi"/>
        </w:rPr>
      </w:pPr>
      <w:r w:rsidRPr="00DD29CA">
        <w:rPr>
          <w:rFonts w:cstheme="minorHAnsi"/>
        </w:rPr>
        <w:t xml:space="preserve">Email to </w:t>
      </w:r>
      <w:hyperlink r:id="rId18">
        <w:r w:rsidRPr="00DD29CA">
          <w:rPr>
            <w:rFonts w:cstheme="minorHAnsi"/>
            <w:u w:val="single"/>
          </w:rPr>
          <w:t>KDERFP@education.ky.gov</w:t>
        </w:r>
      </w:hyperlink>
      <w:r w:rsidRPr="00DD29CA">
        <w:rPr>
          <w:rFonts w:cstheme="minorHAnsi"/>
        </w:rPr>
        <w:t xml:space="preserve">. </w:t>
      </w:r>
    </w:p>
    <w:p w14:paraId="5CBD6F2A" w14:textId="77777777" w:rsidR="00DD29CA" w:rsidRPr="00DD29CA" w:rsidRDefault="00DD29CA" w:rsidP="00DD29CA">
      <w:pPr>
        <w:numPr>
          <w:ilvl w:val="0"/>
          <w:numId w:val="38"/>
        </w:numPr>
        <w:pBdr>
          <w:top w:val="nil"/>
          <w:left w:val="nil"/>
          <w:bottom w:val="nil"/>
          <w:right w:val="nil"/>
          <w:between w:val="nil"/>
        </w:pBdr>
        <w:spacing w:after="0" w:line="240" w:lineRule="auto"/>
        <w:rPr>
          <w:rFonts w:cstheme="minorHAnsi"/>
          <w:color w:val="C00000"/>
        </w:rPr>
      </w:pPr>
      <w:r w:rsidRPr="00DD29CA">
        <w:rPr>
          <w:rFonts w:cstheme="minorHAnsi"/>
          <w:b/>
        </w:rPr>
        <w:t>The date</w:t>
      </w:r>
      <w:r w:rsidRPr="00DD29CA">
        <w:rPr>
          <w:rFonts w:cstheme="minorHAnsi"/>
          <w:b/>
          <w:color w:val="000000"/>
        </w:rPr>
        <w:t xml:space="preserve">/time on the received email must be on or before 4:00 p.m. ET </w:t>
      </w:r>
      <w:r w:rsidRPr="00DD29CA">
        <w:rPr>
          <w:rFonts w:cstheme="minorHAnsi"/>
          <w:b/>
          <w:color w:val="C00000"/>
        </w:rPr>
        <w:t>September 22, 2022.</w:t>
      </w:r>
    </w:p>
    <w:p w14:paraId="6A5E8A27" w14:textId="77777777" w:rsidR="00DD29CA" w:rsidRPr="00DD29CA" w:rsidRDefault="00DD29CA" w:rsidP="00DD29CA">
      <w:pPr>
        <w:numPr>
          <w:ilvl w:val="0"/>
          <w:numId w:val="38"/>
        </w:numPr>
        <w:pBdr>
          <w:top w:val="nil"/>
          <w:left w:val="nil"/>
          <w:bottom w:val="nil"/>
          <w:right w:val="nil"/>
          <w:between w:val="nil"/>
        </w:pBdr>
        <w:spacing w:after="0" w:line="240" w:lineRule="auto"/>
        <w:rPr>
          <w:rFonts w:cstheme="minorHAnsi"/>
          <w:color w:val="000000"/>
        </w:rPr>
      </w:pPr>
      <w:r w:rsidRPr="00DD29CA">
        <w:rPr>
          <w:rFonts w:cstheme="minorHAnsi"/>
          <w:color w:val="000000"/>
        </w:rPr>
        <w:t>Keep in mind, email coming into KDE is routed for security purposes through multiple networks and servers. Allow ample time for this and the possibility that email i</w:t>
      </w:r>
      <w:r w:rsidRPr="00DD29CA">
        <w:rPr>
          <w:rFonts w:cstheme="minorHAnsi"/>
        </w:rPr>
        <w:t xml:space="preserve">s </w:t>
      </w:r>
      <w:r w:rsidRPr="00DD29CA">
        <w:rPr>
          <w:rFonts w:cstheme="minorHAnsi"/>
          <w:color w:val="000000"/>
        </w:rPr>
        <w:t>not always sent or received on the first try.</w:t>
      </w:r>
    </w:p>
    <w:p w14:paraId="47E6E996" w14:textId="77777777" w:rsidR="00DD29CA" w:rsidRPr="00DD29CA" w:rsidRDefault="00DD29CA" w:rsidP="00DD29CA">
      <w:pPr>
        <w:numPr>
          <w:ilvl w:val="0"/>
          <w:numId w:val="38"/>
        </w:numPr>
        <w:pBdr>
          <w:top w:val="nil"/>
          <w:left w:val="nil"/>
          <w:bottom w:val="nil"/>
          <w:right w:val="nil"/>
          <w:between w:val="nil"/>
        </w:pBdr>
        <w:spacing w:after="0" w:line="240" w:lineRule="auto"/>
        <w:rPr>
          <w:rFonts w:cstheme="minorHAnsi"/>
          <w:color w:val="000000"/>
        </w:rPr>
      </w:pPr>
      <w:r w:rsidRPr="00DD29CA">
        <w:rPr>
          <w:rFonts w:cstheme="minorHAnsi"/>
          <w:color w:val="000000"/>
        </w:rPr>
        <w:lastRenderedPageBreak/>
        <w:t>Applications not received by the deadline will not be reviewed or considered for award.</w:t>
      </w:r>
    </w:p>
    <w:p w14:paraId="009BFD28" w14:textId="36852064" w:rsidR="00DD29CA" w:rsidRPr="00DD29CA" w:rsidRDefault="00DD29CA" w:rsidP="00DD29CA">
      <w:pPr>
        <w:numPr>
          <w:ilvl w:val="0"/>
          <w:numId w:val="38"/>
        </w:numPr>
        <w:pBdr>
          <w:top w:val="nil"/>
          <w:left w:val="nil"/>
          <w:bottom w:val="nil"/>
          <w:right w:val="nil"/>
          <w:between w:val="nil"/>
        </w:pBdr>
        <w:spacing w:after="0" w:line="240" w:lineRule="auto"/>
        <w:rPr>
          <w:rFonts w:cstheme="minorHAnsi"/>
          <w:color w:val="000000"/>
        </w:rPr>
      </w:pPr>
      <w:r w:rsidRPr="00DD29CA">
        <w:rPr>
          <w:rFonts w:cstheme="minorHAnsi"/>
          <w:color w:val="000000"/>
        </w:rPr>
        <w:t>Applications will be scored as received, so please ensure they are complete before emailing.</w:t>
      </w:r>
    </w:p>
    <w:p w14:paraId="7B4B9CF4" w14:textId="77777777" w:rsidR="00DD29CA" w:rsidRPr="00DD29CA" w:rsidRDefault="00DD29CA" w:rsidP="00DD29CA">
      <w:pPr>
        <w:numPr>
          <w:ilvl w:val="0"/>
          <w:numId w:val="38"/>
        </w:numPr>
        <w:pBdr>
          <w:top w:val="nil"/>
          <w:left w:val="nil"/>
          <w:bottom w:val="nil"/>
          <w:right w:val="nil"/>
          <w:between w:val="nil"/>
        </w:pBdr>
        <w:spacing w:after="0" w:line="240" w:lineRule="auto"/>
        <w:rPr>
          <w:rFonts w:cstheme="minorHAnsi"/>
          <w:color w:val="000000"/>
        </w:rPr>
      </w:pPr>
      <w:r w:rsidRPr="00DD29CA">
        <w:rPr>
          <w:rFonts w:cstheme="minorHAnsi"/>
          <w:color w:val="000000"/>
        </w:rPr>
        <w:t xml:space="preserve">Please do not CC others on application submissions. </w:t>
      </w:r>
    </w:p>
    <w:p w14:paraId="230354D0" w14:textId="576D862D" w:rsidR="004B6C27" w:rsidRDefault="00DD29CA" w:rsidP="00160200">
      <w:pPr>
        <w:numPr>
          <w:ilvl w:val="0"/>
          <w:numId w:val="38"/>
        </w:numPr>
        <w:pBdr>
          <w:top w:val="nil"/>
          <w:left w:val="nil"/>
          <w:bottom w:val="nil"/>
          <w:right w:val="nil"/>
          <w:between w:val="nil"/>
        </w:pBdr>
        <w:spacing w:after="0" w:line="240" w:lineRule="auto"/>
        <w:rPr>
          <w:rFonts w:cstheme="minorHAnsi"/>
          <w:color w:val="000000"/>
        </w:rPr>
      </w:pPr>
      <w:r w:rsidRPr="00DD29CA">
        <w:rPr>
          <w:rFonts w:cstheme="minorHAnsi"/>
          <w:b/>
          <w:bCs/>
          <w:color w:val="000000"/>
        </w:rPr>
        <w:t>Do not</w:t>
      </w:r>
      <w:r w:rsidRPr="00DD29CA">
        <w:rPr>
          <w:rFonts w:cstheme="minorHAnsi"/>
          <w:color w:val="000000"/>
        </w:rPr>
        <w:t xml:space="preserve"> submit Google docs. </w:t>
      </w:r>
    </w:p>
    <w:p w14:paraId="5D0F953A" w14:textId="77777777" w:rsidR="00D81103" w:rsidRPr="004B6C27" w:rsidRDefault="00D81103" w:rsidP="00D81103">
      <w:pPr>
        <w:pBdr>
          <w:top w:val="nil"/>
          <w:left w:val="nil"/>
          <w:bottom w:val="nil"/>
          <w:right w:val="nil"/>
          <w:between w:val="nil"/>
        </w:pBdr>
        <w:spacing w:after="0" w:line="240" w:lineRule="auto"/>
        <w:ind w:left="1440"/>
        <w:rPr>
          <w:rFonts w:cstheme="minorHAnsi"/>
          <w:color w:val="000000"/>
        </w:rPr>
      </w:pPr>
    </w:p>
    <w:p w14:paraId="01E1A400" w14:textId="77777777" w:rsidR="00DD29CA" w:rsidRDefault="00DD29CA" w:rsidP="00160200">
      <w:pPr>
        <w:spacing w:after="0" w:line="240" w:lineRule="auto"/>
        <w:rPr>
          <w:rFonts w:cstheme="minorHAnsi"/>
          <w:b/>
          <w:sz w:val="24"/>
          <w:szCs w:val="24"/>
        </w:rPr>
      </w:pPr>
      <w:r w:rsidRPr="0023365B">
        <w:rPr>
          <w:rFonts w:cstheme="minorHAnsi"/>
          <w:b/>
          <w:sz w:val="24"/>
          <w:szCs w:val="24"/>
        </w:rPr>
        <w:t>Redacting Instructions</w:t>
      </w:r>
    </w:p>
    <w:p w14:paraId="637F0875" w14:textId="77777777" w:rsidR="00160200" w:rsidRPr="0023365B" w:rsidRDefault="00160200" w:rsidP="00160200">
      <w:pPr>
        <w:spacing w:after="0" w:line="240" w:lineRule="auto"/>
        <w:rPr>
          <w:rFonts w:cstheme="minorHAnsi"/>
          <w:b/>
          <w:sz w:val="24"/>
          <w:szCs w:val="24"/>
          <w:u w:val="single"/>
        </w:rPr>
      </w:pPr>
    </w:p>
    <w:p w14:paraId="485D3C16" w14:textId="450D51E0" w:rsidR="00DD29CA" w:rsidRPr="00DD29CA" w:rsidRDefault="00DD29CA" w:rsidP="00DD29CA">
      <w:pPr>
        <w:widowControl w:val="0"/>
        <w:numPr>
          <w:ilvl w:val="12"/>
          <w:numId w:val="0"/>
        </w:numPr>
        <w:autoSpaceDE w:val="0"/>
        <w:autoSpaceDN w:val="0"/>
        <w:spacing w:after="120" w:line="240" w:lineRule="auto"/>
        <w:rPr>
          <w:rFonts w:eastAsia="Times New Roman" w:cstheme="minorHAnsi"/>
          <w:color w:val="333399"/>
        </w:rPr>
      </w:pPr>
      <w:r w:rsidRPr="00DD29CA">
        <w:rPr>
          <w:rFonts w:eastAsia="Times New Roman" w:cstheme="minorHAnsi"/>
        </w:rPr>
        <w:t xml:space="preserve">Redacting/Blinding is the removal of identifying information from an application. Identifying information is </w:t>
      </w:r>
      <w:r w:rsidR="007218EA">
        <w:rPr>
          <w:rFonts w:eastAsia="Times New Roman" w:cstheme="minorHAnsi"/>
          <w:b/>
          <w:bCs/>
        </w:rPr>
        <w:t>Cooperative name/acronym</w:t>
      </w:r>
      <w:r w:rsidRPr="00DD29CA">
        <w:rPr>
          <w:rFonts w:eastAsia="Times New Roman" w:cstheme="minorHAnsi"/>
          <w:b/>
          <w:bCs/>
        </w:rPr>
        <w:t>,</w:t>
      </w:r>
      <w:r w:rsidRPr="00DD29CA">
        <w:rPr>
          <w:rFonts w:eastAsia="Times New Roman" w:cstheme="minorHAnsi"/>
        </w:rPr>
        <w:t xml:space="preserve"> </w:t>
      </w:r>
      <w:r w:rsidRPr="00DD29CA">
        <w:rPr>
          <w:rFonts w:eastAsia="Times New Roman" w:cstheme="minorHAnsi"/>
          <w:b/>
          <w:bCs/>
        </w:rPr>
        <w:t>district name, school name, county name, and city name</w:t>
      </w:r>
      <w:r w:rsidRPr="00DD29CA">
        <w:rPr>
          <w:rFonts w:eastAsia="Times New Roman" w:cstheme="minorHAnsi"/>
        </w:rPr>
        <w:t xml:space="preserve">. Names of Individuals and Signatures should </w:t>
      </w:r>
      <w:r w:rsidRPr="00DD29CA">
        <w:rPr>
          <w:rFonts w:eastAsia="Times New Roman" w:cstheme="minorHAnsi"/>
          <w:u w:val="single"/>
        </w:rPr>
        <w:t>NOT</w:t>
      </w:r>
      <w:r w:rsidRPr="00DD29CA">
        <w:rPr>
          <w:rFonts w:eastAsia="Times New Roman" w:cstheme="minorHAnsi"/>
        </w:rPr>
        <w:t xml:space="preserve"> be blinded/redacted.</w:t>
      </w:r>
    </w:p>
    <w:p w14:paraId="3BD6F8A7" w14:textId="77777777" w:rsidR="00DD29CA" w:rsidRPr="00DD29CA" w:rsidRDefault="00DD29CA" w:rsidP="00DD29CA">
      <w:pPr>
        <w:widowControl w:val="0"/>
        <w:numPr>
          <w:ilvl w:val="12"/>
          <w:numId w:val="0"/>
        </w:numPr>
        <w:autoSpaceDE w:val="0"/>
        <w:autoSpaceDN w:val="0"/>
        <w:spacing w:after="120" w:line="240" w:lineRule="auto"/>
        <w:rPr>
          <w:rFonts w:eastAsia="Times New Roman" w:cstheme="minorHAnsi"/>
          <w:b/>
          <w:bCs/>
        </w:rPr>
      </w:pPr>
      <w:r w:rsidRPr="00DD29CA">
        <w:rPr>
          <w:rFonts w:eastAsia="Times New Roman" w:cstheme="minorHAnsi"/>
        </w:rPr>
        <w:t>Redacted copies</w:t>
      </w:r>
      <w:r w:rsidRPr="00DD29CA">
        <w:rPr>
          <w:rFonts w:eastAsia="Times New Roman" w:cstheme="minorHAnsi"/>
          <w:color w:val="000000" w:themeColor="text1"/>
        </w:rPr>
        <w:t xml:space="preserve"> should </w:t>
      </w:r>
      <w:r w:rsidRPr="00DD29CA">
        <w:rPr>
          <w:rFonts w:eastAsia="Times New Roman" w:cstheme="minorHAnsi"/>
        </w:rPr>
        <w:t xml:space="preserve">be completely redacted electronically using Black highlighting or X’d out - using the find and replace or replace feature - ex: XXX. </w:t>
      </w:r>
    </w:p>
    <w:p w14:paraId="410DF549" w14:textId="77777777" w:rsidR="00DD29CA" w:rsidRPr="00DD29CA" w:rsidRDefault="00DD29CA" w:rsidP="00DD29CA">
      <w:pPr>
        <w:widowControl w:val="0"/>
        <w:numPr>
          <w:ilvl w:val="12"/>
          <w:numId w:val="0"/>
        </w:numPr>
        <w:autoSpaceDE w:val="0"/>
        <w:autoSpaceDN w:val="0"/>
        <w:spacing w:after="120" w:line="240" w:lineRule="auto"/>
        <w:rPr>
          <w:rFonts w:eastAsia="Times New Roman" w:cstheme="minorHAnsi"/>
          <w:b/>
          <w:bCs/>
        </w:rPr>
      </w:pPr>
      <w:r w:rsidRPr="00DD29CA">
        <w:rPr>
          <w:rFonts w:eastAsia="Times New Roman" w:cstheme="minorHAnsi"/>
        </w:rPr>
        <w:t xml:space="preserve">Please review the redacted copy before submitting to ensure all identifying information is redacted and all required pages and attachments are attached and redacted properly. </w:t>
      </w:r>
    </w:p>
    <w:p w14:paraId="4F87CA75" w14:textId="77777777" w:rsidR="00DD29CA" w:rsidRPr="0023365B" w:rsidRDefault="00DD29CA" w:rsidP="00DD29CA">
      <w:pPr>
        <w:rPr>
          <w:rFonts w:cstheme="minorHAnsi"/>
          <w:b/>
          <w:sz w:val="24"/>
          <w:szCs w:val="24"/>
        </w:rPr>
      </w:pPr>
      <w:r w:rsidRPr="0023365B">
        <w:rPr>
          <w:rFonts w:cstheme="minorHAnsi"/>
          <w:b/>
          <w:sz w:val="24"/>
          <w:szCs w:val="24"/>
        </w:rPr>
        <w:t>Award Notification</w:t>
      </w:r>
    </w:p>
    <w:p w14:paraId="276EDBA6" w14:textId="77777777" w:rsidR="00DD29CA" w:rsidRPr="00DD29CA" w:rsidRDefault="00DD29CA" w:rsidP="00DD29CA">
      <w:pPr>
        <w:rPr>
          <w:rFonts w:cstheme="minorHAnsi"/>
          <w:color w:val="FF0000"/>
        </w:rPr>
      </w:pPr>
      <w:r w:rsidRPr="00DD29CA">
        <w:rPr>
          <w:rFonts w:cstheme="minorHAnsi"/>
        </w:rPr>
        <w:t xml:space="preserve">Districts will receive preliminary notice of award on or around </w:t>
      </w:r>
      <w:r w:rsidRPr="00DD29CA">
        <w:rPr>
          <w:rFonts w:cstheme="minorHAnsi"/>
          <w:b/>
          <w:color w:val="C00000"/>
        </w:rPr>
        <w:t>October 19, 2022.</w:t>
      </w:r>
    </w:p>
    <w:p w14:paraId="62ED2D6B" w14:textId="77777777" w:rsidR="00DD29CA" w:rsidRPr="0023365B" w:rsidRDefault="00DD29CA" w:rsidP="00DD29CA">
      <w:pPr>
        <w:rPr>
          <w:rFonts w:cstheme="minorHAnsi"/>
          <w:b/>
          <w:sz w:val="24"/>
          <w:szCs w:val="24"/>
        </w:rPr>
      </w:pPr>
      <w:r w:rsidRPr="0023365B">
        <w:rPr>
          <w:rFonts w:cstheme="minorHAnsi"/>
          <w:b/>
          <w:sz w:val="24"/>
          <w:szCs w:val="24"/>
        </w:rPr>
        <w:t>Evaluation of Proposals</w:t>
      </w:r>
    </w:p>
    <w:p w14:paraId="6C0D7D32" w14:textId="506C55CD" w:rsidR="00D81103" w:rsidRPr="00D81103" w:rsidRDefault="00DD29CA" w:rsidP="779227AA">
      <w:r w:rsidRPr="779227AA">
        <w:t xml:space="preserve">A committee consisting of persons knowledgeable in </w:t>
      </w:r>
      <w:r w:rsidR="045DDB4A" w:rsidRPr="779227AA">
        <w:t xml:space="preserve">post-secondary transition, strategic planning and student development </w:t>
      </w:r>
      <w:r w:rsidRPr="779227AA">
        <w:t xml:space="preserve">will review applications according to the scoring criteria outlined in this request for application. The evaluation process shall be completed under the direction of the KDE procurement branch. </w:t>
      </w:r>
    </w:p>
    <w:p w14:paraId="4218F9B0" w14:textId="7F74F5B3" w:rsidR="00475930" w:rsidRPr="0023365B" w:rsidRDefault="003248AE" w:rsidP="00D67145">
      <w:pPr>
        <w:rPr>
          <w:rStyle w:val="Strong"/>
          <w:b w:val="0"/>
          <w:bCs w:val="0"/>
          <w:sz w:val="24"/>
          <w:szCs w:val="24"/>
        </w:rPr>
      </w:pPr>
      <w:r w:rsidRPr="0023365B">
        <w:rPr>
          <w:rStyle w:val="Strong"/>
          <w:sz w:val="24"/>
          <w:szCs w:val="24"/>
        </w:rPr>
        <w:t>Scoring Rubric</w:t>
      </w:r>
    </w:p>
    <w:tbl>
      <w:tblPr>
        <w:tblW w:w="92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3"/>
        <w:gridCol w:w="2313"/>
        <w:gridCol w:w="2313"/>
        <w:gridCol w:w="2313"/>
      </w:tblGrid>
      <w:tr w:rsidR="001806E6" w:rsidRPr="001806E6" w14:paraId="724A584A" w14:textId="77777777" w:rsidTr="01C1A5BE">
        <w:trPr>
          <w:trHeight w:val="254"/>
        </w:trPr>
        <w:tc>
          <w:tcPr>
            <w:tcW w:w="2313" w:type="dxa"/>
            <w:tcBorders>
              <w:top w:val="single" w:sz="6" w:space="0" w:color="auto"/>
              <w:left w:val="single" w:sz="6" w:space="0" w:color="auto"/>
              <w:bottom w:val="single" w:sz="6" w:space="0" w:color="auto"/>
              <w:right w:val="single" w:sz="6" w:space="0" w:color="auto"/>
            </w:tcBorders>
            <w:shd w:val="clear" w:color="auto" w:fill="auto"/>
            <w:hideMark/>
          </w:tcPr>
          <w:p w14:paraId="3C9D443E"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 </w:t>
            </w:r>
          </w:p>
        </w:tc>
        <w:tc>
          <w:tcPr>
            <w:tcW w:w="2313" w:type="dxa"/>
            <w:tcBorders>
              <w:top w:val="single" w:sz="6" w:space="0" w:color="auto"/>
              <w:left w:val="nil"/>
              <w:bottom w:val="single" w:sz="6" w:space="0" w:color="auto"/>
              <w:right w:val="single" w:sz="6" w:space="0" w:color="auto"/>
            </w:tcBorders>
            <w:shd w:val="clear" w:color="auto" w:fill="auto"/>
            <w:hideMark/>
          </w:tcPr>
          <w:p w14:paraId="784FD690"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Exemplary 15-20 </w:t>
            </w:r>
          </w:p>
        </w:tc>
        <w:tc>
          <w:tcPr>
            <w:tcW w:w="2313" w:type="dxa"/>
            <w:tcBorders>
              <w:top w:val="single" w:sz="6" w:space="0" w:color="auto"/>
              <w:left w:val="nil"/>
              <w:bottom w:val="single" w:sz="6" w:space="0" w:color="auto"/>
              <w:right w:val="single" w:sz="6" w:space="0" w:color="auto"/>
            </w:tcBorders>
            <w:shd w:val="clear" w:color="auto" w:fill="auto"/>
            <w:hideMark/>
          </w:tcPr>
          <w:p w14:paraId="29E73C90"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Good 10-14 </w:t>
            </w:r>
          </w:p>
        </w:tc>
        <w:tc>
          <w:tcPr>
            <w:tcW w:w="2313" w:type="dxa"/>
            <w:tcBorders>
              <w:top w:val="single" w:sz="6" w:space="0" w:color="auto"/>
              <w:left w:val="nil"/>
              <w:bottom w:val="single" w:sz="6" w:space="0" w:color="auto"/>
              <w:right w:val="single" w:sz="6" w:space="0" w:color="auto"/>
            </w:tcBorders>
            <w:shd w:val="clear" w:color="auto" w:fill="auto"/>
            <w:hideMark/>
          </w:tcPr>
          <w:p w14:paraId="270B29AB"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Weak 9-0 </w:t>
            </w:r>
          </w:p>
        </w:tc>
      </w:tr>
      <w:tr w:rsidR="001806E6" w:rsidRPr="001806E6" w14:paraId="22E59447" w14:textId="77777777" w:rsidTr="01C1A5BE">
        <w:trPr>
          <w:trHeight w:val="1256"/>
        </w:trPr>
        <w:tc>
          <w:tcPr>
            <w:tcW w:w="2313" w:type="dxa"/>
            <w:tcBorders>
              <w:top w:val="nil"/>
              <w:left w:val="single" w:sz="6" w:space="0" w:color="auto"/>
              <w:bottom w:val="single" w:sz="6" w:space="0" w:color="auto"/>
              <w:right w:val="single" w:sz="6" w:space="0" w:color="auto"/>
            </w:tcBorders>
            <w:shd w:val="clear" w:color="auto" w:fill="auto"/>
            <w:hideMark/>
          </w:tcPr>
          <w:p w14:paraId="292A008D"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Question 1- Identified Area of Concern </w:t>
            </w:r>
          </w:p>
        </w:tc>
        <w:tc>
          <w:tcPr>
            <w:tcW w:w="2313" w:type="dxa"/>
            <w:tcBorders>
              <w:top w:val="nil"/>
              <w:left w:val="nil"/>
              <w:bottom w:val="single" w:sz="6" w:space="0" w:color="auto"/>
              <w:right w:val="single" w:sz="6" w:space="0" w:color="auto"/>
            </w:tcBorders>
            <w:shd w:val="clear" w:color="auto" w:fill="auto"/>
            <w:hideMark/>
          </w:tcPr>
          <w:p w14:paraId="4B63E9D4"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Strong description of identified area of concern that addresses the specific needs in relation to the aftermath of COVID-19. </w:t>
            </w:r>
          </w:p>
        </w:tc>
        <w:tc>
          <w:tcPr>
            <w:tcW w:w="2313" w:type="dxa"/>
            <w:tcBorders>
              <w:top w:val="nil"/>
              <w:left w:val="nil"/>
              <w:bottom w:val="single" w:sz="6" w:space="0" w:color="auto"/>
              <w:right w:val="single" w:sz="6" w:space="0" w:color="auto"/>
            </w:tcBorders>
            <w:shd w:val="clear" w:color="auto" w:fill="auto"/>
            <w:hideMark/>
          </w:tcPr>
          <w:p w14:paraId="530E443A"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The description is too general or broad and does not justify the area of concern in relation to the effects of COVID-19.   </w:t>
            </w:r>
          </w:p>
        </w:tc>
        <w:tc>
          <w:tcPr>
            <w:tcW w:w="2313" w:type="dxa"/>
            <w:tcBorders>
              <w:top w:val="nil"/>
              <w:left w:val="nil"/>
              <w:bottom w:val="single" w:sz="6" w:space="0" w:color="auto"/>
              <w:right w:val="single" w:sz="6" w:space="0" w:color="auto"/>
            </w:tcBorders>
            <w:shd w:val="clear" w:color="auto" w:fill="auto"/>
            <w:hideMark/>
          </w:tcPr>
          <w:p w14:paraId="655C5995"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Description does not address area of concern as it relates to COVID-19. </w:t>
            </w:r>
          </w:p>
        </w:tc>
      </w:tr>
      <w:tr w:rsidR="001806E6" w:rsidRPr="001806E6" w14:paraId="08DAB3FD" w14:textId="77777777" w:rsidTr="00160200">
        <w:trPr>
          <w:trHeight w:val="3037"/>
        </w:trPr>
        <w:tc>
          <w:tcPr>
            <w:tcW w:w="2313" w:type="dxa"/>
            <w:tcBorders>
              <w:top w:val="nil"/>
              <w:left w:val="single" w:sz="6" w:space="0" w:color="auto"/>
              <w:bottom w:val="single" w:sz="4" w:space="0" w:color="auto"/>
              <w:right w:val="single" w:sz="6" w:space="0" w:color="auto"/>
            </w:tcBorders>
            <w:shd w:val="clear" w:color="auto" w:fill="auto"/>
            <w:hideMark/>
          </w:tcPr>
          <w:p w14:paraId="5C7637E4"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Question 2- Explanation of strategies of programs </w:t>
            </w:r>
          </w:p>
        </w:tc>
        <w:tc>
          <w:tcPr>
            <w:tcW w:w="2313" w:type="dxa"/>
            <w:tcBorders>
              <w:top w:val="nil"/>
              <w:left w:val="nil"/>
              <w:bottom w:val="single" w:sz="4" w:space="0" w:color="auto"/>
              <w:right w:val="single" w:sz="6" w:space="0" w:color="auto"/>
            </w:tcBorders>
            <w:shd w:val="clear" w:color="auto" w:fill="auto"/>
            <w:hideMark/>
          </w:tcPr>
          <w:p w14:paraId="3E4B0656" w14:textId="67AAB653"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 xml:space="preserve">Strong explanation of high leverage strategies and/or evidence-based practices </w:t>
            </w:r>
            <w:r w:rsidR="009B048C">
              <w:rPr>
                <w:rFonts w:ascii="Times New Roman" w:eastAsia="Times New Roman" w:hAnsi="Times New Roman" w:cs="Times New Roman"/>
              </w:rPr>
              <w:t xml:space="preserve">or use of the Taxonomy to Transition </w:t>
            </w:r>
            <w:r w:rsidRPr="001806E6">
              <w:rPr>
                <w:rFonts w:ascii="Times New Roman" w:eastAsia="Times New Roman" w:hAnsi="Times New Roman" w:cs="Times New Roman"/>
              </w:rPr>
              <w:t>to be implemented along with clear description of the use of desired resources.  </w:t>
            </w:r>
            <w:r w:rsidR="00707690">
              <w:rPr>
                <w:rFonts w:ascii="Times New Roman" w:eastAsia="Times New Roman" w:hAnsi="Times New Roman" w:cs="Times New Roman"/>
              </w:rPr>
              <w:t>Includes a strong connection to United We Learn.</w:t>
            </w:r>
          </w:p>
        </w:tc>
        <w:tc>
          <w:tcPr>
            <w:tcW w:w="2313" w:type="dxa"/>
            <w:tcBorders>
              <w:top w:val="nil"/>
              <w:left w:val="nil"/>
              <w:bottom w:val="single" w:sz="4" w:space="0" w:color="auto"/>
              <w:right w:val="single" w:sz="6" w:space="0" w:color="auto"/>
            </w:tcBorders>
            <w:shd w:val="clear" w:color="auto" w:fill="auto"/>
            <w:hideMark/>
          </w:tcPr>
          <w:p w14:paraId="5F3EE948" w14:textId="3E8AA362"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 xml:space="preserve">Explanation somewhat explains </w:t>
            </w:r>
            <w:r w:rsidR="00073D2A" w:rsidRPr="001806E6">
              <w:rPr>
                <w:rFonts w:ascii="Times New Roman" w:eastAsia="Times New Roman" w:hAnsi="Times New Roman" w:cs="Times New Roman"/>
              </w:rPr>
              <w:t xml:space="preserve">high leverage strategies and/or evidence-based practices </w:t>
            </w:r>
            <w:r w:rsidR="00073D2A">
              <w:rPr>
                <w:rFonts w:ascii="Times New Roman" w:eastAsia="Times New Roman" w:hAnsi="Times New Roman" w:cs="Times New Roman"/>
              </w:rPr>
              <w:t xml:space="preserve">or use of the Taxonomy to Transition </w:t>
            </w:r>
            <w:r w:rsidR="00073D2A" w:rsidRPr="001806E6">
              <w:rPr>
                <w:rFonts w:ascii="Times New Roman" w:eastAsia="Times New Roman" w:hAnsi="Times New Roman" w:cs="Times New Roman"/>
              </w:rPr>
              <w:t xml:space="preserve">to be implemented </w:t>
            </w:r>
            <w:r w:rsidRPr="001806E6">
              <w:rPr>
                <w:rFonts w:ascii="Times New Roman" w:eastAsia="Times New Roman" w:hAnsi="Times New Roman" w:cs="Times New Roman"/>
              </w:rPr>
              <w:t>along with a description of resources used.  </w:t>
            </w:r>
            <w:r w:rsidR="00707690">
              <w:rPr>
                <w:rFonts w:ascii="Times New Roman" w:eastAsia="Times New Roman" w:hAnsi="Times New Roman" w:cs="Times New Roman"/>
              </w:rPr>
              <w:t>Includes some connection to United We Learn.</w:t>
            </w:r>
          </w:p>
        </w:tc>
        <w:tc>
          <w:tcPr>
            <w:tcW w:w="2313" w:type="dxa"/>
            <w:tcBorders>
              <w:top w:val="nil"/>
              <w:left w:val="nil"/>
              <w:bottom w:val="single" w:sz="4" w:space="0" w:color="auto"/>
              <w:right w:val="single" w:sz="6" w:space="0" w:color="auto"/>
            </w:tcBorders>
            <w:shd w:val="clear" w:color="auto" w:fill="auto"/>
            <w:hideMark/>
          </w:tcPr>
          <w:p w14:paraId="0B885968" w14:textId="18B4E8E8"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 xml:space="preserve">Explanation does not list </w:t>
            </w:r>
            <w:r w:rsidR="00073D2A" w:rsidRPr="001806E6">
              <w:rPr>
                <w:rFonts w:ascii="Times New Roman" w:eastAsia="Times New Roman" w:hAnsi="Times New Roman" w:cs="Times New Roman"/>
              </w:rPr>
              <w:t xml:space="preserve">high leverage strategies and/or evidence-based practices </w:t>
            </w:r>
            <w:r w:rsidR="00073D2A">
              <w:rPr>
                <w:rFonts w:ascii="Times New Roman" w:eastAsia="Times New Roman" w:hAnsi="Times New Roman" w:cs="Times New Roman"/>
              </w:rPr>
              <w:t xml:space="preserve">or use of the Taxonomy to Transition </w:t>
            </w:r>
            <w:r w:rsidR="00073D2A" w:rsidRPr="001806E6">
              <w:rPr>
                <w:rFonts w:ascii="Times New Roman" w:eastAsia="Times New Roman" w:hAnsi="Times New Roman" w:cs="Times New Roman"/>
              </w:rPr>
              <w:t xml:space="preserve">to be </w:t>
            </w:r>
            <w:r w:rsidR="0068166C">
              <w:rPr>
                <w:rFonts w:ascii="Times New Roman" w:eastAsia="Times New Roman" w:hAnsi="Times New Roman" w:cs="Times New Roman"/>
              </w:rPr>
              <w:t>used.</w:t>
            </w:r>
            <w:r w:rsidR="00073D2A" w:rsidRPr="001806E6">
              <w:rPr>
                <w:rFonts w:ascii="Times New Roman" w:eastAsia="Times New Roman" w:hAnsi="Times New Roman" w:cs="Times New Roman"/>
              </w:rPr>
              <w:t xml:space="preserve"> </w:t>
            </w:r>
            <w:r w:rsidRPr="001806E6">
              <w:rPr>
                <w:rFonts w:ascii="Times New Roman" w:eastAsia="Times New Roman" w:hAnsi="Times New Roman" w:cs="Times New Roman"/>
              </w:rPr>
              <w:t>Weak description of how resources will be used to address are of concern. </w:t>
            </w:r>
            <w:r w:rsidR="00707690">
              <w:rPr>
                <w:rFonts w:ascii="Times New Roman" w:eastAsia="Times New Roman" w:hAnsi="Times New Roman" w:cs="Times New Roman"/>
              </w:rPr>
              <w:t>Does not connect to United We Learn</w:t>
            </w:r>
            <w:r w:rsidR="005268AC">
              <w:rPr>
                <w:rFonts w:ascii="Times New Roman" w:eastAsia="Times New Roman" w:hAnsi="Times New Roman" w:cs="Times New Roman"/>
              </w:rPr>
              <w:t>.</w:t>
            </w:r>
          </w:p>
        </w:tc>
      </w:tr>
      <w:tr w:rsidR="001806E6" w:rsidRPr="001806E6" w14:paraId="72B27AB6" w14:textId="77777777" w:rsidTr="00160200">
        <w:trPr>
          <w:trHeight w:val="2767"/>
        </w:trPr>
        <w:tc>
          <w:tcPr>
            <w:tcW w:w="2313" w:type="dxa"/>
            <w:tcBorders>
              <w:top w:val="single" w:sz="4" w:space="0" w:color="auto"/>
              <w:left w:val="single" w:sz="4" w:space="0" w:color="auto"/>
              <w:bottom w:val="single" w:sz="4" w:space="0" w:color="auto"/>
              <w:right w:val="single" w:sz="4" w:space="0" w:color="auto"/>
            </w:tcBorders>
            <w:shd w:val="clear" w:color="auto" w:fill="auto"/>
            <w:hideMark/>
          </w:tcPr>
          <w:p w14:paraId="4937B625"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lastRenderedPageBreak/>
              <w:t>Question 3 Data </w:t>
            </w:r>
          </w:p>
        </w:tc>
        <w:tc>
          <w:tcPr>
            <w:tcW w:w="2313" w:type="dxa"/>
            <w:tcBorders>
              <w:top w:val="single" w:sz="4" w:space="0" w:color="auto"/>
              <w:left w:val="single" w:sz="4" w:space="0" w:color="auto"/>
              <w:bottom w:val="single" w:sz="4" w:space="0" w:color="auto"/>
              <w:right w:val="single" w:sz="4" w:space="0" w:color="auto"/>
            </w:tcBorders>
            <w:shd w:val="clear" w:color="auto" w:fill="auto"/>
            <w:hideMark/>
          </w:tcPr>
          <w:p w14:paraId="79537CFC"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Clear and concise description of the type of data that will be used to show how the area of concern directly relates to the COVID-19 pandemic. Data collection plans are shown to be purposeful to provide evidence of potential for effective growth.   </w:t>
            </w:r>
          </w:p>
        </w:tc>
        <w:tc>
          <w:tcPr>
            <w:tcW w:w="2313" w:type="dxa"/>
            <w:tcBorders>
              <w:top w:val="single" w:sz="4" w:space="0" w:color="auto"/>
              <w:left w:val="single" w:sz="4" w:space="0" w:color="auto"/>
              <w:bottom w:val="single" w:sz="4" w:space="0" w:color="auto"/>
              <w:right w:val="single" w:sz="4" w:space="0" w:color="auto"/>
            </w:tcBorders>
            <w:shd w:val="clear" w:color="auto" w:fill="auto"/>
            <w:hideMark/>
          </w:tcPr>
          <w:p w14:paraId="12EEBDB2"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Good description of the type of data that will be used to show how the concern relates or somewhat relates to the COVID-19 pandemic. A description of data collection and how it will show some growth.  </w:t>
            </w:r>
          </w:p>
        </w:tc>
        <w:tc>
          <w:tcPr>
            <w:tcW w:w="2313" w:type="dxa"/>
            <w:tcBorders>
              <w:top w:val="single" w:sz="4" w:space="0" w:color="auto"/>
              <w:left w:val="single" w:sz="4" w:space="0" w:color="auto"/>
              <w:bottom w:val="single" w:sz="4" w:space="0" w:color="auto"/>
              <w:right w:val="single" w:sz="4" w:space="0" w:color="auto"/>
            </w:tcBorders>
            <w:shd w:val="clear" w:color="auto" w:fill="auto"/>
            <w:hideMark/>
          </w:tcPr>
          <w:p w14:paraId="6BF009BD"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Poor description of the type of data that will be used to show how the identified area of concern relates to the COVID-19 pandemic. The description of data collection does not indicate it will show growth. </w:t>
            </w:r>
          </w:p>
        </w:tc>
      </w:tr>
      <w:tr w:rsidR="00AE02E0" w:rsidRPr="001806E6" w14:paraId="019EC0A9" w14:textId="77777777" w:rsidTr="00160200">
        <w:trPr>
          <w:trHeight w:val="2528"/>
        </w:trPr>
        <w:tc>
          <w:tcPr>
            <w:tcW w:w="2313" w:type="dxa"/>
            <w:tcBorders>
              <w:top w:val="single" w:sz="4" w:space="0" w:color="auto"/>
              <w:left w:val="single" w:sz="6" w:space="0" w:color="auto"/>
              <w:bottom w:val="single" w:sz="6" w:space="0" w:color="auto"/>
              <w:right w:val="single" w:sz="6" w:space="0" w:color="auto"/>
            </w:tcBorders>
            <w:shd w:val="clear" w:color="auto" w:fill="auto"/>
          </w:tcPr>
          <w:p w14:paraId="6AA3B561" w14:textId="3EAE3F4B" w:rsidR="00AE02E0" w:rsidRPr="001806E6" w:rsidRDefault="00AE02E0" w:rsidP="001806E6">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Question 4 SMART performance goals</w:t>
            </w:r>
          </w:p>
        </w:tc>
        <w:tc>
          <w:tcPr>
            <w:tcW w:w="2313" w:type="dxa"/>
            <w:tcBorders>
              <w:top w:val="single" w:sz="4" w:space="0" w:color="auto"/>
              <w:left w:val="nil"/>
              <w:bottom w:val="single" w:sz="6" w:space="0" w:color="auto"/>
              <w:right w:val="single" w:sz="6" w:space="0" w:color="auto"/>
            </w:tcBorders>
            <w:shd w:val="clear" w:color="auto" w:fill="auto"/>
          </w:tcPr>
          <w:p w14:paraId="25723610" w14:textId="5BB041CE" w:rsidR="00AE02E0" w:rsidRPr="007E5F66" w:rsidRDefault="003C27C4" w:rsidP="001806E6">
            <w:pPr>
              <w:spacing w:after="0" w:line="240" w:lineRule="auto"/>
              <w:textAlignment w:val="baseline"/>
              <w:rPr>
                <w:rFonts w:ascii="Times New Roman" w:eastAsia="Times New Roman" w:hAnsi="Times New Roman" w:cs="Times New Roman"/>
                <w:highlight w:val="yellow"/>
              </w:rPr>
            </w:pPr>
            <w:r w:rsidRPr="007E5F66">
              <w:rPr>
                <w:rFonts w:ascii="Times New Roman" w:hAnsi="Times New Roman" w:cs="Times New Roman"/>
                <w:color w:val="000000"/>
                <w:shd w:val="clear" w:color="auto" w:fill="FFFFFF"/>
              </w:rPr>
              <w:t>Provides and addresses at least three SMART performance indicators for goals that are connected to identified needs.  This includes a clear method of measurement that allows for effective evaluation of the resources used. </w:t>
            </w:r>
          </w:p>
        </w:tc>
        <w:tc>
          <w:tcPr>
            <w:tcW w:w="2313" w:type="dxa"/>
            <w:tcBorders>
              <w:top w:val="single" w:sz="4" w:space="0" w:color="auto"/>
              <w:left w:val="nil"/>
              <w:bottom w:val="single" w:sz="6" w:space="0" w:color="auto"/>
              <w:right w:val="single" w:sz="6" w:space="0" w:color="auto"/>
            </w:tcBorders>
            <w:shd w:val="clear" w:color="auto" w:fill="auto"/>
          </w:tcPr>
          <w:p w14:paraId="2990C5E7" w14:textId="46BA7F7A" w:rsidR="00AE02E0" w:rsidRPr="007E5F66" w:rsidRDefault="003C27C4" w:rsidP="001806E6">
            <w:pPr>
              <w:spacing w:after="0" w:line="240" w:lineRule="auto"/>
              <w:textAlignment w:val="baseline"/>
              <w:rPr>
                <w:rFonts w:ascii="Times New Roman" w:eastAsia="Times New Roman" w:hAnsi="Times New Roman" w:cs="Times New Roman"/>
                <w:highlight w:val="yellow"/>
              </w:rPr>
            </w:pPr>
            <w:r w:rsidRPr="007E5F66">
              <w:rPr>
                <w:rFonts w:ascii="Times New Roman" w:hAnsi="Times New Roman" w:cs="Times New Roman"/>
                <w:color w:val="000000"/>
                <w:shd w:val="clear" w:color="auto" w:fill="FFFFFF"/>
              </w:rPr>
              <w:t>Provides and addresses at least two SMART performance indicators for goals that are connected to identified needs.  This includes a clear method of measurement that allows for effective evaluation of the resources used.  </w:t>
            </w:r>
          </w:p>
        </w:tc>
        <w:tc>
          <w:tcPr>
            <w:tcW w:w="2313" w:type="dxa"/>
            <w:tcBorders>
              <w:top w:val="single" w:sz="4" w:space="0" w:color="auto"/>
              <w:left w:val="nil"/>
              <w:bottom w:val="single" w:sz="6" w:space="0" w:color="auto"/>
              <w:right w:val="single" w:sz="6" w:space="0" w:color="auto"/>
            </w:tcBorders>
            <w:shd w:val="clear" w:color="auto" w:fill="auto"/>
          </w:tcPr>
          <w:p w14:paraId="3204EA56" w14:textId="00C70C25" w:rsidR="00AE02E0" w:rsidRPr="007E5F66" w:rsidRDefault="003C27C4" w:rsidP="001806E6">
            <w:pPr>
              <w:spacing w:after="0" w:line="240" w:lineRule="auto"/>
              <w:textAlignment w:val="baseline"/>
              <w:rPr>
                <w:rFonts w:ascii="Times New Roman" w:eastAsia="Times New Roman" w:hAnsi="Times New Roman" w:cs="Times New Roman"/>
                <w:highlight w:val="yellow"/>
              </w:rPr>
            </w:pPr>
            <w:r w:rsidRPr="007E5F66">
              <w:rPr>
                <w:rFonts w:ascii="Times New Roman" w:hAnsi="Times New Roman" w:cs="Times New Roman"/>
                <w:color w:val="000000"/>
                <w:shd w:val="clear" w:color="auto" w:fill="FFFFFF"/>
              </w:rPr>
              <w:t>Does not provide or only provides one </w:t>
            </w:r>
            <w:r w:rsidRPr="007E5F66">
              <w:rPr>
                <w:rFonts w:ascii="Times New Roman" w:hAnsi="Times New Roman" w:cs="Times New Roman"/>
                <w:color w:val="000000"/>
                <w:bdr w:val="none" w:sz="0" w:space="0" w:color="auto" w:frame="1"/>
                <w:shd w:val="clear" w:color="auto" w:fill="FFFFFF"/>
              </w:rPr>
              <w:t>SMART performance indicator for goals that are connected to identified needs.  </w:t>
            </w:r>
            <w:r w:rsidRPr="007E5F66">
              <w:rPr>
                <w:rFonts w:ascii="Times New Roman" w:hAnsi="Times New Roman" w:cs="Times New Roman"/>
                <w:color w:val="201F1E"/>
                <w:shd w:val="clear" w:color="auto" w:fill="FFFFFF"/>
              </w:rPr>
              <w:t>Performance Indicators that are not in the SMART format will not be scored.</w:t>
            </w:r>
          </w:p>
        </w:tc>
      </w:tr>
      <w:tr w:rsidR="001806E6" w:rsidRPr="001806E6" w14:paraId="16992D04" w14:textId="77777777" w:rsidTr="01C1A5BE">
        <w:trPr>
          <w:trHeight w:val="2528"/>
        </w:trPr>
        <w:tc>
          <w:tcPr>
            <w:tcW w:w="2313" w:type="dxa"/>
            <w:tcBorders>
              <w:top w:val="nil"/>
              <w:left w:val="single" w:sz="6" w:space="0" w:color="auto"/>
              <w:bottom w:val="single" w:sz="6" w:space="0" w:color="auto"/>
              <w:right w:val="single" w:sz="6" w:space="0" w:color="auto"/>
            </w:tcBorders>
            <w:shd w:val="clear" w:color="auto" w:fill="auto"/>
            <w:hideMark/>
          </w:tcPr>
          <w:p w14:paraId="441A9D6A" w14:textId="177BE354"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 xml:space="preserve">Question </w:t>
            </w:r>
            <w:r w:rsidR="00AE02E0">
              <w:rPr>
                <w:rFonts w:ascii="Times New Roman" w:eastAsia="Times New Roman" w:hAnsi="Times New Roman" w:cs="Times New Roman"/>
              </w:rPr>
              <w:t>5</w:t>
            </w:r>
            <w:r w:rsidRPr="001806E6">
              <w:rPr>
                <w:rFonts w:ascii="Times New Roman" w:eastAsia="Times New Roman" w:hAnsi="Times New Roman" w:cs="Times New Roman"/>
              </w:rPr>
              <w:t> Family and/or Community Engagement  </w:t>
            </w:r>
          </w:p>
        </w:tc>
        <w:tc>
          <w:tcPr>
            <w:tcW w:w="2313" w:type="dxa"/>
            <w:tcBorders>
              <w:top w:val="nil"/>
              <w:left w:val="nil"/>
              <w:bottom w:val="single" w:sz="6" w:space="0" w:color="auto"/>
              <w:right w:val="single" w:sz="6" w:space="0" w:color="auto"/>
            </w:tcBorders>
            <w:shd w:val="clear" w:color="auto" w:fill="auto"/>
            <w:hideMark/>
          </w:tcPr>
          <w:p w14:paraId="4C15CABE" w14:textId="53DB6ABA"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 xml:space="preserve">Strong description of how the </w:t>
            </w:r>
            <w:r w:rsidR="00AA01EB">
              <w:rPr>
                <w:rFonts w:ascii="Times New Roman" w:eastAsia="Times New Roman" w:hAnsi="Times New Roman" w:cs="Times New Roman"/>
              </w:rPr>
              <w:t xml:space="preserve">initiative </w:t>
            </w:r>
            <w:r w:rsidRPr="001806E6">
              <w:rPr>
                <w:rFonts w:ascii="Times New Roman" w:eastAsia="Times New Roman" w:hAnsi="Times New Roman" w:cs="Times New Roman"/>
              </w:rPr>
              <w:t>will improve or creatively foster relationships with stakeholders (family and/or community partners), including useful activities throughout the duration of this project.  </w:t>
            </w:r>
          </w:p>
        </w:tc>
        <w:tc>
          <w:tcPr>
            <w:tcW w:w="2313" w:type="dxa"/>
            <w:tcBorders>
              <w:top w:val="nil"/>
              <w:left w:val="nil"/>
              <w:bottom w:val="single" w:sz="6" w:space="0" w:color="auto"/>
              <w:right w:val="single" w:sz="6" w:space="0" w:color="auto"/>
            </w:tcBorders>
            <w:shd w:val="clear" w:color="auto" w:fill="auto"/>
            <w:hideMark/>
          </w:tcPr>
          <w:p w14:paraId="7B0FAFB0" w14:textId="3AB673BA"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 xml:space="preserve">Description of how the </w:t>
            </w:r>
            <w:r w:rsidR="00AA01EB">
              <w:rPr>
                <w:rFonts w:ascii="Times New Roman" w:eastAsia="Times New Roman" w:hAnsi="Times New Roman" w:cs="Times New Roman"/>
              </w:rPr>
              <w:t>initiative</w:t>
            </w:r>
            <w:r w:rsidRPr="001806E6">
              <w:rPr>
                <w:rFonts w:ascii="Times New Roman" w:eastAsia="Times New Roman" w:hAnsi="Times New Roman" w:cs="Times New Roman"/>
              </w:rPr>
              <w:t xml:space="preserve"> will somewhat improve or foster relationships with stakeholders, including family and/or community partners.  </w:t>
            </w:r>
          </w:p>
        </w:tc>
        <w:tc>
          <w:tcPr>
            <w:tcW w:w="2313" w:type="dxa"/>
            <w:tcBorders>
              <w:top w:val="nil"/>
              <w:left w:val="nil"/>
              <w:bottom w:val="single" w:sz="6" w:space="0" w:color="auto"/>
              <w:right w:val="single" w:sz="6" w:space="0" w:color="auto"/>
            </w:tcBorders>
            <w:shd w:val="clear" w:color="auto" w:fill="auto"/>
            <w:hideMark/>
          </w:tcPr>
          <w:p w14:paraId="23D3FCE2" w14:textId="088A1782"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Poor or no description of how the</w:t>
            </w:r>
            <w:r w:rsidR="00AA01EB">
              <w:rPr>
                <w:rFonts w:ascii="Times New Roman" w:eastAsia="Times New Roman" w:hAnsi="Times New Roman" w:cs="Times New Roman"/>
              </w:rPr>
              <w:t xml:space="preserve"> initiative</w:t>
            </w:r>
            <w:r w:rsidRPr="001806E6">
              <w:rPr>
                <w:rFonts w:ascii="Times New Roman" w:eastAsia="Times New Roman" w:hAnsi="Times New Roman" w:cs="Times New Roman"/>
              </w:rPr>
              <w:t xml:space="preserve"> will foster relationships with family or community engagement. </w:t>
            </w:r>
          </w:p>
        </w:tc>
      </w:tr>
      <w:tr w:rsidR="001806E6" w:rsidRPr="001806E6" w14:paraId="2BB6DDC0" w14:textId="77777777" w:rsidTr="01C1A5BE">
        <w:trPr>
          <w:trHeight w:val="1256"/>
        </w:trPr>
        <w:tc>
          <w:tcPr>
            <w:tcW w:w="2313" w:type="dxa"/>
            <w:tcBorders>
              <w:top w:val="nil"/>
              <w:left w:val="single" w:sz="6" w:space="0" w:color="auto"/>
              <w:bottom w:val="single" w:sz="4" w:space="0" w:color="auto"/>
              <w:right w:val="single" w:sz="6" w:space="0" w:color="auto"/>
            </w:tcBorders>
            <w:shd w:val="clear" w:color="auto" w:fill="auto"/>
            <w:hideMark/>
          </w:tcPr>
          <w:p w14:paraId="0D60ADCD" w14:textId="33EBE065"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 xml:space="preserve">Question </w:t>
            </w:r>
            <w:r w:rsidR="00AE02E0">
              <w:rPr>
                <w:rFonts w:ascii="Times New Roman" w:eastAsia="Times New Roman" w:hAnsi="Times New Roman" w:cs="Times New Roman"/>
              </w:rPr>
              <w:t xml:space="preserve">6 </w:t>
            </w:r>
            <w:r w:rsidRPr="001806E6">
              <w:rPr>
                <w:rFonts w:ascii="Times New Roman" w:eastAsia="Times New Roman" w:hAnsi="Times New Roman" w:cs="Times New Roman"/>
              </w:rPr>
              <w:t>Budget  </w:t>
            </w:r>
          </w:p>
        </w:tc>
        <w:tc>
          <w:tcPr>
            <w:tcW w:w="2313" w:type="dxa"/>
            <w:tcBorders>
              <w:top w:val="nil"/>
              <w:left w:val="nil"/>
              <w:bottom w:val="single" w:sz="4" w:space="0" w:color="auto"/>
              <w:right w:val="single" w:sz="6" w:space="0" w:color="auto"/>
            </w:tcBorders>
            <w:shd w:val="clear" w:color="auto" w:fill="auto"/>
            <w:hideMark/>
          </w:tcPr>
          <w:p w14:paraId="50F83F8E"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Strong description of budget expenditures which are congruent with project description.   </w:t>
            </w:r>
          </w:p>
        </w:tc>
        <w:tc>
          <w:tcPr>
            <w:tcW w:w="2313" w:type="dxa"/>
            <w:tcBorders>
              <w:top w:val="nil"/>
              <w:left w:val="nil"/>
              <w:bottom w:val="single" w:sz="4" w:space="0" w:color="auto"/>
              <w:right w:val="single" w:sz="6" w:space="0" w:color="auto"/>
            </w:tcBorders>
            <w:shd w:val="clear" w:color="auto" w:fill="auto"/>
            <w:hideMark/>
          </w:tcPr>
          <w:p w14:paraId="5EAAF942" w14:textId="7777777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Good description of budget expenditures that are somewhat congruent with the project description </w:t>
            </w:r>
          </w:p>
        </w:tc>
        <w:tc>
          <w:tcPr>
            <w:tcW w:w="2313" w:type="dxa"/>
            <w:tcBorders>
              <w:top w:val="nil"/>
              <w:left w:val="nil"/>
              <w:bottom w:val="single" w:sz="4" w:space="0" w:color="auto"/>
              <w:right w:val="single" w:sz="6" w:space="0" w:color="auto"/>
            </w:tcBorders>
            <w:shd w:val="clear" w:color="auto" w:fill="auto"/>
            <w:hideMark/>
          </w:tcPr>
          <w:p w14:paraId="60294E8A" w14:textId="107018E7" w:rsidR="001806E6" w:rsidRPr="001806E6" w:rsidRDefault="001806E6" w:rsidP="001806E6">
            <w:pPr>
              <w:spacing w:after="0" w:line="240" w:lineRule="auto"/>
              <w:textAlignment w:val="baseline"/>
              <w:rPr>
                <w:rFonts w:ascii="Times New Roman" w:eastAsia="Times New Roman" w:hAnsi="Times New Roman" w:cs="Times New Roman"/>
                <w:sz w:val="24"/>
                <w:szCs w:val="24"/>
              </w:rPr>
            </w:pPr>
            <w:r w:rsidRPr="001806E6">
              <w:rPr>
                <w:rFonts w:ascii="Times New Roman" w:eastAsia="Times New Roman" w:hAnsi="Times New Roman" w:cs="Times New Roman"/>
              </w:rPr>
              <w:t>Poor description of budget expenditures that do not show congruency with this proj</w:t>
            </w:r>
            <w:r w:rsidR="00922CD9">
              <w:rPr>
                <w:rFonts w:ascii="Times New Roman" w:eastAsia="Times New Roman" w:hAnsi="Times New Roman" w:cs="Times New Roman"/>
              </w:rPr>
              <w:t>ect</w:t>
            </w:r>
            <w:r w:rsidRPr="001806E6">
              <w:rPr>
                <w:rFonts w:ascii="Times New Roman" w:eastAsia="Times New Roman" w:hAnsi="Times New Roman" w:cs="Times New Roman"/>
              </w:rPr>
              <w:t>.  </w:t>
            </w:r>
          </w:p>
        </w:tc>
      </w:tr>
      <w:tr w:rsidR="00B734C9" w:rsidRPr="001806E6" w14:paraId="6830B9AA" w14:textId="77777777" w:rsidTr="00322F74">
        <w:trPr>
          <w:trHeight w:val="917"/>
        </w:trPr>
        <w:tc>
          <w:tcPr>
            <w:tcW w:w="2313" w:type="dxa"/>
            <w:tcBorders>
              <w:top w:val="single" w:sz="4" w:space="0" w:color="auto"/>
              <w:left w:val="single" w:sz="4" w:space="0" w:color="auto"/>
              <w:bottom w:val="single" w:sz="4" w:space="0" w:color="auto"/>
              <w:right w:val="single" w:sz="4" w:space="0" w:color="auto"/>
            </w:tcBorders>
            <w:shd w:val="clear" w:color="auto" w:fill="auto"/>
          </w:tcPr>
          <w:p w14:paraId="58DE5B4A" w14:textId="77777777" w:rsidR="00B734C9" w:rsidRPr="00B20748" w:rsidRDefault="00B734C9" w:rsidP="001806E6">
            <w:pPr>
              <w:spacing w:after="0" w:line="240" w:lineRule="auto"/>
              <w:textAlignment w:val="baseline"/>
              <w:rPr>
                <w:rFonts w:ascii="Times New Roman" w:eastAsia="Times New Roman" w:hAnsi="Times New Roman" w:cs="Times New Roman"/>
              </w:rPr>
            </w:pPr>
          </w:p>
          <w:p w14:paraId="6CAF98AE" w14:textId="77777777" w:rsidR="00B734C9" w:rsidRPr="00B20748" w:rsidRDefault="00B734C9" w:rsidP="001806E6">
            <w:pPr>
              <w:spacing w:after="0" w:line="240" w:lineRule="auto"/>
              <w:textAlignment w:val="baseline"/>
              <w:rPr>
                <w:rFonts w:ascii="Times New Roman" w:eastAsia="Times New Roman" w:hAnsi="Times New Roman" w:cs="Times New Roman"/>
              </w:rPr>
            </w:pPr>
          </w:p>
          <w:p w14:paraId="344E22A6" w14:textId="574C2292" w:rsidR="00B734C9" w:rsidRPr="00B20748" w:rsidRDefault="00B734C9" w:rsidP="001806E6">
            <w:pPr>
              <w:spacing w:after="0" w:line="240" w:lineRule="auto"/>
              <w:textAlignment w:val="baseline"/>
              <w:rPr>
                <w:rFonts w:ascii="Times New Roman" w:eastAsia="Times New Roman" w:hAnsi="Times New Roman" w:cs="Times New Roman"/>
              </w:rPr>
            </w:pPr>
            <w:r w:rsidRPr="00B20748">
              <w:rPr>
                <w:rFonts w:ascii="Times New Roman" w:eastAsia="Times New Roman" w:hAnsi="Times New Roman" w:cs="Times New Roman"/>
              </w:rPr>
              <w:t>Priority Points</w:t>
            </w:r>
          </w:p>
        </w:tc>
        <w:tc>
          <w:tcPr>
            <w:tcW w:w="6939" w:type="dxa"/>
            <w:gridSpan w:val="3"/>
            <w:tcBorders>
              <w:top w:val="single" w:sz="4" w:space="0" w:color="auto"/>
              <w:left w:val="single" w:sz="4" w:space="0" w:color="auto"/>
              <w:bottom w:val="single" w:sz="4" w:space="0" w:color="auto"/>
              <w:right w:val="single" w:sz="4" w:space="0" w:color="auto"/>
            </w:tcBorders>
            <w:shd w:val="clear" w:color="auto" w:fill="auto"/>
          </w:tcPr>
          <w:p w14:paraId="1694DEB6" w14:textId="5081321E" w:rsidR="00B734C9" w:rsidRPr="00B20748" w:rsidRDefault="00B734C9" w:rsidP="00B734C9">
            <w:pPr>
              <w:spacing w:after="0" w:line="240" w:lineRule="auto"/>
              <w:textAlignment w:val="baseline"/>
              <w:rPr>
                <w:rFonts w:ascii="Times New Roman" w:eastAsia="Times New Roman" w:hAnsi="Times New Roman" w:cs="Times New Roman"/>
              </w:rPr>
            </w:pPr>
            <w:r w:rsidRPr="00B20748">
              <w:rPr>
                <w:rFonts w:eastAsiaTheme="minorEastAsia" w:cstheme="minorHAnsi"/>
              </w:rPr>
              <w:t>5 Priority points will be awarded to applicants who partner with a higher education institution and provide a letter of support as an attachment.</w:t>
            </w:r>
          </w:p>
        </w:tc>
      </w:tr>
      <w:tr w:rsidR="00B60BC1" w:rsidRPr="001806E6" w14:paraId="6E6209DF" w14:textId="77777777" w:rsidTr="00322F74">
        <w:trPr>
          <w:trHeight w:val="917"/>
        </w:trPr>
        <w:tc>
          <w:tcPr>
            <w:tcW w:w="9252" w:type="dxa"/>
            <w:gridSpan w:val="4"/>
            <w:tcBorders>
              <w:top w:val="single" w:sz="4" w:space="0" w:color="auto"/>
              <w:left w:val="single" w:sz="4" w:space="0" w:color="auto"/>
              <w:bottom w:val="single" w:sz="4" w:space="0" w:color="auto"/>
              <w:right w:val="single" w:sz="4" w:space="0" w:color="auto"/>
            </w:tcBorders>
            <w:shd w:val="clear" w:color="auto" w:fill="auto"/>
          </w:tcPr>
          <w:p w14:paraId="15ABCA8D" w14:textId="1D20E9E2" w:rsidR="0034638C" w:rsidRPr="00787705" w:rsidRDefault="0034638C" w:rsidP="0034638C">
            <w:pPr>
              <w:spacing w:after="0" w:line="240" w:lineRule="auto"/>
              <w:textAlignment w:val="baseline"/>
              <w:rPr>
                <w:rFonts w:eastAsia="Times New Roman" w:cstheme="minorHAnsi"/>
                <w:sz w:val="28"/>
                <w:szCs w:val="28"/>
              </w:rPr>
            </w:pPr>
            <w:r w:rsidRPr="00787705">
              <w:rPr>
                <w:rFonts w:eastAsia="Times New Roman" w:cstheme="minorHAnsi"/>
                <w:sz w:val="28"/>
                <w:szCs w:val="28"/>
              </w:rPr>
              <w:t>Total Points Possible:</w:t>
            </w:r>
            <w:r w:rsidRPr="001F004F">
              <w:rPr>
                <w:rFonts w:eastAsia="Times New Roman" w:cstheme="minorHAnsi"/>
                <w:sz w:val="28"/>
                <w:szCs w:val="28"/>
              </w:rPr>
              <w:t xml:space="preserve"> 1</w:t>
            </w:r>
            <w:r w:rsidR="00AE02E0" w:rsidRPr="001F004F">
              <w:rPr>
                <w:rFonts w:eastAsia="Times New Roman" w:cstheme="minorHAnsi"/>
                <w:sz w:val="28"/>
                <w:szCs w:val="28"/>
              </w:rPr>
              <w:t>2</w:t>
            </w:r>
            <w:r w:rsidRPr="001F004F">
              <w:rPr>
                <w:rFonts w:eastAsia="Times New Roman" w:cstheme="minorHAnsi"/>
                <w:sz w:val="28"/>
                <w:szCs w:val="28"/>
              </w:rPr>
              <w:t>0</w:t>
            </w:r>
          </w:p>
          <w:p w14:paraId="21F92736" w14:textId="1361C674" w:rsidR="00B60BC1" w:rsidRPr="001806E6" w:rsidRDefault="0034638C" w:rsidP="0034638C">
            <w:pPr>
              <w:spacing w:after="0" w:line="240" w:lineRule="auto"/>
              <w:textAlignment w:val="baseline"/>
              <w:rPr>
                <w:rFonts w:ascii="Times New Roman" w:eastAsia="Times New Roman" w:hAnsi="Times New Roman" w:cs="Times New Roman"/>
              </w:rPr>
            </w:pPr>
            <w:r>
              <w:rPr>
                <w:b/>
                <w:bCs/>
                <w:sz w:val="24"/>
                <w:szCs w:val="24"/>
              </w:rPr>
              <w:t>An application scoring</w:t>
            </w:r>
            <w:r w:rsidRPr="00DF42B3">
              <w:rPr>
                <w:b/>
                <w:bCs/>
                <w:sz w:val="24"/>
                <w:szCs w:val="24"/>
              </w:rPr>
              <w:t xml:space="preserve"> less </w:t>
            </w:r>
            <w:r w:rsidRPr="00C732B1">
              <w:rPr>
                <w:b/>
                <w:bCs/>
                <w:sz w:val="24"/>
                <w:szCs w:val="24"/>
              </w:rPr>
              <w:t>than</w:t>
            </w:r>
            <w:r>
              <w:rPr>
                <w:b/>
                <w:bCs/>
                <w:sz w:val="24"/>
                <w:szCs w:val="24"/>
              </w:rPr>
              <w:t xml:space="preserve"> </w:t>
            </w:r>
            <w:r w:rsidR="00F87BBE" w:rsidRPr="001F004F">
              <w:rPr>
                <w:b/>
                <w:bCs/>
                <w:sz w:val="24"/>
                <w:szCs w:val="24"/>
              </w:rPr>
              <w:t>9</w:t>
            </w:r>
            <w:r w:rsidR="00BB7847" w:rsidRPr="001F004F">
              <w:rPr>
                <w:b/>
                <w:bCs/>
                <w:sz w:val="24"/>
                <w:szCs w:val="24"/>
              </w:rPr>
              <w:t>6</w:t>
            </w:r>
            <w:r w:rsidRPr="001F004F">
              <w:rPr>
                <w:b/>
                <w:bCs/>
                <w:sz w:val="24"/>
                <w:szCs w:val="24"/>
              </w:rPr>
              <w:t xml:space="preserve"> points </w:t>
            </w:r>
            <w:r w:rsidRPr="00DF42B3">
              <w:rPr>
                <w:b/>
                <w:bCs/>
                <w:sz w:val="24"/>
                <w:szCs w:val="24"/>
              </w:rPr>
              <w:t xml:space="preserve">will </w:t>
            </w:r>
            <w:r>
              <w:rPr>
                <w:b/>
                <w:bCs/>
                <w:sz w:val="24"/>
                <w:szCs w:val="24"/>
              </w:rPr>
              <w:t xml:space="preserve">NOT </w:t>
            </w:r>
            <w:r w:rsidRPr="00DF42B3">
              <w:rPr>
                <w:b/>
                <w:bCs/>
                <w:sz w:val="24"/>
                <w:szCs w:val="24"/>
              </w:rPr>
              <w:t xml:space="preserve">be considered </w:t>
            </w:r>
            <w:r>
              <w:rPr>
                <w:b/>
                <w:bCs/>
                <w:sz w:val="24"/>
                <w:szCs w:val="24"/>
              </w:rPr>
              <w:t>for award.</w:t>
            </w:r>
          </w:p>
        </w:tc>
      </w:tr>
    </w:tbl>
    <w:p w14:paraId="5C828DFC" w14:textId="4C67CE19" w:rsidR="01C1A5BE" w:rsidRDefault="01C1A5BE" w:rsidP="01C1A5BE">
      <w:pPr>
        <w:jc w:val="center"/>
        <w:rPr>
          <w:rFonts w:ascii="Calibri" w:eastAsia="Times New Roman" w:hAnsi="Calibri" w:cs="Calibri"/>
        </w:rPr>
      </w:pPr>
    </w:p>
    <w:p w14:paraId="5DF05752" w14:textId="77777777" w:rsidR="00B60BC1" w:rsidRPr="0023365B" w:rsidRDefault="001806E6" w:rsidP="00B60BC1">
      <w:pPr>
        <w:rPr>
          <w:rFonts w:cstheme="minorHAnsi"/>
          <w:b/>
          <w:sz w:val="24"/>
          <w:szCs w:val="24"/>
        </w:rPr>
      </w:pPr>
      <w:r w:rsidRPr="001806E6">
        <w:rPr>
          <w:rFonts w:ascii="Calibri" w:eastAsia="Times New Roman" w:hAnsi="Calibri" w:cs="Calibri"/>
        </w:rPr>
        <w:t> </w:t>
      </w:r>
      <w:r w:rsidR="00B60BC1" w:rsidRPr="0023365B">
        <w:rPr>
          <w:rFonts w:cstheme="minorHAnsi"/>
          <w:b/>
          <w:sz w:val="24"/>
          <w:szCs w:val="24"/>
        </w:rPr>
        <w:t xml:space="preserve">Appendix of Forms </w:t>
      </w:r>
    </w:p>
    <w:p w14:paraId="6852BB2E" w14:textId="77777777" w:rsidR="00B60BC1" w:rsidRPr="00A34537" w:rsidRDefault="00B60BC1" w:rsidP="00B60BC1">
      <w:pPr>
        <w:numPr>
          <w:ilvl w:val="0"/>
          <w:numId w:val="39"/>
        </w:numPr>
        <w:pBdr>
          <w:top w:val="nil"/>
          <w:left w:val="nil"/>
          <w:bottom w:val="nil"/>
          <w:right w:val="nil"/>
          <w:between w:val="nil"/>
        </w:pBdr>
        <w:spacing w:after="0" w:line="240" w:lineRule="auto"/>
        <w:rPr>
          <w:rFonts w:cstheme="minorHAnsi"/>
        </w:rPr>
      </w:pPr>
      <w:r w:rsidRPr="00A34537">
        <w:rPr>
          <w:rFonts w:cstheme="minorHAnsi"/>
        </w:rPr>
        <w:t>Application Cover Page</w:t>
      </w:r>
    </w:p>
    <w:p w14:paraId="48E3BE1C" w14:textId="0FF2F574" w:rsidR="00B60BC1" w:rsidRPr="00A34537" w:rsidRDefault="001A4257" w:rsidP="00B60BC1">
      <w:pPr>
        <w:numPr>
          <w:ilvl w:val="0"/>
          <w:numId w:val="39"/>
        </w:numPr>
        <w:pBdr>
          <w:top w:val="nil"/>
          <w:left w:val="nil"/>
          <w:bottom w:val="nil"/>
          <w:right w:val="nil"/>
          <w:between w:val="nil"/>
        </w:pBdr>
        <w:spacing w:after="0" w:line="240" w:lineRule="auto"/>
        <w:rPr>
          <w:rFonts w:cstheme="minorHAnsi"/>
        </w:rPr>
      </w:pPr>
      <w:r>
        <w:rPr>
          <w:rFonts w:cstheme="minorHAnsi"/>
        </w:rPr>
        <w:t>Budget Form</w:t>
      </w:r>
    </w:p>
    <w:p w14:paraId="64010F50" w14:textId="4172AE54" w:rsidR="00B60BC1" w:rsidRPr="00A34537" w:rsidRDefault="00B60BC1" w:rsidP="00B60BC1">
      <w:pPr>
        <w:numPr>
          <w:ilvl w:val="0"/>
          <w:numId w:val="39"/>
        </w:numPr>
        <w:pBdr>
          <w:top w:val="nil"/>
          <w:left w:val="nil"/>
          <w:bottom w:val="nil"/>
          <w:right w:val="nil"/>
          <w:between w:val="nil"/>
        </w:pBdr>
        <w:spacing w:after="0" w:line="240" w:lineRule="auto"/>
        <w:rPr>
          <w:rFonts w:cstheme="minorHAnsi"/>
        </w:rPr>
      </w:pPr>
      <w:bookmarkStart w:id="2" w:name="_Hlk108770302"/>
      <w:r w:rsidRPr="00A34537">
        <w:rPr>
          <w:rFonts w:cstheme="minorHAnsi"/>
        </w:rPr>
        <w:t>Certifications regarding lobbying, debarment, suspension, and other responsibility matters; and drug-free workplace requirements.</w:t>
      </w:r>
    </w:p>
    <w:bookmarkEnd w:id="2"/>
    <w:p w14:paraId="0DFDFE8B" w14:textId="0BF416B5" w:rsidR="003B3FC4" w:rsidRDefault="003B3FC4" w:rsidP="005C27EA">
      <w:pPr>
        <w:jc w:val="center"/>
        <w:rPr>
          <w:rFonts w:asciiTheme="majorHAnsi" w:eastAsia="Arial" w:hAnsiTheme="majorHAnsi" w:cstheme="majorHAnsi"/>
          <w:b/>
          <w:sz w:val="32"/>
          <w:szCs w:val="32"/>
        </w:rPr>
      </w:pPr>
      <w:r w:rsidRPr="003B3FC4">
        <w:rPr>
          <w:rFonts w:asciiTheme="majorHAnsi" w:eastAsia="Arial" w:hAnsiTheme="majorHAnsi" w:cstheme="majorHAnsi"/>
          <w:b/>
          <w:sz w:val="32"/>
          <w:szCs w:val="32"/>
        </w:rPr>
        <w:lastRenderedPageBreak/>
        <w:t xml:space="preserve">FY23 ARP </w:t>
      </w:r>
      <w:r>
        <w:rPr>
          <w:rFonts w:asciiTheme="majorHAnsi" w:eastAsia="Arial" w:hAnsiTheme="majorHAnsi" w:cstheme="majorHAnsi"/>
          <w:b/>
          <w:sz w:val="32"/>
          <w:szCs w:val="32"/>
        </w:rPr>
        <w:t>TG</w:t>
      </w:r>
      <w:r w:rsidRPr="003B3FC4">
        <w:rPr>
          <w:rFonts w:asciiTheme="majorHAnsi" w:eastAsia="Arial" w:hAnsiTheme="majorHAnsi" w:cstheme="majorHAnsi"/>
          <w:b/>
          <w:sz w:val="32"/>
          <w:szCs w:val="32"/>
        </w:rPr>
        <w:t xml:space="preserve"> Application Cover Page</w:t>
      </w:r>
    </w:p>
    <w:tbl>
      <w:tblPr>
        <w:tblStyle w:val="TableGrid"/>
        <w:tblW w:w="9625" w:type="dxa"/>
        <w:jc w:val="center"/>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2065"/>
        <w:gridCol w:w="3150"/>
        <w:gridCol w:w="4410"/>
      </w:tblGrid>
      <w:tr w:rsidR="009052F9" w:rsidRPr="006C5A11" w14:paraId="489B0062" w14:textId="77777777" w:rsidTr="00596207">
        <w:trPr>
          <w:tblHeader/>
          <w:jc w:val="center"/>
        </w:trPr>
        <w:tc>
          <w:tcPr>
            <w:tcW w:w="2065" w:type="dxa"/>
          </w:tcPr>
          <w:p w14:paraId="78191F41" w14:textId="40E13F76" w:rsidR="009052F9" w:rsidRPr="006C5A11" w:rsidRDefault="009052F9" w:rsidP="00596207">
            <w:pPr>
              <w:spacing w:line="480" w:lineRule="auto"/>
              <w:jc w:val="center"/>
              <w:rPr>
                <w:rFonts w:asciiTheme="majorHAnsi" w:eastAsia="Arial" w:hAnsiTheme="majorHAnsi" w:cstheme="majorHAnsi"/>
                <w:b/>
              </w:rPr>
            </w:pPr>
            <w:r>
              <w:rPr>
                <w:rFonts w:asciiTheme="majorHAnsi" w:eastAsia="Arial" w:hAnsiTheme="majorHAnsi" w:cstheme="majorHAnsi"/>
                <w:b/>
              </w:rPr>
              <w:t>Cooperative</w:t>
            </w:r>
          </w:p>
        </w:tc>
        <w:tc>
          <w:tcPr>
            <w:tcW w:w="7560" w:type="dxa"/>
            <w:gridSpan w:val="2"/>
          </w:tcPr>
          <w:p w14:paraId="76D0F02E" w14:textId="77777777" w:rsidR="009052F9" w:rsidRPr="006C5A11" w:rsidRDefault="009052F9" w:rsidP="00596207">
            <w:pPr>
              <w:spacing w:line="480" w:lineRule="auto"/>
              <w:jc w:val="center"/>
              <w:rPr>
                <w:rFonts w:asciiTheme="majorHAnsi" w:eastAsia="Arial" w:hAnsiTheme="majorHAnsi" w:cstheme="majorHAnsi"/>
                <w:b/>
              </w:rPr>
            </w:pPr>
          </w:p>
        </w:tc>
      </w:tr>
      <w:tr w:rsidR="009052F9" w:rsidRPr="006C5A11" w14:paraId="05020682" w14:textId="77777777" w:rsidTr="00596207">
        <w:trPr>
          <w:jc w:val="center"/>
        </w:trPr>
        <w:tc>
          <w:tcPr>
            <w:tcW w:w="2065" w:type="dxa"/>
          </w:tcPr>
          <w:p w14:paraId="7D6A8A30" w14:textId="77777777" w:rsidR="009052F9" w:rsidRPr="006C5A11" w:rsidRDefault="009052F9" w:rsidP="00596207">
            <w:pPr>
              <w:spacing w:line="480" w:lineRule="auto"/>
              <w:jc w:val="center"/>
              <w:rPr>
                <w:rFonts w:asciiTheme="majorHAnsi" w:eastAsia="Arial" w:hAnsiTheme="majorHAnsi" w:cstheme="majorHAnsi"/>
                <w:b/>
              </w:rPr>
            </w:pPr>
            <w:r w:rsidRPr="006C5A11">
              <w:rPr>
                <w:rFonts w:asciiTheme="majorHAnsi" w:eastAsia="Arial" w:hAnsiTheme="majorHAnsi" w:cstheme="majorHAnsi"/>
                <w:b/>
              </w:rPr>
              <w:t>ADDRESS</w:t>
            </w:r>
          </w:p>
        </w:tc>
        <w:tc>
          <w:tcPr>
            <w:tcW w:w="7560" w:type="dxa"/>
            <w:gridSpan w:val="2"/>
          </w:tcPr>
          <w:p w14:paraId="7B44446D" w14:textId="77777777" w:rsidR="009052F9" w:rsidRPr="006C5A11" w:rsidRDefault="009052F9" w:rsidP="00596207">
            <w:pPr>
              <w:spacing w:line="480" w:lineRule="auto"/>
              <w:jc w:val="center"/>
              <w:rPr>
                <w:rFonts w:asciiTheme="majorHAnsi" w:eastAsia="Arial" w:hAnsiTheme="majorHAnsi" w:cstheme="majorHAnsi"/>
                <w:b/>
              </w:rPr>
            </w:pPr>
          </w:p>
        </w:tc>
      </w:tr>
      <w:tr w:rsidR="009052F9" w:rsidRPr="006C5A11" w14:paraId="40B71607" w14:textId="77777777" w:rsidTr="00596207">
        <w:trPr>
          <w:jc w:val="center"/>
        </w:trPr>
        <w:tc>
          <w:tcPr>
            <w:tcW w:w="2065" w:type="dxa"/>
          </w:tcPr>
          <w:p w14:paraId="39C054E9" w14:textId="77777777" w:rsidR="009052F9" w:rsidRPr="006C5A11" w:rsidRDefault="009052F9" w:rsidP="00596207">
            <w:pPr>
              <w:spacing w:line="480" w:lineRule="auto"/>
              <w:jc w:val="center"/>
              <w:rPr>
                <w:rFonts w:asciiTheme="majorHAnsi" w:eastAsia="Arial" w:hAnsiTheme="majorHAnsi" w:cstheme="majorHAnsi"/>
                <w:b/>
              </w:rPr>
            </w:pPr>
            <w:r w:rsidRPr="00D9643D">
              <w:rPr>
                <w:rFonts w:asciiTheme="majorHAnsi" w:eastAsia="Arial" w:hAnsiTheme="majorHAnsi" w:cstheme="majorHAnsi"/>
                <w:b/>
              </w:rPr>
              <w:t>Director</w:t>
            </w:r>
          </w:p>
        </w:tc>
        <w:tc>
          <w:tcPr>
            <w:tcW w:w="3150" w:type="dxa"/>
          </w:tcPr>
          <w:p w14:paraId="22864484" w14:textId="77777777" w:rsidR="009052F9" w:rsidRPr="006C5A11" w:rsidRDefault="009052F9" w:rsidP="00596207">
            <w:pPr>
              <w:spacing w:line="480" w:lineRule="auto"/>
              <w:jc w:val="center"/>
              <w:rPr>
                <w:rFonts w:asciiTheme="majorHAnsi" w:eastAsia="Arial" w:hAnsiTheme="majorHAnsi" w:cstheme="majorHAnsi"/>
                <w:b/>
              </w:rPr>
            </w:pPr>
          </w:p>
        </w:tc>
        <w:tc>
          <w:tcPr>
            <w:tcW w:w="4410" w:type="dxa"/>
          </w:tcPr>
          <w:p w14:paraId="13FF3593" w14:textId="77777777" w:rsidR="009052F9" w:rsidRPr="006C5A11" w:rsidRDefault="009052F9" w:rsidP="0059620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9052F9" w:rsidRPr="006C5A11" w14:paraId="22F5142C" w14:textId="77777777" w:rsidTr="00596207">
        <w:trPr>
          <w:trHeight w:val="593"/>
          <w:jc w:val="center"/>
        </w:trPr>
        <w:tc>
          <w:tcPr>
            <w:tcW w:w="2065" w:type="dxa"/>
          </w:tcPr>
          <w:p w14:paraId="4AD4EB46" w14:textId="7BE0879F" w:rsidR="009052F9" w:rsidRDefault="009052F9" w:rsidP="00596207">
            <w:pPr>
              <w:spacing w:line="480" w:lineRule="auto"/>
              <w:jc w:val="center"/>
              <w:rPr>
                <w:rFonts w:asciiTheme="majorHAnsi" w:eastAsia="Arial" w:hAnsiTheme="majorHAnsi" w:cstheme="majorHAnsi"/>
                <w:b/>
              </w:rPr>
            </w:pPr>
            <w:r>
              <w:rPr>
                <w:rFonts w:asciiTheme="majorHAnsi" w:eastAsia="Arial" w:hAnsiTheme="majorHAnsi" w:cstheme="majorHAnsi"/>
                <w:b/>
              </w:rPr>
              <w:t>Fiscal Agent</w:t>
            </w:r>
            <w:r w:rsidR="00ED4D30">
              <w:rPr>
                <w:rFonts w:asciiTheme="majorHAnsi" w:eastAsia="Arial" w:hAnsiTheme="majorHAnsi" w:cstheme="majorHAnsi"/>
                <w:b/>
              </w:rPr>
              <w:t>*</w:t>
            </w:r>
          </w:p>
          <w:p w14:paraId="6552C960" w14:textId="77777777" w:rsidR="009052F9" w:rsidRPr="006C5A11" w:rsidRDefault="009052F9" w:rsidP="00596207">
            <w:pPr>
              <w:spacing w:line="480" w:lineRule="auto"/>
              <w:jc w:val="center"/>
              <w:rPr>
                <w:rFonts w:asciiTheme="majorHAnsi" w:eastAsia="Arial" w:hAnsiTheme="majorHAnsi" w:cstheme="majorHAnsi"/>
                <w:b/>
              </w:rPr>
            </w:pPr>
            <w:r>
              <w:rPr>
                <w:rFonts w:asciiTheme="majorHAnsi" w:eastAsia="Arial" w:hAnsiTheme="majorHAnsi" w:cstheme="majorHAnsi"/>
                <w:b/>
              </w:rPr>
              <w:t xml:space="preserve"> (Name of Agency)</w:t>
            </w:r>
          </w:p>
        </w:tc>
        <w:tc>
          <w:tcPr>
            <w:tcW w:w="7560" w:type="dxa"/>
            <w:gridSpan w:val="2"/>
          </w:tcPr>
          <w:p w14:paraId="340445C3" w14:textId="77777777" w:rsidR="009052F9" w:rsidRPr="006C5A11" w:rsidRDefault="009052F9" w:rsidP="00596207">
            <w:pPr>
              <w:spacing w:line="480" w:lineRule="auto"/>
              <w:rPr>
                <w:rFonts w:asciiTheme="majorHAnsi" w:eastAsia="Arial" w:hAnsiTheme="majorHAnsi" w:cstheme="majorHAnsi"/>
                <w:bCs/>
                <w:sz w:val="20"/>
                <w:szCs w:val="20"/>
              </w:rPr>
            </w:pPr>
          </w:p>
        </w:tc>
      </w:tr>
      <w:tr w:rsidR="009052F9" w:rsidRPr="006C5A11" w14:paraId="2415AB76" w14:textId="77777777" w:rsidTr="00596207">
        <w:trPr>
          <w:trHeight w:val="593"/>
          <w:jc w:val="center"/>
        </w:trPr>
        <w:tc>
          <w:tcPr>
            <w:tcW w:w="2065" w:type="dxa"/>
          </w:tcPr>
          <w:p w14:paraId="2F1396A8" w14:textId="6FBFEA6D" w:rsidR="009052F9" w:rsidRDefault="009052F9" w:rsidP="00596207">
            <w:pPr>
              <w:spacing w:line="480" w:lineRule="auto"/>
              <w:jc w:val="center"/>
              <w:rPr>
                <w:rFonts w:asciiTheme="majorHAnsi" w:eastAsia="Arial" w:hAnsiTheme="majorHAnsi" w:cstheme="majorHAnsi"/>
                <w:b/>
              </w:rPr>
            </w:pPr>
            <w:r>
              <w:rPr>
                <w:rFonts w:asciiTheme="majorHAnsi" w:eastAsia="Arial" w:hAnsiTheme="majorHAnsi" w:cstheme="majorHAnsi"/>
                <w:b/>
              </w:rPr>
              <w:t>Fiscal Agent Contact</w:t>
            </w:r>
            <w:r w:rsidR="00ED4D30">
              <w:rPr>
                <w:rFonts w:asciiTheme="majorHAnsi" w:eastAsia="Arial" w:hAnsiTheme="majorHAnsi" w:cstheme="majorHAnsi"/>
                <w:b/>
              </w:rPr>
              <w:t>*</w:t>
            </w:r>
          </w:p>
        </w:tc>
        <w:tc>
          <w:tcPr>
            <w:tcW w:w="3150" w:type="dxa"/>
          </w:tcPr>
          <w:p w14:paraId="1D876720" w14:textId="77777777" w:rsidR="009052F9" w:rsidRPr="006C5A11" w:rsidRDefault="009052F9" w:rsidP="00596207">
            <w:pPr>
              <w:spacing w:line="480" w:lineRule="auto"/>
              <w:jc w:val="center"/>
              <w:rPr>
                <w:rFonts w:asciiTheme="majorHAnsi" w:eastAsia="Arial" w:hAnsiTheme="majorHAnsi" w:cstheme="majorHAnsi"/>
                <w:b/>
              </w:rPr>
            </w:pPr>
          </w:p>
        </w:tc>
        <w:tc>
          <w:tcPr>
            <w:tcW w:w="4410" w:type="dxa"/>
          </w:tcPr>
          <w:p w14:paraId="6E8C0406" w14:textId="77777777" w:rsidR="009052F9" w:rsidRDefault="009052F9" w:rsidP="00596207">
            <w:pPr>
              <w:spacing w:line="480" w:lineRule="auto"/>
              <w:rPr>
                <w:rFonts w:asciiTheme="majorHAnsi" w:eastAsia="Arial" w:hAnsiTheme="majorHAnsi" w:cstheme="majorHAnsi"/>
                <w:bCs/>
                <w:sz w:val="20"/>
                <w:szCs w:val="20"/>
              </w:rPr>
            </w:pPr>
            <w:r>
              <w:rPr>
                <w:rFonts w:asciiTheme="majorHAnsi" w:eastAsia="Arial" w:hAnsiTheme="majorHAnsi" w:cstheme="majorHAnsi"/>
                <w:bCs/>
                <w:sz w:val="20"/>
                <w:szCs w:val="20"/>
              </w:rPr>
              <w:t>Phone:</w:t>
            </w:r>
          </w:p>
          <w:p w14:paraId="0C834C60" w14:textId="77777777" w:rsidR="009052F9" w:rsidRPr="006C5A11" w:rsidRDefault="009052F9" w:rsidP="00596207">
            <w:pPr>
              <w:spacing w:line="480" w:lineRule="auto"/>
              <w:rPr>
                <w:rFonts w:asciiTheme="majorHAnsi" w:eastAsia="Arial" w:hAnsiTheme="majorHAnsi" w:cstheme="majorHAnsi"/>
                <w:bCs/>
                <w:sz w:val="20"/>
                <w:szCs w:val="20"/>
              </w:rPr>
            </w:pPr>
            <w:r>
              <w:rPr>
                <w:rFonts w:asciiTheme="majorHAnsi" w:eastAsia="Arial" w:hAnsiTheme="majorHAnsi" w:cstheme="majorHAnsi"/>
                <w:bCs/>
                <w:sz w:val="20"/>
                <w:szCs w:val="20"/>
              </w:rPr>
              <w:t xml:space="preserve">Email: </w:t>
            </w:r>
          </w:p>
        </w:tc>
      </w:tr>
      <w:tr w:rsidR="009052F9" w:rsidRPr="006C5A11" w14:paraId="57429A19" w14:textId="77777777" w:rsidTr="00596207">
        <w:trPr>
          <w:trHeight w:val="593"/>
          <w:jc w:val="center"/>
        </w:trPr>
        <w:tc>
          <w:tcPr>
            <w:tcW w:w="2065" w:type="dxa"/>
          </w:tcPr>
          <w:p w14:paraId="6E5F8443" w14:textId="77777777" w:rsidR="009052F9" w:rsidRPr="006C5A11" w:rsidRDefault="009052F9" w:rsidP="00596207">
            <w:pPr>
              <w:spacing w:line="480" w:lineRule="auto"/>
              <w:jc w:val="center"/>
              <w:rPr>
                <w:rFonts w:asciiTheme="majorHAnsi" w:eastAsia="Arial" w:hAnsiTheme="majorHAnsi" w:cstheme="majorHAnsi"/>
                <w:b/>
              </w:rPr>
            </w:pPr>
            <w:r w:rsidRPr="006C5A11">
              <w:rPr>
                <w:rFonts w:asciiTheme="majorHAnsi" w:eastAsia="Arial" w:hAnsiTheme="majorHAnsi" w:cstheme="majorHAnsi"/>
                <w:b/>
              </w:rPr>
              <w:t>GRANT WRITER</w:t>
            </w:r>
          </w:p>
        </w:tc>
        <w:tc>
          <w:tcPr>
            <w:tcW w:w="3150" w:type="dxa"/>
          </w:tcPr>
          <w:p w14:paraId="6161F998" w14:textId="77777777" w:rsidR="009052F9" w:rsidRPr="006C5A11" w:rsidRDefault="009052F9" w:rsidP="00596207">
            <w:pPr>
              <w:spacing w:line="480" w:lineRule="auto"/>
              <w:jc w:val="center"/>
              <w:rPr>
                <w:rFonts w:asciiTheme="majorHAnsi" w:eastAsia="Arial" w:hAnsiTheme="majorHAnsi" w:cstheme="majorHAnsi"/>
                <w:b/>
              </w:rPr>
            </w:pPr>
          </w:p>
        </w:tc>
        <w:tc>
          <w:tcPr>
            <w:tcW w:w="4410" w:type="dxa"/>
          </w:tcPr>
          <w:p w14:paraId="06B134C8" w14:textId="77777777" w:rsidR="009052F9" w:rsidRPr="006C5A11" w:rsidRDefault="009052F9" w:rsidP="0059620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 xml:space="preserve">Email: </w:t>
            </w:r>
          </w:p>
        </w:tc>
      </w:tr>
      <w:tr w:rsidR="009052F9" w:rsidRPr="006C5A11" w14:paraId="2026FA00" w14:textId="77777777" w:rsidTr="00596207">
        <w:trPr>
          <w:jc w:val="center"/>
        </w:trPr>
        <w:tc>
          <w:tcPr>
            <w:tcW w:w="2065" w:type="dxa"/>
          </w:tcPr>
          <w:p w14:paraId="311E88D3" w14:textId="77777777" w:rsidR="009052F9" w:rsidRDefault="009052F9" w:rsidP="00596207">
            <w:pPr>
              <w:spacing w:line="480" w:lineRule="auto"/>
              <w:jc w:val="center"/>
              <w:rPr>
                <w:rFonts w:asciiTheme="majorHAnsi" w:eastAsia="Arial" w:hAnsiTheme="majorHAnsi" w:cstheme="majorHAnsi"/>
                <w:b/>
              </w:rPr>
            </w:pPr>
            <w:r>
              <w:rPr>
                <w:rFonts w:asciiTheme="majorHAnsi" w:eastAsia="Arial" w:hAnsiTheme="majorHAnsi" w:cstheme="majorHAnsi"/>
                <w:b/>
              </w:rPr>
              <w:t>GRANT CONTACT</w:t>
            </w:r>
          </w:p>
          <w:p w14:paraId="7B73D506" w14:textId="77777777" w:rsidR="009052F9" w:rsidRPr="00727867" w:rsidRDefault="009052F9" w:rsidP="00596207">
            <w:pPr>
              <w:spacing w:line="480" w:lineRule="auto"/>
              <w:rPr>
                <w:rFonts w:asciiTheme="majorHAnsi" w:eastAsia="Arial" w:hAnsiTheme="majorHAnsi" w:cstheme="majorHAnsi"/>
                <w:b/>
              </w:rPr>
            </w:pPr>
          </w:p>
        </w:tc>
        <w:tc>
          <w:tcPr>
            <w:tcW w:w="3150" w:type="dxa"/>
          </w:tcPr>
          <w:p w14:paraId="25C0473C" w14:textId="77777777" w:rsidR="009052F9" w:rsidRPr="006C5A11" w:rsidRDefault="009052F9" w:rsidP="00596207">
            <w:pPr>
              <w:spacing w:line="480" w:lineRule="auto"/>
              <w:jc w:val="center"/>
              <w:rPr>
                <w:rFonts w:asciiTheme="majorHAnsi" w:eastAsia="Arial" w:hAnsiTheme="majorHAnsi" w:cstheme="majorHAnsi"/>
                <w:b/>
              </w:rPr>
            </w:pPr>
          </w:p>
        </w:tc>
        <w:tc>
          <w:tcPr>
            <w:tcW w:w="4410" w:type="dxa"/>
          </w:tcPr>
          <w:p w14:paraId="5C798C9B" w14:textId="77777777" w:rsidR="009052F9" w:rsidRPr="006C5A11" w:rsidRDefault="009052F9" w:rsidP="0059620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Phone:</w:t>
            </w:r>
          </w:p>
          <w:p w14:paraId="3E13FEE9" w14:textId="77777777" w:rsidR="009052F9" w:rsidRPr="006C5A11" w:rsidRDefault="009052F9" w:rsidP="00596207">
            <w:pPr>
              <w:spacing w:line="480" w:lineRule="auto"/>
              <w:rPr>
                <w:rFonts w:asciiTheme="majorHAnsi" w:eastAsia="Arial" w:hAnsiTheme="majorHAnsi" w:cstheme="majorHAnsi"/>
                <w:bCs/>
                <w:sz w:val="20"/>
                <w:szCs w:val="20"/>
              </w:rPr>
            </w:pPr>
            <w:r w:rsidRPr="006C5A11">
              <w:rPr>
                <w:rFonts w:asciiTheme="majorHAnsi" w:eastAsia="Arial" w:hAnsiTheme="majorHAnsi" w:cstheme="majorHAnsi"/>
                <w:bCs/>
                <w:sz w:val="20"/>
                <w:szCs w:val="20"/>
              </w:rPr>
              <w:t>Email:</w:t>
            </w:r>
          </w:p>
        </w:tc>
      </w:tr>
    </w:tbl>
    <w:tbl>
      <w:tblPr>
        <w:tblStyle w:val="TableGridLight"/>
        <w:tblW w:w="9625" w:type="dxa"/>
        <w:jc w:val="center"/>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4945"/>
        <w:gridCol w:w="4680"/>
      </w:tblGrid>
      <w:tr w:rsidR="009052F9" w:rsidRPr="00DA3A69" w14:paraId="15C0636B" w14:textId="77777777" w:rsidTr="00596207">
        <w:trPr>
          <w:tblHeader/>
          <w:jc w:val="center"/>
        </w:trPr>
        <w:tc>
          <w:tcPr>
            <w:tcW w:w="4945" w:type="dxa"/>
          </w:tcPr>
          <w:p w14:paraId="1251A52C" w14:textId="77777777" w:rsidR="009052F9" w:rsidRPr="0063087F" w:rsidRDefault="009052F9" w:rsidP="00596207">
            <w:pPr>
              <w:tabs>
                <w:tab w:val="right" w:pos="4729"/>
              </w:tabs>
              <w:rPr>
                <w:b/>
              </w:rPr>
            </w:pPr>
            <w:r w:rsidRPr="0063087F">
              <w:rPr>
                <w:b/>
              </w:rPr>
              <w:t>Fiscal Agent UI #:</w:t>
            </w:r>
            <w:r w:rsidRPr="0063087F">
              <w:rPr>
                <w:b/>
              </w:rPr>
              <w:tab/>
            </w:r>
          </w:p>
        </w:tc>
        <w:tc>
          <w:tcPr>
            <w:tcW w:w="4680" w:type="dxa"/>
          </w:tcPr>
          <w:p w14:paraId="613A5449" w14:textId="77777777" w:rsidR="009052F9" w:rsidRPr="0063087F" w:rsidRDefault="009052F9" w:rsidP="00596207">
            <w:pPr>
              <w:rPr>
                <w:b/>
              </w:rPr>
            </w:pPr>
            <w:r w:rsidRPr="0063087F">
              <w:rPr>
                <w:b/>
              </w:rPr>
              <w:t>Fiscal Agent SAM CAGE Code#:</w:t>
            </w:r>
          </w:p>
        </w:tc>
      </w:tr>
    </w:tbl>
    <w:p w14:paraId="10B2ACC2" w14:textId="2ECC9EBD" w:rsidR="009052F9" w:rsidRPr="00ED4D30" w:rsidRDefault="00ED4D30" w:rsidP="00ED4D30">
      <w:pPr>
        <w:rPr>
          <w:rFonts w:asciiTheme="majorHAnsi" w:eastAsia="Arial" w:hAnsiTheme="majorHAnsi" w:cstheme="majorHAnsi"/>
        </w:rPr>
      </w:pPr>
      <w:r>
        <w:rPr>
          <w:rFonts w:asciiTheme="majorHAnsi" w:eastAsia="Arial" w:hAnsiTheme="majorHAnsi" w:cstheme="majorHAnsi"/>
        </w:rPr>
        <w:t xml:space="preserve">*Only required if the cooperative is not </w:t>
      </w:r>
      <w:r w:rsidR="004C20DB">
        <w:rPr>
          <w:rFonts w:asciiTheme="majorHAnsi" w:eastAsia="Arial" w:hAnsiTheme="majorHAnsi" w:cstheme="majorHAnsi"/>
        </w:rPr>
        <w:t>its</w:t>
      </w:r>
      <w:r>
        <w:rPr>
          <w:rFonts w:asciiTheme="majorHAnsi" w:eastAsia="Arial" w:hAnsiTheme="majorHAnsi" w:cstheme="majorHAnsi"/>
        </w:rPr>
        <w:t xml:space="preserve"> own fiscal agent. </w:t>
      </w:r>
    </w:p>
    <w:p w14:paraId="319A3A63" w14:textId="567A4209" w:rsidR="009052F9" w:rsidRDefault="009052F9" w:rsidP="009052F9">
      <w:pPr>
        <w:rPr>
          <w:rFonts w:asciiTheme="majorHAnsi" w:eastAsia="Arial" w:hAnsiTheme="majorHAnsi" w:cstheme="majorHAnsi"/>
        </w:rPr>
      </w:pPr>
      <w:r w:rsidRPr="006C5A11">
        <w:rPr>
          <w:rFonts w:asciiTheme="majorHAnsi" w:eastAsia="Arial" w:hAnsiTheme="majorHAnsi" w:cstheme="majorHAnsi"/>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will comply with all requirements, both technical and programmatic, pertaining to the grant. Failure to continuously meet compliance requirements and deadlines could result in partial or complete loss of funding of grant and may impact future funding.</w:t>
      </w:r>
    </w:p>
    <w:p w14:paraId="04BEAC61" w14:textId="77777777" w:rsidR="009052F9" w:rsidRPr="006C5A11" w:rsidRDefault="009052F9" w:rsidP="009052F9">
      <w:pPr>
        <w:rPr>
          <w:rFonts w:asciiTheme="majorHAnsi" w:eastAsia="Arial" w:hAnsiTheme="majorHAnsi" w:cstheme="majorHAnsi"/>
        </w:rPr>
      </w:pPr>
    </w:p>
    <w:p w14:paraId="21E7B27F" w14:textId="77777777" w:rsidR="009052F9" w:rsidRPr="006C5A11" w:rsidRDefault="009052F9" w:rsidP="009052F9">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50B780E3" w14:textId="77777777" w:rsidR="009052F9" w:rsidRDefault="009052F9" w:rsidP="009052F9">
      <w:pPr>
        <w:rPr>
          <w:rFonts w:asciiTheme="majorHAnsi" w:eastAsia="Helvetica Neue" w:hAnsiTheme="majorHAnsi" w:cstheme="majorHAnsi"/>
          <w:sz w:val="20"/>
          <w:szCs w:val="20"/>
        </w:rPr>
      </w:pPr>
      <w:r w:rsidRPr="00D9643D">
        <w:rPr>
          <w:rFonts w:asciiTheme="majorHAnsi" w:eastAsia="Helvetica Neue" w:hAnsiTheme="majorHAnsi" w:cstheme="majorHAnsi"/>
          <w:sz w:val="20"/>
          <w:szCs w:val="20"/>
        </w:rPr>
        <w:t>Director</w:t>
      </w:r>
      <w:r w:rsidRPr="00D9643D">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Date</w:t>
      </w:r>
    </w:p>
    <w:p w14:paraId="2AD85AA2" w14:textId="77777777" w:rsidR="009052F9" w:rsidRDefault="009052F9" w:rsidP="009052F9">
      <w:pPr>
        <w:rPr>
          <w:rFonts w:asciiTheme="majorHAnsi" w:eastAsia="Helvetica Neue" w:hAnsiTheme="majorHAnsi" w:cstheme="majorHAnsi"/>
          <w:sz w:val="20"/>
          <w:szCs w:val="20"/>
        </w:rPr>
      </w:pPr>
    </w:p>
    <w:p w14:paraId="4919CE58" w14:textId="77777777" w:rsidR="009052F9" w:rsidRPr="006C5A11" w:rsidRDefault="009052F9" w:rsidP="009052F9">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t>_____________________________</w:t>
      </w:r>
    </w:p>
    <w:p w14:paraId="7E0DE978" w14:textId="77777777" w:rsidR="009052F9" w:rsidRDefault="009052F9" w:rsidP="009052F9">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t>Date</w:t>
      </w:r>
    </w:p>
    <w:p w14:paraId="76C2A92F" w14:textId="77777777" w:rsidR="009052F9" w:rsidRPr="006C5A11" w:rsidRDefault="009052F9" w:rsidP="009052F9">
      <w:pPr>
        <w:rPr>
          <w:rFonts w:asciiTheme="majorHAnsi" w:eastAsia="Helvetica Neue" w:hAnsiTheme="majorHAnsi" w:cstheme="majorHAnsi"/>
          <w:sz w:val="20"/>
          <w:szCs w:val="20"/>
        </w:rPr>
      </w:pPr>
    </w:p>
    <w:p w14:paraId="24E17560" w14:textId="77777777" w:rsidR="009052F9" w:rsidRPr="006C5A11" w:rsidRDefault="009052F9" w:rsidP="009052F9">
      <w:pPr>
        <w:rPr>
          <w:rFonts w:asciiTheme="majorHAnsi" w:eastAsia="Times" w:hAnsiTheme="majorHAnsi" w:cstheme="majorHAnsi"/>
          <w:sz w:val="17"/>
          <w:szCs w:val="17"/>
        </w:rPr>
      </w:pPr>
      <w:r w:rsidRPr="006C5A11">
        <w:rPr>
          <w:rFonts w:asciiTheme="majorHAnsi" w:eastAsia="Times" w:hAnsiTheme="majorHAnsi" w:cstheme="majorHAnsi"/>
          <w:sz w:val="17"/>
          <w:szCs w:val="17"/>
        </w:rPr>
        <w:t xml:space="preserve">__________________________________________________ </w:t>
      </w:r>
      <w:r w:rsidRPr="006C5A11">
        <w:rPr>
          <w:rFonts w:asciiTheme="majorHAnsi" w:eastAsia="Times" w:hAnsiTheme="majorHAnsi" w:cstheme="majorHAnsi"/>
          <w:sz w:val="17"/>
          <w:szCs w:val="17"/>
        </w:rPr>
        <w:tab/>
      </w:r>
      <w:r w:rsidRPr="006C5A11">
        <w:rPr>
          <w:rFonts w:asciiTheme="majorHAnsi" w:eastAsia="Times" w:hAnsiTheme="majorHAnsi" w:cstheme="majorHAnsi"/>
          <w:sz w:val="17"/>
          <w:szCs w:val="17"/>
        </w:rPr>
        <w:tab/>
      </w:r>
    </w:p>
    <w:p w14:paraId="78609CBE" w14:textId="77777777" w:rsidR="009052F9" w:rsidRDefault="009052F9" w:rsidP="009052F9">
      <w:pPr>
        <w:rPr>
          <w:rFonts w:asciiTheme="majorHAnsi" w:eastAsia="Helvetica Neue" w:hAnsiTheme="majorHAnsi" w:cstheme="majorHAnsi"/>
          <w:sz w:val="20"/>
          <w:szCs w:val="20"/>
        </w:rPr>
      </w:pPr>
      <w:r w:rsidRPr="006C5A11">
        <w:rPr>
          <w:rFonts w:asciiTheme="majorHAnsi" w:eastAsia="Helvetica Neue" w:hAnsiTheme="majorHAnsi" w:cstheme="majorHAnsi"/>
          <w:sz w:val="20"/>
          <w:szCs w:val="20"/>
        </w:rPr>
        <w:t>Notary commission expiration date</w:t>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r w:rsidRPr="006C5A11">
        <w:rPr>
          <w:rFonts w:asciiTheme="majorHAnsi" w:eastAsia="Helvetica Neue" w:hAnsiTheme="majorHAnsi" w:cstheme="majorHAnsi"/>
          <w:sz w:val="20"/>
          <w:szCs w:val="20"/>
        </w:rPr>
        <w:tab/>
      </w:r>
    </w:p>
    <w:p w14:paraId="5296E88D" w14:textId="77777777" w:rsidR="00AE02E0" w:rsidRDefault="00AE02E0" w:rsidP="003B3FC4">
      <w:pPr>
        <w:jc w:val="center"/>
        <w:rPr>
          <w:rFonts w:cstheme="minorHAnsi"/>
          <w:b/>
          <w:sz w:val="28"/>
          <w:szCs w:val="28"/>
        </w:rPr>
      </w:pPr>
    </w:p>
    <w:p w14:paraId="4CC4C030" w14:textId="105CC8FA" w:rsidR="003B3FC4" w:rsidRPr="003B3FC4" w:rsidRDefault="003B3FC4" w:rsidP="003B3FC4">
      <w:pPr>
        <w:jc w:val="center"/>
        <w:rPr>
          <w:rFonts w:cstheme="minorHAnsi"/>
          <w:b/>
          <w:sz w:val="28"/>
          <w:szCs w:val="28"/>
        </w:rPr>
      </w:pPr>
      <w:r w:rsidRPr="003B3FC4">
        <w:rPr>
          <w:rFonts w:cstheme="minorHAnsi"/>
          <w:b/>
          <w:sz w:val="28"/>
          <w:szCs w:val="28"/>
        </w:rPr>
        <w:lastRenderedPageBreak/>
        <w:t xml:space="preserve">Budget </w:t>
      </w:r>
      <w:r w:rsidR="00C02CEE">
        <w:rPr>
          <w:rFonts w:cstheme="minorHAnsi"/>
          <w:b/>
          <w:sz w:val="28"/>
          <w:szCs w:val="28"/>
        </w:rPr>
        <w:t>Form</w:t>
      </w:r>
    </w:p>
    <w:p w14:paraId="330DBEFD" w14:textId="77777777" w:rsidR="003B3FC4" w:rsidRPr="003B3FC4" w:rsidRDefault="003B3FC4" w:rsidP="003B3FC4">
      <w:pPr>
        <w:rPr>
          <w:rFonts w:cstheme="minorHAnsi"/>
        </w:rPr>
      </w:pPr>
      <w:r w:rsidRPr="003B3FC4">
        <w:rPr>
          <w:rFonts w:cstheme="minorHAnsi"/>
        </w:rPr>
        <w:t xml:space="preserve">Instructions:  Indicate the budget code, provide a description and amount to be expended. </w:t>
      </w:r>
    </w:p>
    <w:tbl>
      <w:tblPr>
        <w:tblStyle w:val="TableGrid"/>
        <w:tblW w:w="0" w:type="auto"/>
        <w:tblLook w:val="04A0" w:firstRow="1" w:lastRow="0" w:firstColumn="1" w:lastColumn="0" w:noHBand="0" w:noVBand="1"/>
      </w:tblPr>
      <w:tblGrid>
        <w:gridCol w:w="1146"/>
        <w:gridCol w:w="6038"/>
        <w:gridCol w:w="2166"/>
      </w:tblGrid>
      <w:tr w:rsidR="003B3FC4" w:rsidRPr="003B3FC4" w14:paraId="375FF125" w14:textId="77777777" w:rsidTr="00322F74">
        <w:trPr>
          <w:trHeight w:val="432"/>
        </w:trPr>
        <w:tc>
          <w:tcPr>
            <w:tcW w:w="1192" w:type="dxa"/>
          </w:tcPr>
          <w:p w14:paraId="3164C9AD" w14:textId="77777777" w:rsidR="003B3FC4" w:rsidRPr="003B3FC4" w:rsidRDefault="003B3FC4" w:rsidP="003B3FC4">
            <w:pPr>
              <w:jc w:val="center"/>
              <w:rPr>
                <w:rFonts w:cstheme="minorHAnsi"/>
                <w:b/>
              </w:rPr>
            </w:pPr>
            <w:r w:rsidRPr="003B3FC4">
              <w:rPr>
                <w:rFonts w:cstheme="minorHAnsi"/>
                <w:b/>
              </w:rPr>
              <w:t>MUNIS Code</w:t>
            </w:r>
          </w:p>
        </w:tc>
        <w:tc>
          <w:tcPr>
            <w:tcW w:w="6813" w:type="dxa"/>
          </w:tcPr>
          <w:p w14:paraId="0299BC8E" w14:textId="77777777" w:rsidR="003B3FC4" w:rsidRPr="003B3FC4" w:rsidRDefault="003B3FC4" w:rsidP="003B3FC4">
            <w:pPr>
              <w:jc w:val="center"/>
              <w:rPr>
                <w:rFonts w:cstheme="minorHAnsi"/>
                <w:b/>
              </w:rPr>
            </w:pPr>
            <w:r w:rsidRPr="003B3FC4">
              <w:rPr>
                <w:rFonts w:cstheme="minorHAnsi"/>
                <w:b/>
              </w:rPr>
              <w:t>Description</w:t>
            </w:r>
          </w:p>
          <w:p w14:paraId="50B6DC26" w14:textId="77777777" w:rsidR="003B3FC4" w:rsidRPr="003B3FC4" w:rsidRDefault="003B3FC4" w:rsidP="00C02CEE">
            <w:pPr>
              <w:jc w:val="center"/>
              <w:rPr>
                <w:rFonts w:cstheme="minorHAnsi"/>
                <w:b/>
              </w:rPr>
            </w:pPr>
          </w:p>
        </w:tc>
        <w:tc>
          <w:tcPr>
            <w:tcW w:w="2340" w:type="dxa"/>
          </w:tcPr>
          <w:p w14:paraId="12288416" w14:textId="77777777" w:rsidR="003B3FC4" w:rsidRPr="003B3FC4" w:rsidRDefault="003B3FC4" w:rsidP="003B3FC4">
            <w:pPr>
              <w:jc w:val="center"/>
              <w:rPr>
                <w:rFonts w:cstheme="minorHAnsi"/>
                <w:b/>
              </w:rPr>
            </w:pPr>
            <w:r w:rsidRPr="003B3FC4">
              <w:rPr>
                <w:rFonts w:cstheme="minorHAnsi"/>
                <w:b/>
              </w:rPr>
              <w:t>Amount Budgeted</w:t>
            </w:r>
          </w:p>
        </w:tc>
      </w:tr>
      <w:tr w:rsidR="003B3FC4" w:rsidRPr="003B3FC4" w14:paraId="0E2B06F9" w14:textId="77777777" w:rsidTr="00322F74">
        <w:trPr>
          <w:trHeight w:val="432"/>
        </w:trPr>
        <w:tc>
          <w:tcPr>
            <w:tcW w:w="1192" w:type="dxa"/>
          </w:tcPr>
          <w:p w14:paraId="76B2F846" w14:textId="77777777" w:rsidR="003B3FC4" w:rsidRPr="003B3FC4" w:rsidRDefault="003B3FC4" w:rsidP="003B3FC4">
            <w:pPr>
              <w:spacing w:line="480" w:lineRule="auto"/>
              <w:rPr>
                <w:rFonts w:cstheme="minorHAnsi"/>
              </w:rPr>
            </w:pPr>
          </w:p>
        </w:tc>
        <w:tc>
          <w:tcPr>
            <w:tcW w:w="6813" w:type="dxa"/>
          </w:tcPr>
          <w:p w14:paraId="4AEB7B7B" w14:textId="77777777" w:rsidR="003B3FC4" w:rsidRPr="003B3FC4" w:rsidRDefault="003B3FC4" w:rsidP="003B3FC4">
            <w:pPr>
              <w:spacing w:line="480" w:lineRule="auto"/>
              <w:rPr>
                <w:rFonts w:cstheme="minorHAnsi"/>
              </w:rPr>
            </w:pPr>
          </w:p>
        </w:tc>
        <w:tc>
          <w:tcPr>
            <w:tcW w:w="2340" w:type="dxa"/>
          </w:tcPr>
          <w:p w14:paraId="46ED06CF" w14:textId="77777777" w:rsidR="003B3FC4" w:rsidRPr="003B3FC4" w:rsidRDefault="003B3FC4" w:rsidP="003B3FC4">
            <w:pPr>
              <w:spacing w:line="480" w:lineRule="auto"/>
              <w:rPr>
                <w:rFonts w:cstheme="minorHAnsi"/>
              </w:rPr>
            </w:pPr>
          </w:p>
        </w:tc>
      </w:tr>
      <w:tr w:rsidR="003B3FC4" w:rsidRPr="003B3FC4" w14:paraId="0114D4FA" w14:textId="77777777" w:rsidTr="00322F74">
        <w:trPr>
          <w:trHeight w:val="432"/>
        </w:trPr>
        <w:tc>
          <w:tcPr>
            <w:tcW w:w="1192" w:type="dxa"/>
          </w:tcPr>
          <w:p w14:paraId="23B734C8" w14:textId="77777777" w:rsidR="003B3FC4" w:rsidRPr="003B3FC4" w:rsidRDefault="003B3FC4" w:rsidP="003B3FC4">
            <w:pPr>
              <w:spacing w:line="480" w:lineRule="auto"/>
              <w:rPr>
                <w:rFonts w:ascii="Arial" w:hAnsi="Arial" w:cs="Arial"/>
              </w:rPr>
            </w:pPr>
          </w:p>
        </w:tc>
        <w:tc>
          <w:tcPr>
            <w:tcW w:w="6813" w:type="dxa"/>
          </w:tcPr>
          <w:p w14:paraId="4670AA95" w14:textId="77777777" w:rsidR="003B3FC4" w:rsidRPr="003B3FC4" w:rsidRDefault="003B3FC4" w:rsidP="003B3FC4">
            <w:pPr>
              <w:spacing w:line="480" w:lineRule="auto"/>
              <w:rPr>
                <w:rFonts w:ascii="Arial" w:hAnsi="Arial" w:cs="Arial"/>
              </w:rPr>
            </w:pPr>
          </w:p>
        </w:tc>
        <w:tc>
          <w:tcPr>
            <w:tcW w:w="2340" w:type="dxa"/>
          </w:tcPr>
          <w:p w14:paraId="6B4CEC5E" w14:textId="77777777" w:rsidR="003B3FC4" w:rsidRPr="003B3FC4" w:rsidRDefault="003B3FC4" w:rsidP="003B3FC4">
            <w:pPr>
              <w:spacing w:line="480" w:lineRule="auto"/>
              <w:rPr>
                <w:rFonts w:ascii="Arial" w:hAnsi="Arial" w:cs="Arial"/>
              </w:rPr>
            </w:pPr>
          </w:p>
        </w:tc>
      </w:tr>
      <w:tr w:rsidR="003B3FC4" w:rsidRPr="003B3FC4" w14:paraId="3B858EAE" w14:textId="77777777" w:rsidTr="00322F74">
        <w:trPr>
          <w:trHeight w:val="432"/>
        </w:trPr>
        <w:tc>
          <w:tcPr>
            <w:tcW w:w="1192" w:type="dxa"/>
          </w:tcPr>
          <w:p w14:paraId="173B33FE" w14:textId="77777777" w:rsidR="003B3FC4" w:rsidRPr="003B3FC4" w:rsidRDefault="003B3FC4" w:rsidP="003B3FC4">
            <w:pPr>
              <w:spacing w:line="480" w:lineRule="auto"/>
              <w:rPr>
                <w:rFonts w:ascii="Arial" w:hAnsi="Arial" w:cs="Arial"/>
              </w:rPr>
            </w:pPr>
          </w:p>
        </w:tc>
        <w:tc>
          <w:tcPr>
            <w:tcW w:w="6813" w:type="dxa"/>
          </w:tcPr>
          <w:p w14:paraId="55466174" w14:textId="77777777" w:rsidR="003B3FC4" w:rsidRPr="003B3FC4" w:rsidRDefault="003B3FC4" w:rsidP="003B3FC4">
            <w:pPr>
              <w:spacing w:line="480" w:lineRule="auto"/>
              <w:rPr>
                <w:rFonts w:ascii="Arial" w:hAnsi="Arial" w:cs="Arial"/>
              </w:rPr>
            </w:pPr>
          </w:p>
        </w:tc>
        <w:tc>
          <w:tcPr>
            <w:tcW w:w="2340" w:type="dxa"/>
          </w:tcPr>
          <w:p w14:paraId="08157DBE" w14:textId="77777777" w:rsidR="003B3FC4" w:rsidRPr="003B3FC4" w:rsidRDefault="003B3FC4" w:rsidP="003B3FC4">
            <w:pPr>
              <w:spacing w:line="480" w:lineRule="auto"/>
              <w:rPr>
                <w:rFonts w:ascii="Arial" w:hAnsi="Arial" w:cs="Arial"/>
              </w:rPr>
            </w:pPr>
          </w:p>
        </w:tc>
      </w:tr>
      <w:tr w:rsidR="003B3FC4" w:rsidRPr="003B3FC4" w14:paraId="0C5D4D9F" w14:textId="77777777" w:rsidTr="00322F74">
        <w:trPr>
          <w:trHeight w:val="432"/>
        </w:trPr>
        <w:tc>
          <w:tcPr>
            <w:tcW w:w="1192" w:type="dxa"/>
          </w:tcPr>
          <w:p w14:paraId="0DBF8CF2" w14:textId="77777777" w:rsidR="003B3FC4" w:rsidRPr="003B3FC4" w:rsidRDefault="003B3FC4" w:rsidP="003B3FC4">
            <w:pPr>
              <w:spacing w:line="480" w:lineRule="auto"/>
              <w:rPr>
                <w:rFonts w:ascii="Arial" w:hAnsi="Arial" w:cs="Arial"/>
              </w:rPr>
            </w:pPr>
          </w:p>
        </w:tc>
        <w:tc>
          <w:tcPr>
            <w:tcW w:w="6813" w:type="dxa"/>
          </w:tcPr>
          <w:p w14:paraId="088ECA54" w14:textId="77777777" w:rsidR="003B3FC4" w:rsidRPr="003B3FC4" w:rsidRDefault="003B3FC4" w:rsidP="003B3FC4">
            <w:pPr>
              <w:spacing w:line="480" w:lineRule="auto"/>
              <w:rPr>
                <w:rFonts w:ascii="Arial" w:hAnsi="Arial" w:cs="Arial"/>
              </w:rPr>
            </w:pPr>
          </w:p>
        </w:tc>
        <w:tc>
          <w:tcPr>
            <w:tcW w:w="2340" w:type="dxa"/>
          </w:tcPr>
          <w:p w14:paraId="68F4A4A5" w14:textId="77777777" w:rsidR="003B3FC4" w:rsidRPr="003B3FC4" w:rsidRDefault="003B3FC4" w:rsidP="003B3FC4">
            <w:pPr>
              <w:spacing w:line="480" w:lineRule="auto"/>
              <w:rPr>
                <w:rFonts w:ascii="Arial" w:hAnsi="Arial" w:cs="Arial"/>
              </w:rPr>
            </w:pPr>
          </w:p>
        </w:tc>
      </w:tr>
      <w:tr w:rsidR="003B3FC4" w:rsidRPr="003B3FC4" w14:paraId="63B1DA23" w14:textId="77777777" w:rsidTr="00322F74">
        <w:trPr>
          <w:trHeight w:val="432"/>
        </w:trPr>
        <w:tc>
          <w:tcPr>
            <w:tcW w:w="1192" w:type="dxa"/>
          </w:tcPr>
          <w:p w14:paraId="72779404" w14:textId="77777777" w:rsidR="003B3FC4" w:rsidRPr="003B3FC4" w:rsidRDefault="003B3FC4" w:rsidP="003B3FC4">
            <w:pPr>
              <w:spacing w:line="480" w:lineRule="auto"/>
              <w:rPr>
                <w:rFonts w:ascii="Arial" w:hAnsi="Arial" w:cs="Arial"/>
              </w:rPr>
            </w:pPr>
          </w:p>
        </w:tc>
        <w:tc>
          <w:tcPr>
            <w:tcW w:w="6813" w:type="dxa"/>
          </w:tcPr>
          <w:p w14:paraId="707653B0" w14:textId="77777777" w:rsidR="003B3FC4" w:rsidRPr="003B3FC4" w:rsidRDefault="003B3FC4" w:rsidP="003B3FC4">
            <w:pPr>
              <w:spacing w:line="480" w:lineRule="auto"/>
              <w:rPr>
                <w:rFonts w:ascii="Arial" w:hAnsi="Arial" w:cs="Arial"/>
              </w:rPr>
            </w:pPr>
          </w:p>
        </w:tc>
        <w:tc>
          <w:tcPr>
            <w:tcW w:w="2340" w:type="dxa"/>
          </w:tcPr>
          <w:p w14:paraId="0675790F" w14:textId="77777777" w:rsidR="003B3FC4" w:rsidRPr="003B3FC4" w:rsidRDefault="003B3FC4" w:rsidP="003B3FC4">
            <w:pPr>
              <w:spacing w:line="480" w:lineRule="auto"/>
              <w:rPr>
                <w:rFonts w:ascii="Arial" w:hAnsi="Arial" w:cs="Arial"/>
              </w:rPr>
            </w:pPr>
          </w:p>
        </w:tc>
      </w:tr>
      <w:tr w:rsidR="003B3FC4" w:rsidRPr="003B3FC4" w14:paraId="0168364C" w14:textId="77777777" w:rsidTr="00322F74">
        <w:trPr>
          <w:trHeight w:val="432"/>
        </w:trPr>
        <w:tc>
          <w:tcPr>
            <w:tcW w:w="1192" w:type="dxa"/>
          </w:tcPr>
          <w:p w14:paraId="390A5891" w14:textId="77777777" w:rsidR="003B3FC4" w:rsidRPr="003B3FC4" w:rsidRDefault="003B3FC4" w:rsidP="003B3FC4">
            <w:pPr>
              <w:spacing w:line="480" w:lineRule="auto"/>
              <w:rPr>
                <w:rFonts w:ascii="Arial" w:hAnsi="Arial" w:cs="Arial"/>
              </w:rPr>
            </w:pPr>
          </w:p>
        </w:tc>
        <w:tc>
          <w:tcPr>
            <w:tcW w:w="6813" w:type="dxa"/>
          </w:tcPr>
          <w:p w14:paraId="5CF48313" w14:textId="77777777" w:rsidR="003B3FC4" w:rsidRPr="003B3FC4" w:rsidRDefault="003B3FC4" w:rsidP="003B3FC4">
            <w:pPr>
              <w:spacing w:line="480" w:lineRule="auto"/>
              <w:rPr>
                <w:rFonts w:ascii="Arial" w:hAnsi="Arial" w:cs="Arial"/>
              </w:rPr>
            </w:pPr>
          </w:p>
        </w:tc>
        <w:tc>
          <w:tcPr>
            <w:tcW w:w="2340" w:type="dxa"/>
          </w:tcPr>
          <w:p w14:paraId="2B5545EC" w14:textId="77777777" w:rsidR="003B3FC4" w:rsidRPr="003B3FC4" w:rsidRDefault="003B3FC4" w:rsidP="003B3FC4">
            <w:pPr>
              <w:spacing w:line="480" w:lineRule="auto"/>
              <w:rPr>
                <w:rFonts w:ascii="Arial" w:hAnsi="Arial" w:cs="Arial"/>
              </w:rPr>
            </w:pPr>
          </w:p>
        </w:tc>
      </w:tr>
      <w:tr w:rsidR="003B3FC4" w:rsidRPr="003B3FC4" w14:paraId="0FF6A9CA" w14:textId="77777777" w:rsidTr="00322F74">
        <w:trPr>
          <w:trHeight w:val="432"/>
        </w:trPr>
        <w:tc>
          <w:tcPr>
            <w:tcW w:w="1192" w:type="dxa"/>
          </w:tcPr>
          <w:p w14:paraId="15F7A0A2" w14:textId="77777777" w:rsidR="003B3FC4" w:rsidRPr="003B3FC4" w:rsidRDefault="003B3FC4" w:rsidP="003B3FC4">
            <w:pPr>
              <w:spacing w:line="480" w:lineRule="auto"/>
              <w:rPr>
                <w:rFonts w:ascii="Arial" w:hAnsi="Arial" w:cs="Arial"/>
              </w:rPr>
            </w:pPr>
          </w:p>
        </w:tc>
        <w:tc>
          <w:tcPr>
            <w:tcW w:w="6813" w:type="dxa"/>
          </w:tcPr>
          <w:p w14:paraId="57DA21F8" w14:textId="77777777" w:rsidR="003B3FC4" w:rsidRPr="003B3FC4" w:rsidRDefault="003B3FC4" w:rsidP="003B3FC4">
            <w:pPr>
              <w:spacing w:line="480" w:lineRule="auto"/>
              <w:rPr>
                <w:rFonts w:ascii="Arial" w:hAnsi="Arial" w:cs="Arial"/>
              </w:rPr>
            </w:pPr>
          </w:p>
        </w:tc>
        <w:tc>
          <w:tcPr>
            <w:tcW w:w="2340" w:type="dxa"/>
          </w:tcPr>
          <w:p w14:paraId="6656187F" w14:textId="77777777" w:rsidR="003B3FC4" w:rsidRPr="003B3FC4" w:rsidRDefault="003B3FC4" w:rsidP="003B3FC4">
            <w:pPr>
              <w:spacing w:line="480" w:lineRule="auto"/>
              <w:rPr>
                <w:rFonts w:ascii="Arial" w:hAnsi="Arial" w:cs="Arial"/>
              </w:rPr>
            </w:pPr>
          </w:p>
        </w:tc>
      </w:tr>
      <w:tr w:rsidR="003B3FC4" w:rsidRPr="003B3FC4" w14:paraId="036D1CA9" w14:textId="77777777" w:rsidTr="00322F74">
        <w:trPr>
          <w:trHeight w:val="432"/>
        </w:trPr>
        <w:tc>
          <w:tcPr>
            <w:tcW w:w="1192" w:type="dxa"/>
          </w:tcPr>
          <w:p w14:paraId="04DC6235" w14:textId="77777777" w:rsidR="003B3FC4" w:rsidRPr="003B3FC4" w:rsidRDefault="003B3FC4" w:rsidP="003B3FC4">
            <w:pPr>
              <w:spacing w:line="480" w:lineRule="auto"/>
              <w:rPr>
                <w:rFonts w:ascii="Arial" w:hAnsi="Arial" w:cs="Arial"/>
              </w:rPr>
            </w:pPr>
          </w:p>
        </w:tc>
        <w:tc>
          <w:tcPr>
            <w:tcW w:w="6813" w:type="dxa"/>
          </w:tcPr>
          <w:p w14:paraId="15B04B19" w14:textId="77777777" w:rsidR="003B3FC4" w:rsidRPr="003B3FC4" w:rsidRDefault="003B3FC4" w:rsidP="003B3FC4">
            <w:pPr>
              <w:spacing w:line="480" w:lineRule="auto"/>
              <w:rPr>
                <w:rFonts w:ascii="Arial" w:hAnsi="Arial" w:cs="Arial"/>
              </w:rPr>
            </w:pPr>
          </w:p>
        </w:tc>
        <w:tc>
          <w:tcPr>
            <w:tcW w:w="2340" w:type="dxa"/>
          </w:tcPr>
          <w:p w14:paraId="273DA845" w14:textId="77777777" w:rsidR="003B3FC4" w:rsidRPr="003B3FC4" w:rsidRDefault="003B3FC4" w:rsidP="003B3FC4">
            <w:pPr>
              <w:spacing w:line="480" w:lineRule="auto"/>
              <w:rPr>
                <w:rFonts w:ascii="Arial" w:hAnsi="Arial" w:cs="Arial"/>
              </w:rPr>
            </w:pPr>
          </w:p>
        </w:tc>
      </w:tr>
      <w:tr w:rsidR="003B3FC4" w:rsidRPr="003B3FC4" w14:paraId="6C87F1FE" w14:textId="77777777" w:rsidTr="00322F74">
        <w:trPr>
          <w:trHeight w:val="432"/>
        </w:trPr>
        <w:tc>
          <w:tcPr>
            <w:tcW w:w="1192" w:type="dxa"/>
          </w:tcPr>
          <w:p w14:paraId="0BF13EB6" w14:textId="77777777" w:rsidR="003B3FC4" w:rsidRPr="003B3FC4" w:rsidRDefault="003B3FC4" w:rsidP="003B3FC4">
            <w:pPr>
              <w:spacing w:line="480" w:lineRule="auto"/>
              <w:rPr>
                <w:rFonts w:ascii="Arial" w:hAnsi="Arial" w:cs="Arial"/>
              </w:rPr>
            </w:pPr>
          </w:p>
        </w:tc>
        <w:tc>
          <w:tcPr>
            <w:tcW w:w="6813" w:type="dxa"/>
          </w:tcPr>
          <w:p w14:paraId="40FF9240" w14:textId="77777777" w:rsidR="003B3FC4" w:rsidRPr="003B3FC4" w:rsidRDefault="003B3FC4" w:rsidP="003B3FC4">
            <w:pPr>
              <w:spacing w:line="480" w:lineRule="auto"/>
              <w:rPr>
                <w:rFonts w:ascii="Arial" w:hAnsi="Arial" w:cs="Arial"/>
              </w:rPr>
            </w:pPr>
          </w:p>
        </w:tc>
        <w:tc>
          <w:tcPr>
            <w:tcW w:w="2340" w:type="dxa"/>
          </w:tcPr>
          <w:p w14:paraId="279A7BB1" w14:textId="77777777" w:rsidR="003B3FC4" w:rsidRPr="003B3FC4" w:rsidRDefault="003B3FC4" w:rsidP="003B3FC4">
            <w:pPr>
              <w:spacing w:line="480" w:lineRule="auto"/>
              <w:rPr>
                <w:rFonts w:ascii="Arial" w:hAnsi="Arial" w:cs="Arial"/>
              </w:rPr>
            </w:pPr>
          </w:p>
        </w:tc>
      </w:tr>
      <w:tr w:rsidR="003B3FC4" w:rsidRPr="003B3FC4" w14:paraId="2BDF4E71" w14:textId="77777777" w:rsidTr="00322F74">
        <w:trPr>
          <w:trHeight w:val="432"/>
        </w:trPr>
        <w:tc>
          <w:tcPr>
            <w:tcW w:w="1192" w:type="dxa"/>
          </w:tcPr>
          <w:p w14:paraId="365B7C0F" w14:textId="77777777" w:rsidR="003B3FC4" w:rsidRPr="003B3FC4" w:rsidRDefault="003B3FC4" w:rsidP="003B3FC4">
            <w:pPr>
              <w:spacing w:line="480" w:lineRule="auto"/>
              <w:rPr>
                <w:rFonts w:ascii="Arial" w:hAnsi="Arial" w:cs="Arial"/>
              </w:rPr>
            </w:pPr>
          </w:p>
        </w:tc>
        <w:tc>
          <w:tcPr>
            <w:tcW w:w="6813" w:type="dxa"/>
          </w:tcPr>
          <w:p w14:paraId="6EB31CBE" w14:textId="77777777" w:rsidR="003B3FC4" w:rsidRPr="003B3FC4" w:rsidRDefault="003B3FC4" w:rsidP="003B3FC4">
            <w:pPr>
              <w:spacing w:line="480" w:lineRule="auto"/>
              <w:rPr>
                <w:rFonts w:ascii="Arial" w:hAnsi="Arial" w:cs="Arial"/>
              </w:rPr>
            </w:pPr>
          </w:p>
        </w:tc>
        <w:tc>
          <w:tcPr>
            <w:tcW w:w="2340" w:type="dxa"/>
          </w:tcPr>
          <w:p w14:paraId="6862A84C" w14:textId="77777777" w:rsidR="003B3FC4" w:rsidRPr="003B3FC4" w:rsidRDefault="003B3FC4" w:rsidP="003B3FC4">
            <w:pPr>
              <w:spacing w:line="480" w:lineRule="auto"/>
              <w:rPr>
                <w:rFonts w:ascii="Arial" w:hAnsi="Arial" w:cs="Arial"/>
              </w:rPr>
            </w:pPr>
          </w:p>
        </w:tc>
      </w:tr>
      <w:tr w:rsidR="003B3FC4" w:rsidRPr="003B3FC4" w14:paraId="11D23ADE" w14:textId="77777777" w:rsidTr="00322F74">
        <w:trPr>
          <w:trHeight w:val="432"/>
        </w:trPr>
        <w:tc>
          <w:tcPr>
            <w:tcW w:w="1192" w:type="dxa"/>
          </w:tcPr>
          <w:p w14:paraId="30D10EEE" w14:textId="77777777" w:rsidR="003B3FC4" w:rsidRPr="003B3FC4" w:rsidRDefault="003B3FC4" w:rsidP="003B3FC4">
            <w:pPr>
              <w:spacing w:line="480" w:lineRule="auto"/>
              <w:rPr>
                <w:rFonts w:ascii="Arial" w:hAnsi="Arial" w:cs="Arial"/>
              </w:rPr>
            </w:pPr>
          </w:p>
        </w:tc>
        <w:tc>
          <w:tcPr>
            <w:tcW w:w="6813" w:type="dxa"/>
          </w:tcPr>
          <w:p w14:paraId="5F369E0B" w14:textId="77777777" w:rsidR="003B3FC4" w:rsidRPr="003B3FC4" w:rsidRDefault="003B3FC4" w:rsidP="003B3FC4">
            <w:pPr>
              <w:spacing w:line="480" w:lineRule="auto"/>
              <w:rPr>
                <w:rFonts w:ascii="Arial" w:hAnsi="Arial" w:cs="Arial"/>
              </w:rPr>
            </w:pPr>
          </w:p>
        </w:tc>
        <w:tc>
          <w:tcPr>
            <w:tcW w:w="2340" w:type="dxa"/>
          </w:tcPr>
          <w:p w14:paraId="4D5A072D" w14:textId="77777777" w:rsidR="003B3FC4" w:rsidRPr="003B3FC4" w:rsidRDefault="003B3FC4" w:rsidP="003B3FC4">
            <w:pPr>
              <w:spacing w:line="480" w:lineRule="auto"/>
              <w:rPr>
                <w:rFonts w:ascii="Arial" w:hAnsi="Arial" w:cs="Arial"/>
              </w:rPr>
            </w:pPr>
          </w:p>
        </w:tc>
      </w:tr>
      <w:tr w:rsidR="003B3FC4" w:rsidRPr="003B3FC4" w14:paraId="6595317C" w14:textId="77777777" w:rsidTr="00322F74">
        <w:trPr>
          <w:trHeight w:val="432"/>
        </w:trPr>
        <w:tc>
          <w:tcPr>
            <w:tcW w:w="1192" w:type="dxa"/>
          </w:tcPr>
          <w:p w14:paraId="4929113E" w14:textId="77777777" w:rsidR="003B3FC4" w:rsidRPr="003B3FC4" w:rsidRDefault="003B3FC4" w:rsidP="003B3FC4">
            <w:pPr>
              <w:spacing w:line="480" w:lineRule="auto"/>
              <w:rPr>
                <w:rFonts w:ascii="Arial" w:hAnsi="Arial" w:cs="Arial"/>
              </w:rPr>
            </w:pPr>
          </w:p>
        </w:tc>
        <w:tc>
          <w:tcPr>
            <w:tcW w:w="6813" w:type="dxa"/>
          </w:tcPr>
          <w:p w14:paraId="47875303" w14:textId="77777777" w:rsidR="003B3FC4" w:rsidRPr="003B3FC4" w:rsidRDefault="003B3FC4" w:rsidP="003B3FC4">
            <w:pPr>
              <w:spacing w:line="480" w:lineRule="auto"/>
              <w:rPr>
                <w:rFonts w:ascii="Arial" w:hAnsi="Arial" w:cs="Arial"/>
              </w:rPr>
            </w:pPr>
          </w:p>
        </w:tc>
        <w:tc>
          <w:tcPr>
            <w:tcW w:w="2340" w:type="dxa"/>
          </w:tcPr>
          <w:p w14:paraId="2D886B9D" w14:textId="77777777" w:rsidR="003B3FC4" w:rsidRPr="003B3FC4" w:rsidRDefault="003B3FC4" w:rsidP="003B3FC4">
            <w:pPr>
              <w:spacing w:line="480" w:lineRule="auto"/>
              <w:rPr>
                <w:rFonts w:ascii="Arial" w:hAnsi="Arial" w:cs="Arial"/>
              </w:rPr>
            </w:pPr>
          </w:p>
        </w:tc>
      </w:tr>
      <w:tr w:rsidR="003B3FC4" w:rsidRPr="003B3FC4" w14:paraId="0F3F0DBB" w14:textId="77777777" w:rsidTr="00322F74">
        <w:trPr>
          <w:trHeight w:val="432"/>
        </w:trPr>
        <w:tc>
          <w:tcPr>
            <w:tcW w:w="1192" w:type="dxa"/>
          </w:tcPr>
          <w:p w14:paraId="27985EE1" w14:textId="77777777" w:rsidR="003B3FC4" w:rsidRPr="003B3FC4" w:rsidRDefault="003B3FC4" w:rsidP="003B3FC4">
            <w:pPr>
              <w:spacing w:line="480" w:lineRule="auto"/>
              <w:rPr>
                <w:rFonts w:ascii="Arial" w:hAnsi="Arial" w:cs="Arial"/>
              </w:rPr>
            </w:pPr>
          </w:p>
        </w:tc>
        <w:tc>
          <w:tcPr>
            <w:tcW w:w="6813" w:type="dxa"/>
          </w:tcPr>
          <w:p w14:paraId="1B7CA8BE" w14:textId="77777777" w:rsidR="003B3FC4" w:rsidRPr="003B3FC4" w:rsidRDefault="003B3FC4" w:rsidP="003B3FC4">
            <w:pPr>
              <w:spacing w:line="480" w:lineRule="auto"/>
              <w:rPr>
                <w:rFonts w:ascii="Arial" w:hAnsi="Arial" w:cs="Arial"/>
              </w:rPr>
            </w:pPr>
          </w:p>
        </w:tc>
        <w:tc>
          <w:tcPr>
            <w:tcW w:w="2340" w:type="dxa"/>
          </w:tcPr>
          <w:p w14:paraId="1862540C" w14:textId="77777777" w:rsidR="003B3FC4" w:rsidRPr="003B3FC4" w:rsidRDefault="003B3FC4" w:rsidP="003B3FC4">
            <w:pPr>
              <w:spacing w:line="480" w:lineRule="auto"/>
              <w:rPr>
                <w:rFonts w:ascii="Arial" w:hAnsi="Arial" w:cs="Arial"/>
              </w:rPr>
            </w:pPr>
          </w:p>
        </w:tc>
      </w:tr>
      <w:tr w:rsidR="003B3FC4" w:rsidRPr="003B3FC4" w14:paraId="4E00A294" w14:textId="77777777" w:rsidTr="00322F74">
        <w:trPr>
          <w:trHeight w:val="432"/>
        </w:trPr>
        <w:tc>
          <w:tcPr>
            <w:tcW w:w="1192" w:type="dxa"/>
          </w:tcPr>
          <w:p w14:paraId="00FE6959" w14:textId="77777777" w:rsidR="003B3FC4" w:rsidRPr="003B3FC4" w:rsidRDefault="003B3FC4" w:rsidP="003B3FC4">
            <w:pPr>
              <w:spacing w:line="480" w:lineRule="auto"/>
              <w:rPr>
                <w:rFonts w:ascii="Arial" w:hAnsi="Arial" w:cs="Arial"/>
              </w:rPr>
            </w:pPr>
          </w:p>
        </w:tc>
        <w:tc>
          <w:tcPr>
            <w:tcW w:w="6813" w:type="dxa"/>
          </w:tcPr>
          <w:p w14:paraId="3B1C2777" w14:textId="77777777" w:rsidR="003B3FC4" w:rsidRPr="003B3FC4" w:rsidRDefault="003B3FC4" w:rsidP="003B3FC4">
            <w:pPr>
              <w:spacing w:line="480" w:lineRule="auto"/>
              <w:rPr>
                <w:rFonts w:ascii="Arial" w:hAnsi="Arial" w:cs="Arial"/>
              </w:rPr>
            </w:pPr>
          </w:p>
        </w:tc>
        <w:tc>
          <w:tcPr>
            <w:tcW w:w="2340" w:type="dxa"/>
          </w:tcPr>
          <w:p w14:paraId="4222D98C" w14:textId="77777777" w:rsidR="003B3FC4" w:rsidRPr="003B3FC4" w:rsidRDefault="003B3FC4" w:rsidP="003B3FC4">
            <w:pPr>
              <w:spacing w:line="480" w:lineRule="auto"/>
              <w:rPr>
                <w:rFonts w:ascii="Arial" w:hAnsi="Arial" w:cs="Arial"/>
              </w:rPr>
            </w:pPr>
          </w:p>
        </w:tc>
      </w:tr>
      <w:tr w:rsidR="003B3FC4" w:rsidRPr="003B3FC4" w14:paraId="7555F2C7" w14:textId="77777777" w:rsidTr="00322F74">
        <w:trPr>
          <w:trHeight w:val="432"/>
        </w:trPr>
        <w:tc>
          <w:tcPr>
            <w:tcW w:w="1192" w:type="dxa"/>
          </w:tcPr>
          <w:p w14:paraId="0969F5FD" w14:textId="77777777" w:rsidR="003B3FC4" w:rsidRPr="003B3FC4" w:rsidRDefault="003B3FC4" w:rsidP="003B3FC4">
            <w:pPr>
              <w:spacing w:line="480" w:lineRule="auto"/>
              <w:rPr>
                <w:rFonts w:ascii="Arial" w:hAnsi="Arial" w:cs="Arial"/>
              </w:rPr>
            </w:pPr>
          </w:p>
        </w:tc>
        <w:tc>
          <w:tcPr>
            <w:tcW w:w="6813" w:type="dxa"/>
          </w:tcPr>
          <w:p w14:paraId="410EA5CE" w14:textId="77777777" w:rsidR="003B3FC4" w:rsidRPr="003B3FC4" w:rsidRDefault="003B3FC4" w:rsidP="003B3FC4">
            <w:pPr>
              <w:spacing w:line="480" w:lineRule="auto"/>
              <w:rPr>
                <w:rFonts w:ascii="Arial" w:hAnsi="Arial" w:cs="Arial"/>
              </w:rPr>
            </w:pPr>
          </w:p>
        </w:tc>
        <w:tc>
          <w:tcPr>
            <w:tcW w:w="2340" w:type="dxa"/>
          </w:tcPr>
          <w:p w14:paraId="69FBA0D5" w14:textId="77777777" w:rsidR="003B3FC4" w:rsidRPr="003B3FC4" w:rsidRDefault="003B3FC4" w:rsidP="003B3FC4">
            <w:pPr>
              <w:spacing w:line="480" w:lineRule="auto"/>
              <w:rPr>
                <w:rFonts w:ascii="Arial" w:hAnsi="Arial" w:cs="Arial"/>
              </w:rPr>
            </w:pPr>
          </w:p>
        </w:tc>
      </w:tr>
      <w:tr w:rsidR="003B3FC4" w:rsidRPr="003B3FC4" w14:paraId="1BAF890B" w14:textId="77777777" w:rsidTr="00322F74">
        <w:trPr>
          <w:trHeight w:val="432"/>
        </w:trPr>
        <w:tc>
          <w:tcPr>
            <w:tcW w:w="1192" w:type="dxa"/>
          </w:tcPr>
          <w:p w14:paraId="7D4FAF9B" w14:textId="77777777" w:rsidR="003B3FC4" w:rsidRPr="003B3FC4" w:rsidRDefault="003B3FC4" w:rsidP="003B3FC4">
            <w:pPr>
              <w:spacing w:line="480" w:lineRule="auto"/>
              <w:rPr>
                <w:rFonts w:ascii="Arial" w:hAnsi="Arial" w:cs="Arial"/>
              </w:rPr>
            </w:pPr>
          </w:p>
        </w:tc>
        <w:tc>
          <w:tcPr>
            <w:tcW w:w="6813" w:type="dxa"/>
          </w:tcPr>
          <w:p w14:paraId="7510BC20" w14:textId="77777777" w:rsidR="003B3FC4" w:rsidRPr="003B3FC4" w:rsidRDefault="003B3FC4" w:rsidP="003B3FC4">
            <w:pPr>
              <w:spacing w:line="480" w:lineRule="auto"/>
              <w:rPr>
                <w:rFonts w:ascii="Arial" w:hAnsi="Arial" w:cs="Arial"/>
              </w:rPr>
            </w:pPr>
          </w:p>
        </w:tc>
        <w:tc>
          <w:tcPr>
            <w:tcW w:w="2340" w:type="dxa"/>
          </w:tcPr>
          <w:p w14:paraId="1E0E0A58" w14:textId="77777777" w:rsidR="003B3FC4" w:rsidRPr="003B3FC4" w:rsidRDefault="003B3FC4" w:rsidP="003B3FC4">
            <w:pPr>
              <w:spacing w:line="480" w:lineRule="auto"/>
              <w:rPr>
                <w:rFonts w:ascii="Arial" w:hAnsi="Arial" w:cs="Arial"/>
              </w:rPr>
            </w:pPr>
          </w:p>
        </w:tc>
      </w:tr>
      <w:tr w:rsidR="003B3FC4" w:rsidRPr="003B3FC4" w14:paraId="2EB9807B" w14:textId="77777777" w:rsidTr="00322F74">
        <w:trPr>
          <w:trHeight w:val="432"/>
        </w:trPr>
        <w:tc>
          <w:tcPr>
            <w:tcW w:w="1192" w:type="dxa"/>
          </w:tcPr>
          <w:p w14:paraId="382931E1" w14:textId="77777777" w:rsidR="003B3FC4" w:rsidRPr="003B3FC4" w:rsidRDefault="003B3FC4" w:rsidP="003B3FC4">
            <w:pPr>
              <w:spacing w:line="480" w:lineRule="auto"/>
              <w:rPr>
                <w:rFonts w:ascii="Arial" w:hAnsi="Arial" w:cs="Arial"/>
              </w:rPr>
            </w:pPr>
          </w:p>
        </w:tc>
        <w:tc>
          <w:tcPr>
            <w:tcW w:w="6813" w:type="dxa"/>
          </w:tcPr>
          <w:p w14:paraId="1F6B5823" w14:textId="77777777" w:rsidR="003B3FC4" w:rsidRPr="003B3FC4" w:rsidRDefault="003B3FC4" w:rsidP="003B3FC4">
            <w:pPr>
              <w:spacing w:line="480" w:lineRule="auto"/>
              <w:rPr>
                <w:rFonts w:ascii="Arial" w:hAnsi="Arial" w:cs="Arial"/>
              </w:rPr>
            </w:pPr>
          </w:p>
        </w:tc>
        <w:tc>
          <w:tcPr>
            <w:tcW w:w="2340" w:type="dxa"/>
          </w:tcPr>
          <w:p w14:paraId="7420F08E" w14:textId="77777777" w:rsidR="003B3FC4" w:rsidRPr="003B3FC4" w:rsidRDefault="003B3FC4" w:rsidP="003B3FC4">
            <w:pPr>
              <w:spacing w:line="480" w:lineRule="auto"/>
              <w:rPr>
                <w:rFonts w:ascii="Arial" w:hAnsi="Arial" w:cs="Arial"/>
              </w:rPr>
            </w:pPr>
          </w:p>
        </w:tc>
      </w:tr>
      <w:tr w:rsidR="003B3FC4" w:rsidRPr="003B3FC4" w14:paraId="375F479E" w14:textId="77777777" w:rsidTr="00322F74">
        <w:trPr>
          <w:trHeight w:val="432"/>
        </w:trPr>
        <w:tc>
          <w:tcPr>
            <w:tcW w:w="1192" w:type="dxa"/>
          </w:tcPr>
          <w:p w14:paraId="1D82C321" w14:textId="77777777" w:rsidR="003B3FC4" w:rsidRPr="003B3FC4" w:rsidRDefault="003B3FC4" w:rsidP="003B3FC4">
            <w:pPr>
              <w:spacing w:line="480" w:lineRule="auto"/>
              <w:rPr>
                <w:rFonts w:ascii="Arial" w:hAnsi="Arial" w:cs="Arial"/>
              </w:rPr>
            </w:pPr>
          </w:p>
        </w:tc>
        <w:tc>
          <w:tcPr>
            <w:tcW w:w="6813" w:type="dxa"/>
          </w:tcPr>
          <w:p w14:paraId="3C8497AA" w14:textId="77777777" w:rsidR="003B3FC4" w:rsidRPr="003B3FC4" w:rsidRDefault="003B3FC4" w:rsidP="003B3FC4">
            <w:pPr>
              <w:spacing w:line="480" w:lineRule="auto"/>
              <w:rPr>
                <w:rFonts w:ascii="Arial" w:hAnsi="Arial" w:cs="Arial"/>
              </w:rPr>
            </w:pPr>
          </w:p>
        </w:tc>
        <w:tc>
          <w:tcPr>
            <w:tcW w:w="2340" w:type="dxa"/>
          </w:tcPr>
          <w:p w14:paraId="45BB23F5" w14:textId="77777777" w:rsidR="003B3FC4" w:rsidRPr="003B3FC4" w:rsidRDefault="003B3FC4" w:rsidP="003B3FC4">
            <w:pPr>
              <w:spacing w:line="480" w:lineRule="auto"/>
              <w:rPr>
                <w:rFonts w:ascii="Arial" w:hAnsi="Arial" w:cs="Arial"/>
              </w:rPr>
            </w:pPr>
          </w:p>
        </w:tc>
      </w:tr>
      <w:tr w:rsidR="003B3FC4" w:rsidRPr="003B3FC4" w14:paraId="3E2357EF" w14:textId="77777777" w:rsidTr="00322F74">
        <w:trPr>
          <w:trHeight w:val="432"/>
        </w:trPr>
        <w:tc>
          <w:tcPr>
            <w:tcW w:w="1192" w:type="dxa"/>
          </w:tcPr>
          <w:p w14:paraId="5D4B5B87" w14:textId="77777777" w:rsidR="003B3FC4" w:rsidRPr="003B3FC4" w:rsidRDefault="003B3FC4" w:rsidP="003B3FC4">
            <w:pPr>
              <w:spacing w:line="480" w:lineRule="auto"/>
              <w:rPr>
                <w:rFonts w:ascii="Arial" w:hAnsi="Arial" w:cs="Arial"/>
              </w:rPr>
            </w:pPr>
          </w:p>
        </w:tc>
        <w:tc>
          <w:tcPr>
            <w:tcW w:w="6813" w:type="dxa"/>
          </w:tcPr>
          <w:p w14:paraId="2F032FCC" w14:textId="77777777" w:rsidR="003B3FC4" w:rsidRPr="003B3FC4" w:rsidRDefault="003B3FC4" w:rsidP="003B3FC4">
            <w:pPr>
              <w:spacing w:line="480" w:lineRule="auto"/>
              <w:rPr>
                <w:rFonts w:ascii="Arial" w:hAnsi="Arial" w:cs="Arial"/>
              </w:rPr>
            </w:pPr>
          </w:p>
        </w:tc>
        <w:tc>
          <w:tcPr>
            <w:tcW w:w="2340" w:type="dxa"/>
          </w:tcPr>
          <w:p w14:paraId="284D7236" w14:textId="77777777" w:rsidR="003B3FC4" w:rsidRPr="003B3FC4" w:rsidRDefault="003B3FC4" w:rsidP="003B3FC4">
            <w:pPr>
              <w:spacing w:line="480" w:lineRule="auto"/>
              <w:rPr>
                <w:rFonts w:ascii="Arial" w:hAnsi="Arial" w:cs="Arial"/>
              </w:rPr>
            </w:pPr>
          </w:p>
        </w:tc>
      </w:tr>
      <w:tr w:rsidR="003B3FC4" w:rsidRPr="003B3FC4" w14:paraId="7E9C419D" w14:textId="77777777" w:rsidTr="00322F74">
        <w:trPr>
          <w:trHeight w:val="432"/>
        </w:trPr>
        <w:tc>
          <w:tcPr>
            <w:tcW w:w="1192" w:type="dxa"/>
          </w:tcPr>
          <w:p w14:paraId="6CF14F40" w14:textId="77777777" w:rsidR="003B3FC4" w:rsidRPr="003B3FC4" w:rsidRDefault="003B3FC4" w:rsidP="003B3FC4">
            <w:pPr>
              <w:spacing w:line="480" w:lineRule="auto"/>
              <w:rPr>
                <w:rFonts w:ascii="Arial" w:hAnsi="Arial" w:cs="Arial"/>
              </w:rPr>
            </w:pPr>
          </w:p>
        </w:tc>
        <w:tc>
          <w:tcPr>
            <w:tcW w:w="6813" w:type="dxa"/>
          </w:tcPr>
          <w:p w14:paraId="007A4BE1" w14:textId="77777777" w:rsidR="003B3FC4" w:rsidRPr="003B3FC4" w:rsidRDefault="003B3FC4" w:rsidP="003B3FC4">
            <w:pPr>
              <w:spacing w:line="480" w:lineRule="auto"/>
              <w:rPr>
                <w:rFonts w:ascii="Arial" w:hAnsi="Arial" w:cs="Arial"/>
              </w:rPr>
            </w:pPr>
          </w:p>
        </w:tc>
        <w:tc>
          <w:tcPr>
            <w:tcW w:w="2340" w:type="dxa"/>
          </w:tcPr>
          <w:p w14:paraId="6EBDB381" w14:textId="77777777" w:rsidR="003B3FC4" w:rsidRPr="003B3FC4" w:rsidRDefault="003B3FC4" w:rsidP="003B3FC4">
            <w:pPr>
              <w:spacing w:line="480" w:lineRule="auto"/>
              <w:rPr>
                <w:rFonts w:ascii="Arial" w:hAnsi="Arial" w:cs="Arial"/>
              </w:rPr>
            </w:pPr>
          </w:p>
        </w:tc>
      </w:tr>
      <w:tr w:rsidR="003B3FC4" w:rsidRPr="003B3FC4" w14:paraId="500BFF70" w14:textId="77777777" w:rsidTr="00322F74">
        <w:trPr>
          <w:trHeight w:val="432"/>
        </w:trPr>
        <w:tc>
          <w:tcPr>
            <w:tcW w:w="1192" w:type="dxa"/>
          </w:tcPr>
          <w:p w14:paraId="4B8E230A" w14:textId="77777777" w:rsidR="003B3FC4" w:rsidRPr="003B3FC4" w:rsidRDefault="003B3FC4" w:rsidP="003B3FC4">
            <w:pPr>
              <w:spacing w:line="480" w:lineRule="auto"/>
              <w:rPr>
                <w:rFonts w:ascii="Arial" w:hAnsi="Arial" w:cs="Arial"/>
              </w:rPr>
            </w:pPr>
          </w:p>
        </w:tc>
        <w:tc>
          <w:tcPr>
            <w:tcW w:w="6813" w:type="dxa"/>
          </w:tcPr>
          <w:p w14:paraId="26E30BFA" w14:textId="77777777" w:rsidR="003B3FC4" w:rsidRPr="003B3FC4" w:rsidRDefault="003B3FC4" w:rsidP="003B3FC4">
            <w:pPr>
              <w:spacing w:line="480" w:lineRule="auto"/>
              <w:rPr>
                <w:rFonts w:ascii="Arial" w:hAnsi="Arial" w:cs="Arial"/>
              </w:rPr>
            </w:pPr>
          </w:p>
        </w:tc>
        <w:tc>
          <w:tcPr>
            <w:tcW w:w="2340" w:type="dxa"/>
          </w:tcPr>
          <w:p w14:paraId="6F4F4B63" w14:textId="77777777" w:rsidR="003B3FC4" w:rsidRPr="003B3FC4" w:rsidRDefault="003B3FC4" w:rsidP="003B3FC4">
            <w:pPr>
              <w:spacing w:line="480" w:lineRule="auto"/>
              <w:rPr>
                <w:rFonts w:ascii="Arial" w:hAnsi="Arial" w:cs="Arial"/>
              </w:rPr>
            </w:pPr>
          </w:p>
        </w:tc>
      </w:tr>
    </w:tbl>
    <w:p w14:paraId="775349DF" w14:textId="77777777" w:rsidR="003B3FC4" w:rsidRPr="003B3FC4" w:rsidRDefault="003B3FC4" w:rsidP="003B3FC4">
      <w:pPr>
        <w:spacing w:after="0" w:line="240" w:lineRule="auto"/>
        <w:textAlignment w:val="baseline"/>
      </w:pPr>
    </w:p>
    <w:p w14:paraId="5145D637" w14:textId="77777777" w:rsidR="003B3FC4" w:rsidRPr="003B3FC4" w:rsidRDefault="003B3FC4" w:rsidP="003B3FC4">
      <w:pPr>
        <w:jc w:val="center"/>
        <w:rPr>
          <w:b/>
          <w:sz w:val="18"/>
          <w:szCs w:val="18"/>
        </w:rPr>
      </w:pPr>
    </w:p>
    <w:p w14:paraId="1AAE3B00" w14:textId="77777777" w:rsidR="003B3FC4" w:rsidRPr="003B3FC4" w:rsidRDefault="003B3FC4" w:rsidP="003B3FC4">
      <w:pPr>
        <w:jc w:val="center"/>
        <w:rPr>
          <w:b/>
          <w:sz w:val="18"/>
          <w:szCs w:val="18"/>
        </w:rPr>
      </w:pPr>
      <w:r w:rsidRPr="003B3FC4">
        <w:rPr>
          <w:b/>
          <w:sz w:val="18"/>
          <w:szCs w:val="18"/>
        </w:rPr>
        <w:lastRenderedPageBreak/>
        <w:t>CERTIFICATIONS REGARDING LOBBYING; DEBARMENT, SUSPENSION AND OTHER RESPONSIBILITY MATTERS; AND DRUG-FREE WORKPLACE REQUIREMENTS</w:t>
      </w:r>
    </w:p>
    <w:p w14:paraId="291A2E77" w14:textId="77777777" w:rsidR="003B3FC4" w:rsidRPr="003B3FC4" w:rsidRDefault="003B3FC4" w:rsidP="003B3FC4">
      <w:pPr>
        <w:rPr>
          <w:sz w:val="18"/>
          <w:szCs w:val="18"/>
        </w:rPr>
      </w:pPr>
    </w:p>
    <w:p w14:paraId="6C755F4C" w14:textId="77777777" w:rsidR="003B3FC4" w:rsidRPr="003B3FC4" w:rsidRDefault="003B3FC4" w:rsidP="003B3FC4">
      <w:pPr>
        <w:rPr>
          <w:sz w:val="18"/>
          <w:szCs w:val="18"/>
        </w:rPr>
      </w:pPr>
      <w:r w:rsidRPr="003B3FC4">
        <w:rPr>
          <w:sz w:val="18"/>
          <w:szCs w:val="18"/>
        </w:rPr>
        <w:t>Applicants should refer to the regulations cited below to determine the certification to which they are required to attest. Applicants should also review the instructions for certification included in the regulations before completing this form. Signature of the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6DD5DF2B" w14:textId="77777777" w:rsidR="003B3FC4" w:rsidRPr="003B3FC4" w:rsidRDefault="003B3FC4" w:rsidP="003B3FC4">
      <w:pPr>
        <w:rPr>
          <w:sz w:val="18"/>
          <w:szCs w:val="18"/>
        </w:rPr>
      </w:pPr>
    </w:p>
    <w:p w14:paraId="40DF5880" w14:textId="77777777" w:rsidR="003B3FC4" w:rsidRPr="003B3FC4" w:rsidRDefault="003B3FC4" w:rsidP="003B3FC4">
      <w:pPr>
        <w:rPr>
          <w:sz w:val="18"/>
          <w:szCs w:val="18"/>
        </w:rPr>
        <w:sectPr w:rsidR="003B3FC4" w:rsidRPr="003B3FC4" w:rsidSect="00322F74">
          <w:footerReference w:type="default" r:id="rId19"/>
          <w:type w:val="continuous"/>
          <w:pgSz w:w="12240" w:h="15840"/>
          <w:pgMar w:top="1440" w:right="1440" w:bottom="1170" w:left="1440" w:header="720" w:footer="720" w:gutter="0"/>
          <w:cols w:space="720"/>
          <w:docGrid w:linePitch="360"/>
        </w:sectPr>
      </w:pPr>
    </w:p>
    <w:p w14:paraId="53530549" w14:textId="77777777" w:rsidR="003B3FC4" w:rsidRPr="003B3FC4" w:rsidRDefault="003B3FC4" w:rsidP="003B3FC4">
      <w:pPr>
        <w:rPr>
          <w:b/>
          <w:sz w:val="18"/>
          <w:szCs w:val="18"/>
        </w:rPr>
      </w:pPr>
      <w:r w:rsidRPr="003B3FC4">
        <w:rPr>
          <w:b/>
          <w:sz w:val="18"/>
          <w:szCs w:val="18"/>
        </w:rPr>
        <w:t>1.  LOBBYING</w:t>
      </w:r>
    </w:p>
    <w:p w14:paraId="32FE92BE" w14:textId="77777777" w:rsidR="003B3FC4" w:rsidRPr="003B3FC4" w:rsidRDefault="003B3FC4" w:rsidP="003B3FC4">
      <w:pPr>
        <w:rPr>
          <w:sz w:val="18"/>
          <w:szCs w:val="18"/>
        </w:rPr>
      </w:pPr>
    </w:p>
    <w:p w14:paraId="6B5058F7" w14:textId="77777777" w:rsidR="003B3FC4" w:rsidRPr="003B3FC4" w:rsidRDefault="003B3FC4" w:rsidP="003B3FC4">
      <w:pPr>
        <w:rPr>
          <w:sz w:val="18"/>
          <w:szCs w:val="18"/>
        </w:rPr>
      </w:pPr>
      <w:r w:rsidRPr="003B3FC4">
        <w:rPr>
          <w:sz w:val="18"/>
          <w:szCs w:val="18"/>
        </w:rPr>
        <w:t>As required by Section 1352, Title 31 of the U.S. Code, and implemented at 34 CFR Part 82, for persons entering into a grant or cooperative agreement over $100,000, as defined at 34 CFR Part 82, Sections 82.105 and 82.110, the applicant certifies that:</w:t>
      </w:r>
    </w:p>
    <w:p w14:paraId="0471E2B0" w14:textId="77777777" w:rsidR="003B3FC4" w:rsidRPr="003B3FC4" w:rsidRDefault="003B3FC4" w:rsidP="003B3FC4">
      <w:pPr>
        <w:rPr>
          <w:sz w:val="18"/>
          <w:szCs w:val="18"/>
        </w:rPr>
      </w:pPr>
    </w:p>
    <w:p w14:paraId="20121D3B" w14:textId="77777777" w:rsidR="003B3FC4" w:rsidRPr="003B3FC4" w:rsidRDefault="003B3FC4" w:rsidP="003B3FC4">
      <w:pPr>
        <w:rPr>
          <w:sz w:val="18"/>
          <w:szCs w:val="18"/>
        </w:rPr>
      </w:pPr>
      <w:r w:rsidRPr="003B3FC4">
        <w:rPr>
          <w:sz w:val="18"/>
          <w:szCs w:val="18"/>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1F8291C" w14:textId="77777777" w:rsidR="003B3FC4" w:rsidRPr="003B3FC4" w:rsidRDefault="003B3FC4" w:rsidP="003B3FC4">
      <w:pPr>
        <w:rPr>
          <w:sz w:val="18"/>
          <w:szCs w:val="18"/>
        </w:rPr>
      </w:pPr>
    </w:p>
    <w:p w14:paraId="584E1EB7" w14:textId="77777777" w:rsidR="003B3FC4" w:rsidRPr="003B3FC4" w:rsidRDefault="003B3FC4" w:rsidP="003B3FC4">
      <w:pPr>
        <w:rPr>
          <w:sz w:val="18"/>
          <w:szCs w:val="18"/>
        </w:rPr>
      </w:pPr>
      <w:r w:rsidRPr="003B3FC4">
        <w:rPr>
          <w:sz w:val="18"/>
          <w:szCs w:val="18"/>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7FD42F3" w14:textId="77777777" w:rsidR="003B3FC4" w:rsidRPr="003B3FC4" w:rsidRDefault="003B3FC4" w:rsidP="003B3FC4">
      <w:pPr>
        <w:rPr>
          <w:sz w:val="18"/>
          <w:szCs w:val="18"/>
        </w:rPr>
      </w:pPr>
    </w:p>
    <w:p w14:paraId="59FE3067" w14:textId="77777777" w:rsidR="003B3FC4" w:rsidRPr="003B3FC4" w:rsidRDefault="003B3FC4" w:rsidP="003B3FC4">
      <w:pPr>
        <w:rPr>
          <w:sz w:val="18"/>
          <w:szCs w:val="18"/>
        </w:rPr>
      </w:pPr>
      <w:r w:rsidRPr="003B3FC4">
        <w:rPr>
          <w:sz w:val="18"/>
          <w:szCs w:val="18"/>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793CE3E" w14:textId="77777777" w:rsidR="003B3FC4" w:rsidRPr="003B3FC4" w:rsidRDefault="003B3FC4" w:rsidP="003B3FC4">
      <w:pPr>
        <w:rPr>
          <w:b/>
          <w:sz w:val="18"/>
          <w:szCs w:val="18"/>
        </w:rPr>
      </w:pPr>
      <w:r w:rsidRPr="003B3FC4">
        <w:rPr>
          <w:b/>
          <w:sz w:val="18"/>
          <w:szCs w:val="18"/>
        </w:rPr>
        <w:t>__________________________________________________</w:t>
      </w:r>
    </w:p>
    <w:p w14:paraId="4C5BC670" w14:textId="77777777" w:rsidR="003B3FC4" w:rsidRPr="003B3FC4" w:rsidRDefault="003B3FC4" w:rsidP="003B3FC4">
      <w:pPr>
        <w:rPr>
          <w:sz w:val="18"/>
          <w:szCs w:val="18"/>
        </w:rPr>
      </w:pPr>
    </w:p>
    <w:p w14:paraId="77D88D14" w14:textId="77777777" w:rsidR="003B3FC4" w:rsidRPr="003B3FC4" w:rsidRDefault="003B3FC4" w:rsidP="003B3FC4">
      <w:pPr>
        <w:rPr>
          <w:b/>
          <w:sz w:val="18"/>
          <w:szCs w:val="18"/>
        </w:rPr>
      </w:pPr>
      <w:r w:rsidRPr="003B3FC4">
        <w:rPr>
          <w:b/>
          <w:sz w:val="18"/>
          <w:szCs w:val="18"/>
        </w:rPr>
        <w:t>2.  DEBARMENT, SUSPENSION, AND OTHER RESPONSIBILITY MATTERS</w:t>
      </w:r>
    </w:p>
    <w:p w14:paraId="49A922AA" w14:textId="77777777" w:rsidR="003B3FC4" w:rsidRPr="003B3FC4" w:rsidRDefault="003B3FC4" w:rsidP="003B3FC4">
      <w:pPr>
        <w:rPr>
          <w:sz w:val="18"/>
          <w:szCs w:val="18"/>
        </w:rPr>
      </w:pPr>
    </w:p>
    <w:p w14:paraId="78A3AAE5" w14:textId="77777777" w:rsidR="003B3FC4" w:rsidRPr="003B3FC4" w:rsidRDefault="003B3FC4" w:rsidP="003B3FC4">
      <w:pPr>
        <w:rPr>
          <w:sz w:val="18"/>
          <w:szCs w:val="18"/>
        </w:rPr>
      </w:pPr>
      <w:r w:rsidRPr="003B3FC4">
        <w:rPr>
          <w:sz w:val="18"/>
          <w:szCs w:val="18"/>
        </w:rPr>
        <w:t>As required by Executive Order 12549, Debarment and Suspension, and implemented at 34 CFR Part 85, for prospective participants in primary covered transactions as defined at 34 CFR Part 85, Sections 85.105 and 85.110:</w:t>
      </w:r>
    </w:p>
    <w:p w14:paraId="39E01CE9" w14:textId="77777777" w:rsidR="003B3FC4" w:rsidRPr="003B3FC4" w:rsidRDefault="003B3FC4" w:rsidP="003B3FC4">
      <w:pPr>
        <w:rPr>
          <w:sz w:val="18"/>
          <w:szCs w:val="18"/>
        </w:rPr>
      </w:pPr>
    </w:p>
    <w:p w14:paraId="65C1EB16" w14:textId="77777777" w:rsidR="003B3FC4" w:rsidRPr="003B3FC4" w:rsidRDefault="003B3FC4" w:rsidP="003B3FC4">
      <w:pPr>
        <w:rPr>
          <w:sz w:val="18"/>
          <w:szCs w:val="18"/>
        </w:rPr>
      </w:pPr>
      <w:r w:rsidRPr="003B3FC4">
        <w:rPr>
          <w:sz w:val="18"/>
          <w:szCs w:val="18"/>
        </w:rPr>
        <w:t>A.  The applicant certifies that it and its principals:</w:t>
      </w:r>
    </w:p>
    <w:p w14:paraId="5B64A007" w14:textId="77777777" w:rsidR="003B3FC4" w:rsidRPr="003B3FC4" w:rsidRDefault="003B3FC4" w:rsidP="003B3FC4">
      <w:pPr>
        <w:rPr>
          <w:sz w:val="18"/>
          <w:szCs w:val="18"/>
        </w:rPr>
      </w:pPr>
    </w:p>
    <w:p w14:paraId="3E5C221B" w14:textId="77777777" w:rsidR="003B3FC4" w:rsidRPr="003B3FC4" w:rsidRDefault="003B3FC4" w:rsidP="003B3FC4">
      <w:pPr>
        <w:rPr>
          <w:sz w:val="18"/>
          <w:szCs w:val="18"/>
        </w:rPr>
      </w:pPr>
      <w:r w:rsidRPr="003B3FC4">
        <w:rPr>
          <w:sz w:val="18"/>
          <w:szCs w:val="18"/>
        </w:rPr>
        <w:t>(a) Are not presently debarred, suspended, proposed for debarment, declared ineligible, or voluntarily excluded from covered transactions by any Federal department or agency;</w:t>
      </w:r>
    </w:p>
    <w:p w14:paraId="6F953F6C" w14:textId="77777777" w:rsidR="003B3FC4" w:rsidRPr="003B3FC4" w:rsidRDefault="003B3FC4" w:rsidP="003B3FC4">
      <w:pPr>
        <w:rPr>
          <w:sz w:val="18"/>
          <w:szCs w:val="18"/>
        </w:rPr>
      </w:pPr>
    </w:p>
    <w:p w14:paraId="4BAEF55D" w14:textId="77777777" w:rsidR="003B3FC4" w:rsidRPr="003B3FC4" w:rsidRDefault="003B3FC4" w:rsidP="003B3FC4">
      <w:pPr>
        <w:rPr>
          <w:sz w:val="18"/>
          <w:szCs w:val="18"/>
        </w:rPr>
      </w:pPr>
      <w:r w:rsidRPr="003B3FC4">
        <w:rPr>
          <w:sz w:val="18"/>
          <w:szCs w:val="18"/>
        </w:rPr>
        <w:t xml:space="preserve">(b)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1207D69E" w14:textId="77777777" w:rsidR="003B3FC4" w:rsidRPr="003B3FC4" w:rsidRDefault="003B3FC4" w:rsidP="003B3FC4">
      <w:pPr>
        <w:rPr>
          <w:sz w:val="18"/>
          <w:szCs w:val="18"/>
        </w:rPr>
      </w:pPr>
    </w:p>
    <w:p w14:paraId="51C1191B" w14:textId="77777777" w:rsidR="003B3FC4" w:rsidRPr="003B3FC4" w:rsidRDefault="003B3FC4" w:rsidP="003B3FC4">
      <w:pPr>
        <w:rPr>
          <w:sz w:val="18"/>
          <w:szCs w:val="18"/>
        </w:rPr>
      </w:pPr>
      <w:r w:rsidRPr="003B3FC4">
        <w:rPr>
          <w:sz w:val="18"/>
          <w:szCs w:val="18"/>
        </w:rPr>
        <w:t>(c) Are not presently indicted for or otherwise criminally or civilly charged by a governmental entity (Federal, State, or local) with commission of any of the offenses enumerated in paragraph (2)(b) of this certification; and</w:t>
      </w:r>
    </w:p>
    <w:p w14:paraId="77ECF300" w14:textId="77777777" w:rsidR="003B3FC4" w:rsidRPr="003B3FC4" w:rsidRDefault="003B3FC4" w:rsidP="003B3FC4">
      <w:pPr>
        <w:rPr>
          <w:sz w:val="18"/>
          <w:szCs w:val="18"/>
        </w:rPr>
      </w:pPr>
    </w:p>
    <w:p w14:paraId="5833512B" w14:textId="77777777" w:rsidR="003B3FC4" w:rsidRPr="003B3FC4" w:rsidRDefault="003B3FC4" w:rsidP="003B3FC4">
      <w:pPr>
        <w:rPr>
          <w:sz w:val="18"/>
          <w:szCs w:val="18"/>
        </w:rPr>
      </w:pPr>
      <w:r w:rsidRPr="003B3FC4">
        <w:rPr>
          <w:sz w:val="18"/>
          <w:szCs w:val="18"/>
        </w:rPr>
        <w:t>(d) Have not within a three-year period preceding this application had one or more public transaction (Federal, State, or local) terminated for cause or default; and</w:t>
      </w:r>
    </w:p>
    <w:p w14:paraId="43BDB65D" w14:textId="77777777" w:rsidR="003B3FC4" w:rsidRPr="003B3FC4" w:rsidRDefault="003B3FC4" w:rsidP="003B3FC4">
      <w:pPr>
        <w:rPr>
          <w:sz w:val="18"/>
          <w:szCs w:val="18"/>
        </w:rPr>
      </w:pPr>
    </w:p>
    <w:p w14:paraId="6009DC29" w14:textId="77777777" w:rsidR="003B3FC4" w:rsidRPr="003B3FC4" w:rsidRDefault="003B3FC4" w:rsidP="003B3FC4">
      <w:pPr>
        <w:pBdr>
          <w:bottom w:val="single" w:sz="12" w:space="1" w:color="auto"/>
        </w:pBdr>
        <w:rPr>
          <w:sz w:val="18"/>
          <w:szCs w:val="18"/>
        </w:rPr>
      </w:pPr>
      <w:r w:rsidRPr="003B3FC4">
        <w:rPr>
          <w:sz w:val="18"/>
          <w:szCs w:val="18"/>
        </w:rPr>
        <w:t>B.  Where the applicant is unable to certify to any of the statements in this certification, he or she shall attach an explanation to this application.</w:t>
      </w:r>
    </w:p>
    <w:p w14:paraId="754FEA95" w14:textId="77777777" w:rsidR="003B3FC4" w:rsidRPr="003B3FC4" w:rsidRDefault="003B3FC4" w:rsidP="003B3FC4">
      <w:pPr>
        <w:pBdr>
          <w:bottom w:val="single" w:sz="12" w:space="1" w:color="auto"/>
        </w:pBdr>
        <w:rPr>
          <w:sz w:val="18"/>
          <w:szCs w:val="18"/>
        </w:rPr>
      </w:pPr>
    </w:p>
    <w:p w14:paraId="15E7403B" w14:textId="77777777" w:rsidR="003B3FC4" w:rsidRPr="003B3FC4" w:rsidRDefault="003B3FC4" w:rsidP="003B3FC4">
      <w:pPr>
        <w:rPr>
          <w:sz w:val="18"/>
          <w:szCs w:val="18"/>
        </w:rPr>
      </w:pPr>
    </w:p>
    <w:p w14:paraId="6397D2B3" w14:textId="77777777" w:rsidR="003B3FC4" w:rsidRPr="003B3FC4" w:rsidRDefault="003B3FC4" w:rsidP="003B3FC4">
      <w:pPr>
        <w:rPr>
          <w:b/>
          <w:sz w:val="18"/>
          <w:szCs w:val="18"/>
        </w:rPr>
      </w:pPr>
      <w:r w:rsidRPr="003B3FC4">
        <w:rPr>
          <w:b/>
          <w:sz w:val="18"/>
          <w:szCs w:val="18"/>
        </w:rPr>
        <w:t>3.  DRUG-FREE WORKPLACE</w:t>
      </w:r>
    </w:p>
    <w:p w14:paraId="527B10DE" w14:textId="77777777" w:rsidR="003B3FC4" w:rsidRPr="003B3FC4" w:rsidRDefault="003B3FC4" w:rsidP="003B3FC4">
      <w:pPr>
        <w:rPr>
          <w:b/>
          <w:sz w:val="18"/>
          <w:szCs w:val="18"/>
        </w:rPr>
      </w:pPr>
      <w:r w:rsidRPr="003B3FC4">
        <w:rPr>
          <w:b/>
          <w:sz w:val="18"/>
          <w:szCs w:val="18"/>
        </w:rPr>
        <w:t>(GRANTEES OTHER THAN INDIVIDUALS)</w:t>
      </w:r>
    </w:p>
    <w:p w14:paraId="5642E771" w14:textId="77777777" w:rsidR="003B3FC4" w:rsidRPr="003B3FC4" w:rsidRDefault="003B3FC4" w:rsidP="003B3FC4">
      <w:pPr>
        <w:rPr>
          <w:sz w:val="18"/>
          <w:szCs w:val="18"/>
        </w:rPr>
      </w:pPr>
    </w:p>
    <w:p w14:paraId="5FB5CF3D" w14:textId="77777777" w:rsidR="003B3FC4" w:rsidRPr="003B3FC4" w:rsidRDefault="003B3FC4" w:rsidP="003B3FC4">
      <w:pPr>
        <w:rPr>
          <w:sz w:val="18"/>
          <w:szCs w:val="18"/>
        </w:rPr>
      </w:pPr>
      <w:r w:rsidRPr="003B3FC4">
        <w:rPr>
          <w:sz w:val="18"/>
          <w:szCs w:val="18"/>
        </w:rPr>
        <w:t>As required by the Drug-Free Workplace Act of 1988, and implemented at 34 CFR Part 85, Subpart F, for grantees , as defined at 34 CFR Part 85, Section 85.605 and 85.610:</w:t>
      </w:r>
    </w:p>
    <w:p w14:paraId="5CDC344B" w14:textId="77777777" w:rsidR="003B3FC4" w:rsidRPr="003B3FC4" w:rsidRDefault="003B3FC4" w:rsidP="003B3FC4">
      <w:pPr>
        <w:rPr>
          <w:sz w:val="18"/>
          <w:szCs w:val="18"/>
        </w:rPr>
      </w:pPr>
    </w:p>
    <w:p w14:paraId="06CF18FC" w14:textId="77777777" w:rsidR="003B3FC4" w:rsidRPr="003B3FC4" w:rsidRDefault="003B3FC4" w:rsidP="003B3FC4">
      <w:pPr>
        <w:rPr>
          <w:sz w:val="18"/>
          <w:szCs w:val="18"/>
        </w:rPr>
      </w:pPr>
      <w:r w:rsidRPr="003B3FC4">
        <w:rPr>
          <w:sz w:val="18"/>
          <w:szCs w:val="18"/>
        </w:rPr>
        <w:t>A.  The applicant certifies that it will or will continue to provide a drug-free workplace by:</w:t>
      </w:r>
    </w:p>
    <w:p w14:paraId="51FE3910" w14:textId="77777777" w:rsidR="003B3FC4" w:rsidRPr="003B3FC4" w:rsidRDefault="003B3FC4" w:rsidP="003B3FC4">
      <w:pPr>
        <w:rPr>
          <w:sz w:val="18"/>
          <w:szCs w:val="18"/>
        </w:rPr>
      </w:pPr>
    </w:p>
    <w:p w14:paraId="20DFF986" w14:textId="77777777" w:rsidR="003B3FC4" w:rsidRPr="003B3FC4" w:rsidRDefault="003B3FC4" w:rsidP="003B3FC4">
      <w:pPr>
        <w:rPr>
          <w:sz w:val="18"/>
          <w:szCs w:val="18"/>
        </w:rPr>
      </w:pPr>
      <w:r w:rsidRPr="003B3FC4">
        <w:rPr>
          <w:sz w:val="18"/>
          <w:szCs w:val="18"/>
        </w:rPr>
        <w:t>(a)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4B7453EF" w14:textId="77777777" w:rsidR="003B3FC4" w:rsidRPr="003B3FC4" w:rsidRDefault="003B3FC4" w:rsidP="003B3FC4">
      <w:pPr>
        <w:rPr>
          <w:sz w:val="18"/>
          <w:szCs w:val="18"/>
        </w:rPr>
      </w:pPr>
    </w:p>
    <w:p w14:paraId="48C4D1E3" w14:textId="77777777" w:rsidR="003B3FC4" w:rsidRPr="003B3FC4" w:rsidRDefault="003B3FC4" w:rsidP="003B3FC4">
      <w:pPr>
        <w:rPr>
          <w:sz w:val="18"/>
          <w:szCs w:val="18"/>
        </w:rPr>
      </w:pPr>
      <w:r w:rsidRPr="003B3FC4">
        <w:rPr>
          <w:sz w:val="18"/>
          <w:szCs w:val="18"/>
        </w:rPr>
        <w:t>(b) Establishing an on-going drug-free awareness program to inform employees about:</w:t>
      </w:r>
    </w:p>
    <w:p w14:paraId="41B4D80B" w14:textId="77777777" w:rsidR="003B3FC4" w:rsidRPr="003B3FC4" w:rsidRDefault="003B3FC4" w:rsidP="003B3FC4">
      <w:pPr>
        <w:rPr>
          <w:sz w:val="18"/>
          <w:szCs w:val="18"/>
        </w:rPr>
      </w:pPr>
    </w:p>
    <w:p w14:paraId="51D0EB06" w14:textId="77777777" w:rsidR="003B3FC4" w:rsidRPr="003B3FC4" w:rsidRDefault="003B3FC4" w:rsidP="003B3FC4">
      <w:pPr>
        <w:rPr>
          <w:sz w:val="18"/>
          <w:szCs w:val="18"/>
        </w:rPr>
      </w:pPr>
      <w:r w:rsidRPr="003B3FC4">
        <w:rPr>
          <w:sz w:val="18"/>
          <w:szCs w:val="18"/>
        </w:rPr>
        <w:t>(1) The dangers of drug abuse in the workplace;</w:t>
      </w:r>
    </w:p>
    <w:p w14:paraId="56D51487" w14:textId="77777777" w:rsidR="003B3FC4" w:rsidRPr="003B3FC4" w:rsidRDefault="003B3FC4" w:rsidP="003B3FC4">
      <w:pPr>
        <w:rPr>
          <w:sz w:val="18"/>
          <w:szCs w:val="18"/>
        </w:rPr>
      </w:pPr>
    </w:p>
    <w:p w14:paraId="47816698" w14:textId="77777777" w:rsidR="003B3FC4" w:rsidRPr="003B3FC4" w:rsidRDefault="003B3FC4" w:rsidP="003B3FC4">
      <w:pPr>
        <w:rPr>
          <w:sz w:val="18"/>
          <w:szCs w:val="18"/>
        </w:rPr>
      </w:pPr>
      <w:r w:rsidRPr="003B3FC4">
        <w:rPr>
          <w:sz w:val="18"/>
          <w:szCs w:val="18"/>
        </w:rPr>
        <w:t>(2) The grantee’s policy of maintaining a drug-free workplace;</w:t>
      </w:r>
    </w:p>
    <w:p w14:paraId="4A49B01B" w14:textId="77777777" w:rsidR="003B3FC4" w:rsidRPr="003B3FC4" w:rsidRDefault="003B3FC4" w:rsidP="003B3FC4">
      <w:pPr>
        <w:rPr>
          <w:sz w:val="18"/>
          <w:szCs w:val="18"/>
        </w:rPr>
      </w:pPr>
    </w:p>
    <w:p w14:paraId="07F5E250" w14:textId="77777777" w:rsidR="003B3FC4" w:rsidRPr="003B3FC4" w:rsidRDefault="003B3FC4" w:rsidP="003B3FC4">
      <w:pPr>
        <w:rPr>
          <w:sz w:val="18"/>
          <w:szCs w:val="18"/>
        </w:rPr>
      </w:pPr>
      <w:r w:rsidRPr="003B3FC4">
        <w:rPr>
          <w:sz w:val="18"/>
          <w:szCs w:val="18"/>
        </w:rPr>
        <w:t>(3) Any available drug counseling, rehabilitation, and employee assistance programs; and</w:t>
      </w:r>
    </w:p>
    <w:p w14:paraId="7EF7DD1E" w14:textId="77777777" w:rsidR="003B3FC4" w:rsidRPr="003B3FC4" w:rsidRDefault="003B3FC4" w:rsidP="003B3FC4">
      <w:pPr>
        <w:rPr>
          <w:sz w:val="18"/>
          <w:szCs w:val="18"/>
        </w:rPr>
      </w:pPr>
    </w:p>
    <w:p w14:paraId="05EAC1BC" w14:textId="77777777" w:rsidR="003B3FC4" w:rsidRPr="003B3FC4" w:rsidRDefault="003B3FC4" w:rsidP="003B3FC4">
      <w:pPr>
        <w:rPr>
          <w:sz w:val="18"/>
          <w:szCs w:val="18"/>
        </w:rPr>
      </w:pPr>
      <w:r w:rsidRPr="003B3FC4">
        <w:rPr>
          <w:sz w:val="18"/>
          <w:szCs w:val="18"/>
        </w:rPr>
        <w:t>(4) The penalties that may be imposed upon employees for drug abuse violations occurring in the workplace;</w:t>
      </w:r>
    </w:p>
    <w:p w14:paraId="1A170A43" w14:textId="77777777" w:rsidR="003B3FC4" w:rsidRPr="003B3FC4" w:rsidRDefault="003B3FC4" w:rsidP="003B3FC4">
      <w:pPr>
        <w:rPr>
          <w:sz w:val="18"/>
          <w:szCs w:val="18"/>
        </w:rPr>
      </w:pPr>
    </w:p>
    <w:p w14:paraId="00F17254" w14:textId="77777777" w:rsidR="003B3FC4" w:rsidRPr="003B3FC4" w:rsidRDefault="003B3FC4" w:rsidP="003B3FC4">
      <w:pPr>
        <w:rPr>
          <w:sz w:val="18"/>
          <w:szCs w:val="18"/>
        </w:rPr>
      </w:pPr>
      <w:r w:rsidRPr="003B3FC4">
        <w:rPr>
          <w:sz w:val="18"/>
          <w:szCs w:val="18"/>
        </w:rPr>
        <w:t>(c) Making it a requirement that each employee to be engaged in the performance of the grant be given a copy of the statement required by paragraph (a);</w:t>
      </w:r>
    </w:p>
    <w:p w14:paraId="49BBA6A7" w14:textId="77777777" w:rsidR="003B3FC4" w:rsidRPr="003B3FC4" w:rsidRDefault="003B3FC4" w:rsidP="003B3FC4">
      <w:pPr>
        <w:rPr>
          <w:sz w:val="18"/>
          <w:szCs w:val="18"/>
        </w:rPr>
      </w:pPr>
    </w:p>
    <w:p w14:paraId="3EF53FF8" w14:textId="77777777" w:rsidR="003B3FC4" w:rsidRPr="003B3FC4" w:rsidRDefault="003B3FC4" w:rsidP="003B3FC4">
      <w:pPr>
        <w:rPr>
          <w:sz w:val="18"/>
          <w:szCs w:val="18"/>
        </w:rPr>
      </w:pPr>
      <w:r w:rsidRPr="003B3FC4">
        <w:rPr>
          <w:sz w:val="18"/>
          <w:szCs w:val="18"/>
        </w:rPr>
        <w:t>(d) Notifying the employee in the statement required by paragraph (a) that as a condition of employment under the grant, the employee will:</w:t>
      </w:r>
    </w:p>
    <w:p w14:paraId="61A3D03A" w14:textId="77777777" w:rsidR="003B3FC4" w:rsidRPr="003B3FC4" w:rsidRDefault="003B3FC4" w:rsidP="003B3FC4">
      <w:pPr>
        <w:rPr>
          <w:sz w:val="18"/>
          <w:szCs w:val="18"/>
        </w:rPr>
      </w:pPr>
    </w:p>
    <w:p w14:paraId="647837AE" w14:textId="77777777" w:rsidR="003B3FC4" w:rsidRPr="003B3FC4" w:rsidRDefault="003B3FC4" w:rsidP="003B3FC4">
      <w:pPr>
        <w:rPr>
          <w:sz w:val="18"/>
          <w:szCs w:val="18"/>
        </w:rPr>
      </w:pPr>
      <w:r w:rsidRPr="003B3FC4">
        <w:rPr>
          <w:sz w:val="18"/>
          <w:szCs w:val="18"/>
        </w:rPr>
        <w:t>(1) Abide by the terms of the statement; and</w:t>
      </w:r>
    </w:p>
    <w:p w14:paraId="72FCFCA7" w14:textId="77777777" w:rsidR="003B3FC4" w:rsidRPr="003B3FC4" w:rsidRDefault="003B3FC4" w:rsidP="003B3FC4">
      <w:pPr>
        <w:rPr>
          <w:sz w:val="18"/>
          <w:szCs w:val="18"/>
        </w:rPr>
      </w:pPr>
    </w:p>
    <w:p w14:paraId="6E7588D4" w14:textId="77777777" w:rsidR="003B3FC4" w:rsidRPr="003B3FC4" w:rsidRDefault="003B3FC4" w:rsidP="003B3FC4">
      <w:pPr>
        <w:rPr>
          <w:sz w:val="18"/>
          <w:szCs w:val="18"/>
        </w:rPr>
      </w:pPr>
      <w:r w:rsidRPr="003B3FC4">
        <w:rPr>
          <w:sz w:val="18"/>
          <w:szCs w:val="18"/>
        </w:rPr>
        <w:t>(2) Notify the employer in writing of his or her conviction for a violation of a criminal drug statute occurring in the workplace no later than five calendar days after such conviction;</w:t>
      </w:r>
    </w:p>
    <w:p w14:paraId="2E0F1817" w14:textId="77777777" w:rsidR="003B3FC4" w:rsidRPr="003B3FC4" w:rsidRDefault="003B3FC4" w:rsidP="003B3FC4">
      <w:pPr>
        <w:rPr>
          <w:sz w:val="18"/>
          <w:szCs w:val="18"/>
        </w:rPr>
      </w:pPr>
    </w:p>
    <w:p w14:paraId="141BF390" w14:textId="77777777" w:rsidR="003B3FC4" w:rsidRPr="003B3FC4" w:rsidRDefault="003B3FC4" w:rsidP="003B3FC4">
      <w:pPr>
        <w:rPr>
          <w:sz w:val="18"/>
          <w:szCs w:val="18"/>
        </w:rPr>
      </w:pPr>
      <w:r w:rsidRPr="003B3FC4">
        <w:rPr>
          <w:sz w:val="18"/>
          <w:szCs w:val="18"/>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Staff, U.S. Department of Education, </w:t>
      </w:r>
      <w:smartTag w:uri="urn:schemas-microsoft-com:office:smarttags" w:element="Street">
        <w:smartTag w:uri="urn:schemas-microsoft-com:office:smarttags" w:element="address">
          <w:r w:rsidRPr="003B3FC4">
            <w:rPr>
              <w:sz w:val="18"/>
              <w:szCs w:val="18"/>
            </w:rPr>
            <w:t>400 Maryland Avenue, S.W.</w:t>
          </w:r>
        </w:smartTag>
      </w:smartTag>
      <w:r w:rsidRPr="003B3FC4">
        <w:rPr>
          <w:sz w:val="18"/>
          <w:szCs w:val="18"/>
        </w:rPr>
        <w:t xml:space="preserve"> (Room 3652, GSA Regional Office Building No. 3), </w:t>
      </w:r>
      <w:smartTag w:uri="urn:schemas-microsoft-com:office:smarttags" w:element="City">
        <w:r w:rsidRPr="003B3FC4">
          <w:rPr>
            <w:sz w:val="18"/>
            <w:szCs w:val="18"/>
          </w:rPr>
          <w:t>Washington</w:t>
        </w:r>
      </w:smartTag>
      <w:r w:rsidRPr="003B3FC4">
        <w:rPr>
          <w:sz w:val="18"/>
          <w:szCs w:val="18"/>
        </w:rPr>
        <w:t xml:space="preserve">, </w:t>
      </w:r>
      <w:smartTag w:uri="urn:schemas-microsoft-com:office:smarttags" w:element="State">
        <w:r w:rsidRPr="003B3FC4">
          <w:rPr>
            <w:sz w:val="18"/>
            <w:szCs w:val="18"/>
          </w:rPr>
          <w:t>DC</w:t>
        </w:r>
      </w:smartTag>
      <w:r w:rsidRPr="003B3FC4">
        <w:rPr>
          <w:sz w:val="18"/>
          <w:szCs w:val="18"/>
        </w:rPr>
        <w:t xml:space="preserve"> 20202-4248. Notice shall include the identification number(s) of each affected grant:</w:t>
      </w:r>
    </w:p>
    <w:p w14:paraId="0F5BA08D" w14:textId="77777777" w:rsidR="003B3FC4" w:rsidRPr="003B3FC4" w:rsidRDefault="003B3FC4" w:rsidP="003B3FC4">
      <w:pPr>
        <w:rPr>
          <w:sz w:val="18"/>
          <w:szCs w:val="18"/>
        </w:rPr>
      </w:pPr>
    </w:p>
    <w:p w14:paraId="492AEE67" w14:textId="77777777" w:rsidR="003B3FC4" w:rsidRPr="003B3FC4" w:rsidRDefault="003B3FC4" w:rsidP="003B3FC4">
      <w:pPr>
        <w:rPr>
          <w:sz w:val="18"/>
          <w:szCs w:val="18"/>
        </w:rPr>
      </w:pPr>
      <w:r w:rsidRPr="003B3FC4">
        <w:rPr>
          <w:sz w:val="18"/>
          <w:szCs w:val="18"/>
        </w:rPr>
        <w:t>(f) Taking one of the following actions, within 30 calendar days of receiving notice under subparagraph (d)(2), with respect to any employee who is so convicted:</w:t>
      </w:r>
    </w:p>
    <w:p w14:paraId="0F08D391" w14:textId="77777777" w:rsidR="003B3FC4" w:rsidRPr="003B3FC4" w:rsidRDefault="003B3FC4" w:rsidP="003B3FC4">
      <w:pPr>
        <w:rPr>
          <w:sz w:val="18"/>
          <w:szCs w:val="18"/>
        </w:rPr>
      </w:pPr>
    </w:p>
    <w:p w14:paraId="60A91599" w14:textId="77777777" w:rsidR="003B3FC4" w:rsidRPr="003B3FC4" w:rsidRDefault="003B3FC4" w:rsidP="003B3FC4">
      <w:pPr>
        <w:rPr>
          <w:sz w:val="18"/>
          <w:szCs w:val="18"/>
        </w:rPr>
      </w:pPr>
      <w:r w:rsidRPr="003B3FC4">
        <w:rPr>
          <w:sz w:val="18"/>
          <w:szCs w:val="18"/>
        </w:rPr>
        <w:t>(1) Taking appropriate personnel action against such an employee, up to and including termination, consistent with the requirements of the Rehabilitation Act of 1973, as amended; or</w:t>
      </w:r>
    </w:p>
    <w:p w14:paraId="51AE8A10" w14:textId="77777777" w:rsidR="003B3FC4" w:rsidRPr="003B3FC4" w:rsidRDefault="003B3FC4" w:rsidP="003B3FC4">
      <w:pPr>
        <w:rPr>
          <w:sz w:val="18"/>
          <w:szCs w:val="18"/>
        </w:rPr>
      </w:pPr>
    </w:p>
    <w:p w14:paraId="2FF36ED7" w14:textId="77777777" w:rsidR="003B3FC4" w:rsidRPr="003B3FC4" w:rsidRDefault="003B3FC4" w:rsidP="003B3FC4">
      <w:pPr>
        <w:rPr>
          <w:sz w:val="18"/>
          <w:szCs w:val="18"/>
        </w:rPr>
      </w:pPr>
      <w:r w:rsidRPr="003B3FC4">
        <w:rPr>
          <w:sz w:val="18"/>
          <w:szCs w:val="18"/>
        </w:rPr>
        <w:t>(2) Requiring such employee to participate satisfactorily in a drug abuse assistance or rehabilitation program approved for such purposes by a Federal, State, or local health, law enforcement, or other appropriate agency:</w:t>
      </w:r>
    </w:p>
    <w:p w14:paraId="28EFFE95" w14:textId="77777777" w:rsidR="003B3FC4" w:rsidRPr="003B3FC4" w:rsidRDefault="003B3FC4" w:rsidP="003B3FC4">
      <w:pPr>
        <w:rPr>
          <w:sz w:val="18"/>
          <w:szCs w:val="18"/>
        </w:rPr>
      </w:pPr>
    </w:p>
    <w:p w14:paraId="1A0650C1" w14:textId="77777777" w:rsidR="003B3FC4" w:rsidRPr="003B3FC4" w:rsidRDefault="003B3FC4" w:rsidP="003B3FC4">
      <w:pPr>
        <w:rPr>
          <w:sz w:val="18"/>
          <w:szCs w:val="18"/>
        </w:rPr>
      </w:pPr>
      <w:r w:rsidRPr="003B3FC4">
        <w:rPr>
          <w:sz w:val="18"/>
          <w:szCs w:val="18"/>
        </w:rPr>
        <w:t>(g) Making a good faith effort to continue to maintain a drug-free workplace through implementation of paragraphs (a), (b), (c), (d), (e), and (f).</w:t>
      </w:r>
    </w:p>
    <w:p w14:paraId="7F54BF8C" w14:textId="77777777" w:rsidR="003B3FC4" w:rsidRPr="003B3FC4" w:rsidRDefault="003B3FC4" w:rsidP="003B3FC4">
      <w:pPr>
        <w:rPr>
          <w:sz w:val="18"/>
          <w:szCs w:val="18"/>
        </w:rPr>
      </w:pPr>
    </w:p>
    <w:p w14:paraId="714549FA" w14:textId="77777777" w:rsidR="003B3FC4" w:rsidRPr="003B3FC4" w:rsidRDefault="003B3FC4" w:rsidP="003B3FC4">
      <w:pPr>
        <w:rPr>
          <w:sz w:val="18"/>
          <w:szCs w:val="18"/>
        </w:rPr>
      </w:pPr>
    </w:p>
    <w:p w14:paraId="0A340039" w14:textId="77777777" w:rsidR="003B3FC4" w:rsidRPr="003B3FC4" w:rsidRDefault="003B3FC4" w:rsidP="003B3FC4">
      <w:pPr>
        <w:rPr>
          <w:sz w:val="18"/>
          <w:szCs w:val="18"/>
        </w:rPr>
      </w:pPr>
    </w:p>
    <w:p w14:paraId="07F93CB0" w14:textId="77777777" w:rsidR="003B3FC4" w:rsidRPr="003B3FC4" w:rsidRDefault="003B3FC4" w:rsidP="003B3FC4">
      <w:pPr>
        <w:rPr>
          <w:sz w:val="18"/>
          <w:szCs w:val="18"/>
        </w:rPr>
      </w:pPr>
      <w:r w:rsidRPr="003B3FC4">
        <w:rPr>
          <w:sz w:val="18"/>
          <w:szCs w:val="18"/>
        </w:rPr>
        <w:t>B. The grantee may insert in the space provided below the site(s) for the performance of work done in connection with the specific grant:</w:t>
      </w:r>
    </w:p>
    <w:p w14:paraId="7F99E554" w14:textId="77777777" w:rsidR="003B3FC4" w:rsidRPr="003B3FC4" w:rsidRDefault="003B3FC4" w:rsidP="003B3FC4">
      <w:pPr>
        <w:rPr>
          <w:sz w:val="18"/>
          <w:szCs w:val="18"/>
        </w:rPr>
      </w:pPr>
    </w:p>
    <w:p w14:paraId="4DFFCCF6" w14:textId="77777777" w:rsidR="003B3FC4" w:rsidRPr="003B3FC4" w:rsidRDefault="003B3FC4" w:rsidP="003B3FC4">
      <w:pPr>
        <w:rPr>
          <w:sz w:val="18"/>
          <w:szCs w:val="18"/>
        </w:rPr>
      </w:pPr>
      <w:r w:rsidRPr="003B3FC4">
        <w:rPr>
          <w:sz w:val="18"/>
          <w:szCs w:val="18"/>
        </w:rPr>
        <w:t>Place of Performance (Street address, city, county, state, zip code)</w:t>
      </w:r>
    </w:p>
    <w:p w14:paraId="6966E689" w14:textId="77777777" w:rsidR="003B3FC4" w:rsidRPr="003B3FC4" w:rsidRDefault="003B3FC4" w:rsidP="003B3FC4">
      <w:pPr>
        <w:rPr>
          <w:sz w:val="18"/>
          <w:szCs w:val="18"/>
        </w:rPr>
      </w:pPr>
    </w:p>
    <w:p w14:paraId="2BA70890" w14:textId="77777777" w:rsidR="003B3FC4" w:rsidRPr="003B3FC4" w:rsidRDefault="003B3FC4" w:rsidP="003B3FC4">
      <w:pPr>
        <w:rPr>
          <w:sz w:val="18"/>
          <w:szCs w:val="18"/>
        </w:rPr>
      </w:pPr>
      <w:r w:rsidRPr="003B3FC4">
        <w:rPr>
          <w:sz w:val="18"/>
          <w:szCs w:val="18"/>
        </w:rPr>
        <w:t xml:space="preserve"> </w:t>
      </w:r>
    </w:p>
    <w:p w14:paraId="42003A47" w14:textId="77777777" w:rsidR="003B3FC4" w:rsidRPr="003B3FC4" w:rsidRDefault="003B3FC4" w:rsidP="003B3FC4">
      <w:pPr>
        <w:pBdr>
          <w:top w:val="single" w:sz="12" w:space="1" w:color="auto"/>
          <w:bottom w:val="single" w:sz="12" w:space="1" w:color="auto"/>
        </w:pBdr>
        <w:rPr>
          <w:sz w:val="18"/>
          <w:szCs w:val="18"/>
        </w:rPr>
      </w:pPr>
    </w:p>
    <w:p w14:paraId="1DC897F4" w14:textId="77777777" w:rsidR="003B3FC4" w:rsidRPr="003B3FC4" w:rsidRDefault="003B3FC4" w:rsidP="003B3FC4">
      <w:pPr>
        <w:pBdr>
          <w:top w:val="single" w:sz="12" w:space="1" w:color="auto"/>
          <w:bottom w:val="single" w:sz="12" w:space="1" w:color="auto"/>
        </w:pBdr>
        <w:rPr>
          <w:sz w:val="18"/>
          <w:szCs w:val="18"/>
        </w:rPr>
      </w:pPr>
    </w:p>
    <w:p w14:paraId="337A1D2B" w14:textId="77777777" w:rsidR="003B3FC4" w:rsidRPr="003B3FC4" w:rsidRDefault="003B3FC4" w:rsidP="003B3FC4">
      <w:pPr>
        <w:pBdr>
          <w:bottom w:val="single" w:sz="12" w:space="1" w:color="auto"/>
          <w:between w:val="single" w:sz="12" w:space="1" w:color="auto"/>
        </w:pBdr>
        <w:spacing w:line="480" w:lineRule="auto"/>
        <w:rPr>
          <w:sz w:val="18"/>
          <w:szCs w:val="18"/>
        </w:rPr>
      </w:pPr>
    </w:p>
    <w:p w14:paraId="6EBDD6EE" w14:textId="77777777" w:rsidR="003B3FC4" w:rsidRPr="003B3FC4" w:rsidRDefault="003B3FC4" w:rsidP="003B3FC4">
      <w:pPr>
        <w:rPr>
          <w:sz w:val="18"/>
          <w:szCs w:val="18"/>
        </w:rPr>
      </w:pPr>
    </w:p>
    <w:p w14:paraId="03EB6046" w14:textId="77777777" w:rsidR="003B3FC4" w:rsidRPr="003B3FC4" w:rsidRDefault="003B3FC4" w:rsidP="003B3FC4">
      <w:pPr>
        <w:rPr>
          <w:sz w:val="18"/>
          <w:szCs w:val="18"/>
        </w:rPr>
      </w:pPr>
      <w:r w:rsidRPr="003B3FC4">
        <w:rPr>
          <w:sz w:val="18"/>
          <w:szCs w:val="18"/>
        </w:rPr>
        <w:t>Check [   ] if there are workplaces on file that are not identified here.</w:t>
      </w:r>
    </w:p>
    <w:p w14:paraId="77D921FC" w14:textId="77777777" w:rsidR="003B3FC4" w:rsidRPr="003B3FC4" w:rsidRDefault="003B3FC4" w:rsidP="003B3FC4">
      <w:pPr>
        <w:rPr>
          <w:sz w:val="18"/>
          <w:szCs w:val="18"/>
        </w:rPr>
      </w:pPr>
    </w:p>
    <w:p w14:paraId="5FF9C877" w14:textId="77777777" w:rsidR="003B3FC4" w:rsidRPr="003B3FC4" w:rsidRDefault="003B3FC4" w:rsidP="003B3FC4">
      <w:pPr>
        <w:rPr>
          <w:sz w:val="18"/>
          <w:szCs w:val="18"/>
        </w:rPr>
      </w:pPr>
    </w:p>
    <w:p w14:paraId="0C8C6A41" w14:textId="77777777" w:rsidR="003B3FC4" w:rsidRPr="003B3FC4" w:rsidRDefault="003B3FC4" w:rsidP="003B3FC4">
      <w:pPr>
        <w:rPr>
          <w:b/>
          <w:sz w:val="18"/>
          <w:szCs w:val="18"/>
        </w:rPr>
      </w:pPr>
      <w:r w:rsidRPr="003B3FC4">
        <w:rPr>
          <w:b/>
          <w:sz w:val="18"/>
          <w:szCs w:val="18"/>
        </w:rPr>
        <w:t>DRUG-FREE WORKPLACE</w:t>
      </w:r>
    </w:p>
    <w:p w14:paraId="01D4FE1C" w14:textId="77777777" w:rsidR="003B3FC4" w:rsidRPr="003B3FC4" w:rsidRDefault="003B3FC4" w:rsidP="003B3FC4">
      <w:pPr>
        <w:rPr>
          <w:b/>
          <w:sz w:val="18"/>
          <w:szCs w:val="18"/>
        </w:rPr>
      </w:pPr>
      <w:r w:rsidRPr="003B3FC4">
        <w:rPr>
          <w:b/>
          <w:sz w:val="18"/>
          <w:szCs w:val="18"/>
        </w:rPr>
        <w:t>(GRANTEES WHO ARE INDIVIDUALS)</w:t>
      </w:r>
    </w:p>
    <w:p w14:paraId="63251804" w14:textId="77777777" w:rsidR="003B3FC4" w:rsidRPr="003B3FC4" w:rsidRDefault="003B3FC4" w:rsidP="003B3FC4">
      <w:pPr>
        <w:rPr>
          <w:sz w:val="18"/>
          <w:szCs w:val="18"/>
        </w:rPr>
      </w:pPr>
    </w:p>
    <w:p w14:paraId="211732DD" w14:textId="77777777" w:rsidR="003B3FC4" w:rsidRPr="003B3FC4" w:rsidRDefault="003B3FC4" w:rsidP="003B3FC4">
      <w:pPr>
        <w:rPr>
          <w:sz w:val="18"/>
          <w:szCs w:val="18"/>
        </w:rPr>
      </w:pPr>
      <w:r w:rsidRPr="003B3FC4">
        <w:rPr>
          <w:sz w:val="18"/>
          <w:szCs w:val="18"/>
        </w:rPr>
        <w:t>As required by the Drug-Free Workplace Act of 1988, and implemented at 34 CFR Part 85, Subpart F, for grantees, as defined at 34 CFR Part 85, Sections 85.605 and 85.610:</w:t>
      </w:r>
    </w:p>
    <w:p w14:paraId="120717DD" w14:textId="77777777" w:rsidR="003B3FC4" w:rsidRPr="003B3FC4" w:rsidRDefault="003B3FC4" w:rsidP="003B3FC4">
      <w:pPr>
        <w:rPr>
          <w:sz w:val="18"/>
          <w:szCs w:val="18"/>
        </w:rPr>
      </w:pPr>
    </w:p>
    <w:p w14:paraId="352B2904" w14:textId="77777777" w:rsidR="003B3FC4" w:rsidRPr="003B3FC4" w:rsidRDefault="003B3FC4" w:rsidP="003B3FC4">
      <w:pPr>
        <w:rPr>
          <w:sz w:val="18"/>
          <w:szCs w:val="18"/>
        </w:rPr>
      </w:pPr>
      <w:r w:rsidRPr="003B3FC4">
        <w:rPr>
          <w:sz w:val="18"/>
          <w:szCs w:val="18"/>
        </w:rPr>
        <w:t>A. As a condition of the grant, I certify that I will not engage in the unlawful manufacture, distribution, dispensing, possession, or use of a controlled substance in conduction any activity with the grant; and</w:t>
      </w:r>
    </w:p>
    <w:p w14:paraId="53D14CFA" w14:textId="77777777" w:rsidR="003B3FC4" w:rsidRPr="003B3FC4" w:rsidRDefault="003B3FC4" w:rsidP="003B3FC4">
      <w:pPr>
        <w:rPr>
          <w:sz w:val="18"/>
          <w:szCs w:val="18"/>
        </w:rPr>
      </w:pPr>
    </w:p>
    <w:p w14:paraId="1F82FA73" w14:textId="77777777" w:rsidR="003B3FC4" w:rsidRPr="003B3FC4" w:rsidRDefault="003B3FC4" w:rsidP="003B3FC4">
      <w:pPr>
        <w:rPr>
          <w:sz w:val="18"/>
          <w:szCs w:val="18"/>
        </w:rPr>
      </w:pPr>
      <w:r w:rsidRPr="003B3FC4">
        <w:rPr>
          <w:sz w:val="18"/>
          <w:szCs w:val="18"/>
        </w:rPr>
        <w:t xml:space="preserve">B. If convicted of a criminal drug offense resulting from a violation occurring during the conduct of any grant activity, I will report the conviction, in writing, within 10 calendar days of the conviction, to: Director, Grants Policy and Oversight Staff, Department of Education, </w:t>
      </w:r>
      <w:smartTag w:uri="urn:schemas-microsoft-com:office:smarttags" w:element="Street">
        <w:smartTag w:uri="urn:schemas-microsoft-com:office:smarttags" w:element="address">
          <w:r w:rsidRPr="003B3FC4">
            <w:rPr>
              <w:sz w:val="18"/>
              <w:szCs w:val="18"/>
            </w:rPr>
            <w:t>400 Maryland Avenue, S.W.</w:t>
          </w:r>
        </w:smartTag>
      </w:smartTag>
      <w:r w:rsidRPr="003B3FC4">
        <w:rPr>
          <w:sz w:val="18"/>
          <w:szCs w:val="18"/>
        </w:rPr>
        <w:t xml:space="preserve"> (Room 3652, GSA Regional Office Building No. 3), </w:t>
      </w:r>
      <w:smartTag w:uri="urn:schemas-microsoft-com:office:smarttags" w:element="place">
        <w:smartTag w:uri="urn:schemas-microsoft-com:office:smarttags" w:element="City">
          <w:r w:rsidRPr="003B3FC4">
            <w:rPr>
              <w:sz w:val="18"/>
              <w:szCs w:val="18"/>
            </w:rPr>
            <w:t>Washington</w:t>
          </w:r>
        </w:smartTag>
        <w:r w:rsidRPr="003B3FC4">
          <w:rPr>
            <w:sz w:val="18"/>
            <w:szCs w:val="18"/>
          </w:rPr>
          <w:t xml:space="preserve">, </w:t>
        </w:r>
        <w:smartTag w:uri="urn:schemas-microsoft-com:office:smarttags" w:element="State">
          <w:r w:rsidRPr="003B3FC4">
            <w:rPr>
              <w:sz w:val="18"/>
              <w:szCs w:val="18"/>
            </w:rPr>
            <w:t>DC</w:t>
          </w:r>
        </w:smartTag>
        <w:r w:rsidRPr="003B3FC4">
          <w:rPr>
            <w:sz w:val="18"/>
            <w:szCs w:val="18"/>
          </w:rPr>
          <w:t xml:space="preserve"> </w:t>
        </w:r>
        <w:smartTag w:uri="urn:schemas-microsoft-com:office:smarttags" w:element="PostalCode">
          <w:r w:rsidRPr="003B3FC4">
            <w:rPr>
              <w:sz w:val="18"/>
              <w:szCs w:val="18"/>
            </w:rPr>
            <w:t>20202-4248</w:t>
          </w:r>
        </w:smartTag>
      </w:smartTag>
      <w:r w:rsidRPr="003B3FC4">
        <w:rPr>
          <w:sz w:val="18"/>
          <w:szCs w:val="18"/>
        </w:rPr>
        <w:t>.  Notice shall include the identification number(s) of each affected grant.</w:t>
      </w:r>
    </w:p>
    <w:p w14:paraId="7ECEC944" w14:textId="77777777" w:rsidR="003B3FC4" w:rsidRPr="003B3FC4" w:rsidRDefault="003B3FC4" w:rsidP="003B3FC4">
      <w:pPr>
        <w:rPr>
          <w:sz w:val="18"/>
          <w:szCs w:val="18"/>
        </w:rPr>
        <w:sectPr w:rsidR="003B3FC4" w:rsidRPr="003B3FC4" w:rsidSect="00322F74">
          <w:type w:val="continuous"/>
          <w:pgSz w:w="12240" w:h="15840"/>
          <w:pgMar w:top="230" w:right="576" w:bottom="230" w:left="576" w:header="720" w:footer="720" w:gutter="0"/>
          <w:cols w:num="2" w:space="720"/>
          <w:docGrid w:linePitch="360"/>
        </w:sectPr>
      </w:pPr>
    </w:p>
    <w:p w14:paraId="5E0C3E72" w14:textId="77777777" w:rsidR="003B3FC4" w:rsidRPr="003B3FC4" w:rsidRDefault="003B3FC4" w:rsidP="003B3FC4">
      <w:pPr>
        <w:rPr>
          <w:sz w:val="18"/>
          <w:szCs w:val="18"/>
        </w:rPr>
      </w:pPr>
    </w:p>
    <w:p w14:paraId="16C4884A" w14:textId="77777777" w:rsidR="003B3FC4" w:rsidRPr="003B3FC4" w:rsidRDefault="003B3FC4" w:rsidP="003B3FC4">
      <w:pPr>
        <w:rPr>
          <w:sz w:val="18"/>
          <w:szCs w:val="18"/>
        </w:rPr>
        <w:sectPr w:rsidR="003B3FC4" w:rsidRPr="003B3FC4" w:rsidSect="00322F74">
          <w:type w:val="continuous"/>
          <w:pgSz w:w="12240" w:h="15840"/>
          <w:pgMar w:top="230" w:right="576" w:bottom="230" w:left="576" w:header="720" w:footer="720" w:gutter="0"/>
          <w:cols w:num="2" w:space="720" w:equalWidth="0">
            <w:col w:w="5184" w:space="720"/>
            <w:col w:w="5184"/>
          </w:cols>
          <w:docGrid w:linePitch="360"/>
        </w:sectPr>
      </w:pPr>
    </w:p>
    <w:p w14:paraId="0CAD2F71" w14:textId="77777777" w:rsidR="003B3FC4" w:rsidRPr="003B3FC4" w:rsidRDefault="003B3FC4" w:rsidP="003B3FC4">
      <w:pPr>
        <w:pBdr>
          <w:bottom w:val="single" w:sz="12" w:space="1" w:color="auto"/>
        </w:pBdr>
        <w:rPr>
          <w:sz w:val="18"/>
          <w:szCs w:val="18"/>
        </w:rPr>
      </w:pPr>
    </w:p>
    <w:p w14:paraId="6B01AA23" w14:textId="77777777" w:rsidR="003B3FC4" w:rsidRPr="003B3FC4" w:rsidRDefault="003B3FC4" w:rsidP="003B3FC4">
      <w:pPr>
        <w:rPr>
          <w:sz w:val="18"/>
          <w:szCs w:val="18"/>
        </w:rPr>
      </w:pPr>
    </w:p>
    <w:p w14:paraId="39E8E160" w14:textId="77777777" w:rsidR="003B3FC4" w:rsidRPr="003B3FC4" w:rsidRDefault="003B3FC4" w:rsidP="003B3FC4">
      <w:pPr>
        <w:rPr>
          <w:sz w:val="18"/>
          <w:szCs w:val="18"/>
        </w:rPr>
      </w:pPr>
    </w:p>
    <w:p w14:paraId="361ADFA4" w14:textId="77777777" w:rsidR="003B3FC4" w:rsidRPr="003B3FC4" w:rsidRDefault="003B3FC4" w:rsidP="003B3FC4">
      <w:pPr>
        <w:rPr>
          <w:b/>
          <w:sz w:val="18"/>
          <w:szCs w:val="18"/>
        </w:rPr>
      </w:pPr>
      <w:r w:rsidRPr="003B3FC4">
        <w:rPr>
          <w:b/>
          <w:sz w:val="18"/>
          <w:szCs w:val="18"/>
        </w:rPr>
        <w:t>As the duly authorized representative of the applicant, I hereby certify that the applicant will comply with the above certifications.</w:t>
      </w:r>
    </w:p>
    <w:p w14:paraId="40026028" w14:textId="77777777" w:rsidR="003B3FC4" w:rsidRPr="003B3FC4" w:rsidRDefault="003B3FC4" w:rsidP="003B3FC4">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3B3FC4" w:rsidRPr="003B3FC4" w14:paraId="1F37E55E" w14:textId="77777777" w:rsidTr="00322F74">
        <w:trPr>
          <w:trHeight w:val="1092"/>
        </w:trPr>
        <w:tc>
          <w:tcPr>
            <w:tcW w:w="11268" w:type="dxa"/>
            <w:shd w:val="clear" w:color="auto" w:fill="auto"/>
          </w:tcPr>
          <w:p w14:paraId="362FC69C" w14:textId="77777777" w:rsidR="003B3FC4" w:rsidRPr="003B3FC4" w:rsidRDefault="003B3FC4" w:rsidP="003B3FC4">
            <w:pPr>
              <w:rPr>
                <w:sz w:val="18"/>
                <w:szCs w:val="18"/>
              </w:rPr>
            </w:pPr>
          </w:p>
          <w:p w14:paraId="61E30D9C" w14:textId="77777777" w:rsidR="003B3FC4" w:rsidRPr="003B3FC4" w:rsidRDefault="003B3FC4" w:rsidP="003B3FC4">
            <w:pPr>
              <w:rPr>
                <w:sz w:val="18"/>
                <w:szCs w:val="18"/>
              </w:rPr>
            </w:pPr>
            <w:r w:rsidRPr="003B3FC4">
              <w:rPr>
                <w:sz w:val="18"/>
                <w:szCs w:val="18"/>
              </w:rPr>
              <w:t xml:space="preserve">NAME OF APPLICANT                                                                                                       </w:t>
            </w:r>
          </w:p>
          <w:p w14:paraId="5E8E09B0" w14:textId="77777777" w:rsidR="003B3FC4" w:rsidRPr="003B3FC4" w:rsidRDefault="003B3FC4" w:rsidP="003B3FC4">
            <w:pPr>
              <w:rPr>
                <w:sz w:val="18"/>
                <w:szCs w:val="18"/>
              </w:rPr>
            </w:pPr>
          </w:p>
          <w:p w14:paraId="0A1693FC" w14:textId="77777777" w:rsidR="003B3FC4" w:rsidRPr="003B3FC4" w:rsidRDefault="003B3FC4" w:rsidP="003B3FC4">
            <w:pPr>
              <w:rPr>
                <w:sz w:val="18"/>
                <w:szCs w:val="18"/>
              </w:rPr>
            </w:pPr>
            <w:r w:rsidRPr="003B3FC4">
              <w:rPr>
                <w:sz w:val="18"/>
                <w:szCs w:val="18"/>
              </w:rPr>
              <w:t>PR/AWARD NUMBER AND / OR PROJECT NAME</w:t>
            </w:r>
          </w:p>
        </w:tc>
      </w:tr>
      <w:tr w:rsidR="003B3FC4" w:rsidRPr="003B3FC4" w14:paraId="21E1F597" w14:textId="77777777" w:rsidTr="00322F74">
        <w:trPr>
          <w:trHeight w:val="1074"/>
        </w:trPr>
        <w:tc>
          <w:tcPr>
            <w:tcW w:w="11268" w:type="dxa"/>
            <w:shd w:val="clear" w:color="auto" w:fill="auto"/>
          </w:tcPr>
          <w:p w14:paraId="3E67112E" w14:textId="77777777" w:rsidR="003B3FC4" w:rsidRPr="003B3FC4" w:rsidRDefault="003B3FC4" w:rsidP="003B3FC4">
            <w:pPr>
              <w:rPr>
                <w:sz w:val="18"/>
                <w:szCs w:val="18"/>
              </w:rPr>
            </w:pPr>
          </w:p>
          <w:p w14:paraId="130AD6DF" w14:textId="77777777" w:rsidR="003B3FC4" w:rsidRPr="003B3FC4" w:rsidRDefault="003B3FC4" w:rsidP="003B3FC4">
            <w:pPr>
              <w:rPr>
                <w:sz w:val="18"/>
                <w:szCs w:val="18"/>
              </w:rPr>
            </w:pPr>
            <w:r w:rsidRPr="003B3FC4">
              <w:rPr>
                <w:sz w:val="18"/>
                <w:szCs w:val="18"/>
              </w:rPr>
              <w:t>PRINTED NAME AND TITLE OF AUTHORIZED REPRESENTATIVE</w:t>
            </w:r>
          </w:p>
        </w:tc>
      </w:tr>
      <w:tr w:rsidR="003B3FC4" w:rsidRPr="003B3FC4" w14:paraId="5BBC25F8" w14:textId="77777777" w:rsidTr="00322F74">
        <w:trPr>
          <w:trHeight w:val="1056"/>
        </w:trPr>
        <w:tc>
          <w:tcPr>
            <w:tcW w:w="11268" w:type="dxa"/>
            <w:shd w:val="clear" w:color="auto" w:fill="auto"/>
          </w:tcPr>
          <w:p w14:paraId="74976DC1" w14:textId="77777777" w:rsidR="003B3FC4" w:rsidRPr="003B3FC4" w:rsidRDefault="003B3FC4" w:rsidP="003B3FC4">
            <w:pPr>
              <w:rPr>
                <w:sz w:val="18"/>
                <w:szCs w:val="18"/>
              </w:rPr>
            </w:pPr>
          </w:p>
          <w:p w14:paraId="705A8563" w14:textId="77777777" w:rsidR="003B3FC4" w:rsidRPr="003B3FC4" w:rsidRDefault="003B3FC4" w:rsidP="003B3FC4">
            <w:pPr>
              <w:rPr>
                <w:sz w:val="18"/>
                <w:szCs w:val="18"/>
              </w:rPr>
            </w:pPr>
            <w:r w:rsidRPr="003B3FC4">
              <w:rPr>
                <w:sz w:val="18"/>
                <w:szCs w:val="18"/>
              </w:rPr>
              <w:t xml:space="preserve">SIGNATURE                                                                                                                       DATE        </w:t>
            </w:r>
          </w:p>
        </w:tc>
      </w:tr>
    </w:tbl>
    <w:p w14:paraId="5C097070" w14:textId="77777777" w:rsidR="003B3FC4" w:rsidRPr="003B3FC4" w:rsidRDefault="003B3FC4" w:rsidP="003B3FC4">
      <w:pPr>
        <w:spacing w:after="0" w:line="240" w:lineRule="auto"/>
        <w:textAlignment w:val="baseline"/>
      </w:pPr>
    </w:p>
    <w:p w14:paraId="072E57D0" w14:textId="77777777" w:rsidR="004644A1" w:rsidRDefault="004644A1" w:rsidP="00B60BC1">
      <w:pPr>
        <w:rPr>
          <w:rFonts w:ascii="Calibri" w:eastAsia="Times New Roman" w:hAnsi="Calibri" w:cs="Calibri"/>
        </w:rPr>
      </w:pPr>
    </w:p>
    <w:sectPr w:rsidR="004644A1" w:rsidSect="006D6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5C892" w14:textId="77777777" w:rsidR="00A2396C" w:rsidRDefault="00A2396C">
      <w:pPr>
        <w:spacing w:after="0" w:line="240" w:lineRule="auto"/>
      </w:pPr>
      <w:r>
        <w:separator/>
      </w:r>
    </w:p>
  </w:endnote>
  <w:endnote w:type="continuationSeparator" w:id="0">
    <w:p w14:paraId="28D069EF" w14:textId="77777777" w:rsidR="00A2396C" w:rsidRDefault="00A2396C">
      <w:pPr>
        <w:spacing w:after="0" w:line="240" w:lineRule="auto"/>
      </w:pPr>
      <w:r>
        <w:continuationSeparator/>
      </w:r>
    </w:p>
  </w:endnote>
  <w:endnote w:type="continuationNotice" w:id="1">
    <w:p w14:paraId="7437A9F0" w14:textId="77777777" w:rsidR="00A2396C" w:rsidRDefault="00A23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54058"/>
      <w:docPartObj>
        <w:docPartGallery w:val="Page Numbers (Bottom of Page)"/>
        <w:docPartUnique/>
      </w:docPartObj>
    </w:sdtPr>
    <w:sdtEndPr>
      <w:rPr>
        <w:noProof/>
      </w:rPr>
    </w:sdtEndPr>
    <w:sdtContent>
      <w:p w14:paraId="3695D4C6" w14:textId="6DE40359" w:rsidR="001528A3" w:rsidRDefault="001528A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E8DB24E" w14:textId="504527DA" w:rsidR="58CFD953" w:rsidRDefault="58CFD953" w:rsidP="58CFD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14752"/>
      <w:docPartObj>
        <w:docPartGallery w:val="Page Numbers (Bottom of Page)"/>
        <w:docPartUnique/>
      </w:docPartObj>
    </w:sdtPr>
    <w:sdtEndPr>
      <w:rPr>
        <w:noProof/>
      </w:rPr>
    </w:sdtEndPr>
    <w:sdtContent>
      <w:p w14:paraId="712B4E41" w14:textId="77777777" w:rsidR="003B3FC4" w:rsidRDefault="003B3FC4">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14:paraId="2565FE17" w14:textId="77777777" w:rsidR="003B3FC4" w:rsidRDefault="003B3F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D2A9" w14:textId="77777777" w:rsidR="00A2396C" w:rsidRDefault="00A2396C">
      <w:pPr>
        <w:spacing w:after="0" w:line="240" w:lineRule="auto"/>
      </w:pPr>
      <w:r>
        <w:separator/>
      </w:r>
    </w:p>
  </w:footnote>
  <w:footnote w:type="continuationSeparator" w:id="0">
    <w:p w14:paraId="4BE65C42" w14:textId="77777777" w:rsidR="00A2396C" w:rsidRDefault="00A2396C">
      <w:pPr>
        <w:spacing w:after="0" w:line="240" w:lineRule="auto"/>
      </w:pPr>
      <w:r>
        <w:continuationSeparator/>
      </w:r>
    </w:p>
  </w:footnote>
  <w:footnote w:type="continuationNotice" w:id="1">
    <w:p w14:paraId="2243D1B6" w14:textId="77777777" w:rsidR="00A2396C" w:rsidRDefault="00A239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8CFD953" w14:paraId="021C9386" w14:textId="77777777" w:rsidTr="58CFD953">
      <w:tc>
        <w:tcPr>
          <w:tcW w:w="3120" w:type="dxa"/>
        </w:tcPr>
        <w:p w14:paraId="35ECF8AC" w14:textId="2A6DE35B" w:rsidR="58CFD953" w:rsidRDefault="58CFD953" w:rsidP="58CFD953">
          <w:pPr>
            <w:pStyle w:val="Header"/>
            <w:ind w:left="-115"/>
          </w:pPr>
        </w:p>
      </w:tc>
      <w:tc>
        <w:tcPr>
          <w:tcW w:w="3120" w:type="dxa"/>
        </w:tcPr>
        <w:p w14:paraId="1725AA9A" w14:textId="1A04ED0C" w:rsidR="58CFD953" w:rsidRDefault="58CFD953" w:rsidP="58CFD953">
          <w:pPr>
            <w:pStyle w:val="Header"/>
            <w:jc w:val="center"/>
          </w:pPr>
        </w:p>
      </w:tc>
      <w:tc>
        <w:tcPr>
          <w:tcW w:w="3120" w:type="dxa"/>
        </w:tcPr>
        <w:p w14:paraId="4368823F" w14:textId="197D8A53" w:rsidR="58CFD953" w:rsidRDefault="58CFD953" w:rsidP="58CFD953">
          <w:pPr>
            <w:pStyle w:val="Header"/>
            <w:ind w:right="-115"/>
            <w:jc w:val="right"/>
          </w:pPr>
        </w:p>
      </w:tc>
    </w:tr>
  </w:tbl>
  <w:p w14:paraId="5C069592" w14:textId="5D0E727C" w:rsidR="58CFD953" w:rsidRDefault="58CFD953" w:rsidP="58CFD953">
    <w:pPr>
      <w:pStyle w:val="Header"/>
    </w:pPr>
  </w:p>
</w:hdr>
</file>

<file path=word/intelligence2.xml><?xml version="1.0" encoding="utf-8"?>
<int2:intelligence xmlns:int2="http://schemas.microsoft.com/office/intelligence/2020/intelligence" xmlns:oel="http://schemas.microsoft.com/office/2019/extlst">
  <int2:observations>
    <int2:textHash int2:hashCode="wD6QmarRfLWOT/" int2:id="GAkxftr6">
      <int2:state int2:value="Rejected" int2:type="AugLoop_Text_Critique"/>
    </int2:textHash>
    <int2:textHash int2:hashCode="iWGrqoHx70L5jk" int2:id="HZML02yR">
      <int2:state int2:value="Rejected" int2:type="AugLoop_Text_Critique"/>
    </int2:textHash>
    <int2:bookmark int2:bookmarkName="_Int_PTp0pUFu" int2:invalidationBookmarkName="" int2:hashCode="F1g1bbIXWffFoN" int2:id="NcK04EA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C2E"/>
    <w:multiLevelType w:val="multilevel"/>
    <w:tmpl w:val="2E46BF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6F1B47"/>
    <w:multiLevelType w:val="multilevel"/>
    <w:tmpl w:val="6D34E1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43870"/>
    <w:multiLevelType w:val="multilevel"/>
    <w:tmpl w:val="28EC45C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66919"/>
    <w:multiLevelType w:val="hybridMultilevel"/>
    <w:tmpl w:val="44780F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B391000"/>
    <w:multiLevelType w:val="hybridMultilevel"/>
    <w:tmpl w:val="AE3E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764E7"/>
    <w:multiLevelType w:val="multilevel"/>
    <w:tmpl w:val="8CFC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EA310C8"/>
    <w:multiLevelType w:val="hybridMultilevel"/>
    <w:tmpl w:val="AF1AE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F551D"/>
    <w:multiLevelType w:val="hybridMultilevel"/>
    <w:tmpl w:val="0B6EF844"/>
    <w:lvl w:ilvl="0" w:tplc="E1FE4934">
      <w:start w:val="1"/>
      <w:numFmt w:val="bullet"/>
      <w:lvlText w:val=""/>
      <w:lvlJc w:val="left"/>
      <w:pPr>
        <w:ind w:left="720" w:hanging="360"/>
      </w:pPr>
      <w:rPr>
        <w:rFonts w:ascii="Symbol" w:hAnsi="Symbol" w:hint="default"/>
      </w:rPr>
    </w:lvl>
    <w:lvl w:ilvl="1" w:tplc="BA306C0E">
      <w:start w:val="1"/>
      <w:numFmt w:val="bullet"/>
      <w:lvlText w:val="o"/>
      <w:lvlJc w:val="left"/>
      <w:pPr>
        <w:ind w:left="1440" w:hanging="360"/>
      </w:pPr>
      <w:rPr>
        <w:rFonts w:ascii="Courier New" w:hAnsi="Courier New" w:hint="default"/>
      </w:rPr>
    </w:lvl>
    <w:lvl w:ilvl="2" w:tplc="E454F47A">
      <w:start w:val="1"/>
      <w:numFmt w:val="bullet"/>
      <w:lvlText w:val=""/>
      <w:lvlJc w:val="left"/>
      <w:pPr>
        <w:ind w:left="2160" w:hanging="360"/>
      </w:pPr>
      <w:rPr>
        <w:rFonts w:ascii="Wingdings" w:hAnsi="Wingdings" w:hint="default"/>
      </w:rPr>
    </w:lvl>
    <w:lvl w:ilvl="3" w:tplc="8B804696">
      <w:start w:val="1"/>
      <w:numFmt w:val="bullet"/>
      <w:lvlText w:val=""/>
      <w:lvlJc w:val="left"/>
      <w:pPr>
        <w:ind w:left="2880" w:hanging="360"/>
      </w:pPr>
      <w:rPr>
        <w:rFonts w:ascii="Symbol" w:hAnsi="Symbol" w:hint="default"/>
      </w:rPr>
    </w:lvl>
    <w:lvl w:ilvl="4" w:tplc="58169D4A">
      <w:start w:val="1"/>
      <w:numFmt w:val="bullet"/>
      <w:lvlText w:val="o"/>
      <w:lvlJc w:val="left"/>
      <w:pPr>
        <w:ind w:left="3600" w:hanging="360"/>
      </w:pPr>
      <w:rPr>
        <w:rFonts w:ascii="Courier New" w:hAnsi="Courier New" w:hint="default"/>
      </w:rPr>
    </w:lvl>
    <w:lvl w:ilvl="5" w:tplc="BD48F09C">
      <w:start w:val="1"/>
      <w:numFmt w:val="bullet"/>
      <w:lvlText w:val=""/>
      <w:lvlJc w:val="left"/>
      <w:pPr>
        <w:ind w:left="4320" w:hanging="360"/>
      </w:pPr>
      <w:rPr>
        <w:rFonts w:ascii="Wingdings" w:hAnsi="Wingdings" w:hint="default"/>
      </w:rPr>
    </w:lvl>
    <w:lvl w:ilvl="6" w:tplc="4EC2EE3E">
      <w:start w:val="1"/>
      <w:numFmt w:val="bullet"/>
      <w:lvlText w:val=""/>
      <w:lvlJc w:val="left"/>
      <w:pPr>
        <w:ind w:left="5040" w:hanging="360"/>
      </w:pPr>
      <w:rPr>
        <w:rFonts w:ascii="Symbol" w:hAnsi="Symbol" w:hint="default"/>
      </w:rPr>
    </w:lvl>
    <w:lvl w:ilvl="7" w:tplc="7E8C49E2">
      <w:start w:val="1"/>
      <w:numFmt w:val="bullet"/>
      <w:lvlText w:val="o"/>
      <w:lvlJc w:val="left"/>
      <w:pPr>
        <w:ind w:left="5760" w:hanging="360"/>
      </w:pPr>
      <w:rPr>
        <w:rFonts w:ascii="Courier New" w:hAnsi="Courier New" w:hint="default"/>
      </w:rPr>
    </w:lvl>
    <w:lvl w:ilvl="8" w:tplc="E66AFFB8">
      <w:start w:val="1"/>
      <w:numFmt w:val="bullet"/>
      <w:lvlText w:val=""/>
      <w:lvlJc w:val="left"/>
      <w:pPr>
        <w:ind w:left="6480" w:hanging="360"/>
      </w:pPr>
      <w:rPr>
        <w:rFonts w:ascii="Wingdings" w:hAnsi="Wingdings" w:hint="default"/>
      </w:rPr>
    </w:lvl>
  </w:abstractNum>
  <w:abstractNum w:abstractNumId="8" w15:restartNumberingAfterBreak="0">
    <w:nsid w:val="1F790EA7"/>
    <w:multiLevelType w:val="hybridMultilevel"/>
    <w:tmpl w:val="7AD0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511BD"/>
    <w:multiLevelType w:val="multilevel"/>
    <w:tmpl w:val="7AC41A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1434E44"/>
    <w:multiLevelType w:val="multilevel"/>
    <w:tmpl w:val="BB80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9258DE"/>
    <w:multiLevelType w:val="hybridMultilevel"/>
    <w:tmpl w:val="E7D6AEEE"/>
    <w:lvl w:ilvl="0" w:tplc="4EAA2BAA">
      <w:start w:val="1"/>
      <w:numFmt w:val="decimal"/>
      <w:lvlText w:val="%1)"/>
      <w:lvlJc w:val="left"/>
      <w:pPr>
        <w:ind w:left="720" w:hanging="360"/>
      </w:pPr>
    </w:lvl>
    <w:lvl w:ilvl="1" w:tplc="6CC88F12">
      <w:start w:val="1"/>
      <w:numFmt w:val="lowerLetter"/>
      <w:lvlText w:val="%2."/>
      <w:lvlJc w:val="left"/>
      <w:pPr>
        <w:ind w:left="1440" w:hanging="360"/>
      </w:pPr>
    </w:lvl>
    <w:lvl w:ilvl="2" w:tplc="271E2242">
      <w:start w:val="1"/>
      <w:numFmt w:val="lowerRoman"/>
      <w:lvlText w:val="%3."/>
      <w:lvlJc w:val="right"/>
      <w:pPr>
        <w:ind w:left="2160" w:hanging="180"/>
      </w:pPr>
    </w:lvl>
    <w:lvl w:ilvl="3" w:tplc="B008B6D0">
      <w:start w:val="1"/>
      <w:numFmt w:val="decimal"/>
      <w:lvlText w:val="%4."/>
      <w:lvlJc w:val="left"/>
      <w:pPr>
        <w:ind w:left="2880" w:hanging="360"/>
      </w:pPr>
    </w:lvl>
    <w:lvl w:ilvl="4" w:tplc="F0024742">
      <w:start w:val="1"/>
      <w:numFmt w:val="lowerLetter"/>
      <w:lvlText w:val="%5."/>
      <w:lvlJc w:val="left"/>
      <w:pPr>
        <w:ind w:left="3600" w:hanging="360"/>
      </w:pPr>
    </w:lvl>
    <w:lvl w:ilvl="5" w:tplc="0876E0B6">
      <w:start w:val="1"/>
      <w:numFmt w:val="lowerRoman"/>
      <w:lvlText w:val="%6."/>
      <w:lvlJc w:val="right"/>
      <w:pPr>
        <w:ind w:left="4320" w:hanging="180"/>
      </w:pPr>
    </w:lvl>
    <w:lvl w:ilvl="6" w:tplc="59B636D6">
      <w:start w:val="1"/>
      <w:numFmt w:val="decimal"/>
      <w:lvlText w:val="%7."/>
      <w:lvlJc w:val="left"/>
      <w:pPr>
        <w:ind w:left="5040" w:hanging="360"/>
      </w:pPr>
    </w:lvl>
    <w:lvl w:ilvl="7" w:tplc="2BFE1FF6">
      <w:start w:val="1"/>
      <w:numFmt w:val="lowerLetter"/>
      <w:lvlText w:val="%8."/>
      <w:lvlJc w:val="left"/>
      <w:pPr>
        <w:ind w:left="5760" w:hanging="360"/>
      </w:pPr>
    </w:lvl>
    <w:lvl w:ilvl="8" w:tplc="9FF4E766">
      <w:start w:val="1"/>
      <w:numFmt w:val="lowerRoman"/>
      <w:lvlText w:val="%9."/>
      <w:lvlJc w:val="right"/>
      <w:pPr>
        <w:ind w:left="6480" w:hanging="180"/>
      </w:pPr>
    </w:lvl>
  </w:abstractNum>
  <w:abstractNum w:abstractNumId="12" w15:restartNumberingAfterBreak="0">
    <w:nsid w:val="2988743F"/>
    <w:multiLevelType w:val="hybridMultilevel"/>
    <w:tmpl w:val="EBAE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EE5AD1"/>
    <w:multiLevelType w:val="multilevel"/>
    <w:tmpl w:val="981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1736C"/>
    <w:multiLevelType w:val="multilevel"/>
    <w:tmpl w:val="7340C192"/>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0"/>
      <w:numFmt w:val="bullet"/>
      <w:lvlText w:val="■"/>
      <w:lvlJc w:val="left"/>
      <w:pPr>
        <w:ind w:left="2880" w:hanging="360"/>
      </w:pPr>
      <w:rPr>
        <w:rFonts w:ascii="Noto Sans Symbols" w:eastAsia="Noto Sans Symbols" w:hAnsi="Noto Sans Symbols" w:cs="Noto Sans Symbols"/>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3406D2"/>
    <w:multiLevelType w:val="multilevel"/>
    <w:tmpl w:val="A30A4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ED4CC4"/>
    <w:multiLevelType w:val="hybridMultilevel"/>
    <w:tmpl w:val="6D98B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809F3"/>
    <w:multiLevelType w:val="hybridMultilevel"/>
    <w:tmpl w:val="FFFFFFFF"/>
    <w:lvl w:ilvl="0" w:tplc="B4FE2568">
      <w:start w:val="1"/>
      <w:numFmt w:val="bullet"/>
      <w:lvlText w:val=""/>
      <w:lvlJc w:val="left"/>
      <w:pPr>
        <w:ind w:left="720" w:hanging="360"/>
      </w:pPr>
      <w:rPr>
        <w:rFonts w:ascii="Symbol" w:hAnsi="Symbol" w:hint="default"/>
      </w:rPr>
    </w:lvl>
    <w:lvl w:ilvl="1" w:tplc="7C36B6D8">
      <w:start w:val="1"/>
      <w:numFmt w:val="bullet"/>
      <w:lvlText w:val="o"/>
      <w:lvlJc w:val="left"/>
      <w:pPr>
        <w:ind w:left="1440" w:hanging="360"/>
      </w:pPr>
      <w:rPr>
        <w:rFonts w:ascii="Courier New" w:hAnsi="Courier New" w:hint="default"/>
      </w:rPr>
    </w:lvl>
    <w:lvl w:ilvl="2" w:tplc="108AD1C0">
      <w:start w:val="1"/>
      <w:numFmt w:val="bullet"/>
      <w:lvlText w:val=""/>
      <w:lvlJc w:val="left"/>
      <w:pPr>
        <w:ind w:left="2160" w:hanging="360"/>
      </w:pPr>
      <w:rPr>
        <w:rFonts w:ascii="Wingdings" w:hAnsi="Wingdings" w:hint="default"/>
      </w:rPr>
    </w:lvl>
    <w:lvl w:ilvl="3" w:tplc="3992F178">
      <w:start w:val="1"/>
      <w:numFmt w:val="bullet"/>
      <w:lvlText w:val=""/>
      <w:lvlJc w:val="left"/>
      <w:pPr>
        <w:ind w:left="2880" w:hanging="360"/>
      </w:pPr>
      <w:rPr>
        <w:rFonts w:ascii="Symbol" w:hAnsi="Symbol" w:hint="default"/>
      </w:rPr>
    </w:lvl>
    <w:lvl w:ilvl="4" w:tplc="51907134">
      <w:start w:val="1"/>
      <w:numFmt w:val="bullet"/>
      <w:lvlText w:val="o"/>
      <w:lvlJc w:val="left"/>
      <w:pPr>
        <w:ind w:left="3600" w:hanging="360"/>
      </w:pPr>
      <w:rPr>
        <w:rFonts w:ascii="Courier New" w:hAnsi="Courier New" w:hint="default"/>
      </w:rPr>
    </w:lvl>
    <w:lvl w:ilvl="5" w:tplc="6A305138">
      <w:start w:val="1"/>
      <w:numFmt w:val="bullet"/>
      <w:lvlText w:val=""/>
      <w:lvlJc w:val="left"/>
      <w:pPr>
        <w:ind w:left="4320" w:hanging="360"/>
      </w:pPr>
      <w:rPr>
        <w:rFonts w:ascii="Wingdings" w:hAnsi="Wingdings" w:hint="default"/>
      </w:rPr>
    </w:lvl>
    <w:lvl w:ilvl="6" w:tplc="28CC9774">
      <w:start w:val="1"/>
      <w:numFmt w:val="bullet"/>
      <w:lvlText w:val=""/>
      <w:lvlJc w:val="left"/>
      <w:pPr>
        <w:ind w:left="5040" w:hanging="360"/>
      </w:pPr>
      <w:rPr>
        <w:rFonts w:ascii="Symbol" w:hAnsi="Symbol" w:hint="default"/>
      </w:rPr>
    </w:lvl>
    <w:lvl w:ilvl="7" w:tplc="C87CB3E4">
      <w:start w:val="1"/>
      <w:numFmt w:val="bullet"/>
      <w:lvlText w:val="o"/>
      <w:lvlJc w:val="left"/>
      <w:pPr>
        <w:ind w:left="5760" w:hanging="360"/>
      </w:pPr>
      <w:rPr>
        <w:rFonts w:ascii="Courier New" w:hAnsi="Courier New" w:hint="default"/>
      </w:rPr>
    </w:lvl>
    <w:lvl w:ilvl="8" w:tplc="B08A19C2">
      <w:start w:val="1"/>
      <w:numFmt w:val="bullet"/>
      <w:lvlText w:val=""/>
      <w:lvlJc w:val="left"/>
      <w:pPr>
        <w:ind w:left="6480" w:hanging="360"/>
      </w:pPr>
      <w:rPr>
        <w:rFonts w:ascii="Wingdings" w:hAnsi="Wingdings" w:hint="default"/>
      </w:rPr>
    </w:lvl>
  </w:abstractNum>
  <w:abstractNum w:abstractNumId="18" w15:restartNumberingAfterBreak="0">
    <w:nsid w:val="40A0784F"/>
    <w:multiLevelType w:val="hybridMultilevel"/>
    <w:tmpl w:val="FFFFFFFF"/>
    <w:lvl w:ilvl="0" w:tplc="85324E66">
      <w:start w:val="1"/>
      <w:numFmt w:val="bullet"/>
      <w:lvlText w:val=""/>
      <w:lvlJc w:val="left"/>
      <w:pPr>
        <w:ind w:left="720" w:hanging="360"/>
      </w:pPr>
      <w:rPr>
        <w:rFonts w:ascii="Symbol" w:hAnsi="Symbol" w:hint="default"/>
      </w:rPr>
    </w:lvl>
    <w:lvl w:ilvl="1" w:tplc="0996139C">
      <w:start w:val="1"/>
      <w:numFmt w:val="bullet"/>
      <w:lvlText w:val="o"/>
      <w:lvlJc w:val="left"/>
      <w:pPr>
        <w:ind w:left="1440" w:hanging="360"/>
      </w:pPr>
      <w:rPr>
        <w:rFonts w:ascii="Courier New" w:hAnsi="Courier New" w:hint="default"/>
      </w:rPr>
    </w:lvl>
    <w:lvl w:ilvl="2" w:tplc="9D125BDE">
      <w:start w:val="1"/>
      <w:numFmt w:val="bullet"/>
      <w:lvlText w:val=""/>
      <w:lvlJc w:val="left"/>
      <w:pPr>
        <w:ind w:left="2160" w:hanging="360"/>
      </w:pPr>
      <w:rPr>
        <w:rFonts w:ascii="Wingdings" w:hAnsi="Wingdings" w:hint="default"/>
      </w:rPr>
    </w:lvl>
    <w:lvl w:ilvl="3" w:tplc="EA7AF984">
      <w:start w:val="1"/>
      <w:numFmt w:val="bullet"/>
      <w:lvlText w:val=""/>
      <w:lvlJc w:val="left"/>
      <w:pPr>
        <w:ind w:left="2880" w:hanging="360"/>
      </w:pPr>
      <w:rPr>
        <w:rFonts w:ascii="Symbol" w:hAnsi="Symbol" w:hint="default"/>
      </w:rPr>
    </w:lvl>
    <w:lvl w:ilvl="4" w:tplc="E37EFAC2">
      <w:start w:val="1"/>
      <w:numFmt w:val="bullet"/>
      <w:lvlText w:val="o"/>
      <w:lvlJc w:val="left"/>
      <w:pPr>
        <w:ind w:left="3600" w:hanging="360"/>
      </w:pPr>
      <w:rPr>
        <w:rFonts w:ascii="Courier New" w:hAnsi="Courier New" w:hint="default"/>
      </w:rPr>
    </w:lvl>
    <w:lvl w:ilvl="5" w:tplc="86DE8190">
      <w:start w:val="1"/>
      <w:numFmt w:val="bullet"/>
      <w:lvlText w:val=""/>
      <w:lvlJc w:val="left"/>
      <w:pPr>
        <w:ind w:left="4320" w:hanging="360"/>
      </w:pPr>
      <w:rPr>
        <w:rFonts w:ascii="Wingdings" w:hAnsi="Wingdings" w:hint="default"/>
      </w:rPr>
    </w:lvl>
    <w:lvl w:ilvl="6" w:tplc="0E88CE5E">
      <w:start w:val="1"/>
      <w:numFmt w:val="bullet"/>
      <w:lvlText w:val=""/>
      <w:lvlJc w:val="left"/>
      <w:pPr>
        <w:ind w:left="5040" w:hanging="360"/>
      </w:pPr>
      <w:rPr>
        <w:rFonts w:ascii="Symbol" w:hAnsi="Symbol" w:hint="default"/>
      </w:rPr>
    </w:lvl>
    <w:lvl w:ilvl="7" w:tplc="88C6851E">
      <w:start w:val="1"/>
      <w:numFmt w:val="bullet"/>
      <w:lvlText w:val="o"/>
      <w:lvlJc w:val="left"/>
      <w:pPr>
        <w:ind w:left="5760" w:hanging="360"/>
      </w:pPr>
      <w:rPr>
        <w:rFonts w:ascii="Courier New" w:hAnsi="Courier New" w:hint="default"/>
      </w:rPr>
    </w:lvl>
    <w:lvl w:ilvl="8" w:tplc="3990A5CA">
      <w:start w:val="1"/>
      <w:numFmt w:val="bullet"/>
      <w:lvlText w:val=""/>
      <w:lvlJc w:val="left"/>
      <w:pPr>
        <w:ind w:left="6480" w:hanging="360"/>
      </w:pPr>
      <w:rPr>
        <w:rFonts w:ascii="Wingdings" w:hAnsi="Wingdings" w:hint="default"/>
      </w:rPr>
    </w:lvl>
  </w:abstractNum>
  <w:abstractNum w:abstractNumId="19" w15:restartNumberingAfterBreak="0">
    <w:nsid w:val="467378E9"/>
    <w:multiLevelType w:val="multilevel"/>
    <w:tmpl w:val="CE80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726E74"/>
    <w:multiLevelType w:val="hybridMultilevel"/>
    <w:tmpl w:val="57A2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3CD45"/>
    <w:multiLevelType w:val="multilevel"/>
    <w:tmpl w:val="48682D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A474E0A"/>
    <w:multiLevelType w:val="multilevel"/>
    <w:tmpl w:val="1D7807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D4225B1"/>
    <w:multiLevelType w:val="multilevel"/>
    <w:tmpl w:val="7696E5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0228DE"/>
    <w:multiLevelType w:val="multilevel"/>
    <w:tmpl w:val="05F27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D426B0"/>
    <w:multiLevelType w:val="multilevel"/>
    <w:tmpl w:val="D2E2A8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323591"/>
    <w:multiLevelType w:val="hybridMultilevel"/>
    <w:tmpl w:val="4D9A9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451A6"/>
    <w:multiLevelType w:val="hybridMultilevel"/>
    <w:tmpl w:val="34A64180"/>
    <w:lvl w:ilvl="0" w:tplc="37CCF02E">
      <w:start w:val="1"/>
      <w:numFmt w:val="bullet"/>
      <w:lvlText w:val=""/>
      <w:lvlJc w:val="left"/>
      <w:pPr>
        <w:ind w:left="720" w:hanging="360"/>
      </w:pPr>
      <w:rPr>
        <w:rFonts w:ascii="Symbol" w:hAnsi="Symbol" w:hint="default"/>
      </w:rPr>
    </w:lvl>
    <w:lvl w:ilvl="1" w:tplc="D0CE0654">
      <w:start w:val="1"/>
      <w:numFmt w:val="bullet"/>
      <w:lvlText w:val="o"/>
      <w:lvlJc w:val="left"/>
      <w:pPr>
        <w:ind w:left="1440" w:hanging="360"/>
      </w:pPr>
      <w:rPr>
        <w:rFonts w:ascii="Courier New" w:hAnsi="Courier New" w:hint="default"/>
      </w:rPr>
    </w:lvl>
    <w:lvl w:ilvl="2" w:tplc="477A7976">
      <w:start w:val="1"/>
      <w:numFmt w:val="bullet"/>
      <w:lvlText w:val=""/>
      <w:lvlJc w:val="left"/>
      <w:pPr>
        <w:ind w:left="2160" w:hanging="360"/>
      </w:pPr>
      <w:rPr>
        <w:rFonts w:ascii="Wingdings" w:hAnsi="Wingdings" w:hint="default"/>
      </w:rPr>
    </w:lvl>
    <w:lvl w:ilvl="3" w:tplc="1882AE6A">
      <w:start w:val="1"/>
      <w:numFmt w:val="bullet"/>
      <w:lvlText w:val=""/>
      <w:lvlJc w:val="left"/>
      <w:pPr>
        <w:ind w:left="2880" w:hanging="360"/>
      </w:pPr>
      <w:rPr>
        <w:rFonts w:ascii="Symbol" w:hAnsi="Symbol" w:hint="default"/>
      </w:rPr>
    </w:lvl>
    <w:lvl w:ilvl="4" w:tplc="BF141D2C">
      <w:start w:val="1"/>
      <w:numFmt w:val="bullet"/>
      <w:lvlText w:val="o"/>
      <w:lvlJc w:val="left"/>
      <w:pPr>
        <w:ind w:left="3600" w:hanging="360"/>
      </w:pPr>
      <w:rPr>
        <w:rFonts w:ascii="Courier New" w:hAnsi="Courier New" w:hint="default"/>
      </w:rPr>
    </w:lvl>
    <w:lvl w:ilvl="5" w:tplc="9FB6982E">
      <w:start w:val="1"/>
      <w:numFmt w:val="bullet"/>
      <w:lvlText w:val=""/>
      <w:lvlJc w:val="left"/>
      <w:pPr>
        <w:ind w:left="4320" w:hanging="360"/>
      </w:pPr>
      <w:rPr>
        <w:rFonts w:ascii="Wingdings" w:hAnsi="Wingdings" w:hint="default"/>
      </w:rPr>
    </w:lvl>
    <w:lvl w:ilvl="6" w:tplc="B366053A">
      <w:start w:val="1"/>
      <w:numFmt w:val="bullet"/>
      <w:lvlText w:val=""/>
      <w:lvlJc w:val="left"/>
      <w:pPr>
        <w:ind w:left="5040" w:hanging="360"/>
      </w:pPr>
      <w:rPr>
        <w:rFonts w:ascii="Symbol" w:hAnsi="Symbol" w:hint="default"/>
      </w:rPr>
    </w:lvl>
    <w:lvl w:ilvl="7" w:tplc="E062A716">
      <w:start w:val="1"/>
      <w:numFmt w:val="bullet"/>
      <w:lvlText w:val="o"/>
      <w:lvlJc w:val="left"/>
      <w:pPr>
        <w:ind w:left="5760" w:hanging="360"/>
      </w:pPr>
      <w:rPr>
        <w:rFonts w:ascii="Courier New" w:hAnsi="Courier New" w:hint="default"/>
      </w:rPr>
    </w:lvl>
    <w:lvl w:ilvl="8" w:tplc="64A8E10C">
      <w:start w:val="1"/>
      <w:numFmt w:val="bullet"/>
      <w:lvlText w:val=""/>
      <w:lvlJc w:val="left"/>
      <w:pPr>
        <w:ind w:left="6480" w:hanging="360"/>
      </w:pPr>
      <w:rPr>
        <w:rFonts w:ascii="Wingdings" w:hAnsi="Wingdings" w:hint="default"/>
      </w:rPr>
    </w:lvl>
  </w:abstractNum>
  <w:abstractNum w:abstractNumId="28" w15:restartNumberingAfterBreak="0">
    <w:nsid w:val="646A1336"/>
    <w:multiLevelType w:val="multilevel"/>
    <w:tmpl w:val="73C004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D8032B"/>
    <w:multiLevelType w:val="multilevel"/>
    <w:tmpl w:val="5E30C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610DE5"/>
    <w:multiLevelType w:val="multilevel"/>
    <w:tmpl w:val="685C06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D8D0F58"/>
    <w:multiLevelType w:val="hybridMultilevel"/>
    <w:tmpl w:val="FFFFFFFF"/>
    <w:lvl w:ilvl="0" w:tplc="BFB64E06">
      <w:start w:val="1"/>
      <w:numFmt w:val="decimal"/>
      <w:lvlText w:val="%1)"/>
      <w:lvlJc w:val="left"/>
      <w:pPr>
        <w:ind w:left="720" w:hanging="360"/>
      </w:pPr>
    </w:lvl>
    <w:lvl w:ilvl="1" w:tplc="C2BC3394">
      <w:start w:val="1"/>
      <w:numFmt w:val="lowerLetter"/>
      <w:lvlText w:val="%2."/>
      <w:lvlJc w:val="left"/>
      <w:pPr>
        <w:ind w:left="1440" w:hanging="360"/>
      </w:pPr>
    </w:lvl>
    <w:lvl w:ilvl="2" w:tplc="190A1CA0">
      <w:start w:val="1"/>
      <w:numFmt w:val="lowerRoman"/>
      <w:lvlText w:val="%3."/>
      <w:lvlJc w:val="right"/>
      <w:pPr>
        <w:ind w:left="2160" w:hanging="180"/>
      </w:pPr>
    </w:lvl>
    <w:lvl w:ilvl="3" w:tplc="66D6AB78">
      <w:start w:val="1"/>
      <w:numFmt w:val="decimal"/>
      <w:lvlText w:val="%4."/>
      <w:lvlJc w:val="left"/>
      <w:pPr>
        <w:ind w:left="2880" w:hanging="360"/>
      </w:pPr>
    </w:lvl>
    <w:lvl w:ilvl="4" w:tplc="C672A73C">
      <w:start w:val="1"/>
      <w:numFmt w:val="lowerLetter"/>
      <w:lvlText w:val="%5."/>
      <w:lvlJc w:val="left"/>
      <w:pPr>
        <w:ind w:left="3600" w:hanging="360"/>
      </w:pPr>
    </w:lvl>
    <w:lvl w:ilvl="5" w:tplc="4D9EF8CC">
      <w:start w:val="1"/>
      <w:numFmt w:val="lowerRoman"/>
      <w:lvlText w:val="%6."/>
      <w:lvlJc w:val="right"/>
      <w:pPr>
        <w:ind w:left="4320" w:hanging="180"/>
      </w:pPr>
    </w:lvl>
    <w:lvl w:ilvl="6" w:tplc="4D32D22C">
      <w:start w:val="1"/>
      <w:numFmt w:val="decimal"/>
      <w:lvlText w:val="%7."/>
      <w:lvlJc w:val="left"/>
      <w:pPr>
        <w:ind w:left="5040" w:hanging="360"/>
      </w:pPr>
    </w:lvl>
    <w:lvl w:ilvl="7" w:tplc="702CA6B2">
      <w:start w:val="1"/>
      <w:numFmt w:val="lowerLetter"/>
      <w:lvlText w:val="%8."/>
      <w:lvlJc w:val="left"/>
      <w:pPr>
        <w:ind w:left="5760" w:hanging="360"/>
      </w:pPr>
    </w:lvl>
    <w:lvl w:ilvl="8" w:tplc="8EE69206">
      <w:start w:val="1"/>
      <w:numFmt w:val="lowerRoman"/>
      <w:lvlText w:val="%9."/>
      <w:lvlJc w:val="right"/>
      <w:pPr>
        <w:ind w:left="6480" w:hanging="180"/>
      </w:pPr>
    </w:lvl>
  </w:abstractNum>
  <w:abstractNum w:abstractNumId="32" w15:restartNumberingAfterBreak="0">
    <w:nsid w:val="719661C5"/>
    <w:multiLevelType w:val="multilevel"/>
    <w:tmpl w:val="127C8A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FE5D14"/>
    <w:multiLevelType w:val="hybridMultilevel"/>
    <w:tmpl w:val="6DFCB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062AB"/>
    <w:multiLevelType w:val="hybridMultilevel"/>
    <w:tmpl w:val="BEE4E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25612B"/>
    <w:multiLevelType w:val="hybridMultilevel"/>
    <w:tmpl w:val="DA4A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1B28B6"/>
    <w:multiLevelType w:val="multilevel"/>
    <w:tmpl w:val="2DC4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A66703"/>
    <w:multiLevelType w:val="hybridMultilevel"/>
    <w:tmpl w:val="44AA9E54"/>
    <w:lvl w:ilvl="0" w:tplc="CCCE6F4A">
      <w:start w:val="1"/>
      <w:numFmt w:val="bullet"/>
      <w:lvlText w:val="●"/>
      <w:lvlJc w:val="left"/>
      <w:pPr>
        <w:ind w:left="1080" w:hanging="360"/>
      </w:pPr>
      <w:rPr>
        <w:rFonts w:ascii="Noto Sans Symbols" w:eastAsia="Noto Sans Symbols" w:hAnsi="Noto Sans Symbols" w:cs="Noto Sans Symbols"/>
      </w:rPr>
    </w:lvl>
    <w:lvl w:ilvl="1" w:tplc="E5D82EE0">
      <w:start w:val="1"/>
      <w:numFmt w:val="bullet"/>
      <w:lvlText w:val="o"/>
      <w:lvlJc w:val="left"/>
      <w:pPr>
        <w:ind w:left="1800" w:hanging="360"/>
      </w:pPr>
      <w:rPr>
        <w:rFonts w:ascii="Courier New" w:eastAsia="Courier New" w:hAnsi="Courier New" w:cs="Courier New"/>
      </w:rPr>
    </w:lvl>
    <w:lvl w:ilvl="2" w:tplc="A546067E">
      <w:start w:val="1"/>
      <w:numFmt w:val="bullet"/>
      <w:lvlText w:val="▪"/>
      <w:lvlJc w:val="left"/>
      <w:pPr>
        <w:ind w:left="2520" w:hanging="360"/>
      </w:pPr>
      <w:rPr>
        <w:rFonts w:ascii="Noto Sans Symbols" w:eastAsia="Noto Sans Symbols" w:hAnsi="Noto Sans Symbols" w:cs="Noto Sans Symbols"/>
      </w:rPr>
    </w:lvl>
    <w:lvl w:ilvl="3" w:tplc="8DE888B2">
      <w:start w:val="1"/>
      <w:numFmt w:val="bullet"/>
      <w:lvlText w:val="●"/>
      <w:lvlJc w:val="left"/>
      <w:pPr>
        <w:ind w:left="3240" w:hanging="360"/>
      </w:pPr>
      <w:rPr>
        <w:rFonts w:ascii="Noto Sans Symbols" w:eastAsia="Noto Sans Symbols" w:hAnsi="Noto Sans Symbols" w:cs="Noto Sans Symbols"/>
      </w:rPr>
    </w:lvl>
    <w:lvl w:ilvl="4" w:tplc="BF20CB9E">
      <w:start w:val="1"/>
      <w:numFmt w:val="bullet"/>
      <w:lvlText w:val="o"/>
      <w:lvlJc w:val="left"/>
      <w:pPr>
        <w:ind w:left="3960" w:hanging="360"/>
      </w:pPr>
      <w:rPr>
        <w:rFonts w:ascii="Courier New" w:eastAsia="Courier New" w:hAnsi="Courier New" w:cs="Courier New"/>
      </w:rPr>
    </w:lvl>
    <w:lvl w:ilvl="5" w:tplc="FE7A1F5C">
      <w:start w:val="1"/>
      <w:numFmt w:val="bullet"/>
      <w:lvlText w:val="▪"/>
      <w:lvlJc w:val="left"/>
      <w:pPr>
        <w:ind w:left="4680" w:hanging="360"/>
      </w:pPr>
      <w:rPr>
        <w:rFonts w:ascii="Noto Sans Symbols" w:eastAsia="Noto Sans Symbols" w:hAnsi="Noto Sans Symbols" w:cs="Noto Sans Symbols"/>
      </w:rPr>
    </w:lvl>
    <w:lvl w:ilvl="6" w:tplc="930480BA">
      <w:start w:val="1"/>
      <w:numFmt w:val="bullet"/>
      <w:lvlText w:val="●"/>
      <w:lvlJc w:val="left"/>
      <w:pPr>
        <w:ind w:left="5400" w:hanging="360"/>
      </w:pPr>
      <w:rPr>
        <w:rFonts w:ascii="Noto Sans Symbols" w:eastAsia="Noto Sans Symbols" w:hAnsi="Noto Sans Symbols" w:cs="Noto Sans Symbols"/>
      </w:rPr>
    </w:lvl>
    <w:lvl w:ilvl="7" w:tplc="F6ACDD78">
      <w:start w:val="1"/>
      <w:numFmt w:val="bullet"/>
      <w:lvlText w:val="o"/>
      <w:lvlJc w:val="left"/>
      <w:pPr>
        <w:ind w:left="6120" w:hanging="360"/>
      </w:pPr>
      <w:rPr>
        <w:rFonts w:ascii="Courier New" w:eastAsia="Courier New" w:hAnsi="Courier New" w:cs="Courier New"/>
      </w:rPr>
    </w:lvl>
    <w:lvl w:ilvl="8" w:tplc="FDECFE3C">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79AF779D"/>
    <w:multiLevelType w:val="hybridMultilevel"/>
    <w:tmpl w:val="4BFA0DB4"/>
    <w:lvl w:ilvl="0" w:tplc="DC460D66">
      <w:start w:val="1"/>
      <w:numFmt w:val="bullet"/>
      <w:lvlText w:val="●"/>
      <w:lvlJc w:val="left"/>
      <w:pPr>
        <w:ind w:left="720" w:hanging="360"/>
      </w:pPr>
      <w:rPr>
        <w:rFonts w:ascii="Noto Sans Symbols" w:eastAsia="Noto Sans Symbols" w:hAnsi="Noto Sans Symbols" w:cs="Noto Sans Symbols"/>
      </w:rPr>
    </w:lvl>
    <w:lvl w:ilvl="1" w:tplc="6AD02126">
      <w:start w:val="1"/>
      <w:numFmt w:val="bullet"/>
      <w:lvlText w:val="o"/>
      <w:lvlJc w:val="left"/>
      <w:pPr>
        <w:ind w:left="1440" w:hanging="360"/>
      </w:pPr>
      <w:rPr>
        <w:rFonts w:ascii="Courier New" w:eastAsia="Courier New" w:hAnsi="Courier New" w:cs="Courier New"/>
      </w:rPr>
    </w:lvl>
    <w:lvl w:ilvl="2" w:tplc="01C2CC5E">
      <w:start w:val="1"/>
      <w:numFmt w:val="bullet"/>
      <w:lvlText w:val="▪"/>
      <w:lvlJc w:val="left"/>
      <w:pPr>
        <w:ind w:left="2160" w:hanging="360"/>
      </w:pPr>
      <w:rPr>
        <w:rFonts w:ascii="Noto Sans Symbols" w:eastAsia="Noto Sans Symbols" w:hAnsi="Noto Sans Symbols" w:cs="Noto Sans Symbols"/>
      </w:rPr>
    </w:lvl>
    <w:lvl w:ilvl="3" w:tplc="AC7CB17A">
      <w:start w:val="1"/>
      <w:numFmt w:val="bullet"/>
      <w:lvlText w:val="●"/>
      <w:lvlJc w:val="left"/>
      <w:pPr>
        <w:ind w:left="2880" w:hanging="360"/>
      </w:pPr>
      <w:rPr>
        <w:rFonts w:ascii="Noto Sans Symbols" w:eastAsia="Noto Sans Symbols" w:hAnsi="Noto Sans Symbols" w:cs="Noto Sans Symbols"/>
      </w:rPr>
    </w:lvl>
    <w:lvl w:ilvl="4" w:tplc="388E17C8">
      <w:start w:val="1"/>
      <w:numFmt w:val="bullet"/>
      <w:lvlText w:val="o"/>
      <w:lvlJc w:val="left"/>
      <w:pPr>
        <w:ind w:left="3600" w:hanging="360"/>
      </w:pPr>
      <w:rPr>
        <w:rFonts w:ascii="Courier New" w:eastAsia="Courier New" w:hAnsi="Courier New" w:cs="Courier New"/>
      </w:rPr>
    </w:lvl>
    <w:lvl w:ilvl="5" w:tplc="C8D8B16C">
      <w:start w:val="1"/>
      <w:numFmt w:val="bullet"/>
      <w:lvlText w:val="▪"/>
      <w:lvlJc w:val="left"/>
      <w:pPr>
        <w:ind w:left="4320" w:hanging="360"/>
      </w:pPr>
      <w:rPr>
        <w:rFonts w:ascii="Noto Sans Symbols" w:eastAsia="Noto Sans Symbols" w:hAnsi="Noto Sans Symbols" w:cs="Noto Sans Symbols"/>
      </w:rPr>
    </w:lvl>
    <w:lvl w:ilvl="6" w:tplc="2158820A">
      <w:start w:val="1"/>
      <w:numFmt w:val="bullet"/>
      <w:lvlText w:val="●"/>
      <w:lvlJc w:val="left"/>
      <w:pPr>
        <w:ind w:left="5040" w:hanging="360"/>
      </w:pPr>
      <w:rPr>
        <w:rFonts w:ascii="Noto Sans Symbols" w:eastAsia="Noto Sans Symbols" w:hAnsi="Noto Sans Symbols" w:cs="Noto Sans Symbols"/>
      </w:rPr>
    </w:lvl>
    <w:lvl w:ilvl="7" w:tplc="32C2C008">
      <w:start w:val="1"/>
      <w:numFmt w:val="bullet"/>
      <w:lvlText w:val="o"/>
      <w:lvlJc w:val="left"/>
      <w:pPr>
        <w:ind w:left="5760" w:hanging="360"/>
      </w:pPr>
      <w:rPr>
        <w:rFonts w:ascii="Courier New" w:eastAsia="Courier New" w:hAnsi="Courier New" w:cs="Courier New"/>
      </w:rPr>
    </w:lvl>
    <w:lvl w:ilvl="8" w:tplc="707A7A2E">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DB43D29"/>
    <w:multiLevelType w:val="multilevel"/>
    <w:tmpl w:val="0BD2DD48"/>
    <w:lvl w:ilvl="0">
      <w:start w:val="1"/>
      <w:numFmt w:val="decimal"/>
      <w:lvlText w:val="%1."/>
      <w:lvlJc w:val="left"/>
      <w:pPr>
        <w:ind w:left="756" w:hanging="360"/>
      </w:p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40" w15:restartNumberingAfterBreak="0">
    <w:nsid w:val="7F2C1CF1"/>
    <w:multiLevelType w:val="hybridMultilevel"/>
    <w:tmpl w:val="00E6BE6A"/>
    <w:lvl w:ilvl="0" w:tplc="90885C74">
      <w:start w:val="1"/>
      <w:numFmt w:val="bullet"/>
      <w:lvlText w:val="●"/>
      <w:lvlJc w:val="left"/>
      <w:pPr>
        <w:ind w:left="1080" w:hanging="360"/>
      </w:pPr>
      <w:rPr>
        <w:rFonts w:ascii="Noto Sans Symbols" w:eastAsia="Noto Sans Symbols" w:hAnsi="Noto Sans Symbols" w:cs="Noto Sans Symbols"/>
      </w:rPr>
    </w:lvl>
    <w:lvl w:ilvl="1" w:tplc="58A87E68">
      <w:start w:val="1"/>
      <w:numFmt w:val="bullet"/>
      <w:lvlText w:val="o"/>
      <w:lvlJc w:val="left"/>
      <w:pPr>
        <w:ind w:left="1440" w:hanging="360"/>
      </w:pPr>
      <w:rPr>
        <w:rFonts w:ascii="Courier New" w:eastAsia="Courier New" w:hAnsi="Courier New" w:cs="Courier New"/>
      </w:rPr>
    </w:lvl>
    <w:lvl w:ilvl="2" w:tplc="BD3891A0">
      <w:start w:val="1"/>
      <w:numFmt w:val="bullet"/>
      <w:lvlText w:val="▪"/>
      <w:lvlJc w:val="left"/>
      <w:pPr>
        <w:ind w:left="2160" w:hanging="360"/>
      </w:pPr>
      <w:rPr>
        <w:rFonts w:ascii="Noto Sans Symbols" w:eastAsia="Noto Sans Symbols" w:hAnsi="Noto Sans Symbols" w:cs="Noto Sans Symbols"/>
      </w:rPr>
    </w:lvl>
    <w:lvl w:ilvl="3" w:tplc="0DCCA66C">
      <w:start w:val="1"/>
      <w:numFmt w:val="bullet"/>
      <w:lvlText w:val="●"/>
      <w:lvlJc w:val="left"/>
      <w:pPr>
        <w:ind w:left="2880" w:hanging="360"/>
      </w:pPr>
      <w:rPr>
        <w:rFonts w:ascii="Noto Sans Symbols" w:eastAsia="Noto Sans Symbols" w:hAnsi="Noto Sans Symbols" w:cs="Noto Sans Symbols"/>
      </w:rPr>
    </w:lvl>
    <w:lvl w:ilvl="4" w:tplc="F7704CB4">
      <w:start w:val="1"/>
      <w:numFmt w:val="bullet"/>
      <w:lvlText w:val="o"/>
      <w:lvlJc w:val="left"/>
      <w:pPr>
        <w:ind w:left="3600" w:hanging="360"/>
      </w:pPr>
      <w:rPr>
        <w:rFonts w:ascii="Courier New" w:eastAsia="Courier New" w:hAnsi="Courier New" w:cs="Courier New"/>
      </w:rPr>
    </w:lvl>
    <w:lvl w:ilvl="5" w:tplc="2626EE0A">
      <w:start w:val="1"/>
      <w:numFmt w:val="bullet"/>
      <w:lvlText w:val="▪"/>
      <w:lvlJc w:val="left"/>
      <w:pPr>
        <w:ind w:left="4320" w:hanging="360"/>
      </w:pPr>
      <w:rPr>
        <w:rFonts w:ascii="Noto Sans Symbols" w:eastAsia="Noto Sans Symbols" w:hAnsi="Noto Sans Symbols" w:cs="Noto Sans Symbols"/>
      </w:rPr>
    </w:lvl>
    <w:lvl w:ilvl="6" w:tplc="BD842818">
      <w:start w:val="1"/>
      <w:numFmt w:val="bullet"/>
      <w:lvlText w:val="●"/>
      <w:lvlJc w:val="left"/>
      <w:pPr>
        <w:ind w:left="5040" w:hanging="360"/>
      </w:pPr>
      <w:rPr>
        <w:rFonts w:ascii="Noto Sans Symbols" w:eastAsia="Noto Sans Symbols" w:hAnsi="Noto Sans Symbols" w:cs="Noto Sans Symbols"/>
      </w:rPr>
    </w:lvl>
    <w:lvl w:ilvl="7" w:tplc="749035B0">
      <w:start w:val="1"/>
      <w:numFmt w:val="bullet"/>
      <w:lvlText w:val="o"/>
      <w:lvlJc w:val="left"/>
      <w:pPr>
        <w:ind w:left="5760" w:hanging="360"/>
      </w:pPr>
      <w:rPr>
        <w:rFonts w:ascii="Courier New" w:eastAsia="Courier New" w:hAnsi="Courier New" w:cs="Courier New"/>
      </w:rPr>
    </w:lvl>
    <w:lvl w:ilvl="8" w:tplc="2550D1F0">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1"/>
  </w:num>
  <w:num w:numId="3">
    <w:abstractNumId w:val="27"/>
  </w:num>
  <w:num w:numId="4">
    <w:abstractNumId w:val="7"/>
  </w:num>
  <w:num w:numId="5">
    <w:abstractNumId w:val="31"/>
  </w:num>
  <w:num w:numId="6">
    <w:abstractNumId w:val="18"/>
  </w:num>
  <w:num w:numId="7">
    <w:abstractNumId w:val="17"/>
  </w:num>
  <w:num w:numId="8">
    <w:abstractNumId w:val="35"/>
  </w:num>
  <w:num w:numId="9">
    <w:abstractNumId w:val="4"/>
  </w:num>
  <w:num w:numId="10">
    <w:abstractNumId w:val="8"/>
  </w:num>
  <w:num w:numId="11">
    <w:abstractNumId w:val="20"/>
  </w:num>
  <w:num w:numId="12">
    <w:abstractNumId w:val="33"/>
  </w:num>
  <w:num w:numId="13">
    <w:abstractNumId w:val="34"/>
  </w:num>
  <w:num w:numId="14">
    <w:abstractNumId w:val="26"/>
  </w:num>
  <w:num w:numId="15">
    <w:abstractNumId w:val="16"/>
  </w:num>
  <w:num w:numId="16">
    <w:abstractNumId w:val="6"/>
  </w:num>
  <w:num w:numId="17">
    <w:abstractNumId w:val="9"/>
  </w:num>
  <w:num w:numId="18">
    <w:abstractNumId w:val="0"/>
  </w:num>
  <w:num w:numId="19">
    <w:abstractNumId w:val="25"/>
  </w:num>
  <w:num w:numId="20">
    <w:abstractNumId w:val="40"/>
  </w:num>
  <w:num w:numId="21">
    <w:abstractNumId w:val="23"/>
  </w:num>
  <w:num w:numId="22">
    <w:abstractNumId w:val="29"/>
  </w:num>
  <w:num w:numId="23">
    <w:abstractNumId w:val="1"/>
  </w:num>
  <w:num w:numId="24">
    <w:abstractNumId w:val="39"/>
  </w:num>
  <w:num w:numId="25">
    <w:abstractNumId w:val="15"/>
  </w:num>
  <w:num w:numId="26">
    <w:abstractNumId w:val="22"/>
  </w:num>
  <w:num w:numId="27">
    <w:abstractNumId w:val="37"/>
  </w:num>
  <w:num w:numId="28">
    <w:abstractNumId w:val="19"/>
  </w:num>
  <w:num w:numId="29">
    <w:abstractNumId w:val="38"/>
  </w:num>
  <w:num w:numId="30">
    <w:abstractNumId w:val="36"/>
  </w:num>
  <w:num w:numId="31">
    <w:abstractNumId w:val="13"/>
  </w:num>
  <w:num w:numId="32">
    <w:abstractNumId w:val="10"/>
  </w:num>
  <w:num w:numId="33">
    <w:abstractNumId w:val="2"/>
  </w:num>
  <w:num w:numId="34">
    <w:abstractNumId w:val="32"/>
  </w:num>
  <w:num w:numId="35">
    <w:abstractNumId w:val="24"/>
  </w:num>
  <w:num w:numId="36">
    <w:abstractNumId w:val="28"/>
  </w:num>
  <w:num w:numId="37">
    <w:abstractNumId w:val="14"/>
  </w:num>
  <w:num w:numId="38">
    <w:abstractNumId w:val="30"/>
  </w:num>
  <w:num w:numId="39">
    <w:abstractNumId w:val="5"/>
  </w:num>
  <w:num w:numId="40">
    <w:abstractNumId w:val="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D8E346"/>
    <w:rsid w:val="00000AA4"/>
    <w:rsid w:val="00005538"/>
    <w:rsid w:val="00022970"/>
    <w:rsid w:val="000238B1"/>
    <w:rsid w:val="00025162"/>
    <w:rsid w:val="000445FC"/>
    <w:rsid w:val="0005012F"/>
    <w:rsid w:val="00073D2A"/>
    <w:rsid w:val="00075CBD"/>
    <w:rsid w:val="0008483A"/>
    <w:rsid w:val="00092424"/>
    <w:rsid w:val="00096BC4"/>
    <w:rsid w:val="000972C2"/>
    <w:rsid w:val="000A5508"/>
    <w:rsid w:val="000A7FDE"/>
    <w:rsid w:val="000B0AB7"/>
    <w:rsid w:val="000C03A0"/>
    <w:rsid w:val="000C3A86"/>
    <w:rsid w:val="000C5FAB"/>
    <w:rsid w:val="000C7677"/>
    <w:rsid w:val="000D0506"/>
    <w:rsid w:val="000D2599"/>
    <w:rsid w:val="000E177D"/>
    <w:rsid w:val="000E5374"/>
    <w:rsid w:val="000F7353"/>
    <w:rsid w:val="00103EE6"/>
    <w:rsid w:val="00103FC3"/>
    <w:rsid w:val="001167A1"/>
    <w:rsid w:val="001226E9"/>
    <w:rsid w:val="00122C03"/>
    <w:rsid w:val="00122D5E"/>
    <w:rsid w:val="00125E39"/>
    <w:rsid w:val="00131E72"/>
    <w:rsid w:val="00135286"/>
    <w:rsid w:val="001437CE"/>
    <w:rsid w:val="001453F2"/>
    <w:rsid w:val="00146603"/>
    <w:rsid w:val="001528A3"/>
    <w:rsid w:val="001532FE"/>
    <w:rsid w:val="001600E9"/>
    <w:rsid w:val="00160200"/>
    <w:rsid w:val="001649AB"/>
    <w:rsid w:val="00170126"/>
    <w:rsid w:val="00172F0F"/>
    <w:rsid w:val="001806E6"/>
    <w:rsid w:val="00184C7C"/>
    <w:rsid w:val="00185632"/>
    <w:rsid w:val="00185A7E"/>
    <w:rsid w:val="00191A12"/>
    <w:rsid w:val="0019513C"/>
    <w:rsid w:val="001A4257"/>
    <w:rsid w:val="001D1E95"/>
    <w:rsid w:val="001D3076"/>
    <w:rsid w:val="001F004F"/>
    <w:rsid w:val="00207F89"/>
    <w:rsid w:val="00220B50"/>
    <w:rsid w:val="00224B0D"/>
    <w:rsid w:val="00226A9E"/>
    <w:rsid w:val="00230F59"/>
    <w:rsid w:val="0023219D"/>
    <w:rsid w:val="0023365B"/>
    <w:rsid w:val="00235722"/>
    <w:rsid w:val="002672F2"/>
    <w:rsid w:val="00267961"/>
    <w:rsid w:val="002A0C4E"/>
    <w:rsid w:val="002A0D2C"/>
    <w:rsid w:val="002A118D"/>
    <w:rsid w:val="002A745A"/>
    <w:rsid w:val="002B00D1"/>
    <w:rsid w:val="002B403A"/>
    <w:rsid w:val="002B71A1"/>
    <w:rsid w:val="002C18FB"/>
    <w:rsid w:val="002C3BA8"/>
    <w:rsid w:val="002C5568"/>
    <w:rsid w:val="002C78B1"/>
    <w:rsid w:val="002D08EC"/>
    <w:rsid w:val="002D14C0"/>
    <w:rsid w:val="002D2F79"/>
    <w:rsid w:val="002F15FC"/>
    <w:rsid w:val="002F49E1"/>
    <w:rsid w:val="002F7755"/>
    <w:rsid w:val="00311AFA"/>
    <w:rsid w:val="003222A9"/>
    <w:rsid w:val="00322F74"/>
    <w:rsid w:val="003230C2"/>
    <w:rsid w:val="003248AE"/>
    <w:rsid w:val="00333467"/>
    <w:rsid w:val="00342B10"/>
    <w:rsid w:val="00344A71"/>
    <w:rsid w:val="0034638C"/>
    <w:rsid w:val="003548F4"/>
    <w:rsid w:val="00356F78"/>
    <w:rsid w:val="00361A03"/>
    <w:rsid w:val="003633AA"/>
    <w:rsid w:val="00364507"/>
    <w:rsid w:val="003714E7"/>
    <w:rsid w:val="003813D9"/>
    <w:rsid w:val="0039451A"/>
    <w:rsid w:val="00396822"/>
    <w:rsid w:val="003971D7"/>
    <w:rsid w:val="003A05B8"/>
    <w:rsid w:val="003B3FC4"/>
    <w:rsid w:val="003B61D4"/>
    <w:rsid w:val="003C27C4"/>
    <w:rsid w:val="003F112A"/>
    <w:rsid w:val="003F58A6"/>
    <w:rsid w:val="003F5DE5"/>
    <w:rsid w:val="003F5F1E"/>
    <w:rsid w:val="003F61F2"/>
    <w:rsid w:val="004013DF"/>
    <w:rsid w:val="004065DC"/>
    <w:rsid w:val="00406F60"/>
    <w:rsid w:val="004143C8"/>
    <w:rsid w:val="0044183C"/>
    <w:rsid w:val="00454E62"/>
    <w:rsid w:val="00456EED"/>
    <w:rsid w:val="004644A1"/>
    <w:rsid w:val="00475930"/>
    <w:rsid w:val="00476ECD"/>
    <w:rsid w:val="00477039"/>
    <w:rsid w:val="004809C1"/>
    <w:rsid w:val="00481223"/>
    <w:rsid w:val="00482422"/>
    <w:rsid w:val="004838FC"/>
    <w:rsid w:val="00485CAB"/>
    <w:rsid w:val="004909F3"/>
    <w:rsid w:val="004A17D5"/>
    <w:rsid w:val="004A5E87"/>
    <w:rsid w:val="004B3157"/>
    <w:rsid w:val="004B6C27"/>
    <w:rsid w:val="004C20DB"/>
    <w:rsid w:val="004D04E7"/>
    <w:rsid w:val="004E2780"/>
    <w:rsid w:val="004E3905"/>
    <w:rsid w:val="004E5ADD"/>
    <w:rsid w:val="004E5C1D"/>
    <w:rsid w:val="004E6D6F"/>
    <w:rsid w:val="004F050B"/>
    <w:rsid w:val="004F0C92"/>
    <w:rsid w:val="004F52C3"/>
    <w:rsid w:val="004F659A"/>
    <w:rsid w:val="0050293F"/>
    <w:rsid w:val="005259F9"/>
    <w:rsid w:val="005268AC"/>
    <w:rsid w:val="00534B1B"/>
    <w:rsid w:val="00535FF3"/>
    <w:rsid w:val="00542491"/>
    <w:rsid w:val="005425C0"/>
    <w:rsid w:val="005602D0"/>
    <w:rsid w:val="005650FB"/>
    <w:rsid w:val="005753BD"/>
    <w:rsid w:val="00580169"/>
    <w:rsid w:val="005944C8"/>
    <w:rsid w:val="005A1ABC"/>
    <w:rsid w:val="005C27EA"/>
    <w:rsid w:val="005C5BE9"/>
    <w:rsid w:val="005D2C81"/>
    <w:rsid w:val="005D7606"/>
    <w:rsid w:val="00605944"/>
    <w:rsid w:val="0061498F"/>
    <w:rsid w:val="00627F5A"/>
    <w:rsid w:val="00634E6F"/>
    <w:rsid w:val="0063506A"/>
    <w:rsid w:val="00640CF4"/>
    <w:rsid w:val="00666175"/>
    <w:rsid w:val="006721C4"/>
    <w:rsid w:val="00677B04"/>
    <w:rsid w:val="00680B81"/>
    <w:rsid w:val="0068166C"/>
    <w:rsid w:val="00684340"/>
    <w:rsid w:val="00694695"/>
    <w:rsid w:val="0069707A"/>
    <w:rsid w:val="006A55C2"/>
    <w:rsid w:val="006B6034"/>
    <w:rsid w:val="006C49EA"/>
    <w:rsid w:val="006D164D"/>
    <w:rsid w:val="006D6D34"/>
    <w:rsid w:val="006E008E"/>
    <w:rsid w:val="006E1173"/>
    <w:rsid w:val="006E4330"/>
    <w:rsid w:val="00707690"/>
    <w:rsid w:val="00710D01"/>
    <w:rsid w:val="007218EA"/>
    <w:rsid w:val="00725819"/>
    <w:rsid w:val="00746856"/>
    <w:rsid w:val="00747718"/>
    <w:rsid w:val="00757E3E"/>
    <w:rsid w:val="007646C8"/>
    <w:rsid w:val="00774C1D"/>
    <w:rsid w:val="007805D9"/>
    <w:rsid w:val="007917E6"/>
    <w:rsid w:val="007A03D2"/>
    <w:rsid w:val="007B0EE4"/>
    <w:rsid w:val="007C6214"/>
    <w:rsid w:val="007D00E5"/>
    <w:rsid w:val="007E0572"/>
    <w:rsid w:val="007E4713"/>
    <w:rsid w:val="007E5F66"/>
    <w:rsid w:val="007F1952"/>
    <w:rsid w:val="007F3CA6"/>
    <w:rsid w:val="00802BA3"/>
    <w:rsid w:val="008043FC"/>
    <w:rsid w:val="008104A9"/>
    <w:rsid w:val="00821955"/>
    <w:rsid w:val="0085034B"/>
    <w:rsid w:val="00851123"/>
    <w:rsid w:val="00851CD7"/>
    <w:rsid w:val="008552FB"/>
    <w:rsid w:val="00881A51"/>
    <w:rsid w:val="00881BF0"/>
    <w:rsid w:val="00887659"/>
    <w:rsid w:val="00890133"/>
    <w:rsid w:val="0089733F"/>
    <w:rsid w:val="008A152A"/>
    <w:rsid w:val="008B14A9"/>
    <w:rsid w:val="008C50E2"/>
    <w:rsid w:val="008C592E"/>
    <w:rsid w:val="008D1842"/>
    <w:rsid w:val="008D4169"/>
    <w:rsid w:val="008E4261"/>
    <w:rsid w:val="008E5076"/>
    <w:rsid w:val="008E5CB7"/>
    <w:rsid w:val="008E7F03"/>
    <w:rsid w:val="008F3517"/>
    <w:rsid w:val="008F3675"/>
    <w:rsid w:val="009029FC"/>
    <w:rsid w:val="009052F9"/>
    <w:rsid w:val="00922CD9"/>
    <w:rsid w:val="0092417B"/>
    <w:rsid w:val="00945D22"/>
    <w:rsid w:val="00951645"/>
    <w:rsid w:val="00956B79"/>
    <w:rsid w:val="009600BD"/>
    <w:rsid w:val="009618E4"/>
    <w:rsid w:val="009915FD"/>
    <w:rsid w:val="009957D8"/>
    <w:rsid w:val="009A50F3"/>
    <w:rsid w:val="009B048C"/>
    <w:rsid w:val="009B2EC8"/>
    <w:rsid w:val="009B46CF"/>
    <w:rsid w:val="009B626E"/>
    <w:rsid w:val="009C3252"/>
    <w:rsid w:val="009C4F00"/>
    <w:rsid w:val="009D0273"/>
    <w:rsid w:val="009D7867"/>
    <w:rsid w:val="009E607E"/>
    <w:rsid w:val="009F1075"/>
    <w:rsid w:val="009F10CD"/>
    <w:rsid w:val="009F227B"/>
    <w:rsid w:val="00A2396C"/>
    <w:rsid w:val="00A357FE"/>
    <w:rsid w:val="00A40730"/>
    <w:rsid w:val="00A4348A"/>
    <w:rsid w:val="00A44026"/>
    <w:rsid w:val="00A600B8"/>
    <w:rsid w:val="00A63A9B"/>
    <w:rsid w:val="00A73896"/>
    <w:rsid w:val="00A75CCE"/>
    <w:rsid w:val="00A8446D"/>
    <w:rsid w:val="00A8624D"/>
    <w:rsid w:val="00A94036"/>
    <w:rsid w:val="00AA01EB"/>
    <w:rsid w:val="00AA3AC9"/>
    <w:rsid w:val="00AA79F6"/>
    <w:rsid w:val="00AA7D80"/>
    <w:rsid w:val="00AB0AEC"/>
    <w:rsid w:val="00AC765D"/>
    <w:rsid w:val="00AD604C"/>
    <w:rsid w:val="00AE02E0"/>
    <w:rsid w:val="00AE04F6"/>
    <w:rsid w:val="00AF3C73"/>
    <w:rsid w:val="00AF519F"/>
    <w:rsid w:val="00AF6B30"/>
    <w:rsid w:val="00B03D9B"/>
    <w:rsid w:val="00B043B1"/>
    <w:rsid w:val="00B046CB"/>
    <w:rsid w:val="00B20411"/>
    <w:rsid w:val="00B20748"/>
    <w:rsid w:val="00B20DB6"/>
    <w:rsid w:val="00B41850"/>
    <w:rsid w:val="00B452CA"/>
    <w:rsid w:val="00B47F2C"/>
    <w:rsid w:val="00B60BC1"/>
    <w:rsid w:val="00B710B4"/>
    <w:rsid w:val="00B734C9"/>
    <w:rsid w:val="00B73581"/>
    <w:rsid w:val="00B80CDC"/>
    <w:rsid w:val="00B8102E"/>
    <w:rsid w:val="00BB1ED0"/>
    <w:rsid w:val="00BB7847"/>
    <w:rsid w:val="00BC2546"/>
    <w:rsid w:val="00BD6376"/>
    <w:rsid w:val="00BE09C4"/>
    <w:rsid w:val="00BE16F7"/>
    <w:rsid w:val="00BE4560"/>
    <w:rsid w:val="00BF1006"/>
    <w:rsid w:val="00BF2041"/>
    <w:rsid w:val="00BF239B"/>
    <w:rsid w:val="00BF2837"/>
    <w:rsid w:val="00BF48BC"/>
    <w:rsid w:val="00BF4B28"/>
    <w:rsid w:val="00C02AA1"/>
    <w:rsid w:val="00C02CEE"/>
    <w:rsid w:val="00C0789F"/>
    <w:rsid w:val="00C10453"/>
    <w:rsid w:val="00C16D9D"/>
    <w:rsid w:val="00C20F7E"/>
    <w:rsid w:val="00C2233A"/>
    <w:rsid w:val="00C24EC5"/>
    <w:rsid w:val="00C30484"/>
    <w:rsid w:val="00C36100"/>
    <w:rsid w:val="00C3771B"/>
    <w:rsid w:val="00C52EDF"/>
    <w:rsid w:val="00C579B5"/>
    <w:rsid w:val="00CB35F9"/>
    <w:rsid w:val="00CB5EAC"/>
    <w:rsid w:val="00CD5310"/>
    <w:rsid w:val="00CD766E"/>
    <w:rsid w:val="00CE0EAF"/>
    <w:rsid w:val="00CE1150"/>
    <w:rsid w:val="00D0638A"/>
    <w:rsid w:val="00D13109"/>
    <w:rsid w:val="00D13BDD"/>
    <w:rsid w:val="00D2370B"/>
    <w:rsid w:val="00D4372D"/>
    <w:rsid w:val="00D51111"/>
    <w:rsid w:val="00D5273F"/>
    <w:rsid w:val="00D67145"/>
    <w:rsid w:val="00D6770B"/>
    <w:rsid w:val="00D703CA"/>
    <w:rsid w:val="00D75693"/>
    <w:rsid w:val="00D81103"/>
    <w:rsid w:val="00D838AD"/>
    <w:rsid w:val="00D84C71"/>
    <w:rsid w:val="00D861E6"/>
    <w:rsid w:val="00D96E88"/>
    <w:rsid w:val="00D970D8"/>
    <w:rsid w:val="00DA6F53"/>
    <w:rsid w:val="00DB6926"/>
    <w:rsid w:val="00DD29CA"/>
    <w:rsid w:val="00DD3E42"/>
    <w:rsid w:val="00DD48D3"/>
    <w:rsid w:val="00DE37A8"/>
    <w:rsid w:val="00DE7AAF"/>
    <w:rsid w:val="00DF1CE1"/>
    <w:rsid w:val="00DF1F64"/>
    <w:rsid w:val="00DF2D30"/>
    <w:rsid w:val="00DF2EAA"/>
    <w:rsid w:val="00DF3D5B"/>
    <w:rsid w:val="00E04679"/>
    <w:rsid w:val="00E135D1"/>
    <w:rsid w:val="00E171AE"/>
    <w:rsid w:val="00E17E6B"/>
    <w:rsid w:val="00E20B6F"/>
    <w:rsid w:val="00E21F13"/>
    <w:rsid w:val="00E252A0"/>
    <w:rsid w:val="00E3065A"/>
    <w:rsid w:val="00E64C7D"/>
    <w:rsid w:val="00E67FE8"/>
    <w:rsid w:val="00E75C7D"/>
    <w:rsid w:val="00E77878"/>
    <w:rsid w:val="00E77DA2"/>
    <w:rsid w:val="00EA7946"/>
    <w:rsid w:val="00EB1A4D"/>
    <w:rsid w:val="00EB2943"/>
    <w:rsid w:val="00EB3956"/>
    <w:rsid w:val="00EC134E"/>
    <w:rsid w:val="00EC1F56"/>
    <w:rsid w:val="00ED4D30"/>
    <w:rsid w:val="00ED6E29"/>
    <w:rsid w:val="00EE37A8"/>
    <w:rsid w:val="00EF00D5"/>
    <w:rsid w:val="00EF13A7"/>
    <w:rsid w:val="00EF660A"/>
    <w:rsid w:val="00F04F28"/>
    <w:rsid w:val="00F0503D"/>
    <w:rsid w:val="00F17673"/>
    <w:rsid w:val="00F17D4D"/>
    <w:rsid w:val="00F23B64"/>
    <w:rsid w:val="00F36391"/>
    <w:rsid w:val="00F456D9"/>
    <w:rsid w:val="00F56E13"/>
    <w:rsid w:val="00F862C0"/>
    <w:rsid w:val="00F87BBE"/>
    <w:rsid w:val="00F900E6"/>
    <w:rsid w:val="00F926EE"/>
    <w:rsid w:val="00FA1FB8"/>
    <w:rsid w:val="00FA2E1B"/>
    <w:rsid w:val="00FB2E3D"/>
    <w:rsid w:val="00FC4063"/>
    <w:rsid w:val="00FD18C7"/>
    <w:rsid w:val="00FD1F13"/>
    <w:rsid w:val="00FD3F8D"/>
    <w:rsid w:val="00FD673D"/>
    <w:rsid w:val="00FE2889"/>
    <w:rsid w:val="011AE16F"/>
    <w:rsid w:val="0171F642"/>
    <w:rsid w:val="01C1A5BE"/>
    <w:rsid w:val="01F335F8"/>
    <w:rsid w:val="027C4DCB"/>
    <w:rsid w:val="0300A8E4"/>
    <w:rsid w:val="032A36AE"/>
    <w:rsid w:val="034F3F7C"/>
    <w:rsid w:val="035A837D"/>
    <w:rsid w:val="038A96C2"/>
    <w:rsid w:val="045DDB4A"/>
    <w:rsid w:val="058B6051"/>
    <w:rsid w:val="06066347"/>
    <w:rsid w:val="0619418F"/>
    <w:rsid w:val="062BAEC3"/>
    <w:rsid w:val="06392787"/>
    <w:rsid w:val="06D60928"/>
    <w:rsid w:val="07086FD2"/>
    <w:rsid w:val="07216E27"/>
    <w:rsid w:val="07378C10"/>
    <w:rsid w:val="0803502A"/>
    <w:rsid w:val="08CF6A07"/>
    <w:rsid w:val="09434735"/>
    <w:rsid w:val="09BB3F74"/>
    <w:rsid w:val="0A6B3A68"/>
    <w:rsid w:val="0A7157E1"/>
    <w:rsid w:val="0A97EC79"/>
    <w:rsid w:val="0B5D12F3"/>
    <w:rsid w:val="0C4F5F35"/>
    <w:rsid w:val="0C727481"/>
    <w:rsid w:val="0CB2D7E9"/>
    <w:rsid w:val="0D678618"/>
    <w:rsid w:val="0DA57A31"/>
    <w:rsid w:val="0DCF8D3B"/>
    <w:rsid w:val="0EC17020"/>
    <w:rsid w:val="0F0AB3F8"/>
    <w:rsid w:val="101B5890"/>
    <w:rsid w:val="10762B1C"/>
    <w:rsid w:val="10B3E6C8"/>
    <w:rsid w:val="110500D6"/>
    <w:rsid w:val="1145E5A4"/>
    <w:rsid w:val="1174FC13"/>
    <w:rsid w:val="1184E846"/>
    <w:rsid w:val="11F910E2"/>
    <w:rsid w:val="128D378A"/>
    <w:rsid w:val="1316C0A8"/>
    <w:rsid w:val="1390A1BD"/>
    <w:rsid w:val="13F10F0A"/>
    <w:rsid w:val="14085686"/>
    <w:rsid w:val="14D39B97"/>
    <w:rsid w:val="15201CEE"/>
    <w:rsid w:val="153E6585"/>
    <w:rsid w:val="156B3FC7"/>
    <w:rsid w:val="15803356"/>
    <w:rsid w:val="15F4F69A"/>
    <w:rsid w:val="16096337"/>
    <w:rsid w:val="162AF470"/>
    <w:rsid w:val="1709B523"/>
    <w:rsid w:val="173749EC"/>
    <w:rsid w:val="17BDCBDA"/>
    <w:rsid w:val="18E7A79B"/>
    <w:rsid w:val="19C27CA2"/>
    <w:rsid w:val="19D85BE9"/>
    <w:rsid w:val="1B12A22F"/>
    <w:rsid w:val="1B263ACD"/>
    <w:rsid w:val="1B2D2B52"/>
    <w:rsid w:val="1B335D08"/>
    <w:rsid w:val="1B3F6AEF"/>
    <w:rsid w:val="1B40452E"/>
    <w:rsid w:val="1C080ECB"/>
    <w:rsid w:val="1C5670AC"/>
    <w:rsid w:val="1C6D4987"/>
    <w:rsid w:val="1DA9AA1E"/>
    <w:rsid w:val="1DB8A95E"/>
    <w:rsid w:val="1E90CE59"/>
    <w:rsid w:val="1EED2DB8"/>
    <w:rsid w:val="1F705143"/>
    <w:rsid w:val="209AB17F"/>
    <w:rsid w:val="20C40B54"/>
    <w:rsid w:val="21332052"/>
    <w:rsid w:val="2192F57E"/>
    <w:rsid w:val="24060926"/>
    <w:rsid w:val="245CE00F"/>
    <w:rsid w:val="24BE5066"/>
    <w:rsid w:val="2525968E"/>
    <w:rsid w:val="255B9E78"/>
    <w:rsid w:val="25E1BC41"/>
    <w:rsid w:val="26DCACC9"/>
    <w:rsid w:val="273B56A5"/>
    <w:rsid w:val="28534E97"/>
    <w:rsid w:val="291071C9"/>
    <w:rsid w:val="29794335"/>
    <w:rsid w:val="299643E4"/>
    <w:rsid w:val="29A87BBC"/>
    <w:rsid w:val="2AA0F385"/>
    <w:rsid w:val="2AE5D688"/>
    <w:rsid w:val="2B230F15"/>
    <w:rsid w:val="2B63B0C8"/>
    <w:rsid w:val="2BF8ECFA"/>
    <w:rsid w:val="2C0663EC"/>
    <w:rsid w:val="2DC15904"/>
    <w:rsid w:val="2DE0E1C6"/>
    <w:rsid w:val="2E401C03"/>
    <w:rsid w:val="2E890F1A"/>
    <w:rsid w:val="308C9740"/>
    <w:rsid w:val="30A53196"/>
    <w:rsid w:val="30C79676"/>
    <w:rsid w:val="310789E9"/>
    <w:rsid w:val="3176B198"/>
    <w:rsid w:val="3184187D"/>
    <w:rsid w:val="31BA7E26"/>
    <w:rsid w:val="31C14024"/>
    <w:rsid w:val="31E03992"/>
    <w:rsid w:val="3264D6B9"/>
    <w:rsid w:val="326AC3E6"/>
    <w:rsid w:val="3295619F"/>
    <w:rsid w:val="32BE0B1B"/>
    <w:rsid w:val="32D8E346"/>
    <w:rsid w:val="32EF9ADD"/>
    <w:rsid w:val="335A83C9"/>
    <w:rsid w:val="33890E67"/>
    <w:rsid w:val="3493ACEA"/>
    <w:rsid w:val="3526F99A"/>
    <w:rsid w:val="353AC5F1"/>
    <w:rsid w:val="35C79A12"/>
    <w:rsid w:val="35DF4D91"/>
    <w:rsid w:val="36EE1152"/>
    <w:rsid w:val="3794020F"/>
    <w:rsid w:val="37DF874E"/>
    <w:rsid w:val="3810974D"/>
    <w:rsid w:val="3816C903"/>
    <w:rsid w:val="382B6C37"/>
    <w:rsid w:val="3877AB7A"/>
    <w:rsid w:val="38EB7AC6"/>
    <w:rsid w:val="38F4B9BF"/>
    <w:rsid w:val="391F3923"/>
    <w:rsid w:val="39A4F66F"/>
    <w:rsid w:val="3A210F92"/>
    <w:rsid w:val="3A530234"/>
    <w:rsid w:val="3A553CB0"/>
    <w:rsid w:val="3ACD3D25"/>
    <w:rsid w:val="3B902DE2"/>
    <w:rsid w:val="3BA5286B"/>
    <w:rsid w:val="3C281D58"/>
    <w:rsid w:val="3CC56238"/>
    <w:rsid w:val="3CC7D2C4"/>
    <w:rsid w:val="3CF6C070"/>
    <w:rsid w:val="3D8D12DF"/>
    <w:rsid w:val="3E0D1AF9"/>
    <w:rsid w:val="3E23C5EE"/>
    <w:rsid w:val="3E46EB2B"/>
    <w:rsid w:val="3EC038A5"/>
    <w:rsid w:val="3EF480B5"/>
    <w:rsid w:val="3F2C9FC8"/>
    <w:rsid w:val="40795CE7"/>
    <w:rsid w:val="407F89E1"/>
    <w:rsid w:val="40A6449A"/>
    <w:rsid w:val="41426FBF"/>
    <w:rsid w:val="417788D7"/>
    <w:rsid w:val="41A867F6"/>
    <w:rsid w:val="41B061E9"/>
    <w:rsid w:val="42310EDE"/>
    <w:rsid w:val="42C115E3"/>
    <w:rsid w:val="42CDC429"/>
    <w:rsid w:val="43117E3C"/>
    <w:rsid w:val="4312D46A"/>
    <w:rsid w:val="43A48F06"/>
    <w:rsid w:val="43B87249"/>
    <w:rsid w:val="43CC5DC6"/>
    <w:rsid w:val="44470CE7"/>
    <w:rsid w:val="444F2CA6"/>
    <w:rsid w:val="4460F89D"/>
    <w:rsid w:val="44D736E6"/>
    <w:rsid w:val="452158E8"/>
    <w:rsid w:val="45286885"/>
    <w:rsid w:val="4538BD68"/>
    <w:rsid w:val="455D2BAD"/>
    <w:rsid w:val="4592B921"/>
    <w:rsid w:val="45DA0D3B"/>
    <w:rsid w:val="463DC9BA"/>
    <w:rsid w:val="46B55BEF"/>
    <w:rsid w:val="479DD51F"/>
    <w:rsid w:val="47A406D5"/>
    <w:rsid w:val="47A94D4B"/>
    <w:rsid w:val="47FB95F2"/>
    <w:rsid w:val="482EF369"/>
    <w:rsid w:val="48599122"/>
    <w:rsid w:val="4864A474"/>
    <w:rsid w:val="48E96E0B"/>
    <w:rsid w:val="49741D83"/>
    <w:rsid w:val="49AD3BB2"/>
    <w:rsid w:val="49D3C731"/>
    <w:rsid w:val="4A0A2BB5"/>
    <w:rsid w:val="4A2EC2D0"/>
    <w:rsid w:val="4A4EAA20"/>
    <w:rsid w:val="4ACBD8CC"/>
    <w:rsid w:val="4B490C13"/>
    <w:rsid w:val="4B7175B5"/>
    <w:rsid w:val="4B7AFC11"/>
    <w:rsid w:val="4BB7AE39"/>
    <w:rsid w:val="4C1BB923"/>
    <w:rsid w:val="4D510E15"/>
    <w:rsid w:val="4DD4C6D0"/>
    <w:rsid w:val="4E62A196"/>
    <w:rsid w:val="4E65110F"/>
    <w:rsid w:val="4E8155A3"/>
    <w:rsid w:val="4E96F99C"/>
    <w:rsid w:val="4EF401F3"/>
    <w:rsid w:val="5000E170"/>
    <w:rsid w:val="504C7282"/>
    <w:rsid w:val="512B32D9"/>
    <w:rsid w:val="517C71CA"/>
    <w:rsid w:val="517D05D5"/>
    <w:rsid w:val="519CB1D1"/>
    <w:rsid w:val="51DA3FCE"/>
    <w:rsid w:val="51DBBC99"/>
    <w:rsid w:val="5231DB42"/>
    <w:rsid w:val="525E5ACB"/>
    <w:rsid w:val="52AB9C8A"/>
    <w:rsid w:val="52F02DC6"/>
    <w:rsid w:val="53155201"/>
    <w:rsid w:val="535EFFC2"/>
    <w:rsid w:val="53BA1522"/>
    <w:rsid w:val="53EE4A75"/>
    <w:rsid w:val="5408A785"/>
    <w:rsid w:val="540BB226"/>
    <w:rsid w:val="54752A05"/>
    <w:rsid w:val="580E9EFE"/>
    <w:rsid w:val="58568C8F"/>
    <w:rsid w:val="58CFD953"/>
    <w:rsid w:val="59F2AC3A"/>
    <w:rsid w:val="5A99F702"/>
    <w:rsid w:val="5B275B53"/>
    <w:rsid w:val="5B4D8106"/>
    <w:rsid w:val="5B84A57B"/>
    <w:rsid w:val="5C2C8018"/>
    <w:rsid w:val="5C5707BF"/>
    <w:rsid w:val="5C83DE03"/>
    <w:rsid w:val="5C882104"/>
    <w:rsid w:val="5CE95167"/>
    <w:rsid w:val="5D9AB47E"/>
    <w:rsid w:val="5DD197C4"/>
    <w:rsid w:val="5DE21802"/>
    <w:rsid w:val="5E522548"/>
    <w:rsid w:val="5E96EB4A"/>
    <w:rsid w:val="5EB57A30"/>
    <w:rsid w:val="5F4C7E98"/>
    <w:rsid w:val="5FAB6732"/>
    <w:rsid w:val="6020F229"/>
    <w:rsid w:val="602A59C7"/>
    <w:rsid w:val="60705C6D"/>
    <w:rsid w:val="607715C3"/>
    <w:rsid w:val="60972A96"/>
    <w:rsid w:val="61061575"/>
    <w:rsid w:val="612A78E2"/>
    <w:rsid w:val="61473793"/>
    <w:rsid w:val="6195DCFF"/>
    <w:rsid w:val="61A3C348"/>
    <w:rsid w:val="61BD0B2A"/>
    <w:rsid w:val="61F49604"/>
    <w:rsid w:val="63475DF6"/>
    <w:rsid w:val="64753380"/>
    <w:rsid w:val="64D3F9A9"/>
    <w:rsid w:val="65637972"/>
    <w:rsid w:val="66175E59"/>
    <w:rsid w:val="6768AA67"/>
    <w:rsid w:val="682C040E"/>
    <w:rsid w:val="695B0AFD"/>
    <w:rsid w:val="698413CD"/>
    <w:rsid w:val="69C5D506"/>
    <w:rsid w:val="6A11F65D"/>
    <w:rsid w:val="6AF4C56B"/>
    <w:rsid w:val="6B9D4A84"/>
    <w:rsid w:val="6C6D2B89"/>
    <w:rsid w:val="6D8138BE"/>
    <w:rsid w:val="6E22E60B"/>
    <w:rsid w:val="6E37C960"/>
    <w:rsid w:val="6ECBAEDE"/>
    <w:rsid w:val="6F239ECD"/>
    <w:rsid w:val="6F3B2182"/>
    <w:rsid w:val="7067B23A"/>
    <w:rsid w:val="706A51A0"/>
    <w:rsid w:val="70A3BB94"/>
    <w:rsid w:val="712083CA"/>
    <w:rsid w:val="71D36BAA"/>
    <w:rsid w:val="721617D6"/>
    <w:rsid w:val="723EC2E7"/>
    <w:rsid w:val="72A230AA"/>
    <w:rsid w:val="72C344B0"/>
    <w:rsid w:val="73EF1478"/>
    <w:rsid w:val="75372DF6"/>
    <w:rsid w:val="75902A50"/>
    <w:rsid w:val="762727AB"/>
    <w:rsid w:val="76984CEA"/>
    <w:rsid w:val="76AE44FD"/>
    <w:rsid w:val="76D2FE57"/>
    <w:rsid w:val="779227AA"/>
    <w:rsid w:val="783FF551"/>
    <w:rsid w:val="784508F9"/>
    <w:rsid w:val="78656C32"/>
    <w:rsid w:val="788A78C6"/>
    <w:rsid w:val="7909C597"/>
    <w:rsid w:val="79225D8E"/>
    <w:rsid w:val="79267CBE"/>
    <w:rsid w:val="7A45A33A"/>
    <w:rsid w:val="7A8F54A8"/>
    <w:rsid w:val="7ACAD905"/>
    <w:rsid w:val="7B0EB669"/>
    <w:rsid w:val="7B188BC7"/>
    <w:rsid w:val="7B3A2D8F"/>
    <w:rsid w:val="7B58F1FD"/>
    <w:rsid w:val="7B81B620"/>
    <w:rsid w:val="7C2B2509"/>
    <w:rsid w:val="7C524387"/>
    <w:rsid w:val="7C658BE5"/>
    <w:rsid w:val="7CEFDF4C"/>
    <w:rsid w:val="7D44C18C"/>
    <w:rsid w:val="7DCE882C"/>
    <w:rsid w:val="7DE340AC"/>
    <w:rsid w:val="7E4F3986"/>
    <w:rsid w:val="7E573C69"/>
    <w:rsid w:val="7EA96352"/>
    <w:rsid w:val="7EB956E2"/>
    <w:rsid w:val="7EDC7CFE"/>
    <w:rsid w:val="7F25FC83"/>
    <w:rsid w:val="7F67A3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2D8E346"/>
  <w15:chartTrackingRefBased/>
  <w15:docId w15:val="{CD739631-B535-4800-B17E-015A2EAE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msonormal">
    <w:name w:val="x_msonormal"/>
    <w:basedOn w:val="Normal"/>
    <w:uiPriority w:val="1"/>
    <w:rsid w:val="4E62A196"/>
    <w:pPr>
      <w:spacing w:after="0"/>
    </w:pPr>
    <w:rPr>
      <w:rFonts w:ascii="Calibri" w:eastAsiaTheme="minorEastAsia" w:hAnsi="Calibri" w:cs="Calibri"/>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styleId="Strong">
    <w:name w:val="Strong"/>
    <w:basedOn w:val="DefaultParagraphFont"/>
    <w:uiPriority w:val="22"/>
    <w:qFormat/>
    <w:rsid w:val="00851123"/>
    <w:rPr>
      <w:b/>
      <w:bCs/>
    </w:rPr>
  </w:style>
  <w:style w:type="character" w:styleId="Hyperlink">
    <w:name w:val="Hyperlink"/>
    <w:basedOn w:val="DefaultParagraphFont"/>
    <w:uiPriority w:val="99"/>
    <w:unhideWhenUsed/>
    <w:rsid w:val="003633AA"/>
    <w:rPr>
      <w:color w:val="0000FF"/>
      <w:u w:val="single"/>
    </w:rPr>
  </w:style>
  <w:style w:type="paragraph" w:customStyle="1" w:styleId="paragraph">
    <w:name w:val="paragraph"/>
    <w:basedOn w:val="Normal"/>
    <w:rsid w:val="00810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04A9"/>
  </w:style>
  <w:style w:type="character" w:customStyle="1" w:styleId="eop">
    <w:name w:val="eop"/>
    <w:basedOn w:val="DefaultParagraphFont"/>
    <w:rsid w:val="008104A9"/>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7AAF"/>
    <w:rPr>
      <w:b/>
      <w:bCs/>
    </w:rPr>
  </w:style>
  <w:style w:type="character" w:customStyle="1" w:styleId="CommentSubjectChar">
    <w:name w:val="Comment Subject Char"/>
    <w:basedOn w:val="CommentTextChar"/>
    <w:link w:val="CommentSubject"/>
    <w:uiPriority w:val="99"/>
    <w:semiHidden/>
    <w:rsid w:val="00DE7AAF"/>
    <w:rPr>
      <w:b/>
      <w:bCs/>
      <w:sz w:val="20"/>
      <w:szCs w:val="20"/>
    </w:rPr>
  </w:style>
  <w:style w:type="paragraph" w:styleId="BalloonText">
    <w:name w:val="Balloon Text"/>
    <w:basedOn w:val="Normal"/>
    <w:link w:val="BalloonTextChar"/>
    <w:uiPriority w:val="99"/>
    <w:semiHidden/>
    <w:unhideWhenUsed/>
    <w:rsid w:val="00614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8F"/>
    <w:rPr>
      <w:rFonts w:ascii="Segoe UI" w:hAnsi="Segoe UI" w:cs="Segoe UI"/>
      <w:sz w:val="18"/>
      <w:szCs w:val="18"/>
    </w:rPr>
  </w:style>
  <w:style w:type="character" w:styleId="UnresolvedMention">
    <w:name w:val="Unresolved Mention"/>
    <w:basedOn w:val="DefaultParagraphFont"/>
    <w:uiPriority w:val="99"/>
    <w:unhideWhenUsed/>
    <w:rsid w:val="00C24EC5"/>
    <w:rPr>
      <w:color w:val="605E5C"/>
      <w:shd w:val="clear" w:color="auto" w:fill="E1DFDD"/>
    </w:rPr>
  </w:style>
  <w:style w:type="character" w:styleId="FollowedHyperlink">
    <w:name w:val="FollowedHyperlink"/>
    <w:basedOn w:val="DefaultParagraphFont"/>
    <w:uiPriority w:val="99"/>
    <w:semiHidden/>
    <w:unhideWhenUsed/>
    <w:rsid w:val="00005538"/>
    <w:rPr>
      <w:color w:val="954F72" w:themeColor="followedHyperlink"/>
      <w:u w:val="single"/>
    </w:rPr>
  </w:style>
  <w:style w:type="paragraph" w:styleId="NormalWeb">
    <w:name w:val="Normal (Web)"/>
    <w:basedOn w:val="Normal"/>
    <w:uiPriority w:val="99"/>
    <w:semiHidden/>
    <w:unhideWhenUsed/>
    <w:rsid w:val="00881B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418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3B3FC4"/>
    <w:pPr>
      <w:spacing w:after="120"/>
    </w:pPr>
  </w:style>
  <w:style w:type="character" w:customStyle="1" w:styleId="BodyTextChar">
    <w:name w:val="Body Text Char"/>
    <w:basedOn w:val="DefaultParagraphFont"/>
    <w:link w:val="BodyText"/>
    <w:uiPriority w:val="99"/>
    <w:semiHidden/>
    <w:rsid w:val="003B3FC4"/>
  </w:style>
  <w:style w:type="table" w:styleId="TableGridLight">
    <w:name w:val="Grid Table Light"/>
    <w:basedOn w:val="TableNormal"/>
    <w:uiPriority w:val="40"/>
    <w:rsid w:val="003B3FC4"/>
    <w:pPr>
      <w:widowControl w:val="0"/>
      <w:autoSpaceDE w:val="0"/>
      <w:autoSpaceDN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0870">
      <w:bodyDiv w:val="1"/>
      <w:marLeft w:val="0"/>
      <w:marRight w:val="0"/>
      <w:marTop w:val="0"/>
      <w:marBottom w:val="0"/>
      <w:divBdr>
        <w:top w:val="none" w:sz="0" w:space="0" w:color="auto"/>
        <w:left w:val="none" w:sz="0" w:space="0" w:color="auto"/>
        <w:bottom w:val="none" w:sz="0" w:space="0" w:color="auto"/>
        <w:right w:val="none" w:sz="0" w:space="0" w:color="auto"/>
      </w:divBdr>
      <w:divsChild>
        <w:div w:id="918055954">
          <w:marLeft w:val="0"/>
          <w:marRight w:val="0"/>
          <w:marTop w:val="0"/>
          <w:marBottom w:val="0"/>
          <w:divBdr>
            <w:top w:val="none" w:sz="0" w:space="0" w:color="auto"/>
            <w:left w:val="none" w:sz="0" w:space="0" w:color="auto"/>
            <w:bottom w:val="none" w:sz="0" w:space="0" w:color="auto"/>
            <w:right w:val="none" w:sz="0" w:space="0" w:color="auto"/>
          </w:divBdr>
        </w:div>
        <w:div w:id="1240022054">
          <w:marLeft w:val="0"/>
          <w:marRight w:val="0"/>
          <w:marTop w:val="0"/>
          <w:marBottom w:val="0"/>
          <w:divBdr>
            <w:top w:val="none" w:sz="0" w:space="0" w:color="auto"/>
            <w:left w:val="none" w:sz="0" w:space="0" w:color="auto"/>
            <w:bottom w:val="none" w:sz="0" w:space="0" w:color="auto"/>
            <w:right w:val="none" w:sz="0" w:space="0" w:color="auto"/>
          </w:divBdr>
        </w:div>
      </w:divsChild>
    </w:div>
    <w:div w:id="726034479">
      <w:bodyDiv w:val="1"/>
      <w:marLeft w:val="0"/>
      <w:marRight w:val="0"/>
      <w:marTop w:val="0"/>
      <w:marBottom w:val="0"/>
      <w:divBdr>
        <w:top w:val="none" w:sz="0" w:space="0" w:color="auto"/>
        <w:left w:val="none" w:sz="0" w:space="0" w:color="auto"/>
        <w:bottom w:val="none" w:sz="0" w:space="0" w:color="auto"/>
        <w:right w:val="none" w:sz="0" w:space="0" w:color="auto"/>
      </w:divBdr>
      <w:divsChild>
        <w:div w:id="103884605">
          <w:marLeft w:val="0"/>
          <w:marRight w:val="0"/>
          <w:marTop w:val="0"/>
          <w:marBottom w:val="0"/>
          <w:divBdr>
            <w:top w:val="none" w:sz="0" w:space="0" w:color="auto"/>
            <w:left w:val="none" w:sz="0" w:space="0" w:color="auto"/>
            <w:bottom w:val="none" w:sz="0" w:space="0" w:color="auto"/>
            <w:right w:val="none" w:sz="0" w:space="0" w:color="auto"/>
          </w:divBdr>
          <w:divsChild>
            <w:div w:id="1662392625">
              <w:marLeft w:val="-75"/>
              <w:marRight w:val="0"/>
              <w:marTop w:val="30"/>
              <w:marBottom w:val="30"/>
              <w:divBdr>
                <w:top w:val="none" w:sz="0" w:space="0" w:color="auto"/>
                <w:left w:val="none" w:sz="0" w:space="0" w:color="auto"/>
                <w:bottom w:val="none" w:sz="0" w:space="0" w:color="auto"/>
                <w:right w:val="none" w:sz="0" w:space="0" w:color="auto"/>
              </w:divBdr>
              <w:divsChild>
                <w:div w:id="144787422">
                  <w:marLeft w:val="0"/>
                  <w:marRight w:val="0"/>
                  <w:marTop w:val="0"/>
                  <w:marBottom w:val="0"/>
                  <w:divBdr>
                    <w:top w:val="none" w:sz="0" w:space="0" w:color="auto"/>
                    <w:left w:val="none" w:sz="0" w:space="0" w:color="auto"/>
                    <w:bottom w:val="none" w:sz="0" w:space="0" w:color="auto"/>
                    <w:right w:val="none" w:sz="0" w:space="0" w:color="auto"/>
                  </w:divBdr>
                  <w:divsChild>
                    <w:div w:id="457993928">
                      <w:marLeft w:val="0"/>
                      <w:marRight w:val="0"/>
                      <w:marTop w:val="0"/>
                      <w:marBottom w:val="0"/>
                      <w:divBdr>
                        <w:top w:val="none" w:sz="0" w:space="0" w:color="auto"/>
                        <w:left w:val="none" w:sz="0" w:space="0" w:color="auto"/>
                        <w:bottom w:val="none" w:sz="0" w:space="0" w:color="auto"/>
                        <w:right w:val="none" w:sz="0" w:space="0" w:color="auto"/>
                      </w:divBdr>
                    </w:div>
                  </w:divsChild>
                </w:div>
                <w:div w:id="151455898">
                  <w:marLeft w:val="0"/>
                  <w:marRight w:val="0"/>
                  <w:marTop w:val="0"/>
                  <w:marBottom w:val="0"/>
                  <w:divBdr>
                    <w:top w:val="none" w:sz="0" w:space="0" w:color="auto"/>
                    <w:left w:val="none" w:sz="0" w:space="0" w:color="auto"/>
                    <w:bottom w:val="none" w:sz="0" w:space="0" w:color="auto"/>
                    <w:right w:val="none" w:sz="0" w:space="0" w:color="auto"/>
                  </w:divBdr>
                  <w:divsChild>
                    <w:div w:id="647636421">
                      <w:marLeft w:val="0"/>
                      <w:marRight w:val="0"/>
                      <w:marTop w:val="0"/>
                      <w:marBottom w:val="0"/>
                      <w:divBdr>
                        <w:top w:val="none" w:sz="0" w:space="0" w:color="auto"/>
                        <w:left w:val="none" w:sz="0" w:space="0" w:color="auto"/>
                        <w:bottom w:val="none" w:sz="0" w:space="0" w:color="auto"/>
                        <w:right w:val="none" w:sz="0" w:space="0" w:color="auto"/>
                      </w:divBdr>
                    </w:div>
                  </w:divsChild>
                </w:div>
                <w:div w:id="163012570">
                  <w:marLeft w:val="0"/>
                  <w:marRight w:val="0"/>
                  <w:marTop w:val="0"/>
                  <w:marBottom w:val="0"/>
                  <w:divBdr>
                    <w:top w:val="none" w:sz="0" w:space="0" w:color="auto"/>
                    <w:left w:val="none" w:sz="0" w:space="0" w:color="auto"/>
                    <w:bottom w:val="none" w:sz="0" w:space="0" w:color="auto"/>
                    <w:right w:val="none" w:sz="0" w:space="0" w:color="auto"/>
                  </w:divBdr>
                  <w:divsChild>
                    <w:div w:id="399867052">
                      <w:marLeft w:val="0"/>
                      <w:marRight w:val="0"/>
                      <w:marTop w:val="0"/>
                      <w:marBottom w:val="0"/>
                      <w:divBdr>
                        <w:top w:val="none" w:sz="0" w:space="0" w:color="auto"/>
                        <w:left w:val="none" w:sz="0" w:space="0" w:color="auto"/>
                        <w:bottom w:val="none" w:sz="0" w:space="0" w:color="auto"/>
                        <w:right w:val="none" w:sz="0" w:space="0" w:color="auto"/>
                      </w:divBdr>
                    </w:div>
                  </w:divsChild>
                </w:div>
                <w:div w:id="329407846">
                  <w:marLeft w:val="0"/>
                  <w:marRight w:val="0"/>
                  <w:marTop w:val="0"/>
                  <w:marBottom w:val="0"/>
                  <w:divBdr>
                    <w:top w:val="none" w:sz="0" w:space="0" w:color="auto"/>
                    <w:left w:val="none" w:sz="0" w:space="0" w:color="auto"/>
                    <w:bottom w:val="none" w:sz="0" w:space="0" w:color="auto"/>
                    <w:right w:val="none" w:sz="0" w:space="0" w:color="auto"/>
                  </w:divBdr>
                  <w:divsChild>
                    <w:div w:id="1979412995">
                      <w:marLeft w:val="0"/>
                      <w:marRight w:val="0"/>
                      <w:marTop w:val="0"/>
                      <w:marBottom w:val="0"/>
                      <w:divBdr>
                        <w:top w:val="none" w:sz="0" w:space="0" w:color="auto"/>
                        <w:left w:val="none" w:sz="0" w:space="0" w:color="auto"/>
                        <w:bottom w:val="none" w:sz="0" w:space="0" w:color="auto"/>
                        <w:right w:val="none" w:sz="0" w:space="0" w:color="auto"/>
                      </w:divBdr>
                    </w:div>
                  </w:divsChild>
                </w:div>
                <w:div w:id="456604441">
                  <w:marLeft w:val="0"/>
                  <w:marRight w:val="0"/>
                  <w:marTop w:val="0"/>
                  <w:marBottom w:val="0"/>
                  <w:divBdr>
                    <w:top w:val="none" w:sz="0" w:space="0" w:color="auto"/>
                    <w:left w:val="none" w:sz="0" w:space="0" w:color="auto"/>
                    <w:bottom w:val="none" w:sz="0" w:space="0" w:color="auto"/>
                    <w:right w:val="none" w:sz="0" w:space="0" w:color="auto"/>
                  </w:divBdr>
                  <w:divsChild>
                    <w:div w:id="2014797301">
                      <w:marLeft w:val="0"/>
                      <w:marRight w:val="0"/>
                      <w:marTop w:val="0"/>
                      <w:marBottom w:val="0"/>
                      <w:divBdr>
                        <w:top w:val="none" w:sz="0" w:space="0" w:color="auto"/>
                        <w:left w:val="none" w:sz="0" w:space="0" w:color="auto"/>
                        <w:bottom w:val="none" w:sz="0" w:space="0" w:color="auto"/>
                        <w:right w:val="none" w:sz="0" w:space="0" w:color="auto"/>
                      </w:divBdr>
                    </w:div>
                  </w:divsChild>
                </w:div>
                <w:div w:id="457533241">
                  <w:marLeft w:val="0"/>
                  <w:marRight w:val="0"/>
                  <w:marTop w:val="0"/>
                  <w:marBottom w:val="0"/>
                  <w:divBdr>
                    <w:top w:val="none" w:sz="0" w:space="0" w:color="auto"/>
                    <w:left w:val="none" w:sz="0" w:space="0" w:color="auto"/>
                    <w:bottom w:val="none" w:sz="0" w:space="0" w:color="auto"/>
                    <w:right w:val="none" w:sz="0" w:space="0" w:color="auto"/>
                  </w:divBdr>
                  <w:divsChild>
                    <w:div w:id="257104308">
                      <w:marLeft w:val="0"/>
                      <w:marRight w:val="0"/>
                      <w:marTop w:val="0"/>
                      <w:marBottom w:val="0"/>
                      <w:divBdr>
                        <w:top w:val="none" w:sz="0" w:space="0" w:color="auto"/>
                        <w:left w:val="none" w:sz="0" w:space="0" w:color="auto"/>
                        <w:bottom w:val="none" w:sz="0" w:space="0" w:color="auto"/>
                        <w:right w:val="none" w:sz="0" w:space="0" w:color="auto"/>
                      </w:divBdr>
                    </w:div>
                  </w:divsChild>
                </w:div>
                <w:div w:id="495614059">
                  <w:marLeft w:val="0"/>
                  <w:marRight w:val="0"/>
                  <w:marTop w:val="0"/>
                  <w:marBottom w:val="0"/>
                  <w:divBdr>
                    <w:top w:val="none" w:sz="0" w:space="0" w:color="auto"/>
                    <w:left w:val="none" w:sz="0" w:space="0" w:color="auto"/>
                    <w:bottom w:val="none" w:sz="0" w:space="0" w:color="auto"/>
                    <w:right w:val="none" w:sz="0" w:space="0" w:color="auto"/>
                  </w:divBdr>
                  <w:divsChild>
                    <w:div w:id="653726462">
                      <w:marLeft w:val="0"/>
                      <w:marRight w:val="0"/>
                      <w:marTop w:val="0"/>
                      <w:marBottom w:val="0"/>
                      <w:divBdr>
                        <w:top w:val="none" w:sz="0" w:space="0" w:color="auto"/>
                        <w:left w:val="none" w:sz="0" w:space="0" w:color="auto"/>
                        <w:bottom w:val="none" w:sz="0" w:space="0" w:color="auto"/>
                        <w:right w:val="none" w:sz="0" w:space="0" w:color="auto"/>
                      </w:divBdr>
                    </w:div>
                  </w:divsChild>
                </w:div>
                <w:div w:id="501438154">
                  <w:marLeft w:val="0"/>
                  <w:marRight w:val="0"/>
                  <w:marTop w:val="0"/>
                  <w:marBottom w:val="0"/>
                  <w:divBdr>
                    <w:top w:val="none" w:sz="0" w:space="0" w:color="auto"/>
                    <w:left w:val="none" w:sz="0" w:space="0" w:color="auto"/>
                    <w:bottom w:val="none" w:sz="0" w:space="0" w:color="auto"/>
                    <w:right w:val="none" w:sz="0" w:space="0" w:color="auto"/>
                  </w:divBdr>
                  <w:divsChild>
                    <w:div w:id="151263308">
                      <w:marLeft w:val="0"/>
                      <w:marRight w:val="0"/>
                      <w:marTop w:val="0"/>
                      <w:marBottom w:val="0"/>
                      <w:divBdr>
                        <w:top w:val="none" w:sz="0" w:space="0" w:color="auto"/>
                        <w:left w:val="none" w:sz="0" w:space="0" w:color="auto"/>
                        <w:bottom w:val="none" w:sz="0" w:space="0" w:color="auto"/>
                        <w:right w:val="none" w:sz="0" w:space="0" w:color="auto"/>
                      </w:divBdr>
                    </w:div>
                  </w:divsChild>
                </w:div>
                <w:div w:id="525945641">
                  <w:marLeft w:val="0"/>
                  <w:marRight w:val="0"/>
                  <w:marTop w:val="0"/>
                  <w:marBottom w:val="0"/>
                  <w:divBdr>
                    <w:top w:val="none" w:sz="0" w:space="0" w:color="auto"/>
                    <w:left w:val="none" w:sz="0" w:space="0" w:color="auto"/>
                    <w:bottom w:val="none" w:sz="0" w:space="0" w:color="auto"/>
                    <w:right w:val="none" w:sz="0" w:space="0" w:color="auto"/>
                  </w:divBdr>
                  <w:divsChild>
                    <w:div w:id="844244255">
                      <w:marLeft w:val="0"/>
                      <w:marRight w:val="0"/>
                      <w:marTop w:val="0"/>
                      <w:marBottom w:val="0"/>
                      <w:divBdr>
                        <w:top w:val="none" w:sz="0" w:space="0" w:color="auto"/>
                        <w:left w:val="none" w:sz="0" w:space="0" w:color="auto"/>
                        <w:bottom w:val="none" w:sz="0" w:space="0" w:color="auto"/>
                        <w:right w:val="none" w:sz="0" w:space="0" w:color="auto"/>
                      </w:divBdr>
                    </w:div>
                  </w:divsChild>
                </w:div>
                <w:div w:id="600258717">
                  <w:marLeft w:val="0"/>
                  <w:marRight w:val="0"/>
                  <w:marTop w:val="0"/>
                  <w:marBottom w:val="0"/>
                  <w:divBdr>
                    <w:top w:val="none" w:sz="0" w:space="0" w:color="auto"/>
                    <w:left w:val="none" w:sz="0" w:space="0" w:color="auto"/>
                    <w:bottom w:val="none" w:sz="0" w:space="0" w:color="auto"/>
                    <w:right w:val="none" w:sz="0" w:space="0" w:color="auto"/>
                  </w:divBdr>
                  <w:divsChild>
                    <w:div w:id="909313786">
                      <w:marLeft w:val="0"/>
                      <w:marRight w:val="0"/>
                      <w:marTop w:val="0"/>
                      <w:marBottom w:val="0"/>
                      <w:divBdr>
                        <w:top w:val="none" w:sz="0" w:space="0" w:color="auto"/>
                        <w:left w:val="none" w:sz="0" w:space="0" w:color="auto"/>
                        <w:bottom w:val="none" w:sz="0" w:space="0" w:color="auto"/>
                        <w:right w:val="none" w:sz="0" w:space="0" w:color="auto"/>
                      </w:divBdr>
                    </w:div>
                  </w:divsChild>
                </w:div>
                <w:div w:id="618924090">
                  <w:marLeft w:val="0"/>
                  <w:marRight w:val="0"/>
                  <w:marTop w:val="0"/>
                  <w:marBottom w:val="0"/>
                  <w:divBdr>
                    <w:top w:val="none" w:sz="0" w:space="0" w:color="auto"/>
                    <w:left w:val="none" w:sz="0" w:space="0" w:color="auto"/>
                    <w:bottom w:val="none" w:sz="0" w:space="0" w:color="auto"/>
                    <w:right w:val="none" w:sz="0" w:space="0" w:color="auto"/>
                  </w:divBdr>
                  <w:divsChild>
                    <w:div w:id="1414398690">
                      <w:marLeft w:val="0"/>
                      <w:marRight w:val="0"/>
                      <w:marTop w:val="0"/>
                      <w:marBottom w:val="0"/>
                      <w:divBdr>
                        <w:top w:val="none" w:sz="0" w:space="0" w:color="auto"/>
                        <w:left w:val="none" w:sz="0" w:space="0" w:color="auto"/>
                        <w:bottom w:val="none" w:sz="0" w:space="0" w:color="auto"/>
                        <w:right w:val="none" w:sz="0" w:space="0" w:color="auto"/>
                      </w:divBdr>
                    </w:div>
                  </w:divsChild>
                </w:div>
                <w:div w:id="702637064">
                  <w:marLeft w:val="0"/>
                  <w:marRight w:val="0"/>
                  <w:marTop w:val="0"/>
                  <w:marBottom w:val="0"/>
                  <w:divBdr>
                    <w:top w:val="none" w:sz="0" w:space="0" w:color="auto"/>
                    <w:left w:val="none" w:sz="0" w:space="0" w:color="auto"/>
                    <w:bottom w:val="none" w:sz="0" w:space="0" w:color="auto"/>
                    <w:right w:val="none" w:sz="0" w:space="0" w:color="auto"/>
                  </w:divBdr>
                  <w:divsChild>
                    <w:div w:id="702704955">
                      <w:marLeft w:val="0"/>
                      <w:marRight w:val="0"/>
                      <w:marTop w:val="0"/>
                      <w:marBottom w:val="0"/>
                      <w:divBdr>
                        <w:top w:val="none" w:sz="0" w:space="0" w:color="auto"/>
                        <w:left w:val="none" w:sz="0" w:space="0" w:color="auto"/>
                        <w:bottom w:val="none" w:sz="0" w:space="0" w:color="auto"/>
                        <w:right w:val="none" w:sz="0" w:space="0" w:color="auto"/>
                      </w:divBdr>
                    </w:div>
                  </w:divsChild>
                </w:div>
                <w:div w:id="714501352">
                  <w:marLeft w:val="0"/>
                  <w:marRight w:val="0"/>
                  <w:marTop w:val="0"/>
                  <w:marBottom w:val="0"/>
                  <w:divBdr>
                    <w:top w:val="none" w:sz="0" w:space="0" w:color="auto"/>
                    <w:left w:val="none" w:sz="0" w:space="0" w:color="auto"/>
                    <w:bottom w:val="none" w:sz="0" w:space="0" w:color="auto"/>
                    <w:right w:val="none" w:sz="0" w:space="0" w:color="auto"/>
                  </w:divBdr>
                  <w:divsChild>
                    <w:div w:id="2075740666">
                      <w:marLeft w:val="0"/>
                      <w:marRight w:val="0"/>
                      <w:marTop w:val="0"/>
                      <w:marBottom w:val="0"/>
                      <w:divBdr>
                        <w:top w:val="none" w:sz="0" w:space="0" w:color="auto"/>
                        <w:left w:val="none" w:sz="0" w:space="0" w:color="auto"/>
                        <w:bottom w:val="none" w:sz="0" w:space="0" w:color="auto"/>
                        <w:right w:val="none" w:sz="0" w:space="0" w:color="auto"/>
                      </w:divBdr>
                    </w:div>
                  </w:divsChild>
                </w:div>
                <w:div w:id="759251566">
                  <w:marLeft w:val="0"/>
                  <w:marRight w:val="0"/>
                  <w:marTop w:val="0"/>
                  <w:marBottom w:val="0"/>
                  <w:divBdr>
                    <w:top w:val="none" w:sz="0" w:space="0" w:color="auto"/>
                    <w:left w:val="none" w:sz="0" w:space="0" w:color="auto"/>
                    <w:bottom w:val="none" w:sz="0" w:space="0" w:color="auto"/>
                    <w:right w:val="none" w:sz="0" w:space="0" w:color="auto"/>
                  </w:divBdr>
                  <w:divsChild>
                    <w:div w:id="1220046777">
                      <w:marLeft w:val="0"/>
                      <w:marRight w:val="0"/>
                      <w:marTop w:val="0"/>
                      <w:marBottom w:val="0"/>
                      <w:divBdr>
                        <w:top w:val="none" w:sz="0" w:space="0" w:color="auto"/>
                        <w:left w:val="none" w:sz="0" w:space="0" w:color="auto"/>
                        <w:bottom w:val="none" w:sz="0" w:space="0" w:color="auto"/>
                        <w:right w:val="none" w:sz="0" w:space="0" w:color="auto"/>
                      </w:divBdr>
                    </w:div>
                  </w:divsChild>
                </w:div>
                <w:div w:id="775174858">
                  <w:marLeft w:val="0"/>
                  <w:marRight w:val="0"/>
                  <w:marTop w:val="0"/>
                  <w:marBottom w:val="0"/>
                  <w:divBdr>
                    <w:top w:val="none" w:sz="0" w:space="0" w:color="auto"/>
                    <w:left w:val="none" w:sz="0" w:space="0" w:color="auto"/>
                    <w:bottom w:val="none" w:sz="0" w:space="0" w:color="auto"/>
                    <w:right w:val="none" w:sz="0" w:space="0" w:color="auto"/>
                  </w:divBdr>
                  <w:divsChild>
                    <w:div w:id="1339313876">
                      <w:marLeft w:val="0"/>
                      <w:marRight w:val="0"/>
                      <w:marTop w:val="0"/>
                      <w:marBottom w:val="0"/>
                      <w:divBdr>
                        <w:top w:val="none" w:sz="0" w:space="0" w:color="auto"/>
                        <w:left w:val="none" w:sz="0" w:space="0" w:color="auto"/>
                        <w:bottom w:val="none" w:sz="0" w:space="0" w:color="auto"/>
                        <w:right w:val="none" w:sz="0" w:space="0" w:color="auto"/>
                      </w:divBdr>
                    </w:div>
                  </w:divsChild>
                </w:div>
                <w:div w:id="807013669">
                  <w:marLeft w:val="0"/>
                  <w:marRight w:val="0"/>
                  <w:marTop w:val="0"/>
                  <w:marBottom w:val="0"/>
                  <w:divBdr>
                    <w:top w:val="none" w:sz="0" w:space="0" w:color="auto"/>
                    <w:left w:val="none" w:sz="0" w:space="0" w:color="auto"/>
                    <w:bottom w:val="none" w:sz="0" w:space="0" w:color="auto"/>
                    <w:right w:val="none" w:sz="0" w:space="0" w:color="auto"/>
                  </w:divBdr>
                  <w:divsChild>
                    <w:div w:id="1696886900">
                      <w:marLeft w:val="0"/>
                      <w:marRight w:val="0"/>
                      <w:marTop w:val="0"/>
                      <w:marBottom w:val="0"/>
                      <w:divBdr>
                        <w:top w:val="none" w:sz="0" w:space="0" w:color="auto"/>
                        <w:left w:val="none" w:sz="0" w:space="0" w:color="auto"/>
                        <w:bottom w:val="none" w:sz="0" w:space="0" w:color="auto"/>
                        <w:right w:val="none" w:sz="0" w:space="0" w:color="auto"/>
                      </w:divBdr>
                    </w:div>
                  </w:divsChild>
                </w:div>
                <w:div w:id="812874671">
                  <w:marLeft w:val="0"/>
                  <w:marRight w:val="0"/>
                  <w:marTop w:val="0"/>
                  <w:marBottom w:val="0"/>
                  <w:divBdr>
                    <w:top w:val="none" w:sz="0" w:space="0" w:color="auto"/>
                    <w:left w:val="none" w:sz="0" w:space="0" w:color="auto"/>
                    <w:bottom w:val="none" w:sz="0" w:space="0" w:color="auto"/>
                    <w:right w:val="none" w:sz="0" w:space="0" w:color="auto"/>
                  </w:divBdr>
                  <w:divsChild>
                    <w:div w:id="568540459">
                      <w:marLeft w:val="0"/>
                      <w:marRight w:val="0"/>
                      <w:marTop w:val="0"/>
                      <w:marBottom w:val="0"/>
                      <w:divBdr>
                        <w:top w:val="none" w:sz="0" w:space="0" w:color="auto"/>
                        <w:left w:val="none" w:sz="0" w:space="0" w:color="auto"/>
                        <w:bottom w:val="none" w:sz="0" w:space="0" w:color="auto"/>
                        <w:right w:val="none" w:sz="0" w:space="0" w:color="auto"/>
                      </w:divBdr>
                    </w:div>
                  </w:divsChild>
                </w:div>
                <w:div w:id="993023690">
                  <w:marLeft w:val="0"/>
                  <w:marRight w:val="0"/>
                  <w:marTop w:val="0"/>
                  <w:marBottom w:val="0"/>
                  <w:divBdr>
                    <w:top w:val="none" w:sz="0" w:space="0" w:color="auto"/>
                    <w:left w:val="none" w:sz="0" w:space="0" w:color="auto"/>
                    <w:bottom w:val="none" w:sz="0" w:space="0" w:color="auto"/>
                    <w:right w:val="none" w:sz="0" w:space="0" w:color="auto"/>
                  </w:divBdr>
                  <w:divsChild>
                    <w:div w:id="307905339">
                      <w:marLeft w:val="0"/>
                      <w:marRight w:val="0"/>
                      <w:marTop w:val="0"/>
                      <w:marBottom w:val="0"/>
                      <w:divBdr>
                        <w:top w:val="none" w:sz="0" w:space="0" w:color="auto"/>
                        <w:left w:val="none" w:sz="0" w:space="0" w:color="auto"/>
                        <w:bottom w:val="none" w:sz="0" w:space="0" w:color="auto"/>
                        <w:right w:val="none" w:sz="0" w:space="0" w:color="auto"/>
                      </w:divBdr>
                    </w:div>
                  </w:divsChild>
                </w:div>
                <w:div w:id="1020930131">
                  <w:marLeft w:val="0"/>
                  <w:marRight w:val="0"/>
                  <w:marTop w:val="0"/>
                  <w:marBottom w:val="0"/>
                  <w:divBdr>
                    <w:top w:val="none" w:sz="0" w:space="0" w:color="auto"/>
                    <w:left w:val="none" w:sz="0" w:space="0" w:color="auto"/>
                    <w:bottom w:val="none" w:sz="0" w:space="0" w:color="auto"/>
                    <w:right w:val="none" w:sz="0" w:space="0" w:color="auto"/>
                  </w:divBdr>
                  <w:divsChild>
                    <w:div w:id="1574852639">
                      <w:marLeft w:val="0"/>
                      <w:marRight w:val="0"/>
                      <w:marTop w:val="0"/>
                      <w:marBottom w:val="0"/>
                      <w:divBdr>
                        <w:top w:val="none" w:sz="0" w:space="0" w:color="auto"/>
                        <w:left w:val="none" w:sz="0" w:space="0" w:color="auto"/>
                        <w:bottom w:val="none" w:sz="0" w:space="0" w:color="auto"/>
                        <w:right w:val="none" w:sz="0" w:space="0" w:color="auto"/>
                      </w:divBdr>
                    </w:div>
                  </w:divsChild>
                </w:div>
                <w:div w:id="1157958346">
                  <w:marLeft w:val="0"/>
                  <w:marRight w:val="0"/>
                  <w:marTop w:val="0"/>
                  <w:marBottom w:val="0"/>
                  <w:divBdr>
                    <w:top w:val="none" w:sz="0" w:space="0" w:color="auto"/>
                    <w:left w:val="none" w:sz="0" w:space="0" w:color="auto"/>
                    <w:bottom w:val="none" w:sz="0" w:space="0" w:color="auto"/>
                    <w:right w:val="none" w:sz="0" w:space="0" w:color="auto"/>
                  </w:divBdr>
                  <w:divsChild>
                    <w:div w:id="1646810657">
                      <w:marLeft w:val="0"/>
                      <w:marRight w:val="0"/>
                      <w:marTop w:val="0"/>
                      <w:marBottom w:val="0"/>
                      <w:divBdr>
                        <w:top w:val="none" w:sz="0" w:space="0" w:color="auto"/>
                        <w:left w:val="none" w:sz="0" w:space="0" w:color="auto"/>
                        <w:bottom w:val="none" w:sz="0" w:space="0" w:color="auto"/>
                        <w:right w:val="none" w:sz="0" w:space="0" w:color="auto"/>
                      </w:divBdr>
                    </w:div>
                  </w:divsChild>
                </w:div>
                <w:div w:id="1357463763">
                  <w:marLeft w:val="0"/>
                  <w:marRight w:val="0"/>
                  <w:marTop w:val="0"/>
                  <w:marBottom w:val="0"/>
                  <w:divBdr>
                    <w:top w:val="none" w:sz="0" w:space="0" w:color="auto"/>
                    <w:left w:val="none" w:sz="0" w:space="0" w:color="auto"/>
                    <w:bottom w:val="none" w:sz="0" w:space="0" w:color="auto"/>
                    <w:right w:val="none" w:sz="0" w:space="0" w:color="auto"/>
                  </w:divBdr>
                  <w:divsChild>
                    <w:div w:id="560099912">
                      <w:marLeft w:val="0"/>
                      <w:marRight w:val="0"/>
                      <w:marTop w:val="0"/>
                      <w:marBottom w:val="0"/>
                      <w:divBdr>
                        <w:top w:val="none" w:sz="0" w:space="0" w:color="auto"/>
                        <w:left w:val="none" w:sz="0" w:space="0" w:color="auto"/>
                        <w:bottom w:val="none" w:sz="0" w:space="0" w:color="auto"/>
                        <w:right w:val="none" w:sz="0" w:space="0" w:color="auto"/>
                      </w:divBdr>
                    </w:div>
                  </w:divsChild>
                </w:div>
                <w:div w:id="1408303388">
                  <w:marLeft w:val="0"/>
                  <w:marRight w:val="0"/>
                  <w:marTop w:val="0"/>
                  <w:marBottom w:val="0"/>
                  <w:divBdr>
                    <w:top w:val="none" w:sz="0" w:space="0" w:color="auto"/>
                    <w:left w:val="none" w:sz="0" w:space="0" w:color="auto"/>
                    <w:bottom w:val="none" w:sz="0" w:space="0" w:color="auto"/>
                    <w:right w:val="none" w:sz="0" w:space="0" w:color="auto"/>
                  </w:divBdr>
                  <w:divsChild>
                    <w:div w:id="1809322728">
                      <w:marLeft w:val="0"/>
                      <w:marRight w:val="0"/>
                      <w:marTop w:val="0"/>
                      <w:marBottom w:val="0"/>
                      <w:divBdr>
                        <w:top w:val="none" w:sz="0" w:space="0" w:color="auto"/>
                        <w:left w:val="none" w:sz="0" w:space="0" w:color="auto"/>
                        <w:bottom w:val="none" w:sz="0" w:space="0" w:color="auto"/>
                        <w:right w:val="none" w:sz="0" w:space="0" w:color="auto"/>
                      </w:divBdr>
                    </w:div>
                  </w:divsChild>
                </w:div>
                <w:div w:id="1479148172">
                  <w:marLeft w:val="0"/>
                  <w:marRight w:val="0"/>
                  <w:marTop w:val="0"/>
                  <w:marBottom w:val="0"/>
                  <w:divBdr>
                    <w:top w:val="none" w:sz="0" w:space="0" w:color="auto"/>
                    <w:left w:val="none" w:sz="0" w:space="0" w:color="auto"/>
                    <w:bottom w:val="none" w:sz="0" w:space="0" w:color="auto"/>
                    <w:right w:val="none" w:sz="0" w:space="0" w:color="auto"/>
                  </w:divBdr>
                  <w:divsChild>
                    <w:div w:id="180239550">
                      <w:marLeft w:val="0"/>
                      <w:marRight w:val="0"/>
                      <w:marTop w:val="0"/>
                      <w:marBottom w:val="0"/>
                      <w:divBdr>
                        <w:top w:val="none" w:sz="0" w:space="0" w:color="auto"/>
                        <w:left w:val="none" w:sz="0" w:space="0" w:color="auto"/>
                        <w:bottom w:val="none" w:sz="0" w:space="0" w:color="auto"/>
                        <w:right w:val="none" w:sz="0" w:space="0" w:color="auto"/>
                      </w:divBdr>
                    </w:div>
                  </w:divsChild>
                </w:div>
                <w:div w:id="2122649900">
                  <w:marLeft w:val="0"/>
                  <w:marRight w:val="0"/>
                  <w:marTop w:val="0"/>
                  <w:marBottom w:val="0"/>
                  <w:divBdr>
                    <w:top w:val="none" w:sz="0" w:space="0" w:color="auto"/>
                    <w:left w:val="none" w:sz="0" w:space="0" w:color="auto"/>
                    <w:bottom w:val="none" w:sz="0" w:space="0" w:color="auto"/>
                    <w:right w:val="none" w:sz="0" w:space="0" w:color="auto"/>
                  </w:divBdr>
                  <w:divsChild>
                    <w:div w:id="185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516">
          <w:marLeft w:val="0"/>
          <w:marRight w:val="0"/>
          <w:marTop w:val="0"/>
          <w:marBottom w:val="0"/>
          <w:divBdr>
            <w:top w:val="none" w:sz="0" w:space="0" w:color="auto"/>
            <w:left w:val="none" w:sz="0" w:space="0" w:color="auto"/>
            <w:bottom w:val="none" w:sz="0" w:space="0" w:color="auto"/>
            <w:right w:val="none" w:sz="0" w:space="0" w:color="auto"/>
          </w:divBdr>
        </w:div>
      </w:divsChild>
    </w:div>
    <w:div w:id="1421366544">
      <w:bodyDiv w:val="1"/>
      <w:marLeft w:val="0"/>
      <w:marRight w:val="0"/>
      <w:marTop w:val="0"/>
      <w:marBottom w:val="0"/>
      <w:divBdr>
        <w:top w:val="none" w:sz="0" w:space="0" w:color="auto"/>
        <w:left w:val="none" w:sz="0" w:space="0" w:color="auto"/>
        <w:bottom w:val="none" w:sz="0" w:space="0" w:color="auto"/>
        <w:right w:val="none" w:sz="0" w:space="0" w:color="auto"/>
      </w:divBdr>
    </w:div>
    <w:div w:id="2018996309">
      <w:bodyDiv w:val="1"/>
      <w:marLeft w:val="0"/>
      <w:marRight w:val="0"/>
      <w:marTop w:val="0"/>
      <w:marBottom w:val="0"/>
      <w:divBdr>
        <w:top w:val="none" w:sz="0" w:space="0" w:color="auto"/>
        <w:left w:val="none" w:sz="0" w:space="0" w:color="auto"/>
        <w:bottom w:val="none" w:sz="0" w:space="0" w:color="auto"/>
        <w:right w:val="none" w:sz="0" w:space="0" w:color="auto"/>
      </w:divBdr>
      <w:divsChild>
        <w:div w:id="126510697">
          <w:marLeft w:val="0"/>
          <w:marRight w:val="0"/>
          <w:marTop w:val="0"/>
          <w:marBottom w:val="0"/>
          <w:divBdr>
            <w:top w:val="none" w:sz="0" w:space="0" w:color="auto"/>
            <w:left w:val="none" w:sz="0" w:space="0" w:color="auto"/>
            <w:bottom w:val="none" w:sz="0" w:space="0" w:color="auto"/>
            <w:right w:val="none" w:sz="0" w:space="0" w:color="auto"/>
          </w:divBdr>
        </w:div>
        <w:div w:id="312834574">
          <w:marLeft w:val="0"/>
          <w:marRight w:val="0"/>
          <w:marTop w:val="0"/>
          <w:marBottom w:val="0"/>
          <w:divBdr>
            <w:top w:val="none" w:sz="0" w:space="0" w:color="auto"/>
            <w:left w:val="none" w:sz="0" w:space="0" w:color="auto"/>
            <w:bottom w:val="none" w:sz="0" w:space="0" w:color="auto"/>
            <w:right w:val="none" w:sz="0" w:space="0" w:color="auto"/>
          </w:divBdr>
        </w:div>
        <w:div w:id="520094152">
          <w:marLeft w:val="0"/>
          <w:marRight w:val="0"/>
          <w:marTop w:val="0"/>
          <w:marBottom w:val="0"/>
          <w:divBdr>
            <w:top w:val="none" w:sz="0" w:space="0" w:color="auto"/>
            <w:left w:val="none" w:sz="0" w:space="0" w:color="auto"/>
            <w:bottom w:val="none" w:sz="0" w:space="0" w:color="auto"/>
            <w:right w:val="none" w:sz="0" w:space="0" w:color="auto"/>
          </w:divBdr>
        </w:div>
        <w:div w:id="553152359">
          <w:marLeft w:val="0"/>
          <w:marRight w:val="0"/>
          <w:marTop w:val="0"/>
          <w:marBottom w:val="0"/>
          <w:divBdr>
            <w:top w:val="none" w:sz="0" w:space="0" w:color="auto"/>
            <w:left w:val="none" w:sz="0" w:space="0" w:color="auto"/>
            <w:bottom w:val="none" w:sz="0" w:space="0" w:color="auto"/>
            <w:right w:val="none" w:sz="0" w:space="0" w:color="auto"/>
          </w:divBdr>
        </w:div>
        <w:div w:id="1990556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KDERFP@education.ky.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KDERFP@education.ky.gov" TargetMode="External"/><Relationship Id="rId2" Type="http://schemas.openxmlformats.org/officeDocument/2006/relationships/customXml" Target="../customXml/item2.xml"/><Relationship Id="rId16" Type="http://schemas.openxmlformats.org/officeDocument/2006/relationships/hyperlink" Target="https://education.ky.gov/CommOfEd/Documents/Vision%20for%20the%20Future%202-Page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gov/SAM/"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acrobat.adobe.com/link/review?uri=urn:aaid:scds:US:6fa535a1-bb41-3026-a8e0-267ae9c72dd4" TargetMode="External"/><Relationship Id="rId23"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robat.adobe.com/link/review?uri=urn:aaid:scds:US:48cca188-16e8-37c0-a17c-a60159906665"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0726B473-8504-4CA5-A4E6-82E56AFA1917}">
    <t:Anchor>
      <t:Comment id="518964703"/>
    </t:Anchor>
    <t:History>
      <t:Event id="{17AB810B-3B48-4CA8-A52E-5ECACCC6256E}" time="2022-05-16T18:20:20.45Z">
        <t:Attribution userId="S::traci.sharpe@education.ky.gov::7b72dd2b-bfb8-463b-8efd-b8d65a508d9c" userProvider="AD" userName="Sharpe, Traci - Office of Special Education and Early Learning"/>
        <t:Anchor>
          <t:Comment id="518964703"/>
        </t:Anchor>
        <t:Create/>
      </t:Event>
      <t:Event id="{69C14ECF-1D3F-4FF2-9CA6-0E98FF2F2A5A}" time="2022-05-16T18:20:20.45Z">
        <t:Attribution userId="S::traci.sharpe@education.ky.gov::7b72dd2b-bfb8-463b-8efd-b8d65a508d9c" userProvider="AD" userName="Sharpe, Traci - Office of Special Education and Early Learning"/>
        <t:Anchor>
          <t:Comment id="518964703"/>
        </t:Anchor>
        <t:Assign userId="S::alisha.reeves@education.ky.gov::6f5cc7f6-b88d-47ba-af43-2012a4639f32" userProvider="AD" userName="Reeves, Alisha - Office of Special Education and Early Learning"/>
      </t:Event>
      <t:Event id="{C7D0001F-6637-410D-BA4D-F78090A9E0E0}" time="2022-05-16T18:20:20.45Z">
        <t:Attribution userId="S::traci.sharpe@education.ky.gov::7b72dd2b-bfb8-463b-8efd-b8d65a508d9c" userProvider="AD" userName="Sharpe, Traci - Office of Special Education and Early Learning"/>
        <t:Anchor>
          <t:Comment id="518964703"/>
        </t:Anchor>
        <t:SetTitle title="@Reeves, Alisha - Office of Special Education and Early Learning @Wheatley, Jason - Office of Special Education and Early Learning What do you all think here?"/>
      </t:Event>
      <t:Event id="{01D7B27E-CA3E-4B86-A2F5-823801A51567}" time="2022-06-24T18:26:30.585Z">
        <t:Attribution userId="S::alisha.reeves@education.ky.gov::6f5cc7f6-b88d-47ba-af43-2012a4639f32" userProvider="AD" userName="Reeves, Alisha - Office of Special Education and Early Learning"/>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2022-09-08T04:00:00+00:00</Publication_x0020_Date>
    <Audience1 xmlns="3a62de7d-ba57-4f43-9dae-9623ba637be0">
      <Value>1</Value>
      <Value>2</Value>
      <Value>7</Value>
    </Audience1>
    <_dlc_DocId xmlns="3a62de7d-ba57-4f43-9dae-9623ba637be0">KYED-320-785</_dlc_DocId>
    <_dlc_DocIdUrl xmlns="3a62de7d-ba57-4f43-9dae-9623ba637be0">
      <Url>https://www.education.ky.gov/districts/business/_layouts/15/DocIdRedir.aspx?ID=KYED-320-785</Url>
      <Description>KYED-320-785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00E8B2-B7D9-4AAC-9768-EC5D6D85C15D}">
  <ds:schemaRefs>
    <ds:schemaRef ds:uri="http://schemas.microsoft.com/sharepoint/v3/contenttype/forms"/>
  </ds:schemaRefs>
</ds:datastoreItem>
</file>

<file path=customXml/itemProps2.xml><?xml version="1.0" encoding="utf-8"?>
<ds:datastoreItem xmlns:ds="http://schemas.openxmlformats.org/officeDocument/2006/customXml" ds:itemID="{46847BAC-6434-4DF6-B483-521AE9551216}"/>
</file>

<file path=customXml/itemProps3.xml><?xml version="1.0" encoding="utf-8"?>
<ds:datastoreItem xmlns:ds="http://schemas.openxmlformats.org/officeDocument/2006/customXml" ds:itemID="{EB0BA2EB-6BF4-4913-B48E-B18FD62939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AA34ED-CFA3-4A90-B7C6-C217F2457B75}"/>
</file>

<file path=docProps/app.xml><?xml version="1.0" encoding="utf-8"?>
<Properties xmlns="http://schemas.openxmlformats.org/officeDocument/2006/extended-properties" xmlns:vt="http://schemas.openxmlformats.org/officeDocument/2006/docPropsVTypes">
  <Template>Normal.dotm</Template>
  <TotalTime>3</TotalTime>
  <Pages>14</Pages>
  <Words>4484</Words>
  <Characters>25565</Characters>
  <Application>Microsoft Office Word</Application>
  <DocSecurity>0</DocSecurity>
  <Lines>213</Lines>
  <Paragraphs>59</Paragraphs>
  <ScaleCrop>false</ScaleCrop>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Alisha - Office of Special Education and Early Learning</dc:creator>
  <cp:keywords/>
  <dc:description/>
  <cp:lastModifiedBy>Bryant, Jennifer - Division of Budget and Financial Management</cp:lastModifiedBy>
  <cp:revision>7</cp:revision>
  <dcterms:created xsi:type="dcterms:W3CDTF">2022-08-25T18:20:00Z</dcterms:created>
  <dcterms:modified xsi:type="dcterms:W3CDTF">2022-09-07T19:31:00Z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88ffedd3-6232-4e86-ab31-f9f1afa73434</vt:lpwstr>
  </property>
</Properties>
</file>