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A4AE4" w14:textId="735956A4" w:rsidR="00533A95" w:rsidRPr="00265964" w:rsidRDefault="002E40BD">
      <w:pPr>
        <w:rPr>
          <w:rFonts w:ascii="Calibri" w:hAnsi="Calibri" w:cs="Calibri"/>
          <w:b/>
          <w:bCs/>
          <w:sz w:val="32"/>
          <w:szCs w:val="32"/>
        </w:rPr>
      </w:pPr>
      <w:r w:rsidRPr="00872797">
        <w:rPr>
          <w:rFonts w:ascii="Calibri" w:hAnsi="Calibri" w:cs="Calibri"/>
          <w:b/>
          <w:bCs/>
          <w:sz w:val="32"/>
          <w:szCs w:val="32"/>
        </w:rPr>
        <w:t>FAQ F</w:t>
      </w:r>
      <w:r w:rsidRPr="00265964">
        <w:rPr>
          <w:rFonts w:ascii="Calibri" w:hAnsi="Calibri" w:cs="Calibri"/>
          <w:b/>
          <w:bCs/>
          <w:sz w:val="32"/>
          <w:szCs w:val="32"/>
        </w:rPr>
        <w:t xml:space="preserve">Y25 RDIF </w:t>
      </w:r>
      <w:r w:rsidR="00872797" w:rsidRPr="00265964">
        <w:rPr>
          <w:rFonts w:ascii="Calibri" w:hAnsi="Calibri" w:cs="Calibri"/>
          <w:b/>
          <w:bCs/>
          <w:sz w:val="32"/>
          <w:szCs w:val="32"/>
        </w:rPr>
        <w:t xml:space="preserve">Mini </w:t>
      </w:r>
      <w:r w:rsidRPr="00265964">
        <w:rPr>
          <w:rFonts w:ascii="Calibri" w:hAnsi="Calibri" w:cs="Calibri"/>
          <w:b/>
          <w:bCs/>
          <w:sz w:val="32"/>
          <w:szCs w:val="32"/>
        </w:rPr>
        <w:t>Grant</w:t>
      </w:r>
    </w:p>
    <w:p w14:paraId="60F0E359" w14:textId="717BF544" w:rsidR="002E40BD" w:rsidRPr="00265964" w:rsidRDefault="005D2AE8" w:rsidP="005D2AE8">
      <w:pPr>
        <w:pStyle w:val="ListParagraph"/>
        <w:numPr>
          <w:ilvl w:val="0"/>
          <w:numId w:val="4"/>
        </w:numPr>
        <w:rPr>
          <w:rFonts w:ascii="Calibri" w:hAnsi="Calibri" w:cs="Calibri"/>
          <w:sz w:val="24"/>
          <w:szCs w:val="24"/>
        </w:rPr>
      </w:pPr>
      <w:r w:rsidRPr="00265964">
        <w:rPr>
          <w:rFonts w:ascii="Calibri" w:hAnsi="Calibri" w:cs="Calibri"/>
          <w:sz w:val="24"/>
          <w:szCs w:val="24"/>
        </w:rPr>
        <w:t>Can the funds be used for a coach to lead fidelity implementation coaching of the MTSS HQIR ?</w:t>
      </w:r>
    </w:p>
    <w:p w14:paraId="46243113" w14:textId="3B50AC9D" w:rsidR="005D2AE8" w:rsidRPr="00265964" w:rsidRDefault="005D2AE8" w:rsidP="005D2AE8">
      <w:pPr>
        <w:pStyle w:val="ListParagraph"/>
        <w:numPr>
          <w:ilvl w:val="0"/>
          <w:numId w:val="5"/>
        </w:numPr>
        <w:rPr>
          <w:rFonts w:ascii="Calibri" w:hAnsi="Calibri" w:cs="Calibri"/>
          <w:color w:val="C00000"/>
          <w:sz w:val="24"/>
          <w:szCs w:val="24"/>
        </w:rPr>
      </w:pPr>
      <w:r w:rsidRPr="00265964">
        <w:rPr>
          <w:rFonts w:ascii="Calibri" w:hAnsi="Calibri" w:cs="Calibri"/>
          <w:color w:val="C00000"/>
          <w:sz w:val="24"/>
          <w:szCs w:val="24"/>
        </w:rPr>
        <w:t>No. The RDIF Mini Grant funds structured literacy high-quality instructional resources for tiers 2 and/or 3, and/or the cost of curriculum</w:t>
      </w:r>
      <w:r w:rsidR="00F065E8">
        <w:rPr>
          <w:rFonts w:ascii="Calibri" w:hAnsi="Calibri" w:cs="Calibri"/>
          <w:color w:val="C00000"/>
          <w:sz w:val="24"/>
          <w:szCs w:val="24"/>
        </w:rPr>
        <w:t>-</w:t>
      </w:r>
      <w:r w:rsidRPr="00265964">
        <w:rPr>
          <w:rFonts w:ascii="Calibri" w:hAnsi="Calibri" w:cs="Calibri"/>
          <w:color w:val="C00000"/>
          <w:sz w:val="24"/>
          <w:szCs w:val="24"/>
        </w:rPr>
        <w:t xml:space="preserve">based professional learning connected to an existing or newly purchased HQIR to support tiers 2 and/or 3 structured literacy interventions, and/or the cost for extended time or release time for teachers to engage in </w:t>
      </w:r>
      <w:r w:rsidR="00F065E8">
        <w:rPr>
          <w:rFonts w:ascii="Calibri" w:hAnsi="Calibri" w:cs="Calibri"/>
          <w:color w:val="C00000"/>
          <w:sz w:val="24"/>
          <w:szCs w:val="24"/>
        </w:rPr>
        <w:t>the </w:t>
      </w:r>
      <w:r w:rsidRPr="00265964">
        <w:rPr>
          <w:rFonts w:ascii="Calibri" w:hAnsi="Calibri" w:cs="Calibri"/>
          <w:color w:val="C00000"/>
          <w:sz w:val="24"/>
          <w:szCs w:val="24"/>
        </w:rPr>
        <w:t xml:space="preserve">professional learning of the existing or newly purchased HQIR to support tiers 2 and/or 3 structured literacy interventions. Primary, or tier 1, HQIRs rated green on </w:t>
      </w:r>
      <w:proofErr w:type="spellStart"/>
      <w:r w:rsidRPr="00265964">
        <w:rPr>
          <w:rFonts w:ascii="Calibri" w:hAnsi="Calibri" w:cs="Calibri"/>
          <w:color w:val="C00000"/>
          <w:sz w:val="24"/>
          <w:szCs w:val="24"/>
        </w:rPr>
        <w:t>EdReports</w:t>
      </w:r>
      <w:proofErr w:type="spellEnd"/>
      <w:r w:rsidRPr="00265964">
        <w:rPr>
          <w:rFonts w:ascii="Calibri" w:hAnsi="Calibri" w:cs="Calibri"/>
          <w:color w:val="C00000"/>
          <w:sz w:val="24"/>
          <w:szCs w:val="24"/>
        </w:rPr>
        <w:t xml:space="preserve"> may be considered for purchase with mini-grant funds for the purpose of implementing tier 2 instruction. </w:t>
      </w:r>
    </w:p>
    <w:p w14:paraId="2F17D2AA" w14:textId="3C510B4D" w:rsidR="005D2AE8" w:rsidRPr="00265964" w:rsidRDefault="005D2AE8" w:rsidP="005D2AE8">
      <w:pPr>
        <w:pStyle w:val="ListParagraph"/>
        <w:numPr>
          <w:ilvl w:val="0"/>
          <w:numId w:val="4"/>
        </w:numPr>
        <w:rPr>
          <w:rFonts w:ascii="Calibri" w:eastAsia="Times New Roman" w:hAnsi="Calibri" w:cs="Calibri"/>
          <w:sz w:val="24"/>
          <w:szCs w:val="24"/>
        </w:rPr>
      </w:pPr>
      <w:r w:rsidRPr="00265964">
        <w:rPr>
          <w:rFonts w:ascii="Calibri" w:eastAsia="Times New Roman" w:hAnsi="Calibri" w:cs="Calibri"/>
          <w:sz w:val="24"/>
          <w:szCs w:val="24"/>
        </w:rPr>
        <w:t xml:space="preserve">If a school has previously received the RDIF </w:t>
      </w:r>
      <w:r w:rsidR="00872797" w:rsidRPr="00265964">
        <w:rPr>
          <w:rFonts w:ascii="Calibri" w:eastAsia="Times New Roman" w:hAnsi="Calibri" w:cs="Calibri"/>
          <w:sz w:val="24"/>
          <w:szCs w:val="24"/>
        </w:rPr>
        <w:t>mini grant</w:t>
      </w:r>
      <w:r w:rsidRPr="00265964">
        <w:rPr>
          <w:rFonts w:ascii="Calibri" w:eastAsia="Times New Roman" w:hAnsi="Calibri" w:cs="Calibri"/>
          <w:sz w:val="24"/>
          <w:szCs w:val="24"/>
        </w:rPr>
        <w:t>, are they eligible to reapply? </w:t>
      </w:r>
    </w:p>
    <w:p w14:paraId="2AD02599" w14:textId="6E8D6EA1" w:rsidR="009B4158" w:rsidRPr="00265964" w:rsidRDefault="6E7A98E5" w:rsidP="009B4158">
      <w:pPr>
        <w:pStyle w:val="ListParagraph"/>
        <w:numPr>
          <w:ilvl w:val="0"/>
          <w:numId w:val="8"/>
        </w:numPr>
        <w:rPr>
          <w:rFonts w:ascii="Calibri" w:hAnsi="Calibri" w:cs="Calibri"/>
          <w:color w:val="C00000"/>
          <w:sz w:val="24"/>
          <w:szCs w:val="24"/>
        </w:rPr>
      </w:pPr>
      <w:r w:rsidRPr="489CC68E">
        <w:rPr>
          <w:rFonts w:ascii="Calibri" w:hAnsi="Calibri" w:cs="Calibri"/>
          <w:color w:val="C00000"/>
          <w:sz w:val="24"/>
          <w:szCs w:val="24"/>
        </w:rPr>
        <w:t xml:space="preserve">Yes. </w:t>
      </w:r>
      <w:r w:rsidR="009B4158" w:rsidRPr="489CC68E">
        <w:rPr>
          <w:rFonts w:ascii="Calibri" w:hAnsi="Calibri" w:cs="Calibri"/>
          <w:color w:val="C00000"/>
          <w:sz w:val="24"/>
          <w:szCs w:val="24"/>
        </w:rPr>
        <w:t xml:space="preserve">Schools previously awarded the RDIF Mini Grant may apply but only to further implement the HQIR identified in the previous award or to select an HQIR for a different tier of instruction. </w:t>
      </w:r>
    </w:p>
    <w:p w14:paraId="54819B97" w14:textId="43B71AAC" w:rsidR="005D2AE8" w:rsidRPr="00265964" w:rsidRDefault="009B4158" w:rsidP="009B4158">
      <w:pPr>
        <w:pStyle w:val="ListParagraph"/>
        <w:numPr>
          <w:ilvl w:val="0"/>
          <w:numId w:val="4"/>
        </w:numPr>
        <w:rPr>
          <w:rFonts w:ascii="Calibri" w:hAnsi="Calibri" w:cs="Calibri"/>
          <w:sz w:val="24"/>
          <w:szCs w:val="24"/>
        </w:rPr>
      </w:pPr>
      <w:r w:rsidRPr="00265964">
        <w:rPr>
          <w:rFonts w:ascii="Calibri" w:hAnsi="Calibri" w:cs="Calibri"/>
          <w:sz w:val="24"/>
          <w:szCs w:val="24"/>
        </w:rPr>
        <w:t xml:space="preserve">Can grant funds be used to extend a contract with a current vendor? </w:t>
      </w:r>
    </w:p>
    <w:p w14:paraId="0E3327DE" w14:textId="28AC7E6F" w:rsidR="007379E9" w:rsidRPr="00265964" w:rsidRDefault="1360BF7E" w:rsidP="007379E9">
      <w:pPr>
        <w:pStyle w:val="ListParagraph"/>
        <w:numPr>
          <w:ilvl w:val="0"/>
          <w:numId w:val="9"/>
        </w:numPr>
        <w:rPr>
          <w:rFonts w:ascii="Calibri" w:hAnsi="Calibri" w:cs="Calibri"/>
          <w:color w:val="C00000"/>
          <w:sz w:val="24"/>
          <w:szCs w:val="24"/>
        </w:rPr>
      </w:pPr>
      <w:r w:rsidRPr="489CC68E">
        <w:rPr>
          <w:rFonts w:ascii="Calibri" w:hAnsi="Calibri" w:cs="Calibri"/>
          <w:color w:val="C00000"/>
          <w:sz w:val="24"/>
          <w:szCs w:val="24"/>
        </w:rPr>
        <w:t xml:space="preserve">Yes. </w:t>
      </w:r>
      <w:r w:rsidR="007379E9" w:rsidRPr="489CC68E">
        <w:rPr>
          <w:rFonts w:ascii="Calibri" w:hAnsi="Calibri" w:cs="Calibri"/>
          <w:color w:val="C00000"/>
          <w:sz w:val="24"/>
          <w:szCs w:val="24"/>
        </w:rPr>
        <w:t xml:space="preserve">For a district/school asking for funding to further implement a previously purchased HQIR for tier 2 and/or tier 3 structured literacy instruction, the HQIR must meet the same requirements expected of a newly purchased HQIR. An instructional Resources Alignment Rubric for K-2 and/or 3-12 </w:t>
      </w:r>
      <w:r w:rsidR="00872797" w:rsidRPr="489CC68E">
        <w:rPr>
          <w:rFonts w:ascii="Calibri" w:hAnsi="Calibri" w:cs="Calibri"/>
          <w:color w:val="C00000"/>
          <w:sz w:val="24"/>
          <w:szCs w:val="24"/>
        </w:rPr>
        <w:t>m</w:t>
      </w:r>
      <w:r w:rsidR="007379E9" w:rsidRPr="489CC68E">
        <w:rPr>
          <w:rFonts w:ascii="Calibri" w:hAnsi="Calibri" w:cs="Calibri"/>
          <w:color w:val="C00000"/>
          <w:sz w:val="24"/>
          <w:szCs w:val="24"/>
        </w:rPr>
        <w:t>u</w:t>
      </w:r>
      <w:r w:rsidR="00872797" w:rsidRPr="489CC68E">
        <w:rPr>
          <w:rFonts w:ascii="Calibri" w:hAnsi="Calibri" w:cs="Calibri"/>
          <w:color w:val="C00000"/>
          <w:sz w:val="24"/>
          <w:szCs w:val="24"/>
        </w:rPr>
        <w:t>s</w:t>
      </w:r>
      <w:r w:rsidR="007379E9" w:rsidRPr="489CC68E">
        <w:rPr>
          <w:rFonts w:ascii="Calibri" w:hAnsi="Calibri" w:cs="Calibri"/>
          <w:color w:val="C00000"/>
          <w:sz w:val="24"/>
          <w:szCs w:val="24"/>
        </w:rPr>
        <w:t>t be submitted with the application for the previously purchased program.</w:t>
      </w:r>
    </w:p>
    <w:p w14:paraId="1F85ED53" w14:textId="100E899F" w:rsidR="007379E9" w:rsidRPr="00265964" w:rsidRDefault="00356024" w:rsidP="00356024">
      <w:pPr>
        <w:pStyle w:val="ListParagraph"/>
        <w:numPr>
          <w:ilvl w:val="0"/>
          <w:numId w:val="4"/>
        </w:numPr>
        <w:rPr>
          <w:rFonts w:ascii="Calibri" w:hAnsi="Calibri" w:cs="Calibri"/>
          <w:sz w:val="24"/>
          <w:szCs w:val="24"/>
        </w:rPr>
      </w:pPr>
      <w:r w:rsidRPr="00265964">
        <w:rPr>
          <w:rFonts w:ascii="Calibri" w:eastAsia="Times New Roman" w:hAnsi="Calibri" w:cs="Calibri"/>
          <w:sz w:val="24"/>
          <w:szCs w:val="24"/>
        </w:rPr>
        <w:t>Can you apply for the grant again if you have received it twice?</w:t>
      </w:r>
    </w:p>
    <w:p w14:paraId="70491EF4" w14:textId="7F26B686" w:rsidR="00356024" w:rsidRPr="00265964" w:rsidRDefault="52FCC29F" w:rsidP="00356024">
      <w:pPr>
        <w:pStyle w:val="ListParagraph"/>
        <w:numPr>
          <w:ilvl w:val="0"/>
          <w:numId w:val="10"/>
        </w:numPr>
        <w:rPr>
          <w:rFonts w:ascii="Calibri" w:hAnsi="Calibri" w:cs="Calibri"/>
          <w:color w:val="C00000"/>
          <w:sz w:val="24"/>
          <w:szCs w:val="24"/>
        </w:rPr>
      </w:pPr>
      <w:r w:rsidRPr="489CC68E">
        <w:rPr>
          <w:rFonts w:ascii="Calibri" w:hAnsi="Calibri" w:cs="Calibri"/>
          <w:color w:val="C00000"/>
          <w:sz w:val="24"/>
          <w:szCs w:val="24"/>
        </w:rPr>
        <w:t xml:space="preserve">Yes. </w:t>
      </w:r>
      <w:r w:rsidR="00356024" w:rsidRPr="489CC68E">
        <w:rPr>
          <w:rFonts w:ascii="Calibri" w:hAnsi="Calibri" w:cs="Calibri"/>
          <w:color w:val="C00000"/>
          <w:sz w:val="24"/>
          <w:szCs w:val="24"/>
        </w:rPr>
        <w:t>Schools previously awarded the RDIF Mini Grant may apply but only to further implement the HQIR identified in the previous award or to select an HQIR for a different tier of instruction.</w:t>
      </w:r>
    </w:p>
    <w:p w14:paraId="4D301F83" w14:textId="7BFC159B" w:rsidR="00D6198C" w:rsidRPr="00265964" w:rsidRDefault="003305E2" w:rsidP="00D6198C">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4C0605EC">
        <w:rPr>
          <w:rFonts w:ascii="Calibri" w:eastAsia="Times New Roman" w:hAnsi="Calibri" w:cs="Calibri"/>
          <w:sz w:val="24"/>
          <w:szCs w:val="24"/>
        </w:rPr>
        <w:t>Would</w:t>
      </w:r>
      <w:r w:rsidR="00484092" w:rsidRPr="4C0605EC">
        <w:rPr>
          <w:rFonts w:ascii="Calibri" w:eastAsia="Times New Roman" w:hAnsi="Calibri" w:cs="Calibri"/>
          <w:sz w:val="24"/>
          <w:szCs w:val="24"/>
        </w:rPr>
        <w:t xml:space="preserve"> </w:t>
      </w:r>
      <w:r w:rsidR="00B61E77" w:rsidRPr="4C0605EC">
        <w:rPr>
          <w:rFonts w:ascii="Calibri" w:eastAsia="Times New Roman" w:hAnsi="Calibri" w:cs="Calibri"/>
          <w:sz w:val="24"/>
          <w:szCs w:val="24"/>
        </w:rPr>
        <w:t>Amplify</w:t>
      </w:r>
      <w:r w:rsidRPr="4C0605EC">
        <w:rPr>
          <w:rFonts w:ascii="Calibri" w:eastAsia="Times New Roman" w:hAnsi="Calibri" w:cs="Calibri"/>
          <w:sz w:val="24"/>
          <w:szCs w:val="24"/>
        </w:rPr>
        <w:t xml:space="preserve"> products qualify as HQIR, with the ESSA evidence and efficacy study information</w:t>
      </w:r>
      <w:r w:rsidR="00484092" w:rsidRPr="4C0605EC">
        <w:rPr>
          <w:rFonts w:ascii="Calibri" w:eastAsia="Times New Roman" w:hAnsi="Calibri" w:cs="Calibri"/>
          <w:sz w:val="24"/>
          <w:szCs w:val="24"/>
        </w:rPr>
        <w:t>?</w:t>
      </w:r>
    </w:p>
    <w:p w14:paraId="3E5B9444" w14:textId="6C0A8427" w:rsidR="00D6198C" w:rsidRPr="00265964" w:rsidRDefault="1F09984C" w:rsidP="489CC68E">
      <w:pPr>
        <w:pStyle w:val="ListParagraph"/>
        <w:numPr>
          <w:ilvl w:val="0"/>
          <w:numId w:val="2"/>
        </w:numPr>
        <w:spacing w:before="100" w:beforeAutospacing="1" w:after="100" w:afterAutospacing="1" w:line="240" w:lineRule="auto"/>
        <w:rPr>
          <w:rFonts w:ascii="Calibri" w:eastAsia="Times New Roman" w:hAnsi="Calibri" w:cs="Calibri"/>
          <w:color w:val="C00000"/>
          <w:kern w:val="0"/>
          <w:sz w:val="24"/>
          <w:szCs w:val="24"/>
          <w14:ligatures w14:val="none"/>
        </w:rPr>
      </w:pPr>
      <w:r w:rsidRPr="489CC68E">
        <w:rPr>
          <w:rFonts w:ascii="Calibri" w:eastAsia="Times New Roman" w:hAnsi="Calibri" w:cs="Calibri"/>
          <w:color w:val="C00000"/>
          <w:sz w:val="24"/>
          <w:szCs w:val="24"/>
        </w:rPr>
        <w:t xml:space="preserve">Possibly. </w:t>
      </w:r>
      <w:r w:rsidR="056BA783" w:rsidRPr="489CC68E">
        <w:rPr>
          <w:rFonts w:ascii="Calibri" w:eastAsia="Times New Roman" w:hAnsi="Calibri" w:cs="Calibri"/>
          <w:color w:val="C00000"/>
          <w:sz w:val="24"/>
          <w:szCs w:val="24"/>
        </w:rPr>
        <w:t>Instructional resource</w:t>
      </w:r>
      <w:r w:rsidR="17A6AA10" w:rsidRPr="489CC68E">
        <w:rPr>
          <w:rFonts w:ascii="Calibri" w:eastAsia="Times New Roman" w:hAnsi="Calibri" w:cs="Calibri"/>
          <w:color w:val="C00000"/>
          <w:sz w:val="24"/>
          <w:szCs w:val="24"/>
        </w:rPr>
        <w:t>s</w:t>
      </w:r>
      <w:r w:rsidR="056BA783" w:rsidRPr="489CC68E">
        <w:rPr>
          <w:rFonts w:ascii="Calibri" w:eastAsia="Times New Roman" w:hAnsi="Calibri" w:cs="Calibri"/>
          <w:color w:val="C00000"/>
          <w:sz w:val="24"/>
          <w:szCs w:val="24"/>
        </w:rPr>
        <w:t xml:space="preserve"> requested for purchase with RDIF mini grant funds must be </w:t>
      </w:r>
      <w:r w:rsidR="48FCA13D" w:rsidRPr="489CC68E">
        <w:rPr>
          <w:rFonts w:ascii="Calibri" w:eastAsia="Times New Roman" w:hAnsi="Calibri" w:cs="Calibri"/>
          <w:color w:val="C00000"/>
          <w:sz w:val="24"/>
          <w:szCs w:val="24"/>
        </w:rPr>
        <w:t xml:space="preserve">structured-literacy based, </w:t>
      </w:r>
      <w:r w:rsidR="056BA783" w:rsidRPr="489CC68E">
        <w:rPr>
          <w:rFonts w:ascii="Calibri" w:eastAsia="Times New Roman" w:hAnsi="Calibri" w:cs="Calibri"/>
          <w:color w:val="C00000"/>
          <w:sz w:val="24"/>
          <w:szCs w:val="24"/>
        </w:rPr>
        <w:t>aligned with the KAS for Reading and Writing, research-based and/or externally validated, comprehensive to include engaging text</w:t>
      </w:r>
      <w:r w:rsidR="63DFD94E" w:rsidRPr="489CC68E">
        <w:rPr>
          <w:rFonts w:ascii="Calibri" w:eastAsia="Times New Roman" w:hAnsi="Calibri" w:cs="Calibri"/>
          <w:color w:val="C00000"/>
          <w:sz w:val="24"/>
          <w:szCs w:val="24"/>
        </w:rPr>
        <w:t xml:space="preserve">s, tasks and assessments, based on fostering vibrant student learning experiences, culturally relevant, free from bias, and accessible for all students. </w:t>
      </w:r>
    </w:p>
    <w:p w14:paraId="55E2FDEE" w14:textId="77777777" w:rsidR="00D6198C" w:rsidRPr="00265964" w:rsidRDefault="00D6198C" w:rsidP="00D6198C">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Will we have a rubric to use in writing our grants?  In the past, one has been provided.</w:t>
      </w:r>
    </w:p>
    <w:p w14:paraId="7B8A2FFC" w14:textId="5ACA4ACF" w:rsidR="00DE75AA" w:rsidRPr="00265964" w:rsidRDefault="00DE75AA" w:rsidP="00DE75AA">
      <w:pPr>
        <w:pStyle w:val="ListParagraph"/>
        <w:numPr>
          <w:ilvl w:val="0"/>
          <w:numId w:val="16"/>
        </w:numPr>
        <w:spacing w:before="100" w:beforeAutospacing="1" w:after="100" w:afterAutospacing="1" w:line="240" w:lineRule="auto"/>
        <w:rPr>
          <w:rFonts w:ascii="Calibri" w:eastAsia="Times New Roman" w:hAnsi="Calibri" w:cs="Calibri"/>
          <w:color w:val="C00000"/>
          <w:kern w:val="0"/>
          <w:sz w:val="24"/>
          <w:szCs w:val="24"/>
          <w14:ligatures w14:val="none"/>
        </w:rPr>
      </w:pPr>
      <w:r w:rsidRPr="00265964">
        <w:rPr>
          <w:rFonts w:ascii="Calibri" w:eastAsia="Times New Roman" w:hAnsi="Calibri" w:cs="Calibri"/>
          <w:color w:val="C00000"/>
          <w:kern w:val="0"/>
          <w:sz w:val="24"/>
          <w:szCs w:val="24"/>
          <w14:ligatures w14:val="none"/>
        </w:rPr>
        <w:t xml:space="preserve">The rubric is on pages 11-12 of the posted RFA. </w:t>
      </w:r>
    </w:p>
    <w:p w14:paraId="605FFF35" w14:textId="77777777" w:rsidR="00D6198C" w:rsidRPr="00265964" w:rsidRDefault="00D6198C" w:rsidP="4C0605EC">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 xml:space="preserve">Can funds be used to purchase a diagnostic assessment? </w:t>
      </w:r>
    </w:p>
    <w:p w14:paraId="61FD9DEE" w14:textId="5569BCA2" w:rsidR="2C2483CB" w:rsidRDefault="2C2483CB" w:rsidP="489CC68E">
      <w:pPr>
        <w:pStyle w:val="ListParagraph"/>
        <w:numPr>
          <w:ilvl w:val="0"/>
          <w:numId w:val="1"/>
        </w:numPr>
        <w:spacing w:beforeAutospacing="1" w:afterAutospacing="1" w:line="240" w:lineRule="auto"/>
        <w:rPr>
          <w:rFonts w:ascii="Calibri" w:eastAsia="Times New Roman" w:hAnsi="Calibri" w:cs="Calibri"/>
          <w:color w:val="C00000"/>
          <w:sz w:val="24"/>
          <w:szCs w:val="24"/>
        </w:rPr>
      </w:pPr>
      <w:r w:rsidRPr="489CC68E">
        <w:rPr>
          <w:rFonts w:ascii="Calibri" w:eastAsia="Times New Roman" w:hAnsi="Calibri" w:cs="Calibri"/>
          <w:color w:val="C00000"/>
          <w:sz w:val="24"/>
          <w:szCs w:val="24"/>
        </w:rPr>
        <w:t>If assessments are embedded within a structured literacy, tier 2 and/or tier 3 instructional resource, that is fine; however, independent assessments may not be purchased with RDIF mini grant funding.</w:t>
      </w:r>
    </w:p>
    <w:p w14:paraId="6B500550" w14:textId="5D5BEA6B" w:rsidR="00D6198C" w:rsidRPr="00265964" w:rsidRDefault="00C23EF3" w:rsidP="4C0605EC">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Can the</w:t>
      </w:r>
      <w:r w:rsidR="00D6198C" w:rsidRPr="00265964">
        <w:rPr>
          <w:rFonts w:ascii="Calibri" w:eastAsia="Times New Roman" w:hAnsi="Calibri" w:cs="Calibri"/>
          <w:kern w:val="0"/>
          <w:sz w:val="24"/>
          <w:szCs w:val="24"/>
          <w14:ligatures w14:val="none"/>
        </w:rPr>
        <w:t xml:space="preserve"> mini grant fund the cost of UFLI (University of Florida Literacy Institute) professional learning for our staff as a resource, since it is under review now?</w:t>
      </w:r>
      <w:r w:rsidR="005F39AA" w:rsidRPr="00265964">
        <w:rPr>
          <w:rFonts w:ascii="Calibri" w:eastAsia="Times New Roman" w:hAnsi="Calibri" w:cs="Calibri"/>
          <w:kern w:val="0"/>
          <w:sz w:val="24"/>
          <w:szCs w:val="24"/>
          <w14:ligatures w14:val="none"/>
        </w:rPr>
        <w:t xml:space="preserve"> </w:t>
      </w:r>
    </w:p>
    <w:p w14:paraId="05C18EDE" w14:textId="0C6C49D4" w:rsidR="54CE96A1" w:rsidRDefault="54CE96A1" w:rsidP="00A322D1">
      <w:pPr>
        <w:pStyle w:val="ListParagraph"/>
        <w:numPr>
          <w:ilvl w:val="0"/>
          <w:numId w:val="18"/>
        </w:numPr>
        <w:spacing w:beforeAutospacing="1" w:afterAutospacing="1" w:line="240" w:lineRule="auto"/>
        <w:rPr>
          <w:rFonts w:ascii="Calibri" w:eastAsia="Times New Roman" w:hAnsi="Calibri" w:cs="Calibri"/>
          <w:color w:val="C00000"/>
          <w:sz w:val="24"/>
          <w:szCs w:val="24"/>
        </w:rPr>
      </w:pPr>
      <w:r w:rsidRPr="4C0605EC">
        <w:rPr>
          <w:rFonts w:ascii="Calibri" w:eastAsia="Times New Roman" w:hAnsi="Calibri" w:cs="Calibri"/>
          <w:color w:val="C00000"/>
          <w:sz w:val="24"/>
          <w:szCs w:val="24"/>
        </w:rPr>
        <w:t>Yes.</w:t>
      </w:r>
    </w:p>
    <w:p w14:paraId="3122B668" w14:textId="374A874A" w:rsidR="00B06318" w:rsidRPr="00265964" w:rsidRDefault="00B06318" w:rsidP="00B06318">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lastRenderedPageBreak/>
        <w:t xml:space="preserve">Are the applications from awardees from last year available to view? How </w:t>
      </w:r>
    </w:p>
    <w:p w14:paraId="4DF5DB82" w14:textId="3FEC9C66" w:rsidR="005F39AA" w:rsidRPr="00265964" w:rsidRDefault="00C23EF3" w:rsidP="005F39AA">
      <w:pPr>
        <w:pStyle w:val="ListParagraph"/>
        <w:numPr>
          <w:ilvl w:val="0"/>
          <w:numId w:val="13"/>
        </w:numPr>
        <w:spacing w:before="100" w:beforeAutospacing="1" w:after="100" w:afterAutospacing="1" w:line="240" w:lineRule="auto"/>
        <w:rPr>
          <w:rFonts w:ascii="Calibri" w:eastAsia="Times New Roman" w:hAnsi="Calibri" w:cs="Calibri"/>
          <w:color w:val="C00000"/>
          <w:kern w:val="0"/>
          <w:sz w:val="24"/>
          <w:szCs w:val="24"/>
          <w14:ligatures w14:val="none"/>
        </w:rPr>
      </w:pPr>
      <w:r>
        <w:rPr>
          <w:rFonts w:ascii="Calibri" w:eastAsia="Times New Roman" w:hAnsi="Calibri" w:cs="Calibri"/>
          <w:color w:val="C00000"/>
          <w:kern w:val="0"/>
          <w:sz w:val="24"/>
          <w:szCs w:val="24"/>
          <w14:ligatures w14:val="none"/>
        </w:rPr>
        <w:t>The</w:t>
      </w:r>
      <w:r w:rsidR="005F39AA" w:rsidRPr="00265964">
        <w:rPr>
          <w:rFonts w:ascii="Calibri" w:eastAsia="Times New Roman" w:hAnsi="Calibri" w:cs="Calibri"/>
          <w:color w:val="C00000"/>
          <w:kern w:val="0"/>
          <w:sz w:val="24"/>
          <w:szCs w:val="24"/>
          <w14:ligatures w14:val="none"/>
        </w:rPr>
        <w:t xml:space="preserve"> top-scoring application from FY24</w:t>
      </w:r>
      <w:r>
        <w:rPr>
          <w:rFonts w:ascii="Calibri" w:eastAsia="Times New Roman" w:hAnsi="Calibri" w:cs="Calibri"/>
          <w:color w:val="C00000"/>
          <w:kern w:val="0"/>
          <w:sz w:val="24"/>
          <w:szCs w:val="24"/>
          <w14:ligatures w14:val="none"/>
        </w:rPr>
        <w:t xml:space="preserve"> will be posted</w:t>
      </w:r>
      <w:r w:rsidR="005F39AA" w:rsidRPr="00265964">
        <w:rPr>
          <w:rFonts w:ascii="Calibri" w:eastAsia="Times New Roman" w:hAnsi="Calibri" w:cs="Calibri"/>
          <w:color w:val="C00000"/>
          <w:kern w:val="0"/>
          <w:sz w:val="24"/>
          <w:szCs w:val="24"/>
          <w14:ligatures w14:val="none"/>
        </w:rPr>
        <w:t xml:space="preserve"> on the KDE Competitive Grants page as a reference. </w:t>
      </w:r>
    </w:p>
    <w:p w14:paraId="5B567A7E" w14:textId="3EB9D72B" w:rsidR="005F39AA" w:rsidRPr="00265964" w:rsidRDefault="005F39AA" w:rsidP="005F39AA">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Can I request a copy of a specific awarded application from last year</w:t>
      </w:r>
      <w:r w:rsidR="00063E24" w:rsidRPr="00265964">
        <w:rPr>
          <w:rFonts w:ascii="Calibri" w:eastAsia="Times New Roman" w:hAnsi="Calibri" w:cs="Calibri"/>
          <w:kern w:val="0"/>
          <w:sz w:val="24"/>
          <w:szCs w:val="24"/>
          <w14:ligatures w14:val="none"/>
        </w:rPr>
        <w:t xml:space="preserve"> that was not written by our district</w:t>
      </w:r>
      <w:r w:rsidRPr="00265964">
        <w:rPr>
          <w:rFonts w:ascii="Calibri" w:eastAsia="Times New Roman" w:hAnsi="Calibri" w:cs="Calibri"/>
          <w:kern w:val="0"/>
          <w:sz w:val="24"/>
          <w:szCs w:val="24"/>
          <w14:ligatures w14:val="none"/>
        </w:rPr>
        <w:t>?</w:t>
      </w:r>
    </w:p>
    <w:p w14:paraId="302BEEFD" w14:textId="6E4FA629" w:rsidR="00661116" w:rsidRDefault="00063E24" w:rsidP="00661116">
      <w:pPr>
        <w:pStyle w:val="ListParagraph"/>
        <w:numPr>
          <w:ilvl w:val="0"/>
          <w:numId w:val="15"/>
        </w:numPr>
        <w:spacing w:after="120" w:line="240" w:lineRule="auto"/>
        <w:rPr>
          <w:rFonts w:ascii="Calibri" w:eastAsia="Times New Roman" w:hAnsi="Calibri" w:cs="Calibri"/>
          <w:color w:val="C00000"/>
          <w:kern w:val="0"/>
          <w:sz w:val="24"/>
          <w:szCs w:val="24"/>
          <w14:ligatures w14:val="none"/>
        </w:rPr>
      </w:pPr>
      <w:r w:rsidRPr="00265964">
        <w:rPr>
          <w:rFonts w:ascii="Calibri" w:eastAsia="Times New Roman" w:hAnsi="Calibri" w:cs="Calibri"/>
          <w:color w:val="C00000"/>
          <w:kern w:val="0"/>
          <w:sz w:val="24"/>
          <w:szCs w:val="24"/>
          <w14:ligatures w14:val="none"/>
        </w:rPr>
        <w:t xml:space="preserve">The request may be hand-delivered, mailed, sent via facsimile, or emailed to the agency's records custodian at </w:t>
      </w:r>
      <w:hyperlink r:id="rId5" w:tgtFrame="_blank" w:tooltip="mailto:todd.allen@education.ky.gov" w:history="1">
        <w:r w:rsidRPr="00265964">
          <w:rPr>
            <w:rFonts w:ascii="Calibri" w:eastAsia="Times New Roman" w:hAnsi="Calibri" w:cs="Calibri"/>
            <w:b/>
            <w:bCs/>
            <w:color w:val="C00000"/>
            <w:kern w:val="0"/>
            <w:sz w:val="24"/>
            <w:szCs w:val="24"/>
            <w:u w:val="single"/>
            <w14:ligatures w14:val="none"/>
          </w:rPr>
          <w:t>Todd.Allen@education.ky.gov</w:t>
        </w:r>
      </w:hyperlink>
      <w:r w:rsidRPr="00265964">
        <w:rPr>
          <w:rFonts w:ascii="Calibri" w:eastAsia="Times New Roman" w:hAnsi="Calibri" w:cs="Calibri"/>
          <w:color w:val="C00000"/>
          <w:kern w:val="0"/>
          <w:sz w:val="24"/>
          <w:szCs w:val="24"/>
          <w14:ligatures w14:val="none"/>
        </w:rPr>
        <w:t xml:space="preserve">. While the above-named agencies of the Commonwealth do not require any specific request form to be completed in order to request public records, requesters may use the </w:t>
      </w:r>
      <w:hyperlink r:id="rId6" w:tgtFrame="_blank" w:tooltip="https://www.education.ky.gov/districts/legal/documents/open%20records%20request%20form.pdf" w:history="1">
        <w:r w:rsidRPr="00265964">
          <w:rPr>
            <w:rFonts w:ascii="Calibri" w:eastAsia="Times New Roman" w:hAnsi="Calibri" w:cs="Calibri"/>
            <w:b/>
            <w:bCs/>
            <w:color w:val="C00000"/>
            <w:kern w:val="0"/>
            <w:sz w:val="24"/>
            <w:szCs w:val="24"/>
            <w:u w:val="single"/>
            <w14:ligatures w14:val="none"/>
          </w:rPr>
          <w:t>Open Records request form</w:t>
        </w:r>
      </w:hyperlink>
      <w:r w:rsidRPr="00265964">
        <w:rPr>
          <w:rFonts w:ascii="Calibri" w:eastAsia="Times New Roman" w:hAnsi="Calibri" w:cs="Calibri"/>
          <w:color w:val="C00000"/>
          <w:kern w:val="0"/>
          <w:sz w:val="24"/>
          <w:szCs w:val="24"/>
          <w14:ligatures w14:val="none"/>
        </w:rPr>
        <w:t xml:space="preserve"> to make a request.</w:t>
      </w:r>
    </w:p>
    <w:p w14:paraId="2A35568F" w14:textId="0435EF13" w:rsidR="00063E24" w:rsidRPr="00661116" w:rsidRDefault="00661116" w:rsidP="00661116">
      <w:pPr>
        <w:pStyle w:val="ListParagraph"/>
        <w:numPr>
          <w:ilvl w:val="0"/>
          <w:numId w:val="4"/>
        </w:numPr>
        <w:spacing w:after="120" w:line="240" w:lineRule="auto"/>
        <w:rPr>
          <w:rFonts w:ascii="Calibri" w:eastAsia="Times New Roman" w:hAnsi="Calibri" w:cs="Calibri"/>
          <w:kern w:val="0"/>
          <w:sz w:val="24"/>
          <w:szCs w:val="24"/>
          <w14:ligatures w14:val="none"/>
        </w:rPr>
      </w:pPr>
      <w:r w:rsidRPr="00661116">
        <w:rPr>
          <w:rFonts w:ascii="Calibri" w:eastAsia="Times New Roman" w:hAnsi="Calibri" w:cs="Calibri"/>
          <w:kern w:val="0"/>
          <w:sz w:val="24"/>
          <w:szCs w:val="24"/>
          <w14:ligatures w14:val="none"/>
        </w:rPr>
        <w:t>Can we get a copy of the survey?</w:t>
      </w:r>
    </w:p>
    <w:p w14:paraId="2A9C9079" w14:textId="7AA8C81B" w:rsidR="0F5D55DA" w:rsidRPr="00A322D1" w:rsidRDefault="0F5D55DA" w:rsidP="00A322D1">
      <w:pPr>
        <w:pStyle w:val="ListParagraph"/>
        <w:numPr>
          <w:ilvl w:val="0"/>
          <w:numId w:val="19"/>
        </w:numPr>
        <w:spacing w:after="120" w:line="240" w:lineRule="auto"/>
        <w:rPr>
          <w:rFonts w:ascii="Calibri" w:eastAsia="Times New Roman" w:hAnsi="Calibri" w:cs="Calibri"/>
          <w:color w:val="C00000"/>
          <w:sz w:val="24"/>
          <w:szCs w:val="24"/>
        </w:rPr>
      </w:pPr>
      <w:r w:rsidRPr="00A322D1">
        <w:rPr>
          <w:rFonts w:ascii="Calibri" w:eastAsia="Times New Roman" w:hAnsi="Calibri" w:cs="Calibri"/>
          <w:color w:val="C00000"/>
          <w:sz w:val="24"/>
          <w:szCs w:val="24"/>
        </w:rPr>
        <w:t>Surveys are not available for review at this time.</w:t>
      </w:r>
    </w:p>
    <w:p w14:paraId="23C7E74F" w14:textId="71505CEA" w:rsidR="4C0605EC" w:rsidRPr="00A322D1" w:rsidRDefault="4C0605EC" w:rsidP="4C0605EC">
      <w:pPr>
        <w:pStyle w:val="ListParagraph"/>
        <w:spacing w:after="120" w:line="240" w:lineRule="auto"/>
        <w:rPr>
          <w:rFonts w:ascii="Calibri" w:eastAsia="Times New Roman" w:hAnsi="Calibri" w:cs="Calibri"/>
          <w:color w:val="C00000"/>
          <w:sz w:val="24"/>
          <w:szCs w:val="24"/>
        </w:rPr>
      </w:pPr>
    </w:p>
    <w:p w14:paraId="2458C84F" w14:textId="0265019C" w:rsidR="00D6198C" w:rsidRDefault="00D6198C" w:rsidP="00B06318">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Who takes the survey? Admin or teachers?</w:t>
      </w:r>
    </w:p>
    <w:p w14:paraId="6745C919" w14:textId="685DBD73" w:rsidR="00DA536F" w:rsidRPr="00DA536F" w:rsidRDefault="00DA536F" w:rsidP="00DA536F">
      <w:pPr>
        <w:pStyle w:val="ListParagraph"/>
        <w:numPr>
          <w:ilvl w:val="0"/>
          <w:numId w:val="20"/>
        </w:numPr>
        <w:spacing w:before="100" w:beforeAutospacing="1" w:after="100" w:afterAutospacing="1" w:line="240" w:lineRule="auto"/>
        <w:rPr>
          <w:rFonts w:ascii="Calibri" w:eastAsia="Times New Roman" w:hAnsi="Calibri" w:cs="Calibri"/>
          <w:color w:val="C00000"/>
          <w:kern w:val="0"/>
          <w:sz w:val="24"/>
          <w:szCs w:val="24"/>
          <w14:ligatures w14:val="none"/>
        </w:rPr>
      </w:pPr>
      <w:r w:rsidRPr="00DA536F">
        <w:rPr>
          <w:rFonts w:ascii="Calibri" w:eastAsia="Times New Roman" w:hAnsi="Calibri" w:cs="Calibri"/>
          <w:color w:val="C00000"/>
          <w:kern w:val="0"/>
          <w:sz w:val="24"/>
          <w:szCs w:val="24"/>
          <w14:ligatures w14:val="none"/>
        </w:rPr>
        <w:t>There will be a survey for both administrators and teachers to complete.</w:t>
      </w:r>
    </w:p>
    <w:p w14:paraId="1AC4A65A" w14:textId="77777777" w:rsidR="00DA536F" w:rsidRPr="00265964" w:rsidRDefault="00DA536F" w:rsidP="00DA536F">
      <w:pPr>
        <w:pStyle w:val="ListParagraph"/>
        <w:spacing w:before="100" w:beforeAutospacing="1" w:after="100" w:afterAutospacing="1" w:line="240" w:lineRule="auto"/>
        <w:ind w:left="1080"/>
        <w:rPr>
          <w:rFonts w:ascii="Calibri" w:eastAsia="Times New Roman" w:hAnsi="Calibri" w:cs="Calibri"/>
          <w:kern w:val="0"/>
          <w:sz w:val="24"/>
          <w:szCs w:val="24"/>
          <w14:ligatures w14:val="none"/>
        </w:rPr>
      </w:pPr>
    </w:p>
    <w:p w14:paraId="59382FA0" w14:textId="77777777" w:rsidR="00C120AD" w:rsidRDefault="00D6198C" w:rsidP="00B06318">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 xml:space="preserve">If we received a FY24 RDIF award and used it to purchase the resource and to pay for </w:t>
      </w:r>
      <w:r w:rsidR="00C23EF3">
        <w:rPr>
          <w:rFonts w:ascii="Calibri" w:eastAsia="Times New Roman" w:hAnsi="Calibri" w:cs="Calibri"/>
          <w:kern w:val="0"/>
          <w:sz w:val="24"/>
          <w:szCs w:val="24"/>
          <w14:ligatures w14:val="none"/>
        </w:rPr>
        <w:t>the </w:t>
      </w:r>
      <w:r w:rsidRPr="00265964">
        <w:rPr>
          <w:rFonts w:ascii="Calibri" w:eastAsia="Times New Roman" w:hAnsi="Calibri" w:cs="Calibri"/>
          <w:kern w:val="0"/>
          <w:sz w:val="24"/>
          <w:szCs w:val="24"/>
          <w14:ligatures w14:val="none"/>
        </w:rPr>
        <w:t>initial PD on the resource, and we know our teachers would benefit from additional, more detailed PD around the resource, are we eligible to apply for FY25 grant JUST for the PD funds, because the HQIR has already been purchased.</w:t>
      </w:r>
      <w:r w:rsidR="009907E8" w:rsidRPr="00265964">
        <w:rPr>
          <w:rFonts w:ascii="Calibri" w:eastAsia="Times New Roman" w:hAnsi="Calibri" w:cs="Calibri"/>
          <w:kern w:val="0"/>
          <w:sz w:val="24"/>
          <w:szCs w:val="24"/>
          <w14:ligatures w14:val="none"/>
        </w:rPr>
        <w:t xml:space="preserve"> </w:t>
      </w:r>
    </w:p>
    <w:p w14:paraId="3EF19254" w14:textId="43885477" w:rsidR="009907E8" w:rsidRPr="002276C5" w:rsidRDefault="00A772F4" w:rsidP="489CC68E">
      <w:pPr>
        <w:pStyle w:val="ListParagraph"/>
        <w:numPr>
          <w:ilvl w:val="0"/>
          <w:numId w:val="22"/>
        </w:numPr>
        <w:spacing w:before="100" w:beforeAutospacing="1" w:after="100" w:afterAutospacing="1" w:line="240" w:lineRule="auto"/>
        <w:rPr>
          <w:rFonts w:ascii="Calibri" w:eastAsia="Times New Roman" w:hAnsi="Calibri" w:cs="Calibri"/>
          <w:kern w:val="0"/>
          <w:sz w:val="24"/>
          <w:szCs w:val="24"/>
          <w14:ligatures w14:val="none"/>
        </w:rPr>
      </w:pPr>
      <w:r w:rsidRPr="007101C8">
        <w:rPr>
          <w:rFonts w:ascii="Calibri" w:eastAsia="Times New Roman" w:hAnsi="Calibri" w:cs="Calibri"/>
          <w:color w:val="C00000"/>
          <w:kern w:val="0"/>
          <w:sz w:val="24"/>
          <w:szCs w:val="24"/>
          <w14:ligatures w14:val="none"/>
        </w:rPr>
        <w:t>Yes. Schools previously awarded the RDIF Mini Grant may apply but only to further implement the HQIR identified in the previous award</w:t>
      </w:r>
      <w:r w:rsidR="79C93CBB" w:rsidRPr="007101C8">
        <w:rPr>
          <w:rFonts w:ascii="Calibri" w:eastAsia="Times New Roman" w:hAnsi="Calibri" w:cs="Calibri"/>
          <w:color w:val="C00000"/>
          <w:kern w:val="0"/>
          <w:sz w:val="24"/>
          <w:szCs w:val="24"/>
          <w14:ligatures w14:val="none"/>
        </w:rPr>
        <w:t>. T</w:t>
      </w:r>
      <w:r w:rsidR="4B982310" w:rsidRPr="007101C8">
        <w:rPr>
          <w:rFonts w:ascii="Calibri" w:eastAsia="Times New Roman" w:hAnsi="Calibri" w:cs="Calibri"/>
          <w:color w:val="C00000"/>
          <w:kern w:val="0"/>
          <w:sz w:val="24"/>
          <w:szCs w:val="24"/>
          <w14:ligatures w14:val="none"/>
        </w:rPr>
        <w:t>his includes more curriculum based professional learning to successfully implement the HQIR identified in the previous award</w:t>
      </w:r>
      <w:r w:rsidR="61483C6B" w:rsidRPr="007101C8">
        <w:rPr>
          <w:rFonts w:ascii="Calibri" w:eastAsia="Times New Roman" w:hAnsi="Calibri" w:cs="Calibri"/>
          <w:color w:val="C00000"/>
          <w:kern w:val="0"/>
          <w:sz w:val="24"/>
          <w:szCs w:val="24"/>
          <w14:ligatures w14:val="none"/>
        </w:rPr>
        <w:t>.</w:t>
      </w:r>
      <w:r w:rsidRPr="007101C8">
        <w:rPr>
          <w:rFonts w:ascii="Calibri" w:eastAsia="Times New Roman" w:hAnsi="Calibri" w:cs="Calibri"/>
          <w:color w:val="C00000"/>
          <w:kern w:val="0"/>
          <w:sz w:val="24"/>
          <w:szCs w:val="24"/>
          <w14:ligatures w14:val="none"/>
        </w:rPr>
        <w:t xml:space="preserve"> </w:t>
      </w:r>
    </w:p>
    <w:p w14:paraId="1C477A85" w14:textId="128251ED" w:rsidR="009907E8" w:rsidRPr="002276C5" w:rsidRDefault="009907E8" w:rsidP="489CC68E">
      <w:pPr>
        <w:spacing w:before="100" w:beforeAutospacing="1" w:after="100" w:afterAutospacing="1" w:line="240" w:lineRule="auto"/>
        <w:ind w:left="720"/>
        <w:rPr>
          <w:rFonts w:ascii="Calibri" w:eastAsia="Times New Roman" w:hAnsi="Calibri" w:cs="Calibri"/>
          <w:kern w:val="0"/>
          <w:sz w:val="24"/>
          <w:szCs w:val="24"/>
          <w14:ligatures w14:val="none"/>
        </w:rPr>
      </w:pPr>
    </w:p>
    <w:p w14:paraId="5F777606" w14:textId="1647FD1C" w:rsidR="009907E8" w:rsidRPr="002276C5" w:rsidRDefault="00D6198C" w:rsidP="489CC68E">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D6198C">
        <w:rPr>
          <w:rFonts w:ascii="Calibri" w:eastAsia="Times New Roman" w:hAnsi="Calibri" w:cs="Calibri"/>
          <w:kern w:val="0"/>
          <w:sz w:val="24"/>
          <w:szCs w:val="24"/>
          <w14:ligatures w14:val="none"/>
        </w:rPr>
        <w:t>If a school was awarded the RDIF mini grant previously can the grant be written for less than $40K?</w:t>
      </w:r>
    </w:p>
    <w:p w14:paraId="583F775D" w14:textId="0B7A8F8C" w:rsidR="002276C5" w:rsidRPr="002276C5" w:rsidRDefault="002276C5" w:rsidP="002276C5">
      <w:pPr>
        <w:pStyle w:val="ListParagraph"/>
        <w:numPr>
          <w:ilvl w:val="0"/>
          <w:numId w:val="23"/>
        </w:numPr>
        <w:spacing w:before="100" w:beforeAutospacing="1" w:after="100" w:afterAutospacing="1" w:line="240" w:lineRule="auto"/>
        <w:rPr>
          <w:rFonts w:ascii="Calibri" w:eastAsia="Times New Roman" w:hAnsi="Calibri" w:cs="Calibri"/>
          <w:color w:val="C00000"/>
          <w:kern w:val="0"/>
          <w:sz w:val="24"/>
          <w:szCs w:val="24"/>
          <w14:ligatures w14:val="none"/>
        </w:rPr>
      </w:pPr>
      <w:r w:rsidRPr="002276C5">
        <w:rPr>
          <w:rFonts w:ascii="Calibri" w:eastAsia="Times New Roman" w:hAnsi="Calibri" w:cs="Calibri"/>
          <w:color w:val="C00000"/>
          <w:kern w:val="0"/>
          <w:sz w:val="24"/>
          <w:szCs w:val="24"/>
          <w14:ligatures w14:val="none"/>
        </w:rPr>
        <w:t>No.</w:t>
      </w:r>
    </w:p>
    <w:p w14:paraId="5EA5F255" w14:textId="77777777" w:rsidR="00DE75AA" w:rsidRDefault="00D6198C" w:rsidP="00DE75AA">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Last time, we wrote the grant for Tier 2 to be used in the classroom by all teachers.  Can we write the grant this year for Tier 2 pull-out intervention with a different HQIR?</w:t>
      </w:r>
    </w:p>
    <w:p w14:paraId="2296A261" w14:textId="4D4FFA78" w:rsidR="0009657E" w:rsidRPr="0009657E" w:rsidRDefault="0009657E" w:rsidP="0009657E">
      <w:pPr>
        <w:pStyle w:val="ListParagraph"/>
        <w:numPr>
          <w:ilvl w:val="0"/>
          <w:numId w:val="24"/>
        </w:numPr>
        <w:spacing w:before="100" w:beforeAutospacing="1" w:after="100" w:afterAutospacing="1" w:line="240" w:lineRule="auto"/>
        <w:rPr>
          <w:rFonts w:ascii="Calibri" w:eastAsia="Times New Roman" w:hAnsi="Calibri" w:cs="Calibri"/>
          <w:color w:val="C00000"/>
          <w:kern w:val="0"/>
          <w:sz w:val="24"/>
          <w:szCs w:val="24"/>
          <w14:ligatures w14:val="none"/>
        </w:rPr>
      </w:pPr>
      <w:r w:rsidRPr="0009657E">
        <w:rPr>
          <w:rFonts w:ascii="Calibri" w:eastAsia="Times New Roman" w:hAnsi="Calibri" w:cs="Calibri"/>
          <w:color w:val="C00000"/>
          <w:kern w:val="0"/>
          <w:sz w:val="24"/>
          <w:szCs w:val="24"/>
          <w14:ligatures w14:val="none"/>
        </w:rPr>
        <w:t>No. Schools previously awarded the RDIF Mini Grant may apply but only to further implement the HQIR identified in the previous award or to select an HQIR for a different tier of instruction.</w:t>
      </w:r>
    </w:p>
    <w:p w14:paraId="29472BC4" w14:textId="77777777" w:rsidR="002276C5" w:rsidRPr="00265964" w:rsidRDefault="002276C5" w:rsidP="002276C5">
      <w:pPr>
        <w:pStyle w:val="ListParagraph"/>
        <w:spacing w:before="100" w:beforeAutospacing="1" w:after="100" w:afterAutospacing="1" w:line="240" w:lineRule="auto"/>
        <w:rPr>
          <w:rFonts w:ascii="Calibri" w:eastAsia="Times New Roman" w:hAnsi="Calibri" w:cs="Calibri"/>
          <w:kern w:val="0"/>
          <w:sz w:val="24"/>
          <w:szCs w:val="24"/>
          <w14:ligatures w14:val="none"/>
        </w:rPr>
      </w:pPr>
    </w:p>
    <w:p w14:paraId="0EB228EA" w14:textId="51274BB2" w:rsidR="00DE75AA" w:rsidRPr="00265964" w:rsidRDefault="00D6198C" w:rsidP="00DE75AA">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On the cover page, the assurance of commitment mentions the superintendent, district</w:t>
      </w:r>
      <w:r w:rsidR="00265964" w:rsidRPr="00265964">
        <w:rPr>
          <w:rFonts w:ascii="Calibri" w:eastAsia="Times New Roman" w:hAnsi="Calibri" w:cs="Calibri"/>
          <w:kern w:val="0"/>
          <w:sz w:val="24"/>
          <w:szCs w:val="24"/>
          <w14:ligatures w14:val="none"/>
        </w:rPr>
        <w:t>-</w:t>
      </w:r>
      <w:r w:rsidRPr="00265964">
        <w:rPr>
          <w:rFonts w:ascii="Calibri" w:eastAsia="Times New Roman" w:hAnsi="Calibri" w:cs="Calibri"/>
          <w:kern w:val="0"/>
          <w:sz w:val="24"/>
          <w:szCs w:val="24"/>
          <w14:ligatures w14:val="none"/>
        </w:rPr>
        <w:t>level personnel, and principal.  Should there be a line for the signature of the district</w:t>
      </w:r>
      <w:r w:rsidR="00C23EF3">
        <w:rPr>
          <w:rFonts w:ascii="Calibri" w:eastAsia="Times New Roman" w:hAnsi="Calibri" w:cs="Calibri"/>
          <w:kern w:val="0"/>
          <w:sz w:val="24"/>
          <w:szCs w:val="24"/>
          <w14:ligatures w14:val="none"/>
        </w:rPr>
        <w:t>-</w:t>
      </w:r>
      <w:r w:rsidRPr="00265964">
        <w:rPr>
          <w:rFonts w:ascii="Calibri" w:eastAsia="Times New Roman" w:hAnsi="Calibri" w:cs="Calibri"/>
          <w:kern w:val="0"/>
          <w:sz w:val="24"/>
          <w:szCs w:val="24"/>
          <w14:ligatures w14:val="none"/>
        </w:rPr>
        <w:t>level person?</w:t>
      </w:r>
    </w:p>
    <w:p w14:paraId="5BB69495" w14:textId="637DC58C" w:rsidR="00DE75AA" w:rsidRPr="00265964" w:rsidRDefault="00DE75AA" w:rsidP="00DE75AA">
      <w:pPr>
        <w:pStyle w:val="ListParagraph"/>
        <w:numPr>
          <w:ilvl w:val="0"/>
          <w:numId w:val="17"/>
        </w:numPr>
        <w:spacing w:before="100" w:beforeAutospacing="1" w:after="100" w:afterAutospacing="1" w:line="240" w:lineRule="auto"/>
        <w:rPr>
          <w:rFonts w:ascii="Calibri" w:eastAsia="Times New Roman" w:hAnsi="Calibri" w:cs="Calibri"/>
          <w:color w:val="C00000"/>
          <w:kern w:val="0"/>
          <w:sz w:val="24"/>
          <w:szCs w:val="24"/>
          <w14:ligatures w14:val="none"/>
        </w:rPr>
      </w:pPr>
      <w:r w:rsidRPr="00265964">
        <w:rPr>
          <w:rFonts w:ascii="Calibri" w:eastAsia="Times New Roman" w:hAnsi="Calibri" w:cs="Calibri"/>
          <w:color w:val="C00000"/>
          <w:kern w:val="0"/>
          <w:sz w:val="24"/>
          <w:szCs w:val="24"/>
          <w14:ligatures w14:val="none"/>
        </w:rPr>
        <w:t xml:space="preserve">A revised RFA will be posted </w:t>
      </w:r>
      <w:r w:rsidR="00265964" w:rsidRPr="00265964">
        <w:rPr>
          <w:rFonts w:ascii="Calibri" w:eastAsia="Times New Roman" w:hAnsi="Calibri" w:cs="Calibri"/>
          <w:color w:val="C00000"/>
          <w:kern w:val="0"/>
          <w:sz w:val="24"/>
          <w:szCs w:val="24"/>
          <w14:ligatures w14:val="none"/>
        </w:rPr>
        <w:t>soon,</w:t>
      </w:r>
      <w:r w:rsidRPr="00265964">
        <w:rPr>
          <w:rFonts w:ascii="Calibri" w:eastAsia="Times New Roman" w:hAnsi="Calibri" w:cs="Calibri"/>
          <w:color w:val="C00000"/>
          <w:kern w:val="0"/>
          <w:sz w:val="24"/>
          <w:szCs w:val="24"/>
          <w14:ligatures w14:val="none"/>
        </w:rPr>
        <w:t xml:space="preserve"> and that line will be removed. </w:t>
      </w:r>
      <w:r w:rsidR="00265964" w:rsidRPr="00265964">
        <w:rPr>
          <w:rFonts w:ascii="Calibri" w:eastAsia="Times New Roman" w:hAnsi="Calibri" w:cs="Calibri"/>
          <w:color w:val="C00000"/>
          <w:kern w:val="0"/>
          <w:sz w:val="24"/>
          <w:szCs w:val="24"/>
          <w14:ligatures w14:val="none"/>
        </w:rPr>
        <w:t xml:space="preserve">It is not needed. </w:t>
      </w:r>
    </w:p>
    <w:p w14:paraId="75C724E9" w14:textId="2B4B8C91" w:rsidR="00D6198C" w:rsidRPr="00265964" w:rsidRDefault="00D6198C" w:rsidP="00DE75AA">
      <w:pPr>
        <w:pStyle w:val="ListParagraph"/>
        <w:numPr>
          <w:ilvl w:val="0"/>
          <w:numId w:val="4"/>
        </w:numPr>
        <w:spacing w:before="100" w:beforeAutospacing="1" w:after="100" w:afterAutospacing="1" w:line="240" w:lineRule="auto"/>
        <w:rPr>
          <w:rFonts w:ascii="Calibri" w:eastAsia="Times New Roman" w:hAnsi="Calibri" w:cs="Calibri"/>
          <w:kern w:val="0"/>
          <w:sz w:val="24"/>
          <w:szCs w:val="24"/>
          <w14:ligatures w14:val="none"/>
        </w:rPr>
      </w:pPr>
      <w:r w:rsidRPr="00265964">
        <w:rPr>
          <w:rFonts w:ascii="Calibri" w:eastAsia="Times New Roman" w:hAnsi="Calibri" w:cs="Calibri"/>
          <w:kern w:val="0"/>
          <w:sz w:val="24"/>
          <w:szCs w:val="24"/>
          <w14:ligatures w14:val="none"/>
        </w:rPr>
        <w:t xml:space="preserve">I have a K-2 school and a 3-5 school. Do I submit two separate applications/proposals and is it possible for the district to receive two grants? </w:t>
      </w:r>
    </w:p>
    <w:p w14:paraId="7AD0FA31" w14:textId="54136D86" w:rsidR="00356024" w:rsidRPr="0009657E" w:rsidRDefault="0009657E" w:rsidP="0009657E">
      <w:pPr>
        <w:pStyle w:val="ListParagraph"/>
        <w:numPr>
          <w:ilvl w:val="0"/>
          <w:numId w:val="25"/>
        </w:numPr>
        <w:rPr>
          <w:color w:val="C00000"/>
          <w:sz w:val="24"/>
          <w:szCs w:val="24"/>
        </w:rPr>
      </w:pPr>
      <w:r w:rsidRPr="0009657E">
        <w:rPr>
          <w:color w:val="C00000"/>
          <w:sz w:val="24"/>
          <w:szCs w:val="24"/>
        </w:rPr>
        <w:t>Yes. You would submit a separate application for each school. It is possible for a district to receive more than one grant.</w:t>
      </w:r>
    </w:p>
    <w:sectPr w:rsidR="00356024" w:rsidRPr="00096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329C"/>
    <w:multiLevelType w:val="hybridMultilevel"/>
    <w:tmpl w:val="9E7A2C1A"/>
    <w:lvl w:ilvl="0" w:tplc="B9741352">
      <w:start w:val="1"/>
      <w:numFmt w:val="upperLetter"/>
      <w:lvlText w:val="%1."/>
      <w:lvlJc w:val="left"/>
      <w:pPr>
        <w:ind w:left="1080" w:hanging="360"/>
      </w:pPr>
      <w:rPr>
        <w:rFonts w:ascii="Segoe UI" w:hAnsi="Segoe UI" w:cs="Segoe UI"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A7862"/>
    <w:multiLevelType w:val="hybridMultilevel"/>
    <w:tmpl w:val="7F9ABB10"/>
    <w:lvl w:ilvl="0" w:tplc="29E80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E5314F"/>
    <w:multiLevelType w:val="hybridMultilevel"/>
    <w:tmpl w:val="4E92A046"/>
    <w:lvl w:ilvl="0" w:tplc="72968282">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870B4"/>
    <w:multiLevelType w:val="hybridMultilevel"/>
    <w:tmpl w:val="32BCAE0C"/>
    <w:lvl w:ilvl="0" w:tplc="A21CBD64">
      <w:start w:val="1"/>
      <w:numFmt w:val="upperLetter"/>
      <w:lvlText w:val="%1."/>
      <w:lvlJc w:val="left"/>
      <w:pPr>
        <w:ind w:left="1080" w:hanging="360"/>
      </w:pPr>
      <w:rPr>
        <w:rFonts w:ascii="Segoe UI" w:hAnsi="Segoe UI" w:cs="Segoe UI" w:hint="default"/>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6F25DD"/>
    <w:multiLevelType w:val="hybridMultilevel"/>
    <w:tmpl w:val="7C1811F0"/>
    <w:lvl w:ilvl="0" w:tplc="6A886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23618A"/>
    <w:multiLevelType w:val="hybridMultilevel"/>
    <w:tmpl w:val="76446B2E"/>
    <w:lvl w:ilvl="0" w:tplc="9FB0A13E">
      <w:start w:val="1"/>
      <w:numFmt w:val="upperLetter"/>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204BB"/>
    <w:multiLevelType w:val="hybridMultilevel"/>
    <w:tmpl w:val="90AEC648"/>
    <w:lvl w:ilvl="0" w:tplc="48C669BC">
      <w:start w:val="1"/>
      <w:numFmt w:val="upperLetter"/>
      <w:lvlText w:val="%1."/>
      <w:lvlJc w:val="left"/>
      <w:pPr>
        <w:ind w:left="1080" w:hanging="360"/>
      </w:pPr>
    </w:lvl>
    <w:lvl w:ilvl="1" w:tplc="E3B2C0DC">
      <w:start w:val="1"/>
      <w:numFmt w:val="lowerLetter"/>
      <w:lvlText w:val="%2."/>
      <w:lvlJc w:val="left"/>
      <w:pPr>
        <w:ind w:left="1800" w:hanging="360"/>
      </w:pPr>
    </w:lvl>
    <w:lvl w:ilvl="2" w:tplc="4EAEFBB8">
      <w:start w:val="1"/>
      <w:numFmt w:val="lowerRoman"/>
      <w:lvlText w:val="%3."/>
      <w:lvlJc w:val="right"/>
      <w:pPr>
        <w:ind w:left="2520" w:hanging="180"/>
      </w:pPr>
    </w:lvl>
    <w:lvl w:ilvl="3" w:tplc="463267B0">
      <w:start w:val="1"/>
      <w:numFmt w:val="decimal"/>
      <w:lvlText w:val="%4."/>
      <w:lvlJc w:val="left"/>
      <w:pPr>
        <w:ind w:left="3240" w:hanging="360"/>
      </w:pPr>
    </w:lvl>
    <w:lvl w:ilvl="4" w:tplc="393894D8">
      <w:start w:val="1"/>
      <w:numFmt w:val="lowerLetter"/>
      <w:lvlText w:val="%5."/>
      <w:lvlJc w:val="left"/>
      <w:pPr>
        <w:ind w:left="3960" w:hanging="360"/>
      </w:pPr>
    </w:lvl>
    <w:lvl w:ilvl="5" w:tplc="958209FE">
      <w:start w:val="1"/>
      <w:numFmt w:val="lowerRoman"/>
      <w:lvlText w:val="%6."/>
      <w:lvlJc w:val="right"/>
      <w:pPr>
        <w:ind w:left="4680" w:hanging="180"/>
      </w:pPr>
    </w:lvl>
    <w:lvl w:ilvl="6" w:tplc="C2C6A112">
      <w:start w:val="1"/>
      <w:numFmt w:val="decimal"/>
      <w:lvlText w:val="%7."/>
      <w:lvlJc w:val="left"/>
      <w:pPr>
        <w:ind w:left="5400" w:hanging="360"/>
      </w:pPr>
    </w:lvl>
    <w:lvl w:ilvl="7" w:tplc="AAD42B44">
      <w:start w:val="1"/>
      <w:numFmt w:val="lowerLetter"/>
      <w:lvlText w:val="%8."/>
      <w:lvlJc w:val="left"/>
      <w:pPr>
        <w:ind w:left="6120" w:hanging="360"/>
      </w:pPr>
    </w:lvl>
    <w:lvl w:ilvl="8" w:tplc="204ECFFA">
      <w:start w:val="1"/>
      <w:numFmt w:val="lowerRoman"/>
      <w:lvlText w:val="%9."/>
      <w:lvlJc w:val="right"/>
      <w:pPr>
        <w:ind w:left="6840" w:hanging="180"/>
      </w:pPr>
    </w:lvl>
  </w:abstractNum>
  <w:abstractNum w:abstractNumId="7" w15:restartNumberingAfterBreak="0">
    <w:nsid w:val="2ACD2877"/>
    <w:multiLevelType w:val="hybridMultilevel"/>
    <w:tmpl w:val="5A5008CE"/>
    <w:lvl w:ilvl="0" w:tplc="2AB25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B43A9"/>
    <w:multiLevelType w:val="hybridMultilevel"/>
    <w:tmpl w:val="B60EA5B4"/>
    <w:lvl w:ilvl="0" w:tplc="CD20EF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315899"/>
    <w:multiLevelType w:val="hybridMultilevel"/>
    <w:tmpl w:val="AED0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D08A3"/>
    <w:multiLevelType w:val="hybridMultilevel"/>
    <w:tmpl w:val="F9609D02"/>
    <w:lvl w:ilvl="0" w:tplc="AC888D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101205"/>
    <w:multiLevelType w:val="hybridMultilevel"/>
    <w:tmpl w:val="B238B106"/>
    <w:lvl w:ilvl="0" w:tplc="F7C01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E52F29"/>
    <w:multiLevelType w:val="hybridMultilevel"/>
    <w:tmpl w:val="47A8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2403E"/>
    <w:multiLevelType w:val="hybridMultilevel"/>
    <w:tmpl w:val="5D6A344E"/>
    <w:lvl w:ilvl="0" w:tplc="EA602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52AAA7"/>
    <w:multiLevelType w:val="hybridMultilevel"/>
    <w:tmpl w:val="1BFA9F3A"/>
    <w:lvl w:ilvl="0" w:tplc="DC703DF6">
      <w:start w:val="1"/>
      <w:numFmt w:val="upperLetter"/>
      <w:lvlText w:val="%1."/>
      <w:lvlJc w:val="left"/>
      <w:pPr>
        <w:ind w:left="1080" w:hanging="360"/>
      </w:pPr>
    </w:lvl>
    <w:lvl w:ilvl="1" w:tplc="979A5DFC">
      <w:start w:val="1"/>
      <w:numFmt w:val="lowerLetter"/>
      <w:lvlText w:val="%2."/>
      <w:lvlJc w:val="left"/>
      <w:pPr>
        <w:ind w:left="1800" w:hanging="360"/>
      </w:pPr>
    </w:lvl>
    <w:lvl w:ilvl="2" w:tplc="F06AA12A">
      <w:start w:val="1"/>
      <w:numFmt w:val="lowerRoman"/>
      <w:lvlText w:val="%3."/>
      <w:lvlJc w:val="right"/>
      <w:pPr>
        <w:ind w:left="2520" w:hanging="180"/>
      </w:pPr>
    </w:lvl>
    <w:lvl w:ilvl="3" w:tplc="70AC0D34">
      <w:start w:val="1"/>
      <w:numFmt w:val="decimal"/>
      <w:lvlText w:val="%4."/>
      <w:lvlJc w:val="left"/>
      <w:pPr>
        <w:ind w:left="3240" w:hanging="360"/>
      </w:pPr>
    </w:lvl>
    <w:lvl w:ilvl="4" w:tplc="C77C66B6">
      <w:start w:val="1"/>
      <w:numFmt w:val="lowerLetter"/>
      <w:lvlText w:val="%5."/>
      <w:lvlJc w:val="left"/>
      <w:pPr>
        <w:ind w:left="3960" w:hanging="360"/>
      </w:pPr>
    </w:lvl>
    <w:lvl w:ilvl="5" w:tplc="EA9C2722">
      <w:start w:val="1"/>
      <w:numFmt w:val="lowerRoman"/>
      <w:lvlText w:val="%6."/>
      <w:lvlJc w:val="right"/>
      <w:pPr>
        <w:ind w:left="4680" w:hanging="180"/>
      </w:pPr>
    </w:lvl>
    <w:lvl w:ilvl="6" w:tplc="CC50B1F4">
      <w:start w:val="1"/>
      <w:numFmt w:val="decimal"/>
      <w:lvlText w:val="%7."/>
      <w:lvlJc w:val="left"/>
      <w:pPr>
        <w:ind w:left="5400" w:hanging="360"/>
      </w:pPr>
    </w:lvl>
    <w:lvl w:ilvl="7" w:tplc="5F3E4332">
      <w:start w:val="1"/>
      <w:numFmt w:val="lowerLetter"/>
      <w:lvlText w:val="%8."/>
      <w:lvlJc w:val="left"/>
      <w:pPr>
        <w:ind w:left="6120" w:hanging="360"/>
      </w:pPr>
    </w:lvl>
    <w:lvl w:ilvl="8" w:tplc="2B0822CE">
      <w:start w:val="1"/>
      <w:numFmt w:val="lowerRoman"/>
      <w:lvlText w:val="%9."/>
      <w:lvlJc w:val="right"/>
      <w:pPr>
        <w:ind w:left="6840" w:hanging="180"/>
      </w:pPr>
    </w:lvl>
  </w:abstractNum>
  <w:abstractNum w:abstractNumId="15" w15:restartNumberingAfterBreak="0">
    <w:nsid w:val="5C253CEB"/>
    <w:multiLevelType w:val="hybridMultilevel"/>
    <w:tmpl w:val="94EE1CCA"/>
    <w:lvl w:ilvl="0" w:tplc="0BF89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3B039A"/>
    <w:multiLevelType w:val="hybridMultilevel"/>
    <w:tmpl w:val="3D181934"/>
    <w:lvl w:ilvl="0" w:tplc="3E1C3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6B76C7"/>
    <w:multiLevelType w:val="hybridMultilevel"/>
    <w:tmpl w:val="334C74C8"/>
    <w:lvl w:ilvl="0" w:tplc="0BD64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F028BB"/>
    <w:multiLevelType w:val="hybridMultilevel"/>
    <w:tmpl w:val="AED0F2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390308"/>
    <w:multiLevelType w:val="hybridMultilevel"/>
    <w:tmpl w:val="E1F4E726"/>
    <w:lvl w:ilvl="0" w:tplc="F5B24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834D68"/>
    <w:multiLevelType w:val="hybridMultilevel"/>
    <w:tmpl w:val="019AC8C8"/>
    <w:lvl w:ilvl="0" w:tplc="D24C5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1E468A"/>
    <w:multiLevelType w:val="hybridMultilevel"/>
    <w:tmpl w:val="44643B5A"/>
    <w:lvl w:ilvl="0" w:tplc="AE2435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BE13E0"/>
    <w:multiLevelType w:val="hybridMultilevel"/>
    <w:tmpl w:val="BD249FCC"/>
    <w:lvl w:ilvl="0" w:tplc="8E40A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828656D"/>
    <w:multiLevelType w:val="hybridMultilevel"/>
    <w:tmpl w:val="C8A2859A"/>
    <w:lvl w:ilvl="0" w:tplc="F566E348">
      <w:start w:val="1"/>
      <w:numFmt w:val="upperLetter"/>
      <w:lvlText w:val="%1."/>
      <w:lvlJc w:val="left"/>
      <w:pPr>
        <w:ind w:left="1080" w:hanging="360"/>
      </w:pPr>
    </w:lvl>
    <w:lvl w:ilvl="1" w:tplc="06E02B78">
      <w:start w:val="1"/>
      <w:numFmt w:val="lowerLetter"/>
      <w:lvlText w:val="%2."/>
      <w:lvlJc w:val="left"/>
      <w:pPr>
        <w:ind w:left="1800" w:hanging="360"/>
      </w:pPr>
    </w:lvl>
    <w:lvl w:ilvl="2" w:tplc="049AFE9A">
      <w:start w:val="1"/>
      <w:numFmt w:val="lowerRoman"/>
      <w:lvlText w:val="%3."/>
      <w:lvlJc w:val="right"/>
      <w:pPr>
        <w:ind w:left="2520" w:hanging="180"/>
      </w:pPr>
    </w:lvl>
    <w:lvl w:ilvl="3" w:tplc="DE8079BC">
      <w:start w:val="1"/>
      <w:numFmt w:val="decimal"/>
      <w:lvlText w:val="%4."/>
      <w:lvlJc w:val="left"/>
      <w:pPr>
        <w:ind w:left="3240" w:hanging="360"/>
      </w:pPr>
    </w:lvl>
    <w:lvl w:ilvl="4" w:tplc="9B2214D2">
      <w:start w:val="1"/>
      <w:numFmt w:val="lowerLetter"/>
      <w:lvlText w:val="%5."/>
      <w:lvlJc w:val="left"/>
      <w:pPr>
        <w:ind w:left="3960" w:hanging="360"/>
      </w:pPr>
    </w:lvl>
    <w:lvl w:ilvl="5" w:tplc="2FA07364">
      <w:start w:val="1"/>
      <w:numFmt w:val="lowerRoman"/>
      <w:lvlText w:val="%6."/>
      <w:lvlJc w:val="right"/>
      <w:pPr>
        <w:ind w:left="4680" w:hanging="180"/>
      </w:pPr>
    </w:lvl>
    <w:lvl w:ilvl="6" w:tplc="53CE5DF8">
      <w:start w:val="1"/>
      <w:numFmt w:val="decimal"/>
      <w:lvlText w:val="%7."/>
      <w:lvlJc w:val="left"/>
      <w:pPr>
        <w:ind w:left="5400" w:hanging="360"/>
      </w:pPr>
    </w:lvl>
    <w:lvl w:ilvl="7" w:tplc="8BA6FC00">
      <w:start w:val="1"/>
      <w:numFmt w:val="lowerLetter"/>
      <w:lvlText w:val="%8."/>
      <w:lvlJc w:val="left"/>
      <w:pPr>
        <w:ind w:left="6120" w:hanging="360"/>
      </w:pPr>
    </w:lvl>
    <w:lvl w:ilvl="8" w:tplc="4D1A5506">
      <w:start w:val="1"/>
      <w:numFmt w:val="lowerRoman"/>
      <w:lvlText w:val="%9."/>
      <w:lvlJc w:val="right"/>
      <w:pPr>
        <w:ind w:left="6840" w:hanging="180"/>
      </w:pPr>
    </w:lvl>
  </w:abstractNum>
  <w:abstractNum w:abstractNumId="24" w15:restartNumberingAfterBreak="0">
    <w:nsid w:val="79F61D7C"/>
    <w:multiLevelType w:val="hybridMultilevel"/>
    <w:tmpl w:val="E17C10C6"/>
    <w:lvl w:ilvl="0" w:tplc="E82EC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795875">
    <w:abstractNumId w:val="14"/>
  </w:num>
  <w:num w:numId="2" w16cid:durableId="1471677462">
    <w:abstractNumId w:val="6"/>
  </w:num>
  <w:num w:numId="3" w16cid:durableId="2013558919">
    <w:abstractNumId w:val="23"/>
  </w:num>
  <w:num w:numId="4" w16cid:durableId="1210998074">
    <w:abstractNumId w:val="9"/>
  </w:num>
  <w:num w:numId="5" w16cid:durableId="593392991">
    <w:abstractNumId w:val="16"/>
  </w:num>
  <w:num w:numId="6" w16cid:durableId="887499025">
    <w:abstractNumId w:val="12"/>
  </w:num>
  <w:num w:numId="7" w16cid:durableId="1960450672">
    <w:abstractNumId w:val="20"/>
  </w:num>
  <w:num w:numId="8" w16cid:durableId="138810528">
    <w:abstractNumId w:val="11"/>
  </w:num>
  <w:num w:numId="9" w16cid:durableId="426465344">
    <w:abstractNumId w:val="5"/>
  </w:num>
  <w:num w:numId="10" w16cid:durableId="285164956">
    <w:abstractNumId w:val="2"/>
  </w:num>
  <w:num w:numId="11" w16cid:durableId="2080394756">
    <w:abstractNumId w:val="22"/>
  </w:num>
  <w:num w:numId="12" w16cid:durableId="1404833005">
    <w:abstractNumId w:val="18"/>
  </w:num>
  <w:num w:numId="13" w16cid:durableId="1031031462">
    <w:abstractNumId w:val="15"/>
  </w:num>
  <w:num w:numId="14" w16cid:durableId="647515541">
    <w:abstractNumId w:val="1"/>
  </w:num>
  <w:num w:numId="15" w16cid:durableId="338318290">
    <w:abstractNumId w:val="0"/>
  </w:num>
  <w:num w:numId="16" w16cid:durableId="2131586108">
    <w:abstractNumId w:val="17"/>
  </w:num>
  <w:num w:numId="17" w16cid:durableId="48771747">
    <w:abstractNumId w:val="3"/>
  </w:num>
  <w:num w:numId="18" w16cid:durableId="547649663">
    <w:abstractNumId w:val="24"/>
  </w:num>
  <w:num w:numId="19" w16cid:durableId="968097937">
    <w:abstractNumId w:val="10"/>
  </w:num>
  <w:num w:numId="20" w16cid:durableId="1932083870">
    <w:abstractNumId w:val="19"/>
  </w:num>
  <w:num w:numId="21" w16cid:durableId="1630279141">
    <w:abstractNumId w:val="7"/>
  </w:num>
  <w:num w:numId="22" w16cid:durableId="425082534">
    <w:abstractNumId w:val="4"/>
  </w:num>
  <w:num w:numId="23" w16cid:durableId="1957714428">
    <w:abstractNumId w:val="21"/>
  </w:num>
  <w:num w:numId="24" w16cid:durableId="89358070">
    <w:abstractNumId w:val="8"/>
  </w:num>
  <w:num w:numId="25" w16cid:durableId="19440717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BD"/>
    <w:rsid w:val="00063E24"/>
    <w:rsid w:val="0009657E"/>
    <w:rsid w:val="000B63B5"/>
    <w:rsid w:val="002276C5"/>
    <w:rsid w:val="002633B6"/>
    <w:rsid w:val="00265964"/>
    <w:rsid w:val="002E40BD"/>
    <w:rsid w:val="003305E2"/>
    <w:rsid w:val="00356024"/>
    <w:rsid w:val="003C3513"/>
    <w:rsid w:val="004530E8"/>
    <w:rsid w:val="00484092"/>
    <w:rsid w:val="00533A95"/>
    <w:rsid w:val="005B101F"/>
    <w:rsid w:val="005D2AE8"/>
    <w:rsid w:val="005F39AA"/>
    <w:rsid w:val="00661116"/>
    <w:rsid w:val="006D1286"/>
    <w:rsid w:val="007101C8"/>
    <w:rsid w:val="00721265"/>
    <w:rsid w:val="007379E9"/>
    <w:rsid w:val="00872797"/>
    <w:rsid w:val="008834CF"/>
    <w:rsid w:val="008E1F87"/>
    <w:rsid w:val="009907E8"/>
    <w:rsid w:val="009A616B"/>
    <w:rsid w:val="009B4158"/>
    <w:rsid w:val="00A322D1"/>
    <w:rsid w:val="00A70C15"/>
    <w:rsid w:val="00A772F4"/>
    <w:rsid w:val="00B06318"/>
    <w:rsid w:val="00B61E77"/>
    <w:rsid w:val="00C120AD"/>
    <w:rsid w:val="00C23EF3"/>
    <w:rsid w:val="00C618E4"/>
    <w:rsid w:val="00D0123F"/>
    <w:rsid w:val="00D27021"/>
    <w:rsid w:val="00D34CBC"/>
    <w:rsid w:val="00D6198C"/>
    <w:rsid w:val="00DA536F"/>
    <w:rsid w:val="00DE75AA"/>
    <w:rsid w:val="00EB5E96"/>
    <w:rsid w:val="00F065E8"/>
    <w:rsid w:val="00F45705"/>
    <w:rsid w:val="00F72FA3"/>
    <w:rsid w:val="056BA783"/>
    <w:rsid w:val="0F5D55DA"/>
    <w:rsid w:val="1360BF7E"/>
    <w:rsid w:val="17A6AA10"/>
    <w:rsid w:val="1B2A8216"/>
    <w:rsid w:val="1F09984C"/>
    <w:rsid w:val="2442A72B"/>
    <w:rsid w:val="2C2483CB"/>
    <w:rsid w:val="2F4E0107"/>
    <w:rsid w:val="3A6BD4E3"/>
    <w:rsid w:val="3FC64702"/>
    <w:rsid w:val="489CC68E"/>
    <w:rsid w:val="48FCA13D"/>
    <w:rsid w:val="4B982310"/>
    <w:rsid w:val="4C0605EC"/>
    <w:rsid w:val="4C4E1E45"/>
    <w:rsid w:val="4DADC184"/>
    <w:rsid w:val="52FCC29F"/>
    <w:rsid w:val="5480D6A0"/>
    <w:rsid w:val="54CE96A1"/>
    <w:rsid w:val="586C2FE3"/>
    <w:rsid w:val="61483C6B"/>
    <w:rsid w:val="62622A4C"/>
    <w:rsid w:val="63DFD94E"/>
    <w:rsid w:val="6E7A98E5"/>
    <w:rsid w:val="70DD6528"/>
    <w:rsid w:val="7741AAD6"/>
    <w:rsid w:val="79C9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434DE"/>
  <w15:chartTrackingRefBased/>
  <w15:docId w15:val="{99A99DBA-46DA-405C-BA30-56693D00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0BD"/>
    <w:rPr>
      <w:rFonts w:eastAsiaTheme="majorEastAsia" w:cstheme="majorBidi"/>
      <w:color w:val="272727" w:themeColor="text1" w:themeTint="D8"/>
    </w:rPr>
  </w:style>
  <w:style w:type="paragraph" w:styleId="Title">
    <w:name w:val="Title"/>
    <w:basedOn w:val="Normal"/>
    <w:next w:val="Normal"/>
    <w:link w:val="TitleChar"/>
    <w:uiPriority w:val="10"/>
    <w:qFormat/>
    <w:rsid w:val="002E4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0BD"/>
    <w:pPr>
      <w:spacing w:before="160"/>
      <w:jc w:val="center"/>
    </w:pPr>
    <w:rPr>
      <w:i/>
      <w:iCs/>
      <w:color w:val="404040" w:themeColor="text1" w:themeTint="BF"/>
    </w:rPr>
  </w:style>
  <w:style w:type="character" w:customStyle="1" w:styleId="QuoteChar">
    <w:name w:val="Quote Char"/>
    <w:basedOn w:val="DefaultParagraphFont"/>
    <w:link w:val="Quote"/>
    <w:uiPriority w:val="29"/>
    <w:rsid w:val="002E40BD"/>
    <w:rPr>
      <w:i/>
      <w:iCs/>
      <w:color w:val="404040" w:themeColor="text1" w:themeTint="BF"/>
    </w:rPr>
  </w:style>
  <w:style w:type="paragraph" w:styleId="ListParagraph">
    <w:name w:val="List Paragraph"/>
    <w:basedOn w:val="Normal"/>
    <w:uiPriority w:val="34"/>
    <w:qFormat/>
    <w:rsid w:val="002E40BD"/>
    <w:pPr>
      <w:ind w:left="720"/>
      <w:contextualSpacing/>
    </w:pPr>
  </w:style>
  <w:style w:type="character" w:styleId="IntenseEmphasis">
    <w:name w:val="Intense Emphasis"/>
    <w:basedOn w:val="DefaultParagraphFont"/>
    <w:uiPriority w:val="21"/>
    <w:qFormat/>
    <w:rsid w:val="002E40BD"/>
    <w:rPr>
      <w:i/>
      <w:iCs/>
      <w:color w:val="0F4761" w:themeColor="accent1" w:themeShade="BF"/>
    </w:rPr>
  </w:style>
  <w:style w:type="paragraph" w:styleId="IntenseQuote">
    <w:name w:val="Intense Quote"/>
    <w:basedOn w:val="Normal"/>
    <w:next w:val="Normal"/>
    <w:link w:val="IntenseQuoteChar"/>
    <w:uiPriority w:val="30"/>
    <w:qFormat/>
    <w:rsid w:val="002E4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0BD"/>
    <w:rPr>
      <w:i/>
      <w:iCs/>
      <w:color w:val="0F4761" w:themeColor="accent1" w:themeShade="BF"/>
    </w:rPr>
  </w:style>
  <w:style w:type="character" w:styleId="IntenseReference">
    <w:name w:val="Intense Reference"/>
    <w:basedOn w:val="DefaultParagraphFont"/>
    <w:uiPriority w:val="32"/>
    <w:qFormat/>
    <w:rsid w:val="002E40BD"/>
    <w:rPr>
      <w:b/>
      <w:bCs/>
      <w:smallCaps/>
      <w:color w:val="0F4761" w:themeColor="accent1" w:themeShade="BF"/>
      <w:spacing w:val="5"/>
    </w:rPr>
  </w:style>
  <w:style w:type="character" w:styleId="Hyperlink">
    <w:name w:val="Hyperlink"/>
    <w:basedOn w:val="DefaultParagraphFont"/>
    <w:uiPriority w:val="99"/>
    <w:semiHidden/>
    <w:unhideWhenUsed/>
    <w:rsid w:val="003305E2"/>
    <w:rPr>
      <w:color w:val="0000FF"/>
      <w:u w:val="single"/>
    </w:rPr>
  </w:style>
  <w:style w:type="character" w:customStyle="1" w:styleId="ui-provider">
    <w:name w:val="ui-provider"/>
    <w:basedOn w:val="DefaultParagraphFont"/>
    <w:rsid w:val="00D6198C"/>
  </w:style>
  <w:style w:type="paragraph" w:styleId="NormalWeb">
    <w:name w:val="Normal (Web)"/>
    <w:basedOn w:val="Normal"/>
    <w:uiPriority w:val="99"/>
    <w:semiHidden/>
    <w:unhideWhenUsed/>
    <w:rsid w:val="00D619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1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448730">
      <w:bodyDiv w:val="1"/>
      <w:marLeft w:val="0"/>
      <w:marRight w:val="0"/>
      <w:marTop w:val="0"/>
      <w:marBottom w:val="0"/>
      <w:divBdr>
        <w:top w:val="none" w:sz="0" w:space="0" w:color="auto"/>
        <w:left w:val="none" w:sz="0" w:space="0" w:color="auto"/>
        <w:bottom w:val="none" w:sz="0" w:space="0" w:color="auto"/>
        <w:right w:val="none" w:sz="0" w:space="0" w:color="auto"/>
      </w:divBdr>
    </w:div>
    <w:div w:id="836313425">
      <w:bodyDiv w:val="1"/>
      <w:marLeft w:val="0"/>
      <w:marRight w:val="0"/>
      <w:marTop w:val="0"/>
      <w:marBottom w:val="0"/>
      <w:divBdr>
        <w:top w:val="none" w:sz="0" w:space="0" w:color="auto"/>
        <w:left w:val="none" w:sz="0" w:space="0" w:color="auto"/>
        <w:bottom w:val="none" w:sz="0" w:space="0" w:color="auto"/>
        <w:right w:val="none" w:sz="0" w:space="0" w:color="auto"/>
      </w:divBdr>
    </w:div>
    <w:div w:id="915821706">
      <w:bodyDiv w:val="1"/>
      <w:marLeft w:val="0"/>
      <w:marRight w:val="0"/>
      <w:marTop w:val="0"/>
      <w:marBottom w:val="0"/>
      <w:divBdr>
        <w:top w:val="none" w:sz="0" w:space="0" w:color="auto"/>
        <w:left w:val="none" w:sz="0" w:space="0" w:color="auto"/>
        <w:bottom w:val="none" w:sz="0" w:space="0" w:color="auto"/>
        <w:right w:val="none" w:sz="0" w:space="0" w:color="auto"/>
      </w:divBdr>
    </w:div>
    <w:div w:id="1387558923">
      <w:bodyDiv w:val="1"/>
      <w:marLeft w:val="0"/>
      <w:marRight w:val="0"/>
      <w:marTop w:val="0"/>
      <w:marBottom w:val="0"/>
      <w:divBdr>
        <w:top w:val="none" w:sz="0" w:space="0" w:color="auto"/>
        <w:left w:val="none" w:sz="0" w:space="0" w:color="auto"/>
        <w:bottom w:val="none" w:sz="0" w:space="0" w:color="auto"/>
        <w:right w:val="none" w:sz="0" w:space="0" w:color="auto"/>
      </w:divBdr>
    </w:div>
    <w:div w:id="1431004688">
      <w:bodyDiv w:val="1"/>
      <w:marLeft w:val="0"/>
      <w:marRight w:val="0"/>
      <w:marTop w:val="0"/>
      <w:marBottom w:val="0"/>
      <w:divBdr>
        <w:top w:val="none" w:sz="0" w:space="0" w:color="auto"/>
        <w:left w:val="none" w:sz="0" w:space="0" w:color="auto"/>
        <w:bottom w:val="none" w:sz="0" w:space="0" w:color="auto"/>
        <w:right w:val="none" w:sz="0" w:space="0" w:color="auto"/>
      </w:divBdr>
    </w:div>
    <w:div w:id="1868442578">
      <w:bodyDiv w:val="1"/>
      <w:marLeft w:val="0"/>
      <w:marRight w:val="0"/>
      <w:marTop w:val="0"/>
      <w:marBottom w:val="0"/>
      <w:divBdr>
        <w:top w:val="none" w:sz="0" w:space="0" w:color="auto"/>
        <w:left w:val="none" w:sz="0" w:space="0" w:color="auto"/>
        <w:bottom w:val="none" w:sz="0" w:space="0" w:color="auto"/>
        <w:right w:val="none" w:sz="0" w:space="0" w:color="auto"/>
      </w:divBdr>
    </w:div>
    <w:div w:id="19620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ky.gov/districts/legal/Documents/Open%20Records%20Request%20Form.pdf" TargetMode="External"/><Relationship Id="rId11" Type="http://schemas.openxmlformats.org/officeDocument/2006/relationships/customXml" Target="../customXml/item3.xml"/><Relationship Id="rId5" Type="http://schemas.openxmlformats.org/officeDocument/2006/relationships/hyperlink" Target="mailto:Todd.Allen@education.ky.gov"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2024-11-07T05:00:00+00:00</Publication_x0020_Date>
    <Audience1 xmlns="3a62de7d-ba57-4f43-9dae-9623ba637be0">
      <Value>1</Value>
      <Value>2</Value>
      <Value>7</Value>
      <Value>4</Value>
    </Audience1>
    <_dlc_DocId xmlns="3a62de7d-ba57-4f43-9dae-9623ba637be0">KYED-320-921</_dlc_DocId>
    <_dlc_DocIdUrl xmlns="3a62de7d-ba57-4f43-9dae-9623ba637be0">
      <Url>https://education-edit.ky.gov/districts/business/_layouts/15/DocIdRedir.aspx?ID=KYED-320-921</Url>
      <Description>KYED-320-921</Description>
    </_dlc_DocIdUrl>
  </documentManagement>
</p:properties>
</file>

<file path=customXml/itemProps1.xml><?xml version="1.0" encoding="utf-8"?>
<ds:datastoreItem xmlns:ds="http://schemas.openxmlformats.org/officeDocument/2006/customXml" ds:itemID="{00D2486E-F5B3-4CC3-8BED-D7314A9D3C6D}"/>
</file>

<file path=customXml/itemProps2.xml><?xml version="1.0" encoding="utf-8"?>
<ds:datastoreItem xmlns:ds="http://schemas.openxmlformats.org/officeDocument/2006/customXml" ds:itemID="{AAF06DF4-0637-4667-8250-33B715D1AECD}"/>
</file>

<file path=customXml/itemProps3.xml><?xml version="1.0" encoding="utf-8"?>
<ds:datastoreItem xmlns:ds="http://schemas.openxmlformats.org/officeDocument/2006/customXml" ds:itemID="{42A64CC6-CC1A-4923-8B56-7199DF7D957B}"/>
</file>

<file path=customXml/itemProps4.xml><?xml version="1.0" encoding="utf-8"?>
<ds:datastoreItem xmlns:ds="http://schemas.openxmlformats.org/officeDocument/2006/customXml" ds:itemID="{C1767955-F4FF-48F0-AF4E-35688DA89200}"/>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4622</Characters>
  <Application>Microsoft Office Word</Application>
  <DocSecurity>0</DocSecurity>
  <Lines>87</Lines>
  <Paragraphs>43</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2</cp:revision>
  <dcterms:created xsi:type="dcterms:W3CDTF">2024-11-06T18:50:00Z</dcterms:created>
  <dcterms:modified xsi:type="dcterms:W3CDTF">2024-11-06T18:50:00Z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d366c479-0084-4c86-a9c2-182c44b92b27</vt:lpwstr>
  </property>
  <property fmtid="{D5CDD505-2E9C-101B-9397-08002B2CF9AE}" pid="3" name="MSIP_Label_eb544694-0027-44fa-bee4-2648c0363f9d_Enabled">
    <vt:lpwstr>true</vt:lpwstr>
  </property>
  <property fmtid="{D5CDD505-2E9C-101B-9397-08002B2CF9AE}" pid="4" name="MSIP_Label_eb544694-0027-44fa-bee4-2648c0363f9d_SetDate">
    <vt:lpwstr>2024-10-30T15:06:26Z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35bfef98-e63c-43d6-81cf-05febd638d2a</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4e20c2fe-2102-4fb3-badd-99b0df501d8a</vt:lpwstr>
  </property>
</Properties>
</file>