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2086" w14:textId="31E559EE" w:rsidR="00BB3C33" w:rsidRPr="00573B19" w:rsidRDefault="00B05C33" w:rsidP="00E650F8">
      <w:pPr>
        <w:jc w:val="center"/>
        <w:rPr>
          <w:sz w:val="24"/>
          <w:szCs w:val="24"/>
        </w:rPr>
      </w:pPr>
      <w:r w:rsidRPr="00573B19">
        <w:rPr>
          <w:noProof/>
          <w:sz w:val="24"/>
          <w:szCs w:val="24"/>
        </w:rPr>
        <w:drawing>
          <wp:inline distT="0" distB="0" distL="0" distR="0" wp14:anchorId="5BAFAAA6" wp14:editId="51A4E5F1">
            <wp:extent cx="1444625" cy="640080"/>
            <wp:effectExtent l="0" t="0" r="3175" b="7620"/>
            <wp:docPr id="413989405" name="Picture 1" descr="Kentucky Department of Education (K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89405" name="Picture 1" descr="Kentucky Department of Education (KD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640080"/>
                    </a:xfrm>
                    <a:prstGeom prst="rect">
                      <a:avLst/>
                    </a:prstGeom>
                    <a:noFill/>
                  </pic:spPr>
                </pic:pic>
              </a:graphicData>
            </a:graphic>
          </wp:inline>
        </w:drawing>
      </w:r>
    </w:p>
    <w:p w14:paraId="16742C82" w14:textId="46117C46" w:rsidR="00B05C33" w:rsidRPr="00FF1250" w:rsidRDefault="004577D7" w:rsidP="00A14D90">
      <w:pPr>
        <w:spacing w:after="0"/>
        <w:jc w:val="center"/>
        <w:rPr>
          <w:rFonts w:cstheme="minorHAnsi"/>
          <w:b/>
          <w:bCs/>
          <w:sz w:val="24"/>
          <w:szCs w:val="24"/>
        </w:rPr>
      </w:pPr>
      <w:r>
        <w:rPr>
          <w:rFonts w:cstheme="minorHAnsi"/>
          <w:b/>
          <w:bCs/>
          <w:sz w:val="24"/>
          <w:szCs w:val="24"/>
        </w:rPr>
        <w:t>FY25</w:t>
      </w:r>
      <w:r w:rsidR="00B05C33" w:rsidRPr="00FF1250">
        <w:rPr>
          <w:rFonts w:cstheme="minorHAnsi"/>
          <w:b/>
          <w:bCs/>
          <w:sz w:val="24"/>
          <w:szCs w:val="24"/>
        </w:rPr>
        <w:t xml:space="preserve"> </w:t>
      </w:r>
      <w:r w:rsidR="001E5BAD" w:rsidRPr="00FF1250">
        <w:rPr>
          <w:rFonts w:cstheme="minorHAnsi"/>
          <w:b/>
          <w:bCs/>
          <w:sz w:val="24"/>
          <w:szCs w:val="24"/>
        </w:rPr>
        <w:t>Request for Application</w:t>
      </w:r>
      <w:r w:rsidR="00BC3DBD" w:rsidRPr="00FF1250">
        <w:rPr>
          <w:rFonts w:cstheme="minorHAnsi"/>
          <w:b/>
          <w:bCs/>
          <w:sz w:val="24"/>
          <w:szCs w:val="24"/>
        </w:rPr>
        <w:t xml:space="preserve"> (RFA)</w:t>
      </w:r>
    </w:p>
    <w:p w14:paraId="6A35418A" w14:textId="255F8F10" w:rsidR="00D23083" w:rsidRPr="00FF1250" w:rsidRDefault="00B05C33" w:rsidP="00A14D90">
      <w:pPr>
        <w:spacing w:after="0"/>
        <w:jc w:val="center"/>
        <w:rPr>
          <w:rFonts w:cstheme="minorHAnsi"/>
          <w:b/>
          <w:bCs/>
          <w:sz w:val="24"/>
          <w:szCs w:val="24"/>
        </w:rPr>
      </w:pPr>
      <w:r w:rsidRPr="00FF1250">
        <w:rPr>
          <w:rFonts w:cstheme="minorHAnsi"/>
          <w:b/>
          <w:bCs/>
          <w:sz w:val="24"/>
          <w:szCs w:val="24"/>
        </w:rPr>
        <w:t xml:space="preserve">The Nita </w:t>
      </w:r>
      <w:r w:rsidR="009321AC" w:rsidRPr="00FF1250">
        <w:rPr>
          <w:rFonts w:cstheme="minorHAnsi"/>
          <w:b/>
          <w:bCs/>
          <w:sz w:val="24"/>
          <w:szCs w:val="24"/>
        </w:rPr>
        <w:t xml:space="preserve">M. </w:t>
      </w:r>
      <w:r w:rsidRPr="00FF1250">
        <w:rPr>
          <w:rFonts w:cstheme="minorHAnsi"/>
          <w:b/>
          <w:bCs/>
          <w:sz w:val="24"/>
          <w:szCs w:val="24"/>
        </w:rPr>
        <w:t>Lowey</w:t>
      </w:r>
      <w:r w:rsidR="00A959D5" w:rsidRPr="00FF1250">
        <w:rPr>
          <w:rFonts w:cstheme="minorHAnsi"/>
          <w:b/>
          <w:bCs/>
          <w:sz w:val="24"/>
          <w:szCs w:val="24"/>
          <w:vertAlign w:val="superscript"/>
        </w:rPr>
        <w:t xml:space="preserve"> </w:t>
      </w:r>
      <w:r w:rsidR="009541DE" w:rsidRPr="00FF1250">
        <w:rPr>
          <w:rFonts w:cstheme="minorHAnsi"/>
          <w:b/>
          <w:bCs/>
          <w:sz w:val="24"/>
          <w:szCs w:val="24"/>
        </w:rPr>
        <w:t xml:space="preserve">21st </w:t>
      </w:r>
      <w:r w:rsidRPr="00FF1250">
        <w:rPr>
          <w:rFonts w:cstheme="minorHAnsi"/>
          <w:b/>
          <w:bCs/>
          <w:sz w:val="24"/>
          <w:szCs w:val="24"/>
        </w:rPr>
        <w:t>Century Community Learning Centers (CCLC) Gran</w:t>
      </w:r>
      <w:r w:rsidR="00D23083" w:rsidRPr="00FF1250">
        <w:rPr>
          <w:rFonts w:cstheme="minorHAnsi"/>
          <w:b/>
          <w:bCs/>
          <w:sz w:val="24"/>
          <w:szCs w:val="24"/>
        </w:rPr>
        <w:t>t</w:t>
      </w:r>
    </w:p>
    <w:p w14:paraId="54F1B89D" w14:textId="1D806D96" w:rsidR="005822AF" w:rsidRPr="00FF1250" w:rsidRDefault="003C38CC" w:rsidP="001E5BAD">
      <w:pPr>
        <w:jc w:val="center"/>
        <w:rPr>
          <w:rFonts w:cstheme="minorHAnsi"/>
          <w:b/>
          <w:bCs/>
          <w:sz w:val="24"/>
          <w:szCs w:val="24"/>
        </w:rPr>
      </w:pPr>
      <w:r w:rsidRPr="00FF1250">
        <w:rPr>
          <w:rFonts w:cstheme="minorHAnsi"/>
          <w:b/>
          <w:bCs/>
          <w:sz w:val="24"/>
          <w:szCs w:val="24"/>
        </w:rPr>
        <w:t xml:space="preserve">Every Student Succeeds Act (ESSA) Title IV, Part </w:t>
      </w:r>
    </w:p>
    <w:tbl>
      <w:tblPr>
        <w:tblStyle w:val="TableGrid"/>
        <w:tblW w:w="0" w:type="auto"/>
        <w:tblLook w:val="04A0" w:firstRow="1" w:lastRow="0" w:firstColumn="1" w:lastColumn="0" w:noHBand="0" w:noVBand="1"/>
      </w:tblPr>
      <w:tblGrid>
        <w:gridCol w:w="4675"/>
        <w:gridCol w:w="4675"/>
      </w:tblGrid>
      <w:tr w:rsidR="003C38CC" w:rsidRPr="00FF1250" w14:paraId="53309498" w14:textId="77777777" w:rsidTr="003C38CC">
        <w:tc>
          <w:tcPr>
            <w:tcW w:w="4675" w:type="dxa"/>
          </w:tcPr>
          <w:p w14:paraId="4CECC9D0" w14:textId="77777777" w:rsidR="003B0C03" w:rsidRPr="00FF1250" w:rsidRDefault="003B0C03" w:rsidP="003B0C03">
            <w:pPr>
              <w:jc w:val="center"/>
              <w:rPr>
                <w:rFonts w:cstheme="minorHAnsi"/>
                <w:b/>
                <w:bCs/>
              </w:rPr>
            </w:pPr>
            <w:r w:rsidRPr="00FF1250">
              <w:rPr>
                <w:rFonts w:cstheme="minorHAnsi"/>
                <w:b/>
                <w:bCs/>
              </w:rPr>
              <w:t>Deadline to Submit Applications</w:t>
            </w:r>
          </w:p>
          <w:p w14:paraId="3306FC04" w14:textId="4761DE05" w:rsidR="003B0C03" w:rsidRPr="00FF1250" w:rsidRDefault="003B0C03" w:rsidP="003B0C03">
            <w:pPr>
              <w:jc w:val="center"/>
              <w:rPr>
                <w:rFonts w:cstheme="minorHAnsi"/>
                <w:b/>
                <w:bCs/>
                <w:color w:val="C00000"/>
              </w:rPr>
            </w:pPr>
            <w:r w:rsidRPr="00FF1250">
              <w:rPr>
                <w:rFonts w:cstheme="minorHAnsi"/>
                <w:b/>
                <w:bCs/>
                <w:color w:val="C00000"/>
              </w:rPr>
              <w:t>Dec</w:t>
            </w:r>
            <w:r>
              <w:rPr>
                <w:rFonts w:cstheme="minorHAnsi"/>
                <w:b/>
                <w:bCs/>
                <w:color w:val="C00000"/>
              </w:rPr>
              <w:t xml:space="preserve">ember </w:t>
            </w:r>
            <w:r w:rsidRPr="00FF1250">
              <w:rPr>
                <w:rFonts w:cstheme="minorHAnsi"/>
                <w:b/>
                <w:bCs/>
                <w:color w:val="C00000"/>
              </w:rPr>
              <w:t>3, 2024</w:t>
            </w:r>
          </w:p>
          <w:p w14:paraId="2DFEFBEC" w14:textId="77777777" w:rsidR="003B0C03" w:rsidRDefault="003B0C03" w:rsidP="003B0C03">
            <w:pPr>
              <w:jc w:val="center"/>
              <w:rPr>
                <w:rFonts w:cstheme="minorHAnsi"/>
                <w:b/>
                <w:bCs/>
                <w:color w:val="C00000"/>
              </w:rPr>
            </w:pPr>
            <w:r w:rsidRPr="00FF1250">
              <w:rPr>
                <w:rFonts w:cstheme="minorHAnsi"/>
                <w:b/>
                <w:bCs/>
                <w:color w:val="C00000"/>
              </w:rPr>
              <w:t>4 p.m. (ET)</w:t>
            </w:r>
          </w:p>
          <w:p w14:paraId="0484B983" w14:textId="2F8E593B" w:rsidR="00A15F5C" w:rsidRPr="00FF1250" w:rsidRDefault="00A15F5C" w:rsidP="00A15F5C">
            <w:pPr>
              <w:jc w:val="center"/>
              <w:rPr>
                <w:rFonts w:cstheme="minorHAnsi"/>
              </w:rPr>
            </w:pPr>
          </w:p>
        </w:tc>
        <w:tc>
          <w:tcPr>
            <w:tcW w:w="4675" w:type="dxa"/>
          </w:tcPr>
          <w:p w14:paraId="4D9A07F3" w14:textId="77777777" w:rsidR="003B0C03" w:rsidRPr="00FF1250" w:rsidRDefault="003B0C03" w:rsidP="003B0C03">
            <w:pPr>
              <w:jc w:val="center"/>
              <w:rPr>
                <w:rFonts w:cstheme="minorHAnsi"/>
                <w:b/>
                <w:bCs/>
              </w:rPr>
            </w:pPr>
            <w:r w:rsidRPr="00FF1250">
              <w:rPr>
                <w:rFonts w:cstheme="minorHAnsi"/>
                <w:b/>
                <w:bCs/>
              </w:rPr>
              <w:t>Issued By</w:t>
            </w:r>
          </w:p>
          <w:p w14:paraId="292FE23A" w14:textId="77777777" w:rsidR="003B0C03" w:rsidRPr="00FF1250" w:rsidRDefault="003B0C03" w:rsidP="003B0C03">
            <w:pPr>
              <w:jc w:val="center"/>
              <w:rPr>
                <w:rFonts w:cstheme="minorHAnsi"/>
              </w:rPr>
            </w:pPr>
            <w:r w:rsidRPr="00FF1250">
              <w:rPr>
                <w:rFonts w:cstheme="minorHAnsi"/>
              </w:rPr>
              <w:t>Office of Continuous Improvement and Support</w:t>
            </w:r>
          </w:p>
          <w:p w14:paraId="72CD9095" w14:textId="2D068298" w:rsidR="003B0C03" w:rsidRPr="00FF1250" w:rsidRDefault="003B0C03" w:rsidP="003B0C03">
            <w:pPr>
              <w:jc w:val="center"/>
              <w:rPr>
                <w:rFonts w:cstheme="minorHAnsi"/>
                <w:b/>
                <w:bCs/>
                <w:color w:val="FF0000"/>
              </w:rPr>
            </w:pPr>
            <w:r w:rsidRPr="00FF1250">
              <w:rPr>
                <w:rFonts w:cstheme="minorHAnsi"/>
              </w:rPr>
              <w:t>Division of School and Program Improvement</w:t>
            </w:r>
          </w:p>
        </w:tc>
      </w:tr>
      <w:tr w:rsidR="003C38CC" w:rsidRPr="00FF1250" w14:paraId="1E3E7893" w14:textId="77777777" w:rsidTr="003C38CC">
        <w:tc>
          <w:tcPr>
            <w:tcW w:w="4675" w:type="dxa"/>
          </w:tcPr>
          <w:p w14:paraId="4F6C6CBA" w14:textId="77777777" w:rsidR="003C38CC" w:rsidRPr="00FF1250" w:rsidRDefault="00D25A8B" w:rsidP="00D25A8B">
            <w:pPr>
              <w:jc w:val="center"/>
              <w:rPr>
                <w:rFonts w:cstheme="minorHAnsi"/>
                <w:b/>
                <w:bCs/>
              </w:rPr>
            </w:pPr>
            <w:r w:rsidRPr="00FF1250">
              <w:rPr>
                <w:rFonts w:cstheme="minorHAnsi"/>
                <w:b/>
                <w:bCs/>
              </w:rPr>
              <w:t>E-mail Questions</w:t>
            </w:r>
          </w:p>
          <w:p w14:paraId="4854D792" w14:textId="77777777" w:rsidR="004F0B3C" w:rsidRPr="00FF1250" w:rsidRDefault="004577D7" w:rsidP="00D25A8B">
            <w:pPr>
              <w:jc w:val="center"/>
              <w:rPr>
                <w:rFonts w:cstheme="minorHAnsi"/>
              </w:rPr>
            </w:pPr>
            <w:hyperlink r:id="rId9" w:history="1">
              <w:r w:rsidR="004F0B3C" w:rsidRPr="00FF1250">
                <w:rPr>
                  <w:rStyle w:val="Hyperlink"/>
                  <w:rFonts w:cstheme="minorHAnsi"/>
                </w:rPr>
                <w:t>KDERFP@education.ky.gov</w:t>
              </w:r>
            </w:hyperlink>
          </w:p>
          <w:p w14:paraId="6EE22952" w14:textId="4F77F73E" w:rsidR="00D25A8B" w:rsidRPr="00FF1250" w:rsidRDefault="00D25A8B" w:rsidP="00D25A8B">
            <w:pPr>
              <w:jc w:val="center"/>
              <w:rPr>
                <w:rFonts w:cstheme="minorHAnsi"/>
              </w:rPr>
            </w:pPr>
            <w:r w:rsidRPr="00FF1250">
              <w:rPr>
                <w:rFonts w:cstheme="minorHAnsi"/>
              </w:rPr>
              <w:t>Questions will only be accepted until:</w:t>
            </w:r>
          </w:p>
          <w:p w14:paraId="09C17DCA" w14:textId="4148C98A" w:rsidR="00D25A8B" w:rsidRPr="00FF1250" w:rsidRDefault="00D25A8B" w:rsidP="00D25A8B">
            <w:pPr>
              <w:jc w:val="center"/>
              <w:rPr>
                <w:rFonts w:cstheme="minorHAnsi"/>
                <w:b/>
                <w:bCs/>
                <w:color w:val="FF0000"/>
              </w:rPr>
            </w:pPr>
            <w:r w:rsidRPr="00FF1250">
              <w:rPr>
                <w:rFonts w:cstheme="minorHAnsi"/>
                <w:b/>
                <w:bCs/>
                <w:color w:val="C00000"/>
              </w:rPr>
              <w:t>4 p.m. (ET)  Oct</w:t>
            </w:r>
            <w:r w:rsidR="00F63CC3" w:rsidRPr="00FF1250">
              <w:rPr>
                <w:rFonts w:cstheme="minorHAnsi"/>
                <w:b/>
                <w:bCs/>
                <w:color w:val="C00000"/>
              </w:rPr>
              <w:t>.</w:t>
            </w:r>
            <w:r w:rsidRPr="00FF1250">
              <w:rPr>
                <w:rFonts w:cstheme="minorHAnsi"/>
                <w:b/>
                <w:bCs/>
                <w:color w:val="C00000"/>
              </w:rPr>
              <w:t xml:space="preserve"> </w:t>
            </w:r>
            <w:r w:rsidR="0049546D" w:rsidRPr="00C23CD0">
              <w:rPr>
                <w:rFonts w:cstheme="minorHAnsi"/>
                <w:b/>
                <w:bCs/>
                <w:color w:val="C00000"/>
              </w:rPr>
              <w:t>2</w:t>
            </w:r>
            <w:r w:rsidR="00ED5388">
              <w:rPr>
                <w:rFonts w:cstheme="minorHAnsi"/>
                <w:b/>
                <w:bCs/>
                <w:color w:val="C00000"/>
              </w:rPr>
              <w:t>2</w:t>
            </w:r>
            <w:r w:rsidRPr="00C23CD0">
              <w:rPr>
                <w:rFonts w:cstheme="minorHAnsi"/>
                <w:b/>
                <w:bCs/>
                <w:color w:val="C00000"/>
              </w:rPr>
              <w:t>,</w:t>
            </w:r>
            <w:r w:rsidRPr="00FF1250">
              <w:rPr>
                <w:rFonts w:cstheme="minorHAnsi"/>
                <w:b/>
                <w:bCs/>
                <w:color w:val="C00000"/>
              </w:rPr>
              <w:t xml:space="preserve"> 202</w:t>
            </w:r>
            <w:r w:rsidR="00623BF3" w:rsidRPr="00FF1250">
              <w:rPr>
                <w:rFonts w:cstheme="minorHAnsi"/>
                <w:b/>
                <w:bCs/>
                <w:color w:val="C00000"/>
              </w:rPr>
              <w:t>4</w:t>
            </w:r>
          </w:p>
        </w:tc>
        <w:tc>
          <w:tcPr>
            <w:tcW w:w="4675" w:type="dxa"/>
          </w:tcPr>
          <w:p w14:paraId="7E7DA939" w14:textId="77777777" w:rsidR="003C38CC" w:rsidRPr="00FF1250" w:rsidRDefault="0005634D" w:rsidP="0005634D">
            <w:pPr>
              <w:jc w:val="center"/>
              <w:rPr>
                <w:rFonts w:cstheme="minorHAnsi"/>
                <w:b/>
                <w:bCs/>
              </w:rPr>
            </w:pPr>
            <w:r w:rsidRPr="00FF1250">
              <w:rPr>
                <w:rFonts w:cstheme="minorHAnsi"/>
                <w:b/>
                <w:bCs/>
              </w:rPr>
              <w:t>Submit Applications</w:t>
            </w:r>
          </w:p>
          <w:p w14:paraId="762848E9" w14:textId="74E7320E" w:rsidR="0005634D" w:rsidRPr="00FF1250" w:rsidRDefault="0005634D" w:rsidP="0005634D">
            <w:pPr>
              <w:jc w:val="center"/>
              <w:rPr>
                <w:rFonts w:cstheme="minorHAnsi"/>
              </w:rPr>
            </w:pPr>
            <w:r w:rsidRPr="00FF1250">
              <w:rPr>
                <w:rFonts w:cstheme="minorHAnsi"/>
              </w:rPr>
              <w:t xml:space="preserve">KDE Procurement Branch – </w:t>
            </w:r>
            <w:r w:rsidR="009541DE" w:rsidRPr="00FF1250">
              <w:rPr>
                <w:rFonts w:cstheme="minorHAnsi"/>
              </w:rPr>
              <w:t xml:space="preserve">21st </w:t>
            </w:r>
            <w:r w:rsidRPr="00FF1250">
              <w:rPr>
                <w:rFonts w:cstheme="minorHAnsi"/>
              </w:rPr>
              <w:t>CCLC</w:t>
            </w:r>
          </w:p>
          <w:p w14:paraId="063F5B6A" w14:textId="0FA5AB7B" w:rsidR="0005634D" w:rsidRPr="00FF1250" w:rsidRDefault="0005634D" w:rsidP="0005634D">
            <w:pPr>
              <w:jc w:val="center"/>
              <w:rPr>
                <w:rFonts w:cstheme="minorHAnsi"/>
              </w:rPr>
            </w:pPr>
            <w:r w:rsidRPr="00FF1250">
              <w:rPr>
                <w:rFonts w:cstheme="minorHAnsi"/>
              </w:rPr>
              <w:t>300 Building Sower Blvd</w:t>
            </w:r>
            <w:r w:rsidR="00726183" w:rsidRPr="00FF1250">
              <w:rPr>
                <w:rFonts w:cstheme="minorHAnsi"/>
              </w:rPr>
              <w:t>.</w:t>
            </w:r>
          </w:p>
          <w:p w14:paraId="36D8D2EC" w14:textId="77777777" w:rsidR="0005634D" w:rsidRPr="00FF1250" w:rsidRDefault="0005634D" w:rsidP="0005634D">
            <w:pPr>
              <w:jc w:val="center"/>
              <w:rPr>
                <w:rFonts w:cstheme="minorHAnsi"/>
              </w:rPr>
            </w:pPr>
            <w:r w:rsidRPr="00FF1250">
              <w:rPr>
                <w:rFonts w:cstheme="minorHAnsi"/>
              </w:rPr>
              <w:t>5 CSW 21</w:t>
            </w:r>
          </w:p>
          <w:p w14:paraId="5F035771" w14:textId="554E6554" w:rsidR="0005634D" w:rsidRPr="00FF1250" w:rsidRDefault="0005634D" w:rsidP="0005634D">
            <w:pPr>
              <w:jc w:val="center"/>
              <w:rPr>
                <w:rFonts w:cstheme="minorHAnsi"/>
              </w:rPr>
            </w:pPr>
            <w:r w:rsidRPr="00FF1250">
              <w:rPr>
                <w:rFonts w:cstheme="minorHAnsi"/>
              </w:rPr>
              <w:t>Frankfort, Kentucky 40601</w:t>
            </w:r>
          </w:p>
        </w:tc>
      </w:tr>
    </w:tbl>
    <w:p w14:paraId="19217963" w14:textId="77777777" w:rsidR="00B55CFE" w:rsidRPr="00A80547" w:rsidRDefault="00B55CFE">
      <w:pPr>
        <w:pStyle w:val="NoSpacing"/>
        <w:rPr>
          <w:rFonts w:cstheme="minorHAnsi"/>
          <w:b/>
          <w:bCs/>
          <w:sz w:val="2"/>
          <w:szCs w:val="2"/>
        </w:rPr>
      </w:pPr>
    </w:p>
    <w:p w14:paraId="2F62B5B2" w14:textId="04AB5EC0" w:rsidR="00B14704" w:rsidRPr="00A80547" w:rsidRDefault="00B14704" w:rsidP="00696ED8">
      <w:pPr>
        <w:pStyle w:val="NoSpacing"/>
        <w:jc w:val="center"/>
      </w:pPr>
      <w:r w:rsidRPr="00FF1250">
        <w:rPr>
          <w:b/>
          <w:bCs/>
        </w:rPr>
        <w:t>Specific Instructions</w:t>
      </w:r>
      <w:r w:rsidR="00B55CFE" w:rsidRPr="00FF1250">
        <w:rPr>
          <w:b/>
          <w:bCs/>
        </w:rPr>
        <w:t xml:space="preserve">: </w:t>
      </w:r>
      <w:r w:rsidRPr="00FF1250">
        <w:t>Failure to follow these spe</w:t>
      </w:r>
      <w:r w:rsidR="009C0693" w:rsidRPr="00FF1250">
        <w:t xml:space="preserve">cific instructions will deem an </w:t>
      </w:r>
      <w:r w:rsidR="00863287" w:rsidRPr="00FF1250">
        <w:t xml:space="preserve">application </w:t>
      </w:r>
      <w:r w:rsidR="009C0693" w:rsidRPr="00FF1250">
        <w:t>as non</w:t>
      </w:r>
      <w:r w:rsidR="00AF2CE3" w:rsidRPr="00FF1250">
        <w:t>-</w:t>
      </w:r>
      <w:r w:rsidR="009C0693" w:rsidRPr="00FF1250">
        <w:t>responsive and will not be scored.</w:t>
      </w:r>
    </w:p>
    <w:p w14:paraId="40C3EEB9" w14:textId="458AC385" w:rsidR="009C0693" w:rsidRPr="00696ED8" w:rsidRDefault="009C0693" w:rsidP="009C0693">
      <w:pPr>
        <w:pStyle w:val="ListParagraph"/>
        <w:numPr>
          <w:ilvl w:val="0"/>
          <w:numId w:val="1"/>
        </w:numPr>
        <w:rPr>
          <w:rFonts w:cstheme="minorHAnsi"/>
          <w:sz w:val="20"/>
          <w:szCs w:val="20"/>
        </w:rPr>
      </w:pPr>
      <w:r w:rsidRPr="00696ED8">
        <w:rPr>
          <w:rFonts w:cstheme="minorHAnsi"/>
          <w:sz w:val="20"/>
          <w:szCs w:val="20"/>
        </w:rPr>
        <w:t>Plagiarism is strictly prohibited.</w:t>
      </w:r>
    </w:p>
    <w:p w14:paraId="733ACAEC" w14:textId="23E5898B" w:rsidR="009C0693" w:rsidRPr="00696ED8" w:rsidRDefault="009C0693" w:rsidP="009C0693">
      <w:pPr>
        <w:pStyle w:val="ListParagraph"/>
        <w:numPr>
          <w:ilvl w:val="0"/>
          <w:numId w:val="1"/>
        </w:numPr>
        <w:rPr>
          <w:rFonts w:cstheme="minorHAnsi"/>
          <w:sz w:val="20"/>
          <w:szCs w:val="20"/>
        </w:rPr>
      </w:pPr>
      <w:r w:rsidRPr="00696ED8">
        <w:rPr>
          <w:rFonts w:cstheme="minorHAnsi"/>
          <w:sz w:val="20"/>
          <w:szCs w:val="20"/>
        </w:rPr>
        <w:t xml:space="preserve">A current grantee in non-compliance is ineligible to apply for a continuation grant in this cycle. </w:t>
      </w:r>
    </w:p>
    <w:p w14:paraId="503AEF59" w14:textId="2D9440B2" w:rsidR="004C43D7" w:rsidRPr="00696ED8" w:rsidRDefault="00DC59A9" w:rsidP="004C43D7">
      <w:pPr>
        <w:pStyle w:val="ListParagraph"/>
        <w:numPr>
          <w:ilvl w:val="0"/>
          <w:numId w:val="1"/>
        </w:numPr>
        <w:rPr>
          <w:rFonts w:cstheme="minorHAnsi"/>
          <w:sz w:val="20"/>
          <w:szCs w:val="20"/>
        </w:rPr>
      </w:pPr>
      <w:r w:rsidRPr="00696ED8">
        <w:rPr>
          <w:rFonts w:cstheme="minorHAnsi"/>
          <w:sz w:val="20"/>
          <w:szCs w:val="20"/>
        </w:rPr>
        <w:t>A current grantee, applying for a continuation grant</w:t>
      </w:r>
      <w:r w:rsidR="00650605" w:rsidRPr="00696ED8">
        <w:rPr>
          <w:rFonts w:cstheme="minorHAnsi"/>
          <w:sz w:val="20"/>
          <w:szCs w:val="20"/>
        </w:rPr>
        <w:t xml:space="preserve">, may not use grant funds to pay for </w:t>
      </w:r>
      <w:r w:rsidR="00652626" w:rsidRPr="00696ED8">
        <w:rPr>
          <w:rFonts w:cstheme="minorHAnsi"/>
          <w:sz w:val="20"/>
          <w:szCs w:val="20"/>
        </w:rPr>
        <w:t xml:space="preserve">travel or any other fees, to attend a </w:t>
      </w:r>
      <w:r w:rsidR="006C7599" w:rsidRPr="00696ED8">
        <w:rPr>
          <w:rFonts w:cstheme="minorHAnsi"/>
          <w:sz w:val="20"/>
          <w:szCs w:val="20"/>
        </w:rPr>
        <w:t>Cycle 22</w:t>
      </w:r>
      <w:r w:rsidR="00652626" w:rsidRPr="00696ED8">
        <w:rPr>
          <w:rFonts w:cstheme="minorHAnsi"/>
          <w:sz w:val="20"/>
          <w:szCs w:val="20"/>
        </w:rPr>
        <w:t xml:space="preserve"> technical assistance </w:t>
      </w:r>
      <w:r w:rsidR="006D5EAA" w:rsidRPr="00696ED8">
        <w:rPr>
          <w:rFonts w:cstheme="minorHAnsi"/>
          <w:sz w:val="20"/>
          <w:szCs w:val="20"/>
        </w:rPr>
        <w:t>session</w:t>
      </w:r>
      <w:r w:rsidR="00652626" w:rsidRPr="00696ED8">
        <w:rPr>
          <w:rFonts w:cstheme="minorHAnsi"/>
          <w:sz w:val="20"/>
          <w:szCs w:val="20"/>
        </w:rPr>
        <w:t xml:space="preserve"> or deliver the application to Frankfort. </w:t>
      </w:r>
    </w:p>
    <w:p w14:paraId="6676E246" w14:textId="2113AD2B" w:rsidR="00B43F57" w:rsidRPr="00696ED8" w:rsidRDefault="00B43F57" w:rsidP="004C43D7">
      <w:pPr>
        <w:pStyle w:val="ListParagraph"/>
        <w:numPr>
          <w:ilvl w:val="0"/>
          <w:numId w:val="1"/>
        </w:numPr>
        <w:rPr>
          <w:rFonts w:cstheme="minorHAnsi"/>
          <w:sz w:val="20"/>
          <w:szCs w:val="20"/>
        </w:rPr>
      </w:pPr>
      <w:r w:rsidRPr="00696ED8">
        <w:rPr>
          <w:rFonts w:cstheme="minorHAnsi"/>
          <w:sz w:val="20"/>
          <w:szCs w:val="20"/>
        </w:rPr>
        <w:t>A current grantee, applying for a continuation grant</w:t>
      </w:r>
      <w:r w:rsidR="00FC3C07" w:rsidRPr="00696ED8">
        <w:rPr>
          <w:rFonts w:cstheme="minorHAnsi"/>
          <w:sz w:val="20"/>
          <w:szCs w:val="20"/>
        </w:rPr>
        <w:t>,</w:t>
      </w:r>
      <w:r w:rsidRPr="00696ED8">
        <w:rPr>
          <w:rFonts w:cstheme="minorHAnsi"/>
          <w:sz w:val="20"/>
          <w:szCs w:val="20"/>
        </w:rPr>
        <w:t xml:space="preserve"> may not use grant funds to pay for postage if mailing the </w:t>
      </w:r>
      <w:r w:rsidR="006C7599" w:rsidRPr="00696ED8">
        <w:rPr>
          <w:rFonts w:cstheme="minorHAnsi"/>
          <w:sz w:val="20"/>
          <w:szCs w:val="20"/>
        </w:rPr>
        <w:t>Cycle 22</w:t>
      </w:r>
      <w:r w:rsidRPr="00696ED8">
        <w:rPr>
          <w:rFonts w:cstheme="minorHAnsi"/>
          <w:sz w:val="20"/>
          <w:szCs w:val="20"/>
        </w:rPr>
        <w:t xml:space="preserve"> application to Frankfort</w:t>
      </w:r>
      <w:r w:rsidR="00C46746" w:rsidRPr="00696ED8">
        <w:rPr>
          <w:rFonts w:cstheme="minorHAnsi"/>
          <w:sz w:val="20"/>
          <w:szCs w:val="20"/>
        </w:rPr>
        <w:t>.</w:t>
      </w:r>
      <w:r w:rsidRPr="00696ED8">
        <w:rPr>
          <w:rFonts w:cstheme="minorHAnsi"/>
          <w:sz w:val="20"/>
          <w:szCs w:val="20"/>
        </w:rPr>
        <w:t xml:space="preserve"> </w:t>
      </w:r>
    </w:p>
    <w:p w14:paraId="155000C0" w14:textId="526732E0" w:rsidR="007A09E6" w:rsidRPr="00696ED8" w:rsidRDefault="007A09E6" w:rsidP="007A09E6">
      <w:pPr>
        <w:pStyle w:val="ListParagraph"/>
        <w:numPr>
          <w:ilvl w:val="0"/>
          <w:numId w:val="1"/>
        </w:numPr>
        <w:rPr>
          <w:rFonts w:cstheme="minorHAnsi"/>
          <w:sz w:val="20"/>
          <w:szCs w:val="20"/>
        </w:rPr>
      </w:pPr>
      <w:r w:rsidRPr="00696ED8">
        <w:rPr>
          <w:rFonts w:cstheme="minorHAnsi"/>
          <w:sz w:val="20"/>
          <w:szCs w:val="20"/>
        </w:rPr>
        <w:t xml:space="preserve">A grant that has been terminated is ineligible to apply for the remaining period of the current award or </w:t>
      </w:r>
      <w:r w:rsidR="00FC3C07" w:rsidRPr="00696ED8">
        <w:rPr>
          <w:rFonts w:cstheme="minorHAnsi"/>
          <w:sz w:val="20"/>
          <w:szCs w:val="20"/>
        </w:rPr>
        <w:t xml:space="preserve">in accordance with information included in official communication from </w:t>
      </w:r>
      <w:r w:rsidR="006C7468" w:rsidRPr="00696ED8">
        <w:rPr>
          <w:rFonts w:cstheme="minorHAnsi"/>
          <w:sz w:val="20"/>
          <w:szCs w:val="20"/>
        </w:rPr>
        <w:t>the Kentucky Department of Education (</w:t>
      </w:r>
      <w:r w:rsidR="00FC3C07" w:rsidRPr="00696ED8">
        <w:rPr>
          <w:rFonts w:cstheme="minorHAnsi"/>
          <w:sz w:val="20"/>
          <w:szCs w:val="20"/>
        </w:rPr>
        <w:t>KDE</w:t>
      </w:r>
      <w:r w:rsidR="006C7468" w:rsidRPr="00696ED8">
        <w:rPr>
          <w:rFonts w:cstheme="minorHAnsi"/>
          <w:sz w:val="20"/>
          <w:szCs w:val="20"/>
        </w:rPr>
        <w:t>)</w:t>
      </w:r>
      <w:r w:rsidR="00FC3C07" w:rsidRPr="00696ED8">
        <w:rPr>
          <w:rFonts w:cstheme="minorHAnsi"/>
          <w:sz w:val="20"/>
          <w:szCs w:val="20"/>
        </w:rPr>
        <w:t xml:space="preserve">. </w:t>
      </w:r>
      <w:r w:rsidRPr="00696ED8">
        <w:rPr>
          <w:rFonts w:cstheme="minorHAnsi"/>
          <w:sz w:val="20"/>
          <w:szCs w:val="20"/>
        </w:rPr>
        <w:t xml:space="preserve"> </w:t>
      </w:r>
    </w:p>
    <w:p w14:paraId="332E2250" w14:textId="284EC116" w:rsidR="00B43F57" w:rsidRPr="00696ED8" w:rsidRDefault="00721936" w:rsidP="004C43D7">
      <w:pPr>
        <w:pStyle w:val="ListParagraph"/>
        <w:numPr>
          <w:ilvl w:val="0"/>
          <w:numId w:val="1"/>
        </w:numPr>
        <w:rPr>
          <w:rFonts w:cstheme="minorHAnsi"/>
          <w:sz w:val="20"/>
          <w:szCs w:val="20"/>
        </w:rPr>
      </w:pPr>
      <w:r w:rsidRPr="00696ED8">
        <w:rPr>
          <w:rFonts w:cstheme="minorHAnsi"/>
          <w:sz w:val="20"/>
          <w:szCs w:val="20"/>
        </w:rPr>
        <w:t>Must meet the absolute priority</w:t>
      </w:r>
      <w:r w:rsidR="00831387" w:rsidRPr="00696ED8">
        <w:rPr>
          <w:rFonts w:cstheme="minorHAnsi"/>
          <w:sz w:val="20"/>
          <w:szCs w:val="20"/>
        </w:rPr>
        <w:t xml:space="preserve"> of </w:t>
      </w:r>
      <w:r w:rsidR="004338CB" w:rsidRPr="00696ED8">
        <w:rPr>
          <w:rFonts w:cstheme="minorHAnsi"/>
          <w:sz w:val="20"/>
          <w:szCs w:val="20"/>
        </w:rPr>
        <w:t>50</w:t>
      </w:r>
      <w:r w:rsidR="00831387" w:rsidRPr="00696ED8">
        <w:rPr>
          <w:rFonts w:cstheme="minorHAnsi"/>
          <w:sz w:val="20"/>
          <w:szCs w:val="20"/>
        </w:rPr>
        <w:t>% or more students receiving free or reduced lunch</w:t>
      </w:r>
      <w:r w:rsidRPr="00696ED8">
        <w:rPr>
          <w:rFonts w:cstheme="minorHAnsi"/>
          <w:sz w:val="20"/>
          <w:szCs w:val="20"/>
        </w:rPr>
        <w:t xml:space="preserve">. KDE will check to see if applications meet the absolute priority based on current KDE qualifying data. </w:t>
      </w:r>
      <w:r w:rsidR="006B22CC" w:rsidRPr="00696ED8">
        <w:rPr>
          <w:rFonts w:cstheme="minorHAnsi"/>
          <w:sz w:val="20"/>
          <w:szCs w:val="20"/>
        </w:rPr>
        <w:t xml:space="preserve">For your reference, please consult the </w:t>
      </w:r>
      <w:hyperlink r:id="rId10" w:history="1">
        <w:r w:rsidR="00192BD3" w:rsidRPr="00696ED8">
          <w:rPr>
            <w:rStyle w:val="Hyperlink"/>
            <w:rFonts w:cstheme="minorHAnsi"/>
            <w:sz w:val="20"/>
            <w:szCs w:val="20"/>
          </w:rPr>
          <w:t>Free/Reduced Lunch Qualifying Data Report</w:t>
        </w:r>
      </w:hyperlink>
      <w:r w:rsidR="00192BD3" w:rsidRPr="00696ED8">
        <w:rPr>
          <w:rFonts w:cstheme="minorHAnsi"/>
          <w:sz w:val="20"/>
          <w:szCs w:val="20"/>
        </w:rPr>
        <w:t xml:space="preserve">. </w:t>
      </w:r>
      <w:r w:rsidR="006B22CC" w:rsidRPr="00696ED8">
        <w:rPr>
          <w:rFonts w:cstheme="minorHAnsi"/>
          <w:sz w:val="20"/>
          <w:szCs w:val="20"/>
        </w:rPr>
        <w:t xml:space="preserve"> </w:t>
      </w:r>
    </w:p>
    <w:p w14:paraId="1F43392D" w14:textId="1727D80C" w:rsidR="00EF3814" w:rsidRPr="00696ED8" w:rsidRDefault="00EF3814" w:rsidP="004C43D7">
      <w:pPr>
        <w:pStyle w:val="ListParagraph"/>
        <w:numPr>
          <w:ilvl w:val="0"/>
          <w:numId w:val="1"/>
        </w:numPr>
        <w:rPr>
          <w:rFonts w:cstheme="minorHAnsi"/>
          <w:sz w:val="20"/>
          <w:szCs w:val="20"/>
        </w:rPr>
      </w:pPr>
      <w:r w:rsidRPr="00696ED8">
        <w:rPr>
          <w:rFonts w:cstheme="minorHAnsi"/>
          <w:sz w:val="20"/>
          <w:szCs w:val="20"/>
        </w:rPr>
        <w:t xml:space="preserve">Must attach a completed and signed Co-Applicant Agreement </w:t>
      </w:r>
      <w:r w:rsidR="00AB2AE0" w:rsidRPr="00696ED8">
        <w:rPr>
          <w:rFonts w:cstheme="minorHAnsi"/>
          <w:sz w:val="20"/>
          <w:szCs w:val="20"/>
        </w:rPr>
        <w:t>(</w:t>
      </w:r>
      <w:r w:rsidRPr="00696ED8">
        <w:rPr>
          <w:rFonts w:cstheme="minorHAnsi"/>
          <w:sz w:val="20"/>
          <w:szCs w:val="20"/>
        </w:rPr>
        <w:t>Form M</w:t>
      </w:r>
      <w:r w:rsidR="00AB2AE0" w:rsidRPr="00696ED8">
        <w:rPr>
          <w:rFonts w:cstheme="minorHAnsi"/>
          <w:sz w:val="20"/>
          <w:szCs w:val="20"/>
        </w:rPr>
        <w:t>)</w:t>
      </w:r>
      <w:r w:rsidRPr="00696ED8">
        <w:rPr>
          <w:rFonts w:cstheme="minorHAnsi"/>
          <w:sz w:val="20"/>
          <w:szCs w:val="20"/>
        </w:rPr>
        <w:t>.</w:t>
      </w:r>
    </w:p>
    <w:p w14:paraId="47F1B47D" w14:textId="369FD492" w:rsidR="0012366C" w:rsidRPr="00696ED8" w:rsidRDefault="0012366C" w:rsidP="00907638">
      <w:pPr>
        <w:pStyle w:val="ListParagraph"/>
        <w:numPr>
          <w:ilvl w:val="0"/>
          <w:numId w:val="1"/>
        </w:numPr>
        <w:rPr>
          <w:rFonts w:cstheme="minorHAnsi"/>
          <w:b/>
          <w:bCs/>
          <w:sz w:val="20"/>
          <w:szCs w:val="20"/>
        </w:rPr>
      </w:pPr>
      <w:r w:rsidRPr="00696ED8">
        <w:rPr>
          <w:rFonts w:cstheme="minorHAnsi"/>
          <w:sz w:val="20"/>
          <w:szCs w:val="20"/>
        </w:rPr>
        <w:t>Must be registered</w:t>
      </w:r>
      <w:r w:rsidR="00425268" w:rsidRPr="00696ED8">
        <w:rPr>
          <w:rFonts w:cstheme="minorHAnsi"/>
          <w:sz w:val="20"/>
          <w:szCs w:val="20"/>
        </w:rPr>
        <w:t xml:space="preserve"> in th</w:t>
      </w:r>
      <w:r w:rsidR="003A7796" w:rsidRPr="00696ED8">
        <w:rPr>
          <w:rFonts w:cstheme="minorHAnsi"/>
          <w:sz w:val="20"/>
          <w:szCs w:val="20"/>
        </w:rPr>
        <w:t xml:space="preserve">e </w:t>
      </w:r>
      <w:hyperlink r:id="rId11" w:history="1">
        <w:r w:rsidR="003A7796" w:rsidRPr="00696ED8">
          <w:rPr>
            <w:rStyle w:val="Hyperlink"/>
            <w:rFonts w:cstheme="minorHAnsi"/>
            <w:sz w:val="20"/>
            <w:szCs w:val="20"/>
          </w:rPr>
          <w:t>Systems for Awards Management</w:t>
        </w:r>
      </w:hyperlink>
      <w:r w:rsidR="003A7796" w:rsidRPr="00696ED8">
        <w:rPr>
          <w:rFonts w:cstheme="minorHAnsi"/>
          <w:sz w:val="20"/>
          <w:szCs w:val="20"/>
        </w:rPr>
        <w:t xml:space="preserve"> </w:t>
      </w:r>
      <w:r w:rsidR="00E56429" w:rsidRPr="00696ED8">
        <w:rPr>
          <w:rFonts w:cstheme="minorHAnsi"/>
          <w:sz w:val="20"/>
          <w:szCs w:val="20"/>
        </w:rPr>
        <w:t xml:space="preserve">(SAM) </w:t>
      </w:r>
      <w:r w:rsidR="00425268" w:rsidRPr="00696ED8">
        <w:rPr>
          <w:rFonts w:cstheme="minorHAnsi"/>
          <w:sz w:val="20"/>
          <w:szCs w:val="20"/>
        </w:rPr>
        <w:t>and have a Unique Entity Identifier (UEI)</w:t>
      </w:r>
      <w:r w:rsidR="00D349FC" w:rsidRPr="00696ED8">
        <w:rPr>
          <w:rFonts w:cstheme="minorHAnsi"/>
          <w:sz w:val="20"/>
          <w:szCs w:val="20"/>
        </w:rPr>
        <w:t xml:space="preserve"> and a CAGE Code Number</w:t>
      </w:r>
      <w:r w:rsidR="00AE7ACC" w:rsidRPr="00696ED8">
        <w:rPr>
          <w:rFonts w:cstheme="minorHAnsi"/>
          <w:sz w:val="20"/>
          <w:szCs w:val="20"/>
        </w:rPr>
        <w:t xml:space="preserve"> </w:t>
      </w:r>
      <w:r w:rsidR="00AE7ACC" w:rsidRPr="00696ED8">
        <w:rPr>
          <w:rFonts w:cstheme="minorHAnsi"/>
          <w:b/>
          <w:bCs/>
          <w:sz w:val="20"/>
          <w:szCs w:val="20"/>
        </w:rPr>
        <w:t>(</w:t>
      </w:r>
      <w:r w:rsidR="00A80547" w:rsidRPr="00696ED8">
        <w:rPr>
          <w:rFonts w:cstheme="minorHAnsi"/>
          <w:b/>
          <w:bCs/>
          <w:sz w:val="20"/>
          <w:szCs w:val="20"/>
        </w:rPr>
        <w:t xml:space="preserve">NOTE: </w:t>
      </w:r>
      <w:r w:rsidR="00AE7ACC" w:rsidRPr="00696ED8">
        <w:rPr>
          <w:rFonts w:cstheme="minorHAnsi"/>
          <w:b/>
          <w:bCs/>
          <w:sz w:val="20"/>
          <w:szCs w:val="20"/>
        </w:rPr>
        <w:t>Registration number under the district and not the school</w:t>
      </w:r>
      <w:r w:rsidR="00A80547" w:rsidRPr="00696ED8">
        <w:rPr>
          <w:rFonts w:cstheme="minorHAnsi"/>
          <w:b/>
          <w:bCs/>
          <w:sz w:val="20"/>
          <w:szCs w:val="20"/>
        </w:rPr>
        <w:t>).</w:t>
      </w:r>
    </w:p>
    <w:p w14:paraId="36AD6ED2" w14:textId="686FEEDF" w:rsidR="00425268" w:rsidRPr="00696ED8" w:rsidRDefault="00041A60" w:rsidP="00907638">
      <w:pPr>
        <w:pStyle w:val="ListParagraph"/>
        <w:numPr>
          <w:ilvl w:val="0"/>
          <w:numId w:val="1"/>
        </w:numPr>
        <w:rPr>
          <w:rFonts w:cstheme="minorHAnsi"/>
          <w:sz w:val="20"/>
          <w:szCs w:val="20"/>
        </w:rPr>
      </w:pPr>
      <w:r w:rsidRPr="00696ED8">
        <w:rPr>
          <w:rFonts w:cstheme="minorHAnsi"/>
          <w:sz w:val="20"/>
          <w:szCs w:val="20"/>
        </w:rPr>
        <w:t>501(c)</w:t>
      </w:r>
      <w:r w:rsidR="00792CA5" w:rsidRPr="00696ED8">
        <w:rPr>
          <w:rFonts w:cstheme="minorHAnsi"/>
          <w:sz w:val="20"/>
          <w:szCs w:val="20"/>
        </w:rPr>
        <w:t>(3) non-profits must be registered with the Kentucky Secretary of State and in good standing.</w:t>
      </w:r>
    </w:p>
    <w:p w14:paraId="7FE6BD7F" w14:textId="38C3FECA" w:rsidR="004E627A" w:rsidRPr="00696ED8" w:rsidRDefault="006237CD" w:rsidP="00907638">
      <w:pPr>
        <w:pStyle w:val="ListParagraph"/>
        <w:numPr>
          <w:ilvl w:val="0"/>
          <w:numId w:val="1"/>
        </w:numPr>
        <w:rPr>
          <w:rFonts w:cstheme="minorHAnsi"/>
          <w:sz w:val="20"/>
          <w:szCs w:val="20"/>
        </w:rPr>
      </w:pPr>
      <w:r w:rsidRPr="00696ED8">
        <w:rPr>
          <w:rFonts w:cstheme="minorHAnsi"/>
          <w:sz w:val="20"/>
          <w:szCs w:val="20"/>
        </w:rPr>
        <w:t>KDE reserves the right to waive minor technical issues.</w:t>
      </w:r>
    </w:p>
    <w:p w14:paraId="7E04227C" w14:textId="77777777" w:rsidR="001708E9" w:rsidRPr="00696ED8" w:rsidRDefault="006237CD" w:rsidP="001708E9">
      <w:pPr>
        <w:pStyle w:val="ListParagraph"/>
        <w:numPr>
          <w:ilvl w:val="0"/>
          <w:numId w:val="1"/>
        </w:numPr>
        <w:rPr>
          <w:rFonts w:cstheme="minorHAnsi"/>
          <w:sz w:val="20"/>
          <w:szCs w:val="20"/>
        </w:rPr>
      </w:pPr>
      <w:r w:rsidRPr="00696ED8">
        <w:rPr>
          <w:rFonts w:cstheme="minorHAnsi"/>
          <w:sz w:val="20"/>
          <w:szCs w:val="20"/>
        </w:rPr>
        <w:t xml:space="preserve">Applicants are responsible for monitoring KDE’s Competitive Grants </w:t>
      </w:r>
      <w:r w:rsidR="0025646B" w:rsidRPr="00696ED8">
        <w:rPr>
          <w:rFonts w:cstheme="minorHAnsi"/>
          <w:sz w:val="20"/>
          <w:szCs w:val="20"/>
        </w:rPr>
        <w:t>web</w:t>
      </w:r>
      <w:r w:rsidR="00E678CE" w:rsidRPr="00696ED8">
        <w:rPr>
          <w:rFonts w:cstheme="minorHAnsi"/>
          <w:sz w:val="20"/>
          <w:szCs w:val="20"/>
        </w:rPr>
        <w:t xml:space="preserve">page </w:t>
      </w:r>
      <w:r w:rsidRPr="00696ED8">
        <w:rPr>
          <w:rFonts w:cstheme="minorHAnsi"/>
          <w:sz w:val="20"/>
          <w:szCs w:val="20"/>
        </w:rPr>
        <w:t>for amendments and upgrades to the posted</w:t>
      </w:r>
      <w:r w:rsidR="005822AF" w:rsidRPr="00696ED8">
        <w:rPr>
          <w:rFonts w:cstheme="minorHAnsi"/>
          <w:sz w:val="20"/>
          <w:szCs w:val="20"/>
        </w:rPr>
        <w:t xml:space="preserve"> </w:t>
      </w:r>
      <w:r w:rsidR="006C7599" w:rsidRPr="00696ED8">
        <w:rPr>
          <w:rFonts w:cstheme="minorHAnsi"/>
          <w:sz w:val="20"/>
          <w:szCs w:val="20"/>
        </w:rPr>
        <w:t>Cycle 22</w:t>
      </w:r>
      <w:r w:rsidR="005822AF" w:rsidRPr="00696ED8">
        <w:rPr>
          <w:rFonts w:cstheme="minorHAnsi"/>
          <w:sz w:val="20"/>
          <w:szCs w:val="20"/>
        </w:rPr>
        <w:t xml:space="preserve"> RFA and supporting materials.</w:t>
      </w:r>
    </w:p>
    <w:p w14:paraId="4F1DA339" w14:textId="71BA4F4D" w:rsidR="00696ED8" w:rsidRDefault="00F93A45" w:rsidP="001708E9">
      <w:pPr>
        <w:pStyle w:val="ListParagraph"/>
        <w:rPr>
          <w:rFonts w:cstheme="minorHAnsi"/>
          <w:b/>
          <w:bCs/>
          <w:color w:val="C00000"/>
          <w:sz w:val="16"/>
          <w:szCs w:val="16"/>
        </w:rPr>
      </w:pPr>
      <w:r w:rsidRPr="00F93A45">
        <w:rPr>
          <w:rFonts w:cstheme="minorHAnsi"/>
          <w:b/>
          <w:bCs/>
          <w:color w:val="C00000"/>
          <w:sz w:val="16"/>
          <w:szCs w:val="16"/>
        </w:rPr>
        <w:t xml:space="preserve">October 1, 2024, </w:t>
      </w:r>
      <w:r w:rsidR="00696ED8" w:rsidRPr="00F93A45">
        <w:rPr>
          <w:rFonts w:cstheme="minorHAnsi"/>
          <w:b/>
          <w:bCs/>
          <w:color w:val="C00000"/>
          <w:sz w:val="16"/>
          <w:szCs w:val="16"/>
        </w:rPr>
        <w:t>Edits:</w:t>
      </w:r>
    </w:p>
    <w:p w14:paraId="5E06B0AF" w14:textId="156E5157" w:rsidR="00F93A45" w:rsidRPr="00F93A45" w:rsidRDefault="00F93A45" w:rsidP="001708E9">
      <w:pPr>
        <w:pStyle w:val="ListParagraph"/>
        <w:rPr>
          <w:rFonts w:cstheme="minorHAnsi"/>
          <w:color w:val="C00000"/>
          <w:sz w:val="16"/>
          <w:szCs w:val="16"/>
        </w:rPr>
      </w:pPr>
      <w:r w:rsidRPr="00F93A45">
        <w:rPr>
          <w:rFonts w:cstheme="minorHAnsi"/>
          <w:color w:val="C00000"/>
          <w:sz w:val="16"/>
          <w:szCs w:val="16"/>
        </w:rPr>
        <w:t>Page</w:t>
      </w:r>
      <w:r>
        <w:rPr>
          <w:rFonts w:cstheme="minorHAnsi"/>
          <w:color w:val="C00000"/>
          <w:sz w:val="16"/>
          <w:szCs w:val="16"/>
        </w:rPr>
        <w:t>s</w:t>
      </w:r>
      <w:r w:rsidRPr="00F93A45">
        <w:rPr>
          <w:rFonts w:cstheme="minorHAnsi"/>
          <w:color w:val="C00000"/>
          <w:sz w:val="16"/>
          <w:szCs w:val="16"/>
        </w:rPr>
        <w:t xml:space="preserve"> 1 and 5: </w:t>
      </w:r>
      <w:r>
        <w:rPr>
          <w:rFonts w:cstheme="minorHAnsi"/>
          <w:color w:val="C00000"/>
          <w:sz w:val="16"/>
          <w:szCs w:val="16"/>
        </w:rPr>
        <w:t>The question</w:t>
      </w:r>
      <w:r w:rsidRPr="00F93A45">
        <w:rPr>
          <w:rFonts w:cstheme="minorHAnsi"/>
          <w:color w:val="C00000"/>
          <w:sz w:val="16"/>
          <w:szCs w:val="16"/>
        </w:rPr>
        <w:t xml:space="preserve"> deadline changed to October 22, 2024</w:t>
      </w:r>
      <w:r>
        <w:rPr>
          <w:rFonts w:cstheme="minorHAnsi"/>
          <w:color w:val="C00000"/>
          <w:sz w:val="16"/>
          <w:szCs w:val="16"/>
        </w:rPr>
        <w:t>.</w:t>
      </w:r>
    </w:p>
    <w:p w14:paraId="5166151A" w14:textId="4B347939" w:rsidR="001708E9" w:rsidRPr="001708E9" w:rsidRDefault="001708E9" w:rsidP="001708E9">
      <w:pPr>
        <w:pStyle w:val="ListParagraph"/>
        <w:rPr>
          <w:rFonts w:cstheme="minorHAnsi"/>
          <w:color w:val="C00000"/>
          <w:sz w:val="16"/>
          <w:szCs w:val="16"/>
        </w:rPr>
      </w:pPr>
      <w:r w:rsidRPr="001708E9">
        <w:rPr>
          <w:rFonts w:cstheme="minorHAnsi"/>
          <w:color w:val="C00000"/>
          <w:sz w:val="16"/>
          <w:szCs w:val="16"/>
        </w:rPr>
        <w:t xml:space="preserve">Page 5: </w:t>
      </w:r>
      <w:r w:rsidR="00F93A45">
        <w:rPr>
          <w:rFonts w:cstheme="minorHAnsi"/>
          <w:color w:val="C00000"/>
          <w:sz w:val="16"/>
          <w:szCs w:val="16"/>
        </w:rPr>
        <w:t>The date</w:t>
      </w:r>
      <w:r w:rsidRPr="001708E9">
        <w:rPr>
          <w:rFonts w:cstheme="minorHAnsi"/>
          <w:color w:val="C00000"/>
          <w:sz w:val="16"/>
          <w:szCs w:val="16"/>
        </w:rPr>
        <w:t xml:space="preserve"> and location of </w:t>
      </w:r>
      <w:r w:rsidR="00F93A45">
        <w:rPr>
          <w:rFonts w:cstheme="minorHAnsi"/>
          <w:color w:val="C00000"/>
          <w:sz w:val="16"/>
          <w:szCs w:val="16"/>
        </w:rPr>
        <w:t xml:space="preserve">the </w:t>
      </w:r>
      <w:r w:rsidRPr="001708E9">
        <w:rPr>
          <w:rFonts w:cstheme="minorHAnsi"/>
          <w:color w:val="C00000"/>
          <w:sz w:val="16"/>
          <w:szCs w:val="16"/>
        </w:rPr>
        <w:t>Frankfort TA session changed</w:t>
      </w:r>
      <w:r w:rsidR="00F93A45">
        <w:rPr>
          <w:rFonts w:cstheme="minorHAnsi"/>
          <w:color w:val="C00000"/>
          <w:sz w:val="16"/>
          <w:szCs w:val="16"/>
        </w:rPr>
        <w:t>.</w:t>
      </w:r>
    </w:p>
    <w:p w14:paraId="20FFF9D2" w14:textId="31FEC23C" w:rsidR="0052117C" w:rsidRDefault="0052117C" w:rsidP="001708E9">
      <w:pPr>
        <w:pStyle w:val="ListParagraph"/>
        <w:rPr>
          <w:rFonts w:cstheme="minorHAnsi"/>
          <w:color w:val="C00000"/>
          <w:sz w:val="16"/>
          <w:szCs w:val="16"/>
        </w:rPr>
      </w:pPr>
      <w:r w:rsidRPr="001708E9">
        <w:rPr>
          <w:rFonts w:cstheme="minorHAnsi"/>
          <w:color w:val="C00000"/>
          <w:sz w:val="16"/>
          <w:szCs w:val="16"/>
        </w:rPr>
        <w:t>Page 54: Word “not” added to 6.1.2</w:t>
      </w:r>
      <w:r w:rsidR="00F93A45">
        <w:rPr>
          <w:rFonts w:cstheme="minorHAnsi"/>
          <w:color w:val="C00000"/>
          <w:sz w:val="16"/>
          <w:szCs w:val="16"/>
        </w:rPr>
        <w:t>.</w:t>
      </w:r>
    </w:p>
    <w:p w14:paraId="1B60AD92" w14:textId="2F2B0BF5" w:rsidR="00225EF3" w:rsidRDefault="007C01F4" w:rsidP="001708E9">
      <w:pPr>
        <w:pStyle w:val="ListParagraph"/>
        <w:rPr>
          <w:rFonts w:cstheme="minorHAnsi"/>
          <w:color w:val="C00000"/>
          <w:sz w:val="16"/>
          <w:szCs w:val="16"/>
        </w:rPr>
      </w:pPr>
      <w:r>
        <w:rPr>
          <w:rFonts w:cstheme="minorHAnsi"/>
          <w:color w:val="C00000"/>
          <w:sz w:val="16"/>
          <w:szCs w:val="16"/>
        </w:rPr>
        <w:t>Page 58: School number section added.  Clarifying language added.</w:t>
      </w:r>
    </w:p>
    <w:p w14:paraId="03FC1C0D" w14:textId="44332C67" w:rsidR="008B21CE" w:rsidRDefault="007C01F4" w:rsidP="008B21CE">
      <w:pPr>
        <w:pStyle w:val="ListParagraph"/>
        <w:rPr>
          <w:rFonts w:cstheme="minorHAnsi"/>
          <w:color w:val="C00000"/>
          <w:sz w:val="16"/>
          <w:szCs w:val="16"/>
        </w:rPr>
      </w:pPr>
      <w:r>
        <w:rPr>
          <w:rFonts w:cstheme="minorHAnsi"/>
          <w:color w:val="C00000"/>
          <w:sz w:val="16"/>
          <w:szCs w:val="16"/>
        </w:rPr>
        <w:t>Page</w:t>
      </w:r>
      <w:r w:rsidR="00F93A45">
        <w:rPr>
          <w:rFonts w:cstheme="minorHAnsi"/>
          <w:color w:val="C00000"/>
          <w:sz w:val="16"/>
          <w:szCs w:val="16"/>
        </w:rPr>
        <w:t>s</w:t>
      </w:r>
      <w:r>
        <w:rPr>
          <w:rFonts w:cstheme="minorHAnsi"/>
          <w:color w:val="C00000"/>
          <w:sz w:val="16"/>
          <w:szCs w:val="16"/>
        </w:rPr>
        <w:t xml:space="preserve"> 62</w:t>
      </w:r>
      <w:r w:rsidR="008B21CE">
        <w:rPr>
          <w:rFonts w:cstheme="minorHAnsi"/>
          <w:color w:val="C00000"/>
          <w:sz w:val="16"/>
          <w:szCs w:val="16"/>
        </w:rPr>
        <w:t xml:space="preserve"> and 73</w:t>
      </w:r>
      <w:r>
        <w:rPr>
          <w:rFonts w:cstheme="minorHAnsi"/>
          <w:color w:val="C00000"/>
          <w:sz w:val="16"/>
          <w:szCs w:val="16"/>
        </w:rPr>
        <w:t xml:space="preserve">: #’s added to </w:t>
      </w:r>
      <w:r w:rsidR="008B21CE">
        <w:rPr>
          <w:rFonts w:cstheme="minorHAnsi"/>
          <w:color w:val="C00000"/>
          <w:sz w:val="16"/>
          <w:szCs w:val="16"/>
        </w:rPr>
        <w:t xml:space="preserve">the </w:t>
      </w:r>
      <w:r>
        <w:rPr>
          <w:rFonts w:cstheme="minorHAnsi"/>
          <w:color w:val="C00000"/>
          <w:sz w:val="16"/>
          <w:szCs w:val="16"/>
        </w:rPr>
        <w:t>principal signature</w:t>
      </w:r>
      <w:r w:rsidR="008B21CE">
        <w:rPr>
          <w:rFonts w:cstheme="minorHAnsi"/>
          <w:color w:val="C00000"/>
          <w:sz w:val="16"/>
          <w:szCs w:val="16"/>
        </w:rPr>
        <w:t>.</w:t>
      </w:r>
    </w:p>
    <w:p w14:paraId="7DAC0A84" w14:textId="60E76C22" w:rsidR="008B21CE" w:rsidRDefault="008B21CE" w:rsidP="008B21CE">
      <w:pPr>
        <w:pStyle w:val="ListParagraph"/>
        <w:rPr>
          <w:rFonts w:cstheme="minorHAnsi"/>
          <w:color w:val="C00000"/>
          <w:sz w:val="16"/>
          <w:szCs w:val="16"/>
        </w:rPr>
      </w:pPr>
      <w:r>
        <w:rPr>
          <w:rFonts w:cstheme="minorHAnsi"/>
          <w:color w:val="C00000"/>
          <w:sz w:val="16"/>
          <w:szCs w:val="16"/>
        </w:rPr>
        <w:t xml:space="preserve">Page 63: </w:t>
      </w:r>
      <w:r w:rsidR="00696ED8">
        <w:rPr>
          <w:rFonts w:cstheme="minorHAnsi"/>
          <w:color w:val="C00000"/>
          <w:sz w:val="16"/>
          <w:szCs w:val="16"/>
        </w:rPr>
        <w:t>Logic Model, 1</w:t>
      </w:r>
      <w:r w:rsidR="00696ED8" w:rsidRPr="00696ED8">
        <w:rPr>
          <w:rFonts w:cstheme="minorHAnsi"/>
          <w:color w:val="C00000"/>
          <w:sz w:val="16"/>
          <w:szCs w:val="16"/>
          <w:vertAlign w:val="superscript"/>
        </w:rPr>
        <w:t>st</w:t>
      </w:r>
      <w:r w:rsidR="00696ED8">
        <w:rPr>
          <w:rFonts w:cstheme="minorHAnsi"/>
          <w:color w:val="C00000"/>
          <w:sz w:val="16"/>
          <w:szCs w:val="16"/>
        </w:rPr>
        <w:t xml:space="preserve"> row deleted that repeated the goals.  Clarifying language added. “Year 1 SMART” added to each performance indicator section. </w:t>
      </w:r>
    </w:p>
    <w:p w14:paraId="207CB949" w14:textId="44184C77" w:rsidR="00C6192E" w:rsidRPr="008B21CE" w:rsidRDefault="00C6192E" w:rsidP="008B21CE">
      <w:pPr>
        <w:pStyle w:val="ListParagraph"/>
        <w:rPr>
          <w:rFonts w:cstheme="minorHAnsi"/>
          <w:color w:val="C00000"/>
          <w:sz w:val="16"/>
          <w:szCs w:val="16"/>
        </w:rPr>
      </w:pPr>
      <w:r w:rsidRPr="00C6192E">
        <w:rPr>
          <w:rFonts w:cstheme="minorHAnsi"/>
          <w:b/>
          <w:bCs/>
          <w:color w:val="C00000"/>
          <w:sz w:val="16"/>
          <w:szCs w:val="16"/>
        </w:rPr>
        <w:t>NOTE:</w:t>
      </w:r>
      <w:r>
        <w:rPr>
          <w:rFonts w:cstheme="minorHAnsi"/>
          <w:color w:val="C00000"/>
          <w:sz w:val="16"/>
          <w:szCs w:val="16"/>
        </w:rPr>
        <w:t xml:space="preserve"> </w:t>
      </w:r>
      <w:r w:rsidR="005C54FF">
        <w:rPr>
          <w:rFonts w:cstheme="minorHAnsi"/>
          <w:color w:val="C00000"/>
          <w:sz w:val="16"/>
          <w:szCs w:val="16"/>
        </w:rPr>
        <w:t>T</w:t>
      </w:r>
      <w:r>
        <w:rPr>
          <w:rFonts w:cstheme="minorHAnsi"/>
          <w:color w:val="C00000"/>
          <w:sz w:val="16"/>
          <w:szCs w:val="16"/>
        </w:rPr>
        <w:t>here could be additional edits after the October 21</w:t>
      </w:r>
      <w:r w:rsidRPr="00C6192E">
        <w:rPr>
          <w:rFonts w:cstheme="minorHAnsi"/>
          <w:color w:val="C00000"/>
          <w:sz w:val="16"/>
          <w:szCs w:val="16"/>
          <w:vertAlign w:val="superscript"/>
        </w:rPr>
        <w:t>st</w:t>
      </w:r>
      <w:r>
        <w:rPr>
          <w:rFonts w:cstheme="minorHAnsi"/>
          <w:color w:val="C00000"/>
          <w:sz w:val="16"/>
          <w:szCs w:val="16"/>
        </w:rPr>
        <w:t xml:space="preserve"> Technical Assistance Training. </w:t>
      </w:r>
    </w:p>
    <w:p w14:paraId="598F5E51" w14:textId="77777777" w:rsidR="00E226E3" w:rsidRDefault="00E226E3" w:rsidP="00E226E3">
      <w:pPr>
        <w:pStyle w:val="ListParagraph"/>
        <w:rPr>
          <w:rFonts w:cstheme="minorHAnsi"/>
        </w:rPr>
      </w:pPr>
    </w:p>
    <w:p w14:paraId="752873F1" w14:textId="77777777" w:rsidR="00E226E3" w:rsidRPr="00FF1250" w:rsidRDefault="00E226E3" w:rsidP="00E226E3">
      <w:pPr>
        <w:pStyle w:val="ListParagraph"/>
        <w:rPr>
          <w:rFonts w:cstheme="minorHAnsi"/>
        </w:rPr>
      </w:pPr>
    </w:p>
    <w:tbl>
      <w:tblPr>
        <w:tblStyle w:val="TableGrid"/>
        <w:tblW w:w="0" w:type="auto"/>
        <w:tblLook w:val="04A0" w:firstRow="1" w:lastRow="0" w:firstColumn="1" w:lastColumn="0" w:noHBand="0" w:noVBand="1"/>
      </w:tblPr>
      <w:tblGrid>
        <w:gridCol w:w="8095"/>
        <w:gridCol w:w="1255"/>
      </w:tblGrid>
      <w:tr w:rsidR="00896E11" w:rsidRPr="00FF1250" w14:paraId="6B83CE86" w14:textId="77777777" w:rsidTr="0090022A">
        <w:trPr>
          <w:trHeight w:val="350"/>
          <w:tblHeader/>
        </w:trPr>
        <w:tc>
          <w:tcPr>
            <w:tcW w:w="8095" w:type="dxa"/>
            <w:vAlign w:val="center"/>
          </w:tcPr>
          <w:p w14:paraId="20997D82" w14:textId="6C22B793" w:rsidR="00896E11" w:rsidRPr="00FF1250" w:rsidRDefault="007363DB" w:rsidP="00A14D90">
            <w:pPr>
              <w:jc w:val="center"/>
              <w:rPr>
                <w:rFonts w:cstheme="minorHAnsi"/>
                <w:b/>
                <w:bCs/>
                <w:sz w:val="24"/>
                <w:szCs w:val="24"/>
              </w:rPr>
            </w:pPr>
            <w:r w:rsidRPr="00FF1250">
              <w:rPr>
                <w:rFonts w:cstheme="minorHAnsi"/>
                <w:b/>
                <w:bCs/>
                <w:sz w:val="24"/>
                <w:szCs w:val="24"/>
              </w:rPr>
              <w:lastRenderedPageBreak/>
              <w:t>TABLE OF CONTENTS</w:t>
            </w:r>
          </w:p>
        </w:tc>
        <w:tc>
          <w:tcPr>
            <w:tcW w:w="1255" w:type="dxa"/>
            <w:vAlign w:val="center"/>
          </w:tcPr>
          <w:p w14:paraId="3B70A557" w14:textId="72B33564" w:rsidR="00896E11" w:rsidRPr="00FF1250" w:rsidRDefault="007363DB" w:rsidP="005C47B3">
            <w:pPr>
              <w:jc w:val="center"/>
              <w:rPr>
                <w:rFonts w:cstheme="minorHAnsi"/>
                <w:b/>
                <w:bCs/>
                <w:sz w:val="24"/>
                <w:szCs w:val="24"/>
              </w:rPr>
            </w:pPr>
            <w:r w:rsidRPr="00FF1250">
              <w:rPr>
                <w:rFonts w:cstheme="minorHAnsi"/>
                <w:b/>
                <w:bCs/>
                <w:sz w:val="24"/>
                <w:szCs w:val="24"/>
              </w:rPr>
              <w:t>PAGE</w:t>
            </w:r>
          </w:p>
        </w:tc>
      </w:tr>
      <w:tr w:rsidR="004C3B91" w:rsidRPr="00FF1250" w14:paraId="6256F25D" w14:textId="77777777" w:rsidTr="00AE078C">
        <w:tc>
          <w:tcPr>
            <w:tcW w:w="8095" w:type="dxa"/>
            <w:shd w:val="clear" w:color="auto" w:fill="BFBFBF" w:themeFill="background1" w:themeFillShade="BF"/>
          </w:tcPr>
          <w:p w14:paraId="75FF3D56" w14:textId="5EE88CD8" w:rsidR="004C3B91" w:rsidRPr="00FF1250" w:rsidRDefault="004C3B91" w:rsidP="009426F9">
            <w:pPr>
              <w:rPr>
                <w:rFonts w:cstheme="minorHAnsi"/>
                <w:b/>
                <w:bCs/>
                <w:sz w:val="24"/>
                <w:szCs w:val="24"/>
              </w:rPr>
            </w:pPr>
            <w:r w:rsidRPr="00FF1250">
              <w:rPr>
                <w:rFonts w:cstheme="minorHAnsi"/>
                <w:b/>
                <w:bCs/>
                <w:sz w:val="24"/>
                <w:szCs w:val="24"/>
              </w:rPr>
              <w:t>A</w:t>
            </w:r>
            <w:r w:rsidR="006603DA" w:rsidRPr="00FF1250">
              <w:rPr>
                <w:rFonts w:cstheme="minorHAnsi"/>
                <w:b/>
                <w:bCs/>
                <w:sz w:val="24"/>
                <w:szCs w:val="24"/>
              </w:rPr>
              <w:t xml:space="preserve">pplication Guidance </w:t>
            </w:r>
          </w:p>
        </w:tc>
        <w:tc>
          <w:tcPr>
            <w:tcW w:w="1255" w:type="dxa"/>
            <w:shd w:val="clear" w:color="auto" w:fill="BFBFBF" w:themeFill="background1" w:themeFillShade="BF"/>
          </w:tcPr>
          <w:p w14:paraId="5BE103AD" w14:textId="71BBEE9C" w:rsidR="004C3B91" w:rsidRPr="00FF1250" w:rsidRDefault="004C3B91" w:rsidP="006B5E1A">
            <w:pPr>
              <w:jc w:val="center"/>
              <w:rPr>
                <w:rFonts w:cstheme="minorHAnsi"/>
                <w:b/>
                <w:bCs/>
                <w:sz w:val="24"/>
                <w:szCs w:val="24"/>
              </w:rPr>
            </w:pPr>
          </w:p>
        </w:tc>
      </w:tr>
      <w:tr w:rsidR="004C3B91" w:rsidRPr="00FF1250" w14:paraId="1E74931F" w14:textId="77777777" w:rsidTr="00D85E2F">
        <w:tc>
          <w:tcPr>
            <w:tcW w:w="8095" w:type="dxa"/>
            <w:shd w:val="clear" w:color="auto" w:fill="F2F2F2" w:themeFill="background1" w:themeFillShade="F2"/>
          </w:tcPr>
          <w:p w14:paraId="25678801" w14:textId="1209DAB1" w:rsidR="004C3B91" w:rsidRPr="00FF1250" w:rsidRDefault="009655A4" w:rsidP="009426F9">
            <w:pPr>
              <w:rPr>
                <w:rFonts w:cstheme="minorHAnsi"/>
                <w:sz w:val="24"/>
                <w:szCs w:val="24"/>
              </w:rPr>
            </w:pPr>
            <w:r w:rsidRPr="00FF1250">
              <w:rPr>
                <w:rFonts w:cstheme="minorHAnsi"/>
                <w:sz w:val="24"/>
                <w:szCs w:val="24"/>
              </w:rPr>
              <w:t>Application Timeline</w:t>
            </w:r>
          </w:p>
        </w:tc>
        <w:tc>
          <w:tcPr>
            <w:tcW w:w="1255" w:type="dxa"/>
            <w:shd w:val="clear" w:color="auto" w:fill="F2F2F2" w:themeFill="background1" w:themeFillShade="F2"/>
          </w:tcPr>
          <w:p w14:paraId="0FD94D3B" w14:textId="5A610DF2" w:rsidR="004C3B91" w:rsidRPr="00FF1250" w:rsidRDefault="00CF4F82" w:rsidP="006B5E1A">
            <w:pPr>
              <w:jc w:val="center"/>
              <w:rPr>
                <w:rFonts w:cstheme="minorHAnsi"/>
                <w:b/>
                <w:bCs/>
                <w:sz w:val="24"/>
                <w:szCs w:val="24"/>
              </w:rPr>
            </w:pPr>
            <w:r w:rsidRPr="00FF1250">
              <w:rPr>
                <w:rFonts w:cstheme="minorHAnsi"/>
                <w:b/>
                <w:bCs/>
                <w:sz w:val="24"/>
                <w:szCs w:val="24"/>
              </w:rPr>
              <w:t>5</w:t>
            </w:r>
          </w:p>
        </w:tc>
      </w:tr>
      <w:tr w:rsidR="004C3B91" w:rsidRPr="00FF1250" w14:paraId="2F764F9E" w14:textId="77777777" w:rsidTr="00D85E2F">
        <w:tc>
          <w:tcPr>
            <w:tcW w:w="8095" w:type="dxa"/>
            <w:shd w:val="clear" w:color="auto" w:fill="F2F2F2" w:themeFill="background1" w:themeFillShade="F2"/>
          </w:tcPr>
          <w:p w14:paraId="2DC7F637" w14:textId="5C6B6675" w:rsidR="004C3B91" w:rsidRPr="00FF1250" w:rsidRDefault="00FA0C2D" w:rsidP="009426F9">
            <w:pPr>
              <w:rPr>
                <w:rFonts w:cstheme="minorHAnsi"/>
                <w:sz w:val="24"/>
                <w:szCs w:val="24"/>
              </w:rPr>
            </w:pPr>
            <w:r w:rsidRPr="00FF1250">
              <w:rPr>
                <w:rFonts w:cstheme="minorHAnsi"/>
                <w:sz w:val="24"/>
                <w:szCs w:val="24"/>
              </w:rPr>
              <w:t xml:space="preserve">Technical </w:t>
            </w:r>
            <w:r w:rsidR="00CF4F82" w:rsidRPr="00FF1250">
              <w:rPr>
                <w:rFonts w:cstheme="minorHAnsi"/>
                <w:sz w:val="24"/>
                <w:szCs w:val="24"/>
              </w:rPr>
              <w:t xml:space="preserve">Assistance </w:t>
            </w:r>
            <w:r w:rsidRPr="00FF1250">
              <w:rPr>
                <w:rFonts w:cstheme="minorHAnsi"/>
                <w:sz w:val="24"/>
                <w:szCs w:val="24"/>
              </w:rPr>
              <w:t>Timeline</w:t>
            </w:r>
          </w:p>
        </w:tc>
        <w:tc>
          <w:tcPr>
            <w:tcW w:w="1255" w:type="dxa"/>
            <w:shd w:val="clear" w:color="auto" w:fill="F2F2F2" w:themeFill="background1" w:themeFillShade="F2"/>
          </w:tcPr>
          <w:p w14:paraId="6B3D731F" w14:textId="3298767D" w:rsidR="004C3B91" w:rsidRPr="00FF1250" w:rsidRDefault="00CF4F82" w:rsidP="006B5E1A">
            <w:pPr>
              <w:jc w:val="center"/>
              <w:rPr>
                <w:rFonts w:cstheme="minorHAnsi"/>
                <w:b/>
                <w:bCs/>
                <w:sz w:val="24"/>
                <w:szCs w:val="24"/>
              </w:rPr>
            </w:pPr>
            <w:r w:rsidRPr="00FF1250">
              <w:rPr>
                <w:rFonts w:cstheme="minorHAnsi"/>
                <w:b/>
                <w:bCs/>
                <w:sz w:val="24"/>
                <w:szCs w:val="24"/>
              </w:rPr>
              <w:t>6</w:t>
            </w:r>
          </w:p>
        </w:tc>
      </w:tr>
      <w:tr w:rsidR="004C3B91" w:rsidRPr="00FF1250" w14:paraId="5A8E3DB8" w14:textId="77777777" w:rsidTr="00D85E2F">
        <w:tc>
          <w:tcPr>
            <w:tcW w:w="8095" w:type="dxa"/>
            <w:shd w:val="clear" w:color="auto" w:fill="F2F2F2" w:themeFill="background1" w:themeFillShade="F2"/>
          </w:tcPr>
          <w:p w14:paraId="38107050" w14:textId="0B2E1BA6" w:rsidR="004C3B91" w:rsidRPr="00FF1250" w:rsidRDefault="00FA0C2D" w:rsidP="009426F9">
            <w:pPr>
              <w:rPr>
                <w:rFonts w:cstheme="minorHAnsi"/>
                <w:sz w:val="24"/>
                <w:szCs w:val="24"/>
              </w:rPr>
            </w:pPr>
            <w:r w:rsidRPr="00FF1250">
              <w:rPr>
                <w:rFonts w:cstheme="minorHAnsi"/>
                <w:sz w:val="24"/>
                <w:szCs w:val="24"/>
              </w:rPr>
              <w:t>Submission of Written Questions</w:t>
            </w:r>
          </w:p>
        </w:tc>
        <w:tc>
          <w:tcPr>
            <w:tcW w:w="1255" w:type="dxa"/>
            <w:shd w:val="clear" w:color="auto" w:fill="F2F2F2" w:themeFill="background1" w:themeFillShade="F2"/>
          </w:tcPr>
          <w:p w14:paraId="69B186D3" w14:textId="7EC66304" w:rsidR="004C3B91" w:rsidRPr="00FF1250" w:rsidRDefault="00CF4F82" w:rsidP="006B5E1A">
            <w:pPr>
              <w:jc w:val="center"/>
              <w:rPr>
                <w:rFonts w:cstheme="minorHAnsi"/>
                <w:b/>
                <w:bCs/>
                <w:sz w:val="24"/>
                <w:szCs w:val="24"/>
              </w:rPr>
            </w:pPr>
            <w:r w:rsidRPr="00FF1250">
              <w:rPr>
                <w:rFonts w:cstheme="minorHAnsi"/>
                <w:b/>
                <w:bCs/>
                <w:sz w:val="24"/>
                <w:szCs w:val="24"/>
              </w:rPr>
              <w:t>6</w:t>
            </w:r>
          </w:p>
        </w:tc>
      </w:tr>
      <w:tr w:rsidR="004C3B91" w:rsidRPr="00FF1250" w14:paraId="6AB324A6" w14:textId="77777777" w:rsidTr="00D85E2F">
        <w:tc>
          <w:tcPr>
            <w:tcW w:w="8095" w:type="dxa"/>
            <w:shd w:val="clear" w:color="auto" w:fill="F2F2F2" w:themeFill="background1" w:themeFillShade="F2"/>
          </w:tcPr>
          <w:p w14:paraId="49498AEB" w14:textId="53AEBBA7" w:rsidR="004C3B91" w:rsidRPr="00FF1250" w:rsidRDefault="00D85E2F" w:rsidP="009426F9">
            <w:pPr>
              <w:rPr>
                <w:rFonts w:cstheme="minorHAnsi"/>
                <w:sz w:val="24"/>
                <w:szCs w:val="24"/>
              </w:rPr>
            </w:pPr>
            <w:r w:rsidRPr="00FF1250">
              <w:rPr>
                <w:rFonts w:cstheme="minorHAnsi"/>
                <w:sz w:val="24"/>
                <w:szCs w:val="24"/>
              </w:rPr>
              <w:t>Unique Entity Identifier (UEI)</w:t>
            </w:r>
          </w:p>
        </w:tc>
        <w:tc>
          <w:tcPr>
            <w:tcW w:w="1255" w:type="dxa"/>
            <w:shd w:val="clear" w:color="auto" w:fill="F2F2F2" w:themeFill="background1" w:themeFillShade="F2"/>
          </w:tcPr>
          <w:p w14:paraId="256339F5" w14:textId="02E4B52A" w:rsidR="004C3B91" w:rsidRPr="00FF1250" w:rsidRDefault="00AF7698" w:rsidP="006B5E1A">
            <w:pPr>
              <w:jc w:val="center"/>
              <w:rPr>
                <w:rFonts w:cstheme="minorHAnsi"/>
                <w:b/>
                <w:bCs/>
                <w:sz w:val="24"/>
                <w:szCs w:val="24"/>
              </w:rPr>
            </w:pPr>
            <w:r w:rsidRPr="00FF1250">
              <w:rPr>
                <w:rFonts w:cstheme="minorHAnsi"/>
                <w:b/>
                <w:bCs/>
                <w:sz w:val="24"/>
                <w:szCs w:val="24"/>
              </w:rPr>
              <w:t>6</w:t>
            </w:r>
          </w:p>
        </w:tc>
      </w:tr>
      <w:tr w:rsidR="004C3B91" w:rsidRPr="00FF1250" w14:paraId="31082A26" w14:textId="77777777" w:rsidTr="00D85E2F">
        <w:tc>
          <w:tcPr>
            <w:tcW w:w="8095" w:type="dxa"/>
            <w:shd w:val="clear" w:color="auto" w:fill="F2F2F2" w:themeFill="background1" w:themeFillShade="F2"/>
          </w:tcPr>
          <w:p w14:paraId="76378F24" w14:textId="7BA578BD" w:rsidR="004C3B91" w:rsidRPr="00FF1250" w:rsidRDefault="00D85E2F" w:rsidP="009426F9">
            <w:pPr>
              <w:rPr>
                <w:rFonts w:cstheme="minorHAnsi"/>
                <w:sz w:val="24"/>
                <w:szCs w:val="24"/>
              </w:rPr>
            </w:pPr>
            <w:r w:rsidRPr="00FF1250">
              <w:rPr>
                <w:rFonts w:cstheme="minorHAnsi"/>
                <w:sz w:val="24"/>
                <w:szCs w:val="24"/>
              </w:rPr>
              <w:t>Timeline of Operations</w:t>
            </w:r>
          </w:p>
        </w:tc>
        <w:tc>
          <w:tcPr>
            <w:tcW w:w="1255" w:type="dxa"/>
            <w:shd w:val="clear" w:color="auto" w:fill="F2F2F2" w:themeFill="background1" w:themeFillShade="F2"/>
          </w:tcPr>
          <w:p w14:paraId="4C7B4B64" w14:textId="28711C1F" w:rsidR="004C3B91" w:rsidRPr="00FF1250" w:rsidRDefault="00AF7698" w:rsidP="006B5E1A">
            <w:pPr>
              <w:jc w:val="center"/>
              <w:rPr>
                <w:rFonts w:cstheme="minorHAnsi"/>
                <w:b/>
                <w:bCs/>
                <w:sz w:val="24"/>
                <w:szCs w:val="24"/>
              </w:rPr>
            </w:pPr>
            <w:r w:rsidRPr="00FF1250">
              <w:rPr>
                <w:rFonts w:cstheme="minorHAnsi"/>
                <w:b/>
                <w:bCs/>
                <w:sz w:val="24"/>
                <w:szCs w:val="24"/>
              </w:rPr>
              <w:t>6</w:t>
            </w:r>
          </w:p>
        </w:tc>
      </w:tr>
      <w:tr w:rsidR="00AE078C" w:rsidRPr="00FF1250" w14:paraId="510A1BF0" w14:textId="77777777" w:rsidTr="00AE078C">
        <w:tc>
          <w:tcPr>
            <w:tcW w:w="8095" w:type="dxa"/>
            <w:shd w:val="clear" w:color="auto" w:fill="BFBFBF" w:themeFill="background1" w:themeFillShade="BF"/>
          </w:tcPr>
          <w:p w14:paraId="7452B901" w14:textId="5101368C" w:rsidR="00AE078C" w:rsidRPr="00FF1250" w:rsidRDefault="00AE078C" w:rsidP="009426F9">
            <w:pPr>
              <w:rPr>
                <w:rFonts w:cstheme="minorHAnsi"/>
                <w:b/>
                <w:bCs/>
                <w:sz w:val="24"/>
                <w:szCs w:val="24"/>
              </w:rPr>
            </w:pPr>
            <w:r w:rsidRPr="00FF1250">
              <w:rPr>
                <w:rFonts w:cstheme="minorHAnsi"/>
                <w:b/>
                <w:bCs/>
                <w:sz w:val="24"/>
                <w:szCs w:val="24"/>
              </w:rPr>
              <w:t xml:space="preserve">Submission of Application </w:t>
            </w:r>
          </w:p>
        </w:tc>
        <w:tc>
          <w:tcPr>
            <w:tcW w:w="1255" w:type="dxa"/>
            <w:shd w:val="clear" w:color="auto" w:fill="BFBFBF" w:themeFill="background1" w:themeFillShade="BF"/>
          </w:tcPr>
          <w:p w14:paraId="24905B45" w14:textId="182582AD" w:rsidR="00AE078C" w:rsidRPr="00FF1250" w:rsidRDefault="00AE078C" w:rsidP="006B5E1A">
            <w:pPr>
              <w:jc w:val="center"/>
              <w:rPr>
                <w:rFonts w:cstheme="minorHAnsi"/>
                <w:b/>
                <w:bCs/>
                <w:sz w:val="24"/>
                <w:szCs w:val="24"/>
              </w:rPr>
            </w:pPr>
          </w:p>
        </w:tc>
      </w:tr>
      <w:tr w:rsidR="00CF24A9" w:rsidRPr="00FF1250" w14:paraId="1DDA73C0" w14:textId="77777777" w:rsidTr="00C94236">
        <w:tc>
          <w:tcPr>
            <w:tcW w:w="8095" w:type="dxa"/>
            <w:shd w:val="clear" w:color="auto" w:fill="F2F2F2" w:themeFill="background1" w:themeFillShade="F2"/>
          </w:tcPr>
          <w:p w14:paraId="308C30EF" w14:textId="75C52E36" w:rsidR="00CF24A9" w:rsidRPr="00C94236" w:rsidRDefault="00CF24A9" w:rsidP="009426F9">
            <w:pPr>
              <w:rPr>
                <w:rFonts w:cstheme="minorHAnsi"/>
                <w:sz w:val="24"/>
                <w:szCs w:val="24"/>
              </w:rPr>
            </w:pPr>
            <w:r w:rsidRPr="00C94236">
              <w:rPr>
                <w:rFonts w:cstheme="minorHAnsi"/>
                <w:sz w:val="24"/>
                <w:szCs w:val="24"/>
              </w:rPr>
              <w:t>Submission</w:t>
            </w:r>
          </w:p>
        </w:tc>
        <w:tc>
          <w:tcPr>
            <w:tcW w:w="1255" w:type="dxa"/>
            <w:shd w:val="clear" w:color="auto" w:fill="F2F2F2" w:themeFill="background1" w:themeFillShade="F2"/>
          </w:tcPr>
          <w:p w14:paraId="0D3DFB32" w14:textId="288AC594" w:rsidR="00CF24A9" w:rsidRPr="00FF1250" w:rsidRDefault="00CF24A9" w:rsidP="006B5E1A">
            <w:pPr>
              <w:jc w:val="center"/>
              <w:rPr>
                <w:rFonts w:cstheme="minorHAnsi"/>
                <w:b/>
                <w:bCs/>
                <w:sz w:val="24"/>
                <w:szCs w:val="24"/>
              </w:rPr>
            </w:pPr>
            <w:r>
              <w:rPr>
                <w:rFonts w:cstheme="minorHAnsi"/>
                <w:b/>
                <w:bCs/>
                <w:sz w:val="24"/>
                <w:szCs w:val="24"/>
              </w:rPr>
              <w:t>7</w:t>
            </w:r>
          </w:p>
        </w:tc>
      </w:tr>
      <w:tr w:rsidR="00AE078C" w:rsidRPr="00FF1250" w14:paraId="5C6AD27A" w14:textId="77777777" w:rsidTr="00D85E2F">
        <w:tc>
          <w:tcPr>
            <w:tcW w:w="8095" w:type="dxa"/>
            <w:shd w:val="clear" w:color="auto" w:fill="F2F2F2" w:themeFill="background1" w:themeFillShade="F2"/>
          </w:tcPr>
          <w:p w14:paraId="2CE1ED61" w14:textId="6F9A6812" w:rsidR="00AE078C" w:rsidRPr="00FF1250" w:rsidRDefault="00AE078C" w:rsidP="009426F9">
            <w:pPr>
              <w:rPr>
                <w:rFonts w:cstheme="minorHAnsi"/>
                <w:sz w:val="24"/>
                <w:szCs w:val="24"/>
              </w:rPr>
            </w:pPr>
            <w:r w:rsidRPr="00FF1250">
              <w:rPr>
                <w:rFonts w:cstheme="minorHAnsi"/>
                <w:sz w:val="24"/>
                <w:szCs w:val="24"/>
              </w:rPr>
              <w:t>Blinding of Application</w:t>
            </w:r>
          </w:p>
        </w:tc>
        <w:tc>
          <w:tcPr>
            <w:tcW w:w="1255" w:type="dxa"/>
            <w:shd w:val="clear" w:color="auto" w:fill="F2F2F2" w:themeFill="background1" w:themeFillShade="F2"/>
          </w:tcPr>
          <w:p w14:paraId="725C5D0E" w14:textId="3F75944A" w:rsidR="00AE078C" w:rsidRPr="00FF1250" w:rsidRDefault="00CF24A9" w:rsidP="006B5E1A">
            <w:pPr>
              <w:jc w:val="center"/>
              <w:rPr>
                <w:rFonts w:cstheme="minorHAnsi"/>
                <w:b/>
                <w:bCs/>
                <w:sz w:val="24"/>
                <w:szCs w:val="24"/>
              </w:rPr>
            </w:pPr>
            <w:r>
              <w:rPr>
                <w:rFonts w:cstheme="minorHAnsi"/>
                <w:b/>
                <w:bCs/>
                <w:sz w:val="24"/>
                <w:szCs w:val="24"/>
              </w:rPr>
              <w:t>8</w:t>
            </w:r>
          </w:p>
        </w:tc>
      </w:tr>
      <w:tr w:rsidR="00AE078C" w:rsidRPr="00FF1250" w14:paraId="02BA0BB3" w14:textId="77777777" w:rsidTr="00D85E2F">
        <w:tc>
          <w:tcPr>
            <w:tcW w:w="8095" w:type="dxa"/>
            <w:shd w:val="clear" w:color="auto" w:fill="F2F2F2" w:themeFill="background1" w:themeFillShade="F2"/>
          </w:tcPr>
          <w:p w14:paraId="4A6F59CE" w14:textId="3CECF55C" w:rsidR="00AE078C" w:rsidRPr="00FF1250" w:rsidRDefault="00AE078C" w:rsidP="009426F9">
            <w:pPr>
              <w:rPr>
                <w:rFonts w:cstheme="minorHAnsi"/>
                <w:sz w:val="24"/>
                <w:szCs w:val="24"/>
              </w:rPr>
            </w:pPr>
            <w:r w:rsidRPr="00FF1250">
              <w:rPr>
                <w:rFonts w:cstheme="minorHAnsi"/>
                <w:sz w:val="24"/>
                <w:szCs w:val="24"/>
              </w:rPr>
              <w:t>Formatting Instructions</w:t>
            </w:r>
          </w:p>
        </w:tc>
        <w:tc>
          <w:tcPr>
            <w:tcW w:w="1255" w:type="dxa"/>
            <w:shd w:val="clear" w:color="auto" w:fill="F2F2F2" w:themeFill="background1" w:themeFillShade="F2"/>
          </w:tcPr>
          <w:p w14:paraId="2CD501FD" w14:textId="07818D18" w:rsidR="00AE078C" w:rsidRPr="00FF1250" w:rsidRDefault="00603338" w:rsidP="006B5E1A">
            <w:pPr>
              <w:jc w:val="center"/>
              <w:rPr>
                <w:rFonts w:cstheme="minorHAnsi"/>
                <w:b/>
                <w:bCs/>
                <w:sz w:val="24"/>
                <w:szCs w:val="24"/>
              </w:rPr>
            </w:pPr>
            <w:r w:rsidRPr="00FF1250">
              <w:rPr>
                <w:rFonts w:cstheme="minorHAnsi"/>
                <w:b/>
                <w:bCs/>
                <w:sz w:val="24"/>
                <w:szCs w:val="24"/>
              </w:rPr>
              <w:t>9</w:t>
            </w:r>
          </w:p>
        </w:tc>
      </w:tr>
      <w:tr w:rsidR="00AE078C" w:rsidRPr="00FF1250" w14:paraId="5680A641" w14:textId="77777777" w:rsidTr="00D85E2F">
        <w:tc>
          <w:tcPr>
            <w:tcW w:w="8095" w:type="dxa"/>
            <w:shd w:val="clear" w:color="auto" w:fill="F2F2F2" w:themeFill="background1" w:themeFillShade="F2"/>
          </w:tcPr>
          <w:p w14:paraId="68255C42" w14:textId="080438A9" w:rsidR="00AE078C" w:rsidRPr="00FF1250" w:rsidRDefault="00AE078C" w:rsidP="009426F9">
            <w:pPr>
              <w:rPr>
                <w:rFonts w:cstheme="minorHAnsi"/>
                <w:sz w:val="24"/>
                <w:szCs w:val="24"/>
              </w:rPr>
            </w:pPr>
            <w:r w:rsidRPr="00FF1250">
              <w:rPr>
                <w:rFonts w:cstheme="minorHAnsi"/>
                <w:sz w:val="24"/>
                <w:szCs w:val="24"/>
              </w:rPr>
              <w:t>Reference Page – APA Format</w:t>
            </w:r>
          </w:p>
        </w:tc>
        <w:tc>
          <w:tcPr>
            <w:tcW w:w="1255" w:type="dxa"/>
            <w:shd w:val="clear" w:color="auto" w:fill="F2F2F2" w:themeFill="background1" w:themeFillShade="F2"/>
          </w:tcPr>
          <w:p w14:paraId="7C515040" w14:textId="18033EFF" w:rsidR="00AE078C" w:rsidRPr="00FF1250" w:rsidRDefault="00603338" w:rsidP="006B5E1A">
            <w:pPr>
              <w:jc w:val="center"/>
              <w:rPr>
                <w:rFonts w:cstheme="minorHAnsi"/>
                <w:b/>
                <w:bCs/>
                <w:sz w:val="24"/>
                <w:szCs w:val="24"/>
              </w:rPr>
            </w:pPr>
            <w:r w:rsidRPr="00FF1250">
              <w:rPr>
                <w:rFonts w:cstheme="minorHAnsi"/>
                <w:b/>
                <w:bCs/>
                <w:sz w:val="24"/>
                <w:szCs w:val="24"/>
              </w:rPr>
              <w:t>9</w:t>
            </w:r>
          </w:p>
        </w:tc>
      </w:tr>
      <w:tr w:rsidR="00AE078C" w:rsidRPr="00FF1250" w14:paraId="3284D443" w14:textId="77777777" w:rsidTr="00D85E2F">
        <w:tc>
          <w:tcPr>
            <w:tcW w:w="8095" w:type="dxa"/>
            <w:shd w:val="clear" w:color="auto" w:fill="F2F2F2" w:themeFill="background1" w:themeFillShade="F2"/>
          </w:tcPr>
          <w:p w14:paraId="37A08783" w14:textId="303DF934" w:rsidR="00AE078C" w:rsidRPr="00FF1250" w:rsidRDefault="00AE078C" w:rsidP="009426F9">
            <w:pPr>
              <w:rPr>
                <w:rFonts w:cstheme="minorHAnsi"/>
                <w:sz w:val="24"/>
                <w:szCs w:val="24"/>
              </w:rPr>
            </w:pPr>
            <w:r w:rsidRPr="00FF1250">
              <w:rPr>
                <w:rFonts w:cstheme="minorHAnsi"/>
                <w:sz w:val="24"/>
                <w:szCs w:val="24"/>
              </w:rPr>
              <w:t>Order of Application Submission</w:t>
            </w:r>
          </w:p>
        </w:tc>
        <w:tc>
          <w:tcPr>
            <w:tcW w:w="1255" w:type="dxa"/>
            <w:shd w:val="clear" w:color="auto" w:fill="F2F2F2" w:themeFill="background1" w:themeFillShade="F2"/>
          </w:tcPr>
          <w:p w14:paraId="247B8AB4" w14:textId="36AF57EB" w:rsidR="00AE078C" w:rsidRPr="00FF1250" w:rsidRDefault="00603338" w:rsidP="006B5E1A">
            <w:pPr>
              <w:jc w:val="center"/>
              <w:rPr>
                <w:rFonts w:cstheme="minorHAnsi"/>
                <w:b/>
                <w:bCs/>
                <w:sz w:val="24"/>
                <w:szCs w:val="24"/>
              </w:rPr>
            </w:pPr>
            <w:r w:rsidRPr="00FF1250">
              <w:rPr>
                <w:rFonts w:cstheme="minorHAnsi"/>
                <w:b/>
                <w:bCs/>
                <w:sz w:val="24"/>
                <w:szCs w:val="24"/>
              </w:rPr>
              <w:t>9</w:t>
            </w:r>
          </w:p>
        </w:tc>
      </w:tr>
      <w:tr w:rsidR="00AE078C" w:rsidRPr="00FF1250" w14:paraId="7FE151DD" w14:textId="77777777" w:rsidTr="00D85E2F">
        <w:tc>
          <w:tcPr>
            <w:tcW w:w="8095" w:type="dxa"/>
            <w:shd w:val="clear" w:color="auto" w:fill="F2F2F2" w:themeFill="background1" w:themeFillShade="F2"/>
          </w:tcPr>
          <w:p w14:paraId="6AD34488" w14:textId="4B44EC60" w:rsidR="00AE078C" w:rsidRPr="00FF1250" w:rsidRDefault="00AE078C" w:rsidP="009426F9">
            <w:pPr>
              <w:rPr>
                <w:rFonts w:cstheme="minorHAnsi"/>
                <w:sz w:val="24"/>
                <w:szCs w:val="24"/>
              </w:rPr>
            </w:pPr>
            <w:r w:rsidRPr="00FF1250">
              <w:rPr>
                <w:rFonts w:cstheme="minorHAnsi"/>
                <w:sz w:val="24"/>
                <w:szCs w:val="24"/>
              </w:rPr>
              <w:t>Forms and other Documentation</w:t>
            </w:r>
          </w:p>
        </w:tc>
        <w:tc>
          <w:tcPr>
            <w:tcW w:w="1255" w:type="dxa"/>
            <w:shd w:val="clear" w:color="auto" w:fill="F2F2F2" w:themeFill="background1" w:themeFillShade="F2"/>
          </w:tcPr>
          <w:p w14:paraId="45F91682" w14:textId="3C99098A" w:rsidR="00AE078C" w:rsidRPr="00FF1250" w:rsidRDefault="00603338" w:rsidP="006B5E1A">
            <w:pPr>
              <w:jc w:val="center"/>
              <w:rPr>
                <w:rFonts w:cstheme="minorHAnsi"/>
                <w:b/>
                <w:bCs/>
                <w:sz w:val="24"/>
                <w:szCs w:val="24"/>
              </w:rPr>
            </w:pPr>
            <w:r w:rsidRPr="00FF1250">
              <w:rPr>
                <w:rFonts w:cstheme="minorHAnsi"/>
                <w:b/>
                <w:bCs/>
                <w:sz w:val="24"/>
                <w:szCs w:val="24"/>
              </w:rPr>
              <w:t>10</w:t>
            </w:r>
          </w:p>
        </w:tc>
      </w:tr>
      <w:tr w:rsidR="007B1C4A" w:rsidRPr="00FF1250" w14:paraId="1BED6A73" w14:textId="77777777" w:rsidTr="00075120">
        <w:tc>
          <w:tcPr>
            <w:tcW w:w="8095" w:type="dxa"/>
            <w:shd w:val="clear" w:color="auto" w:fill="BFBFBF" w:themeFill="background1" w:themeFillShade="BF"/>
          </w:tcPr>
          <w:p w14:paraId="0972C081" w14:textId="4F97A753" w:rsidR="007B1C4A" w:rsidRPr="00FF1250" w:rsidRDefault="00DD0913" w:rsidP="009426F9">
            <w:pPr>
              <w:rPr>
                <w:rFonts w:cstheme="minorHAnsi"/>
                <w:b/>
                <w:bCs/>
                <w:sz w:val="24"/>
                <w:szCs w:val="24"/>
              </w:rPr>
            </w:pPr>
            <w:r w:rsidRPr="00FF1250">
              <w:rPr>
                <w:rFonts w:cstheme="minorHAnsi"/>
                <w:b/>
                <w:bCs/>
                <w:sz w:val="24"/>
                <w:szCs w:val="24"/>
              </w:rPr>
              <w:t>Request for Applications</w:t>
            </w:r>
          </w:p>
        </w:tc>
        <w:tc>
          <w:tcPr>
            <w:tcW w:w="1255" w:type="dxa"/>
            <w:shd w:val="clear" w:color="auto" w:fill="BFBFBF" w:themeFill="background1" w:themeFillShade="BF"/>
          </w:tcPr>
          <w:p w14:paraId="124FD6BA" w14:textId="5ADDD656" w:rsidR="007B1C4A" w:rsidRPr="00FF1250" w:rsidRDefault="007B1C4A" w:rsidP="006B5E1A">
            <w:pPr>
              <w:jc w:val="center"/>
              <w:rPr>
                <w:rFonts w:cstheme="minorHAnsi"/>
                <w:b/>
                <w:bCs/>
                <w:sz w:val="24"/>
                <w:szCs w:val="24"/>
              </w:rPr>
            </w:pPr>
          </w:p>
        </w:tc>
      </w:tr>
      <w:tr w:rsidR="007B1C4A" w:rsidRPr="00FF1250" w14:paraId="01276667" w14:textId="77777777" w:rsidTr="00D85E2F">
        <w:tc>
          <w:tcPr>
            <w:tcW w:w="8095" w:type="dxa"/>
            <w:shd w:val="clear" w:color="auto" w:fill="F2F2F2" w:themeFill="background1" w:themeFillShade="F2"/>
          </w:tcPr>
          <w:p w14:paraId="04136594" w14:textId="2CD6CDC2" w:rsidR="007B1C4A" w:rsidRPr="00FF1250" w:rsidRDefault="00DD0913" w:rsidP="009426F9">
            <w:pPr>
              <w:rPr>
                <w:rFonts w:cstheme="minorHAnsi"/>
                <w:sz w:val="24"/>
                <w:szCs w:val="24"/>
              </w:rPr>
            </w:pPr>
            <w:r w:rsidRPr="00FF1250">
              <w:rPr>
                <w:rFonts w:cstheme="minorHAnsi"/>
                <w:sz w:val="24"/>
                <w:szCs w:val="24"/>
              </w:rPr>
              <w:t>Intr</w:t>
            </w:r>
            <w:r w:rsidR="00075120" w:rsidRPr="00FF1250">
              <w:rPr>
                <w:rFonts w:cstheme="minorHAnsi"/>
                <w:sz w:val="24"/>
                <w:szCs w:val="24"/>
              </w:rPr>
              <w:t>oduction</w:t>
            </w:r>
          </w:p>
        </w:tc>
        <w:tc>
          <w:tcPr>
            <w:tcW w:w="1255" w:type="dxa"/>
            <w:shd w:val="clear" w:color="auto" w:fill="F2F2F2" w:themeFill="background1" w:themeFillShade="F2"/>
          </w:tcPr>
          <w:p w14:paraId="772C7F95" w14:textId="2BE89727" w:rsidR="007B1C4A" w:rsidRPr="00FF1250" w:rsidRDefault="00D25C1C" w:rsidP="006B5E1A">
            <w:pPr>
              <w:jc w:val="center"/>
              <w:rPr>
                <w:rFonts w:cstheme="minorHAnsi"/>
                <w:b/>
                <w:bCs/>
                <w:sz w:val="24"/>
                <w:szCs w:val="24"/>
              </w:rPr>
            </w:pPr>
            <w:r w:rsidRPr="00FF1250">
              <w:rPr>
                <w:rFonts w:cstheme="minorHAnsi"/>
                <w:b/>
                <w:bCs/>
                <w:sz w:val="24"/>
                <w:szCs w:val="24"/>
              </w:rPr>
              <w:t>11</w:t>
            </w:r>
          </w:p>
        </w:tc>
      </w:tr>
      <w:tr w:rsidR="007B1C4A" w:rsidRPr="00FF1250" w14:paraId="1FBCEA7C" w14:textId="77777777" w:rsidTr="00D85E2F">
        <w:tc>
          <w:tcPr>
            <w:tcW w:w="8095" w:type="dxa"/>
            <w:shd w:val="clear" w:color="auto" w:fill="F2F2F2" w:themeFill="background1" w:themeFillShade="F2"/>
          </w:tcPr>
          <w:p w14:paraId="0D239FCB" w14:textId="5D702C1D" w:rsidR="007B1C4A" w:rsidRPr="00FF1250" w:rsidRDefault="00075120" w:rsidP="009426F9">
            <w:pPr>
              <w:rPr>
                <w:rFonts w:cstheme="minorHAnsi"/>
                <w:sz w:val="24"/>
                <w:szCs w:val="24"/>
              </w:rPr>
            </w:pPr>
            <w:r w:rsidRPr="00FF1250">
              <w:rPr>
                <w:rFonts w:cstheme="minorHAnsi"/>
                <w:sz w:val="24"/>
                <w:szCs w:val="24"/>
              </w:rPr>
              <w:t>Pur</w:t>
            </w:r>
            <w:r w:rsidR="00604AD8" w:rsidRPr="00FF1250">
              <w:rPr>
                <w:rFonts w:cstheme="minorHAnsi"/>
                <w:sz w:val="24"/>
                <w:szCs w:val="24"/>
              </w:rPr>
              <w:t>pose</w:t>
            </w:r>
          </w:p>
        </w:tc>
        <w:tc>
          <w:tcPr>
            <w:tcW w:w="1255" w:type="dxa"/>
            <w:shd w:val="clear" w:color="auto" w:fill="F2F2F2" w:themeFill="background1" w:themeFillShade="F2"/>
          </w:tcPr>
          <w:p w14:paraId="2AB5E91E" w14:textId="686015C6" w:rsidR="007B1C4A" w:rsidRPr="00FF1250" w:rsidRDefault="00D25C1C" w:rsidP="006B5E1A">
            <w:pPr>
              <w:jc w:val="center"/>
              <w:rPr>
                <w:rFonts w:cstheme="minorHAnsi"/>
                <w:b/>
                <w:bCs/>
                <w:sz w:val="24"/>
                <w:szCs w:val="24"/>
              </w:rPr>
            </w:pPr>
            <w:r w:rsidRPr="00FF1250">
              <w:rPr>
                <w:rFonts w:cstheme="minorHAnsi"/>
                <w:b/>
                <w:bCs/>
                <w:sz w:val="24"/>
                <w:szCs w:val="24"/>
              </w:rPr>
              <w:t>11</w:t>
            </w:r>
          </w:p>
        </w:tc>
      </w:tr>
      <w:tr w:rsidR="007B1C4A" w:rsidRPr="00FF1250" w14:paraId="4E767E05" w14:textId="77777777" w:rsidTr="00236294">
        <w:tc>
          <w:tcPr>
            <w:tcW w:w="8095" w:type="dxa"/>
            <w:shd w:val="clear" w:color="auto" w:fill="BFBFBF" w:themeFill="background1" w:themeFillShade="BF"/>
          </w:tcPr>
          <w:p w14:paraId="4A44542E" w14:textId="30AD5161" w:rsidR="007B1C4A" w:rsidRPr="00FF1250" w:rsidRDefault="00604AD8" w:rsidP="009426F9">
            <w:pPr>
              <w:rPr>
                <w:rFonts w:cstheme="minorHAnsi"/>
                <w:b/>
                <w:bCs/>
                <w:sz w:val="24"/>
                <w:szCs w:val="24"/>
              </w:rPr>
            </w:pPr>
            <w:r w:rsidRPr="00FF1250">
              <w:rPr>
                <w:rFonts w:cstheme="minorHAnsi"/>
                <w:b/>
                <w:bCs/>
                <w:sz w:val="24"/>
                <w:szCs w:val="24"/>
              </w:rPr>
              <w:t>Eligible Entities</w:t>
            </w:r>
          </w:p>
        </w:tc>
        <w:tc>
          <w:tcPr>
            <w:tcW w:w="1255" w:type="dxa"/>
            <w:shd w:val="clear" w:color="auto" w:fill="BFBFBF" w:themeFill="background1" w:themeFillShade="BF"/>
          </w:tcPr>
          <w:p w14:paraId="3A5E4B2B" w14:textId="0F90C749" w:rsidR="007B1C4A" w:rsidRPr="00FF1250" w:rsidRDefault="00D25C1C" w:rsidP="006B5E1A">
            <w:pPr>
              <w:jc w:val="center"/>
              <w:rPr>
                <w:rFonts w:cstheme="minorHAnsi"/>
                <w:b/>
                <w:bCs/>
                <w:sz w:val="24"/>
                <w:szCs w:val="24"/>
              </w:rPr>
            </w:pPr>
            <w:r w:rsidRPr="00FF1250">
              <w:rPr>
                <w:rFonts w:cstheme="minorHAnsi"/>
                <w:b/>
                <w:bCs/>
                <w:sz w:val="24"/>
                <w:szCs w:val="24"/>
              </w:rPr>
              <w:t>12</w:t>
            </w:r>
          </w:p>
        </w:tc>
      </w:tr>
      <w:tr w:rsidR="007B1C4A" w:rsidRPr="00FF1250" w14:paraId="2EAD69DB" w14:textId="77777777" w:rsidTr="00236294">
        <w:tc>
          <w:tcPr>
            <w:tcW w:w="8095" w:type="dxa"/>
            <w:shd w:val="clear" w:color="auto" w:fill="BFBFBF" w:themeFill="background1" w:themeFillShade="BF"/>
          </w:tcPr>
          <w:p w14:paraId="7E701E3E" w14:textId="6FB2C1FD" w:rsidR="007B1C4A" w:rsidRPr="00FF1250" w:rsidRDefault="003C2326" w:rsidP="009426F9">
            <w:pPr>
              <w:rPr>
                <w:rFonts w:cstheme="minorHAnsi"/>
                <w:b/>
                <w:bCs/>
                <w:sz w:val="24"/>
                <w:szCs w:val="24"/>
              </w:rPr>
            </w:pPr>
            <w:r w:rsidRPr="00FF1250">
              <w:rPr>
                <w:rFonts w:cstheme="minorHAnsi"/>
                <w:b/>
                <w:bCs/>
                <w:sz w:val="24"/>
                <w:szCs w:val="24"/>
              </w:rPr>
              <w:t>Types of Applications</w:t>
            </w:r>
          </w:p>
        </w:tc>
        <w:tc>
          <w:tcPr>
            <w:tcW w:w="1255" w:type="dxa"/>
            <w:shd w:val="clear" w:color="auto" w:fill="BFBFBF" w:themeFill="background1" w:themeFillShade="BF"/>
          </w:tcPr>
          <w:p w14:paraId="2E452BC8" w14:textId="4A3B3EEB" w:rsidR="007B1C4A" w:rsidRPr="00FF1250" w:rsidRDefault="007B1C4A" w:rsidP="006B5E1A">
            <w:pPr>
              <w:jc w:val="center"/>
              <w:rPr>
                <w:rFonts w:cstheme="minorHAnsi"/>
                <w:b/>
                <w:bCs/>
                <w:sz w:val="24"/>
                <w:szCs w:val="24"/>
              </w:rPr>
            </w:pPr>
          </w:p>
        </w:tc>
      </w:tr>
      <w:tr w:rsidR="007B1C4A" w:rsidRPr="00FF1250" w14:paraId="7DDAA332" w14:textId="77777777" w:rsidTr="00D85E2F">
        <w:tc>
          <w:tcPr>
            <w:tcW w:w="8095" w:type="dxa"/>
            <w:shd w:val="clear" w:color="auto" w:fill="F2F2F2" w:themeFill="background1" w:themeFillShade="F2"/>
          </w:tcPr>
          <w:p w14:paraId="6F80B665" w14:textId="2D52504B" w:rsidR="007B1C4A" w:rsidRPr="00FF1250" w:rsidRDefault="0022693F" w:rsidP="009426F9">
            <w:pPr>
              <w:rPr>
                <w:rFonts w:cstheme="minorHAnsi"/>
                <w:sz w:val="24"/>
                <w:szCs w:val="24"/>
              </w:rPr>
            </w:pPr>
            <w:r w:rsidRPr="00FF1250">
              <w:rPr>
                <w:rFonts w:cstheme="minorHAnsi"/>
                <w:sz w:val="24"/>
                <w:szCs w:val="24"/>
              </w:rPr>
              <w:t>New Applicant</w:t>
            </w:r>
          </w:p>
        </w:tc>
        <w:tc>
          <w:tcPr>
            <w:tcW w:w="1255" w:type="dxa"/>
            <w:shd w:val="clear" w:color="auto" w:fill="F2F2F2" w:themeFill="background1" w:themeFillShade="F2"/>
          </w:tcPr>
          <w:p w14:paraId="37E240BF" w14:textId="1EECDCFD" w:rsidR="007B1C4A" w:rsidRPr="00FF1250" w:rsidRDefault="00D25C1C" w:rsidP="006B5E1A">
            <w:pPr>
              <w:jc w:val="center"/>
              <w:rPr>
                <w:rFonts w:cstheme="minorHAnsi"/>
                <w:b/>
                <w:bCs/>
                <w:sz w:val="24"/>
                <w:szCs w:val="24"/>
              </w:rPr>
            </w:pPr>
            <w:r w:rsidRPr="00FF1250">
              <w:rPr>
                <w:rFonts w:cstheme="minorHAnsi"/>
                <w:b/>
                <w:bCs/>
                <w:sz w:val="24"/>
                <w:szCs w:val="24"/>
              </w:rPr>
              <w:t>13</w:t>
            </w:r>
          </w:p>
        </w:tc>
      </w:tr>
      <w:tr w:rsidR="007B1C4A" w:rsidRPr="00FF1250" w14:paraId="7ADB3134" w14:textId="77777777" w:rsidTr="00D85E2F">
        <w:tc>
          <w:tcPr>
            <w:tcW w:w="8095" w:type="dxa"/>
            <w:shd w:val="clear" w:color="auto" w:fill="F2F2F2" w:themeFill="background1" w:themeFillShade="F2"/>
          </w:tcPr>
          <w:p w14:paraId="45520E1F" w14:textId="7B9E0CC1" w:rsidR="007B1C4A" w:rsidRPr="00FF1250" w:rsidRDefault="0022693F" w:rsidP="009426F9">
            <w:pPr>
              <w:rPr>
                <w:rFonts w:cstheme="minorHAnsi"/>
                <w:sz w:val="24"/>
                <w:szCs w:val="24"/>
              </w:rPr>
            </w:pPr>
            <w:r w:rsidRPr="00FF1250">
              <w:rPr>
                <w:rFonts w:cstheme="minorHAnsi"/>
                <w:sz w:val="24"/>
                <w:szCs w:val="24"/>
              </w:rPr>
              <w:t xml:space="preserve">Continuation Applicant </w:t>
            </w:r>
          </w:p>
        </w:tc>
        <w:tc>
          <w:tcPr>
            <w:tcW w:w="1255" w:type="dxa"/>
            <w:shd w:val="clear" w:color="auto" w:fill="F2F2F2" w:themeFill="background1" w:themeFillShade="F2"/>
          </w:tcPr>
          <w:p w14:paraId="77F48690" w14:textId="7DF62013" w:rsidR="007B1C4A" w:rsidRPr="00FF1250" w:rsidRDefault="00D25C1C" w:rsidP="006B5E1A">
            <w:pPr>
              <w:jc w:val="center"/>
              <w:rPr>
                <w:rFonts w:cstheme="minorHAnsi"/>
                <w:b/>
                <w:bCs/>
                <w:sz w:val="24"/>
                <w:szCs w:val="24"/>
              </w:rPr>
            </w:pPr>
            <w:r w:rsidRPr="00FF1250">
              <w:rPr>
                <w:rFonts w:cstheme="minorHAnsi"/>
                <w:b/>
                <w:bCs/>
                <w:sz w:val="24"/>
                <w:szCs w:val="24"/>
              </w:rPr>
              <w:t>13</w:t>
            </w:r>
          </w:p>
        </w:tc>
      </w:tr>
      <w:tr w:rsidR="007B1C4A" w:rsidRPr="00FF1250" w14:paraId="741C745A" w14:textId="77777777" w:rsidTr="00A62C44">
        <w:tc>
          <w:tcPr>
            <w:tcW w:w="8095" w:type="dxa"/>
            <w:shd w:val="clear" w:color="auto" w:fill="BFBFBF" w:themeFill="background1" w:themeFillShade="BF"/>
          </w:tcPr>
          <w:p w14:paraId="4D345E4C" w14:textId="138D19D2" w:rsidR="007B1C4A" w:rsidRPr="00FF1250" w:rsidRDefault="00B73A58" w:rsidP="00894A29">
            <w:pPr>
              <w:rPr>
                <w:rFonts w:cstheme="minorHAnsi"/>
                <w:b/>
                <w:bCs/>
                <w:sz w:val="24"/>
                <w:szCs w:val="24"/>
              </w:rPr>
            </w:pPr>
            <w:r w:rsidRPr="00FF1250">
              <w:rPr>
                <w:rFonts w:cstheme="minorHAnsi"/>
                <w:b/>
                <w:bCs/>
                <w:sz w:val="24"/>
                <w:szCs w:val="24"/>
              </w:rPr>
              <w:t>Funding Allocation</w:t>
            </w:r>
            <w:r w:rsidR="00F730E2" w:rsidRPr="00FF1250">
              <w:rPr>
                <w:rFonts w:cstheme="minorHAnsi"/>
                <w:b/>
                <w:bCs/>
                <w:sz w:val="24"/>
                <w:szCs w:val="24"/>
              </w:rPr>
              <w:t>s</w:t>
            </w:r>
          </w:p>
        </w:tc>
        <w:tc>
          <w:tcPr>
            <w:tcW w:w="1255" w:type="dxa"/>
            <w:shd w:val="clear" w:color="auto" w:fill="BFBFBF" w:themeFill="background1" w:themeFillShade="BF"/>
          </w:tcPr>
          <w:p w14:paraId="6D125A3B" w14:textId="1C58B0E1" w:rsidR="007B1C4A" w:rsidRPr="00FF1250" w:rsidRDefault="007B1C4A" w:rsidP="006B5E1A">
            <w:pPr>
              <w:jc w:val="center"/>
              <w:rPr>
                <w:rFonts w:cstheme="minorHAnsi"/>
                <w:b/>
                <w:bCs/>
                <w:sz w:val="24"/>
                <w:szCs w:val="24"/>
              </w:rPr>
            </w:pPr>
          </w:p>
        </w:tc>
      </w:tr>
      <w:tr w:rsidR="00A62C44" w:rsidRPr="00FF1250" w14:paraId="7FE9E435" w14:textId="77777777" w:rsidTr="00D85E2F">
        <w:tc>
          <w:tcPr>
            <w:tcW w:w="8095" w:type="dxa"/>
            <w:shd w:val="clear" w:color="auto" w:fill="F2F2F2" w:themeFill="background1" w:themeFillShade="F2"/>
          </w:tcPr>
          <w:p w14:paraId="77B8F993" w14:textId="38A22D34" w:rsidR="00A62C44" w:rsidRPr="00FF1250" w:rsidRDefault="00DF58CD" w:rsidP="009426F9">
            <w:pPr>
              <w:rPr>
                <w:rFonts w:cstheme="minorHAnsi"/>
                <w:sz w:val="24"/>
                <w:szCs w:val="24"/>
              </w:rPr>
            </w:pPr>
            <w:r w:rsidRPr="00FF1250">
              <w:rPr>
                <w:rFonts w:cstheme="minorHAnsi"/>
                <w:sz w:val="24"/>
                <w:szCs w:val="24"/>
              </w:rPr>
              <w:t>New Applicant Funding</w:t>
            </w:r>
          </w:p>
        </w:tc>
        <w:tc>
          <w:tcPr>
            <w:tcW w:w="1255" w:type="dxa"/>
            <w:shd w:val="clear" w:color="auto" w:fill="F2F2F2" w:themeFill="background1" w:themeFillShade="F2"/>
          </w:tcPr>
          <w:p w14:paraId="0E4B7591" w14:textId="63F2DE8F" w:rsidR="00A62C44" w:rsidRPr="00FF1250" w:rsidRDefault="00F730E2" w:rsidP="006B5E1A">
            <w:pPr>
              <w:jc w:val="center"/>
              <w:rPr>
                <w:rFonts w:cstheme="minorHAnsi"/>
                <w:b/>
                <w:bCs/>
                <w:sz w:val="24"/>
                <w:szCs w:val="24"/>
              </w:rPr>
            </w:pPr>
            <w:r w:rsidRPr="00FF1250">
              <w:rPr>
                <w:rFonts w:cstheme="minorHAnsi"/>
                <w:b/>
                <w:bCs/>
                <w:sz w:val="24"/>
                <w:szCs w:val="24"/>
              </w:rPr>
              <w:t>14</w:t>
            </w:r>
          </w:p>
        </w:tc>
      </w:tr>
      <w:tr w:rsidR="00DF58CD" w:rsidRPr="00FF1250" w14:paraId="5BE946D6" w14:textId="77777777" w:rsidTr="00D85E2F">
        <w:tc>
          <w:tcPr>
            <w:tcW w:w="8095" w:type="dxa"/>
            <w:shd w:val="clear" w:color="auto" w:fill="F2F2F2" w:themeFill="background1" w:themeFillShade="F2"/>
          </w:tcPr>
          <w:p w14:paraId="6E6F7457" w14:textId="4BEA7CAD" w:rsidR="00DF58CD" w:rsidRPr="00FF1250" w:rsidRDefault="00AB4954" w:rsidP="009426F9">
            <w:pPr>
              <w:rPr>
                <w:rFonts w:cstheme="minorHAnsi"/>
                <w:sz w:val="24"/>
                <w:szCs w:val="24"/>
              </w:rPr>
            </w:pPr>
            <w:r w:rsidRPr="00FF1250">
              <w:rPr>
                <w:rFonts w:cstheme="minorHAnsi"/>
                <w:sz w:val="24"/>
                <w:szCs w:val="24"/>
              </w:rPr>
              <w:t>Continuation Applicant Funding</w:t>
            </w:r>
          </w:p>
        </w:tc>
        <w:tc>
          <w:tcPr>
            <w:tcW w:w="1255" w:type="dxa"/>
            <w:shd w:val="clear" w:color="auto" w:fill="F2F2F2" w:themeFill="background1" w:themeFillShade="F2"/>
          </w:tcPr>
          <w:p w14:paraId="44CF3321" w14:textId="169863EF" w:rsidR="00DF58CD" w:rsidRPr="00FF1250" w:rsidRDefault="00F730E2" w:rsidP="006B5E1A">
            <w:pPr>
              <w:jc w:val="center"/>
              <w:rPr>
                <w:rFonts w:cstheme="minorHAnsi"/>
                <w:b/>
                <w:bCs/>
                <w:sz w:val="24"/>
                <w:szCs w:val="24"/>
              </w:rPr>
            </w:pPr>
            <w:r w:rsidRPr="00FF1250">
              <w:rPr>
                <w:rFonts w:cstheme="minorHAnsi"/>
                <w:b/>
                <w:bCs/>
                <w:sz w:val="24"/>
                <w:szCs w:val="24"/>
              </w:rPr>
              <w:t>14</w:t>
            </w:r>
          </w:p>
        </w:tc>
      </w:tr>
      <w:tr w:rsidR="00DF58CD" w:rsidRPr="00FF1250" w14:paraId="2D5F823E" w14:textId="77777777" w:rsidTr="00D85E2F">
        <w:tc>
          <w:tcPr>
            <w:tcW w:w="8095" w:type="dxa"/>
            <w:shd w:val="clear" w:color="auto" w:fill="F2F2F2" w:themeFill="background1" w:themeFillShade="F2"/>
          </w:tcPr>
          <w:p w14:paraId="0F7B594D" w14:textId="46FB50B2" w:rsidR="00DF58CD" w:rsidRPr="00FF1250" w:rsidRDefault="0090609A" w:rsidP="009426F9">
            <w:pPr>
              <w:rPr>
                <w:rFonts w:cstheme="minorHAnsi"/>
                <w:sz w:val="24"/>
                <w:szCs w:val="24"/>
              </w:rPr>
            </w:pPr>
            <w:r w:rsidRPr="00FF1250">
              <w:rPr>
                <w:rFonts w:cstheme="minorHAnsi"/>
                <w:sz w:val="24"/>
                <w:szCs w:val="24"/>
              </w:rPr>
              <w:t>KDE Program Fee Policy</w:t>
            </w:r>
          </w:p>
        </w:tc>
        <w:tc>
          <w:tcPr>
            <w:tcW w:w="1255" w:type="dxa"/>
            <w:shd w:val="clear" w:color="auto" w:fill="F2F2F2" w:themeFill="background1" w:themeFillShade="F2"/>
          </w:tcPr>
          <w:p w14:paraId="0A1D9EBE" w14:textId="0E66ABF8" w:rsidR="00DF58CD" w:rsidRPr="00FF1250" w:rsidRDefault="00F730E2" w:rsidP="006B5E1A">
            <w:pPr>
              <w:jc w:val="center"/>
              <w:rPr>
                <w:rFonts w:cstheme="minorHAnsi"/>
                <w:b/>
                <w:bCs/>
                <w:sz w:val="24"/>
                <w:szCs w:val="24"/>
              </w:rPr>
            </w:pPr>
            <w:r w:rsidRPr="00FF1250">
              <w:rPr>
                <w:rFonts w:cstheme="minorHAnsi"/>
                <w:b/>
                <w:bCs/>
                <w:sz w:val="24"/>
                <w:szCs w:val="24"/>
              </w:rPr>
              <w:t>14</w:t>
            </w:r>
          </w:p>
        </w:tc>
      </w:tr>
      <w:tr w:rsidR="00DF58CD" w:rsidRPr="00FF1250" w14:paraId="42BDDECF" w14:textId="77777777" w:rsidTr="00D85E2F">
        <w:tc>
          <w:tcPr>
            <w:tcW w:w="8095" w:type="dxa"/>
            <w:shd w:val="clear" w:color="auto" w:fill="F2F2F2" w:themeFill="background1" w:themeFillShade="F2"/>
          </w:tcPr>
          <w:p w14:paraId="574F1C19" w14:textId="03BC72DB" w:rsidR="00DF58CD" w:rsidRPr="00FF1250" w:rsidRDefault="0090609A" w:rsidP="009426F9">
            <w:pPr>
              <w:rPr>
                <w:rFonts w:cstheme="minorHAnsi"/>
                <w:sz w:val="24"/>
                <w:szCs w:val="24"/>
              </w:rPr>
            </w:pPr>
            <w:r w:rsidRPr="00FF1250">
              <w:rPr>
                <w:rFonts w:cstheme="minorHAnsi"/>
                <w:sz w:val="24"/>
                <w:szCs w:val="24"/>
              </w:rPr>
              <w:t>Indirect Costs</w:t>
            </w:r>
          </w:p>
        </w:tc>
        <w:tc>
          <w:tcPr>
            <w:tcW w:w="1255" w:type="dxa"/>
            <w:shd w:val="clear" w:color="auto" w:fill="F2F2F2" w:themeFill="background1" w:themeFillShade="F2"/>
          </w:tcPr>
          <w:p w14:paraId="10F5DA21" w14:textId="43B15CE2" w:rsidR="00DF58CD" w:rsidRPr="00FF1250" w:rsidRDefault="00F730E2" w:rsidP="006B5E1A">
            <w:pPr>
              <w:jc w:val="center"/>
              <w:rPr>
                <w:rFonts w:cstheme="minorHAnsi"/>
                <w:b/>
                <w:bCs/>
                <w:sz w:val="24"/>
                <w:szCs w:val="24"/>
              </w:rPr>
            </w:pPr>
            <w:r w:rsidRPr="00FF1250">
              <w:rPr>
                <w:rFonts w:cstheme="minorHAnsi"/>
                <w:b/>
                <w:bCs/>
                <w:sz w:val="24"/>
                <w:szCs w:val="24"/>
              </w:rPr>
              <w:t>15</w:t>
            </w:r>
          </w:p>
        </w:tc>
      </w:tr>
      <w:tr w:rsidR="00DF58CD" w:rsidRPr="00FF1250" w14:paraId="725F6F00" w14:textId="77777777" w:rsidTr="00D85E2F">
        <w:tc>
          <w:tcPr>
            <w:tcW w:w="8095" w:type="dxa"/>
            <w:shd w:val="clear" w:color="auto" w:fill="F2F2F2" w:themeFill="background1" w:themeFillShade="F2"/>
          </w:tcPr>
          <w:p w14:paraId="62831CCB" w14:textId="6B532642" w:rsidR="00DF58CD" w:rsidRPr="00FF1250" w:rsidRDefault="0090609A" w:rsidP="009426F9">
            <w:pPr>
              <w:rPr>
                <w:rFonts w:cstheme="minorHAnsi"/>
                <w:sz w:val="24"/>
                <w:szCs w:val="24"/>
              </w:rPr>
            </w:pPr>
            <w:r w:rsidRPr="00FF1250">
              <w:rPr>
                <w:rFonts w:cstheme="minorHAnsi"/>
                <w:sz w:val="24"/>
                <w:szCs w:val="24"/>
              </w:rPr>
              <w:t>Abso</w:t>
            </w:r>
            <w:r w:rsidR="00F6675C" w:rsidRPr="00FF1250">
              <w:rPr>
                <w:rFonts w:cstheme="minorHAnsi"/>
                <w:sz w:val="24"/>
                <w:szCs w:val="24"/>
              </w:rPr>
              <w:t>lute Priority</w:t>
            </w:r>
          </w:p>
        </w:tc>
        <w:tc>
          <w:tcPr>
            <w:tcW w:w="1255" w:type="dxa"/>
            <w:shd w:val="clear" w:color="auto" w:fill="F2F2F2" w:themeFill="background1" w:themeFillShade="F2"/>
          </w:tcPr>
          <w:p w14:paraId="5AF48A03" w14:textId="3F829E76" w:rsidR="00DF58CD" w:rsidRPr="00FF1250" w:rsidRDefault="00F730E2" w:rsidP="006B5E1A">
            <w:pPr>
              <w:jc w:val="center"/>
              <w:rPr>
                <w:rFonts w:cstheme="minorHAnsi"/>
                <w:b/>
                <w:bCs/>
                <w:sz w:val="24"/>
                <w:szCs w:val="24"/>
              </w:rPr>
            </w:pPr>
            <w:r w:rsidRPr="00FF1250">
              <w:rPr>
                <w:rFonts w:cstheme="minorHAnsi"/>
                <w:b/>
                <w:bCs/>
                <w:sz w:val="24"/>
                <w:szCs w:val="24"/>
              </w:rPr>
              <w:t>15</w:t>
            </w:r>
          </w:p>
        </w:tc>
      </w:tr>
      <w:tr w:rsidR="00596354" w:rsidRPr="00FF1250" w14:paraId="743D2E10" w14:textId="77777777" w:rsidTr="00D85E2F">
        <w:tc>
          <w:tcPr>
            <w:tcW w:w="8095" w:type="dxa"/>
            <w:shd w:val="clear" w:color="auto" w:fill="F2F2F2" w:themeFill="background1" w:themeFillShade="F2"/>
          </w:tcPr>
          <w:p w14:paraId="56CE4056" w14:textId="1355FDD5" w:rsidR="00596354" w:rsidRPr="00FF1250" w:rsidRDefault="00596354" w:rsidP="009426F9">
            <w:pPr>
              <w:rPr>
                <w:rFonts w:cstheme="minorHAnsi"/>
                <w:sz w:val="24"/>
                <w:szCs w:val="24"/>
              </w:rPr>
            </w:pPr>
            <w:r w:rsidRPr="00FF1250">
              <w:rPr>
                <w:rFonts w:cstheme="minorHAnsi"/>
                <w:sz w:val="24"/>
                <w:szCs w:val="24"/>
              </w:rPr>
              <w:t>KDE Renewability Policy</w:t>
            </w:r>
          </w:p>
        </w:tc>
        <w:tc>
          <w:tcPr>
            <w:tcW w:w="1255" w:type="dxa"/>
            <w:shd w:val="clear" w:color="auto" w:fill="F2F2F2" w:themeFill="background1" w:themeFillShade="F2"/>
          </w:tcPr>
          <w:p w14:paraId="418707A5" w14:textId="63BFF50D" w:rsidR="00596354" w:rsidRPr="00FF1250" w:rsidRDefault="00596354" w:rsidP="006B5E1A">
            <w:pPr>
              <w:jc w:val="center"/>
              <w:rPr>
                <w:rFonts w:cstheme="minorHAnsi"/>
                <w:b/>
                <w:bCs/>
                <w:sz w:val="24"/>
                <w:szCs w:val="24"/>
              </w:rPr>
            </w:pPr>
            <w:r w:rsidRPr="00FF1250">
              <w:rPr>
                <w:rFonts w:cstheme="minorHAnsi"/>
                <w:b/>
                <w:bCs/>
                <w:sz w:val="24"/>
                <w:szCs w:val="24"/>
              </w:rPr>
              <w:t>15</w:t>
            </w:r>
          </w:p>
        </w:tc>
      </w:tr>
      <w:tr w:rsidR="00DF58CD" w:rsidRPr="00FF1250" w14:paraId="74A8C230" w14:textId="77777777" w:rsidTr="0059061B">
        <w:tc>
          <w:tcPr>
            <w:tcW w:w="8095" w:type="dxa"/>
            <w:shd w:val="clear" w:color="auto" w:fill="BFBFBF" w:themeFill="background1" w:themeFillShade="BF"/>
          </w:tcPr>
          <w:p w14:paraId="3A2D8653" w14:textId="2A2000FE" w:rsidR="00DF58CD" w:rsidRPr="00FF1250" w:rsidRDefault="00C441CE" w:rsidP="009426F9">
            <w:pPr>
              <w:rPr>
                <w:rFonts w:cstheme="minorHAnsi"/>
                <w:b/>
                <w:bCs/>
                <w:sz w:val="24"/>
                <w:szCs w:val="24"/>
              </w:rPr>
            </w:pPr>
            <w:r w:rsidRPr="00FF1250">
              <w:rPr>
                <w:rFonts w:cstheme="minorHAnsi"/>
                <w:b/>
                <w:bCs/>
                <w:sz w:val="24"/>
                <w:szCs w:val="24"/>
              </w:rPr>
              <w:t>Com</w:t>
            </w:r>
            <w:r w:rsidR="006C4C15" w:rsidRPr="00FF1250">
              <w:rPr>
                <w:rFonts w:cstheme="minorHAnsi"/>
                <w:b/>
                <w:bCs/>
                <w:sz w:val="24"/>
                <w:szCs w:val="24"/>
              </w:rPr>
              <w:t xml:space="preserve">petitive Priorities for </w:t>
            </w:r>
            <w:r w:rsidR="009541DE" w:rsidRPr="00FF1250">
              <w:rPr>
                <w:rFonts w:cstheme="minorHAnsi"/>
                <w:b/>
                <w:bCs/>
                <w:sz w:val="24"/>
                <w:szCs w:val="24"/>
              </w:rPr>
              <w:t xml:space="preserve">21st </w:t>
            </w:r>
            <w:r w:rsidR="006C4C15" w:rsidRPr="00FF1250">
              <w:rPr>
                <w:rFonts w:cstheme="minorHAnsi"/>
                <w:b/>
                <w:bCs/>
                <w:sz w:val="24"/>
                <w:szCs w:val="24"/>
              </w:rPr>
              <w:t xml:space="preserve">CCLC </w:t>
            </w:r>
            <w:r w:rsidR="006C7599" w:rsidRPr="00FF1250">
              <w:rPr>
                <w:rFonts w:cstheme="minorHAnsi"/>
                <w:b/>
                <w:bCs/>
                <w:sz w:val="24"/>
                <w:szCs w:val="24"/>
              </w:rPr>
              <w:t>Cycle 22</w:t>
            </w:r>
          </w:p>
        </w:tc>
        <w:tc>
          <w:tcPr>
            <w:tcW w:w="1255" w:type="dxa"/>
            <w:shd w:val="clear" w:color="auto" w:fill="BFBFBF" w:themeFill="background1" w:themeFillShade="BF"/>
          </w:tcPr>
          <w:p w14:paraId="7F86E269" w14:textId="6B0FB705" w:rsidR="00DF58CD" w:rsidRPr="00FF1250" w:rsidRDefault="00DF58CD" w:rsidP="006B5E1A">
            <w:pPr>
              <w:jc w:val="center"/>
              <w:rPr>
                <w:rFonts w:cstheme="minorHAnsi"/>
                <w:b/>
                <w:bCs/>
                <w:sz w:val="24"/>
                <w:szCs w:val="24"/>
              </w:rPr>
            </w:pPr>
          </w:p>
        </w:tc>
      </w:tr>
      <w:tr w:rsidR="006C4C15" w:rsidRPr="00FF1250" w14:paraId="3868F71C" w14:textId="77777777" w:rsidTr="00D85E2F">
        <w:tc>
          <w:tcPr>
            <w:tcW w:w="8095" w:type="dxa"/>
            <w:shd w:val="clear" w:color="auto" w:fill="F2F2F2" w:themeFill="background1" w:themeFillShade="F2"/>
          </w:tcPr>
          <w:p w14:paraId="153BB55E" w14:textId="5976BC6C" w:rsidR="006C4C15" w:rsidRPr="00FF1250" w:rsidRDefault="006C4C15" w:rsidP="009426F9">
            <w:pPr>
              <w:rPr>
                <w:rFonts w:cstheme="minorHAnsi"/>
                <w:sz w:val="24"/>
                <w:szCs w:val="24"/>
              </w:rPr>
            </w:pPr>
            <w:r w:rsidRPr="00FF1250">
              <w:rPr>
                <w:rFonts w:cstheme="minorHAnsi"/>
                <w:sz w:val="24"/>
                <w:szCs w:val="24"/>
              </w:rPr>
              <w:t>Con</w:t>
            </w:r>
            <w:r w:rsidR="00441751" w:rsidRPr="00FF1250">
              <w:rPr>
                <w:rFonts w:cstheme="minorHAnsi"/>
                <w:sz w:val="24"/>
                <w:szCs w:val="24"/>
              </w:rPr>
              <w:t>tinuation Grants</w:t>
            </w:r>
          </w:p>
        </w:tc>
        <w:tc>
          <w:tcPr>
            <w:tcW w:w="1255" w:type="dxa"/>
            <w:shd w:val="clear" w:color="auto" w:fill="F2F2F2" w:themeFill="background1" w:themeFillShade="F2"/>
          </w:tcPr>
          <w:p w14:paraId="2EA9853B" w14:textId="579B50C8" w:rsidR="006C4C15" w:rsidRPr="00FF1250" w:rsidRDefault="00596354" w:rsidP="006B5E1A">
            <w:pPr>
              <w:jc w:val="center"/>
              <w:rPr>
                <w:rFonts w:cstheme="minorHAnsi"/>
                <w:b/>
                <w:bCs/>
                <w:sz w:val="24"/>
                <w:szCs w:val="24"/>
              </w:rPr>
            </w:pPr>
            <w:r w:rsidRPr="00FF1250">
              <w:rPr>
                <w:rFonts w:cstheme="minorHAnsi"/>
                <w:b/>
                <w:bCs/>
                <w:sz w:val="24"/>
                <w:szCs w:val="24"/>
              </w:rPr>
              <w:t>16</w:t>
            </w:r>
          </w:p>
        </w:tc>
      </w:tr>
      <w:tr w:rsidR="00441751" w:rsidRPr="00FF1250" w14:paraId="3A139620" w14:textId="77777777" w:rsidTr="00D85E2F">
        <w:tc>
          <w:tcPr>
            <w:tcW w:w="8095" w:type="dxa"/>
            <w:shd w:val="clear" w:color="auto" w:fill="F2F2F2" w:themeFill="background1" w:themeFillShade="F2"/>
          </w:tcPr>
          <w:p w14:paraId="0FE0C501" w14:textId="200D5483" w:rsidR="00441751" w:rsidRPr="00FF1250" w:rsidRDefault="00D85163" w:rsidP="009426F9">
            <w:pPr>
              <w:rPr>
                <w:rFonts w:cstheme="minorHAnsi"/>
                <w:sz w:val="24"/>
                <w:szCs w:val="24"/>
              </w:rPr>
            </w:pPr>
            <w:r w:rsidRPr="00FF1250">
              <w:rPr>
                <w:rFonts w:cstheme="minorHAnsi"/>
                <w:sz w:val="24"/>
                <w:szCs w:val="24"/>
              </w:rPr>
              <w:t xml:space="preserve">Comprehensive Support and Improvement </w:t>
            </w:r>
            <w:r w:rsidR="00FA1F73" w:rsidRPr="00FF1250">
              <w:rPr>
                <w:rFonts w:cstheme="minorHAnsi"/>
                <w:sz w:val="24"/>
                <w:szCs w:val="24"/>
              </w:rPr>
              <w:t xml:space="preserve">(CSI) </w:t>
            </w:r>
            <w:r w:rsidRPr="00FF1250">
              <w:rPr>
                <w:rFonts w:cstheme="minorHAnsi"/>
                <w:sz w:val="24"/>
                <w:szCs w:val="24"/>
              </w:rPr>
              <w:t>Schools</w:t>
            </w:r>
          </w:p>
        </w:tc>
        <w:tc>
          <w:tcPr>
            <w:tcW w:w="1255" w:type="dxa"/>
            <w:shd w:val="clear" w:color="auto" w:fill="F2F2F2" w:themeFill="background1" w:themeFillShade="F2"/>
          </w:tcPr>
          <w:p w14:paraId="3CF264D8" w14:textId="46E55C05" w:rsidR="00441751" w:rsidRPr="00FF1250" w:rsidRDefault="00596354" w:rsidP="006B5E1A">
            <w:pPr>
              <w:jc w:val="center"/>
              <w:rPr>
                <w:rFonts w:cstheme="minorHAnsi"/>
                <w:b/>
                <w:bCs/>
                <w:sz w:val="24"/>
                <w:szCs w:val="24"/>
              </w:rPr>
            </w:pPr>
            <w:r w:rsidRPr="00FF1250">
              <w:rPr>
                <w:rFonts w:cstheme="minorHAnsi"/>
                <w:b/>
                <w:bCs/>
                <w:sz w:val="24"/>
                <w:szCs w:val="24"/>
              </w:rPr>
              <w:t>16</w:t>
            </w:r>
          </w:p>
        </w:tc>
      </w:tr>
      <w:tr w:rsidR="00441751" w:rsidRPr="00FF1250" w14:paraId="75851AE2" w14:textId="77777777" w:rsidTr="00D85E2F">
        <w:tc>
          <w:tcPr>
            <w:tcW w:w="8095" w:type="dxa"/>
            <w:shd w:val="clear" w:color="auto" w:fill="F2F2F2" w:themeFill="background1" w:themeFillShade="F2"/>
          </w:tcPr>
          <w:p w14:paraId="4756BBB5" w14:textId="49FDF557" w:rsidR="00441751" w:rsidRPr="00FF1250" w:rsidRDefault="007F24A4" w:rsidP="009426F9">
            <w:pPr>
              <w:rPr>
                <w:rFonts w:cstheme="minorHAnsi"/>
                <w:sz w:val="24"/>
                <w:szCs w:val="24"/>
              </w:rPr>
            </w:pPr>
            <w:r w:rsidRPr="00FF1250">
              <w:rPr>
                <w:rFonts w:cstheme="minorHAnsi"/>
                <w:sz w:val="24"/>
                <w:szCs w:val="24"/>
              </w:rPr>
              <w:t>Schools Never Served</w:t>
            </w:r>
          </w:p>
        </w:tc>
        <w:tc>
          <w:tcPr>
            <w:tcW w:w="1255" w:type="dxa"/>
            <w:shd w:val="clear" w:color="auto" w:fill="F2F2F2" w:themeFill="background1" w:themeFillShade="F2"/>
          </w:tcPr>
          <w:p w14:paraId="656BD988" w14:textId="0B53E1D3" w:rsidR="00441751" w:rsidRPr="00FF1250" w:rsidRDefault="00283819" w:rsidP="006B5E1A">
            <w:pPr>
              <w:jc w:val="center"/>
              <w:rPr>
                <w:rFonts w:cstheme="minorHAnsi"/>
                <w:b/>
                <w:bCs/>
                <w:sz w:val="24"/>
                <w:szCs w:val="24"/>
              </w:rPr>
            </w:pPr>
            <w:r w:rsidRPr="00FF1250">
              <w:rPr>
                <w:rFonts w:cstheme="minorHAnsi"/>
                <w:b/>
                <w:bCs/>
                <w:sz w:val="24"/>
                <w:szCs w:val="24"/>
              </w:rPr>
              <w:t>16</w:t>
            </w:r>
          </w:p>
        </w:tc>
      </w:tr>
      <w:tr w:rsidR="00441751" w:rsidRPr="00FF1250" w14:paraId="1405600C" w14:textId="77777777" w:rsidTr="00D85E2F">
        <w:tc>
          <w:tcPr>
            <w:tcW w:w="8095" w:type="dxa"/>
            <w:shd w:val="clear" w:color="auto" w:fill="F2F2F2" w:themeFill="background1" w:themeFillShade="F2"/>
          </w:tcPr>
          <w:p w14:paraId="42B941A0" w14:textId="5820B573" w:rsidR="00441751" w:rsidRPr="00FF1250" w:rsidRDefault="007F24A4" w:rsidP="009426F9">
            <w:pPr>
              <w:rPr>
                <w:rFonts w:cstheme="minorHAnsi"/>
                <w:sz w:val="24"/>
                <w:szCs w:val="24"/>
              </w:rPr>
            </w:pPr>
            <w:r w:rsidRPr="00FF1250">
              <w:rPr>
                <w:rFonts w:cstheme="minorHAnsi"/>
                <w:sz w:val="24"/>
                <w:szCs w:val="24"/>
              </w:rPr>
              <w:t>Regular Attende</w:t>
            </w:r>
            <w:r w:rsidR="0059061B" w:rsidRPr="00FF1250">
              <w:rPr>
                <w:rFonts w:cstheme="minorHAnsi"/>
                <w:sz w:val="24"/>
                <w:szCs w:val="24"/>
              </w:rPr>
              <w:t>es</w:t>
            </w:r>
          </w:p>
        </w:tc>
        <w:tc>
          <w:tcPr>
            <w:tcW w:w="1255" w:type="dxa"/>
            <w:shd w:val="clear" w:color="auto" w:fill="F2F2F2" w:themeFill="background1" w:themeFillShade="F2"/>
          </w:tcPr>
          <w:p w14:paraId="58176187" w14:textId="72C48CD5" w:rsidR="00441751" w:rsidRPr="00FF1250" w:rsidRDefault="00283819" w:rsidP="006B5E1A">
            <w:pPr>
              <w:jc w:val="center"/>
              <w:rPr>
                <w:rFonts w:cstheme="minorHAnsi"/>
                <w:b/>
                <w:bCs/>
                <w:sz w:val="24"/>
                <w:szCs w:val="24"/>
              </w:rPr>
            </w:pPr>
            <w:r w:rsidRPr="00FF1250">
              <w:rPr>
                <w:rFonts w:cstheme="minorHAnsi"/>
                <w:b/>
                <w:bCs/>
                <w:sz w:val="24"/>
                <w:szCs w:val="24"/>
              </w:rPr>
              <w:t>16</w:t>
            </w:r>
          </w:p>
        </w:tc>
      </w:tr>
      <w:tr w:rsidR="00441751" w:rsidRPr="00FF1250" w14:paraId="028D15B1" w14:textId="77777777" w:rsidTr="00D85E2F">
        <w:tc>
          <w:tcPr>
            <w:tcW w:w="8095" w:type="dxa"/>
            <w:shd w:val="clear" w:color="auto" w:fill="F2F2F2" w:themeFill="background1" w:themeFillShade="F2"/>
          </w:tcPr>
          <w:p w14:paraId="2AEA8696" w14:textId="6214FD31" w:rsidR="00441751" w:rsidRPr="00FF1250" w:rsidRDefault="0059061B" w:rsidP="009426F9">
            <w:pPr>
              <w:rPr>
                <w:rFonts w:cstheme="minorHAnsi"/>
                <w:sz w:val="24"/>
                <w:szCs w:val="24"/>
              </w:rPr>
            </w:pPr>
            <w:r w:rsidRPr="00FF1250">
              <w:rPr>
                <w:rFonts w:cstheme="minorHAnsi"/>
                <w:sz w:val="24"/>
                <w:szCs w:val="24"/>
              </w:rPr>
              <w:t>Transportation</w:t>
            </w:r>
          </w:p>
        </w:tc>
        <w:tc>
          <w:tcPr>
            <w:tcW w:w="1255" w:type="dxa"/>
            <w:shd w:val="clear" w:color="auto" w:fill="F2F2F2" w:themeFill="background1" w:themeFillShade="F2"/>
          </w:tcPr>
          <w:p w14:paraId="0239E82F" w14:textId="52FADB02" w:rsidR="00441751" w:rsidRPr="00FF1250" w:rsidRDefault="00283819" w:rsidP="006B5E1A">
            <w:pPr>
              <w:jc w:val="center"/>
              <w:rPr>
                <w:rFonts w:cstheme="minorHAnsi"/>
                <w:b/>
                <w:bCs/>
                <w:sz w:val="24"/>
                <w:szCs w:val="24"/>
              </w:rPr>
            </w:pPr>
            <w:r w:rsidRPr="00FF1250">
              <w:rPr>
                <w:rFonts w:cstheme="minorHAnsi"/>
                <w:b/>
                <w:bCs/>
                <w:sz w:val="24"/>
                <w:szCs w:val="24"/>
              </w:rPr>
              <w:t>16</w:t>
            </w:r>
          </w:p>
        </w:tc>
      </w:tr>
      <w:tr w:rsidR="00441751" w:rsidRPr="00FF1250" w14:paraId="6D7F58F4" w14:textId="77777777" w:rsidTr="006C63AE">
        <w:tc>
          <w:tcPr>
            <w:tcW w:w="8095" w:type="dxa"/>
            <w:shd w:val="clear" w:color="auto" w:fill="BFBFBF" w:themeFill="background1" w:themeFillShade="BF"/>
          </w:tcPr>
          <w:p w14:paraId="1EFFB68E" w14:textId="7E0006EC" w:rsidR="00441751" w:rsidRPr="00FF1250" w:rsidRDefault="0071225E" w:rsidP="00894A29">
            <w:pPr>
              <w:rPr>
                <w:rFonts w:cstheme="minorHAnsi"/>
                <w:b/>
                <w:bCs/>
                <w:sz w:val="24"/>
                <w:szCs w:val="24"/>
              </w:rPr>
            </w:pPr>
            <w:r w:rsidRPr="00FF1250">
              <w:rPr>
                <w:rFonts w:cstheme="minorHAnsi"/>
                <w:b/>
                <w:bCs/>
                <w:sz w:val="24"/>
                <w:szCs w:val="24"/>
              </w:rPr>
              <w:t>PART I: Com</w:t>
            </w:r>
            <w:r w:rsidR="006C63AE" w:rsidRPr="00FF1250">
              <w:rPr>
                <w:rFonts w:cstheme="minorHAnsi"/>
                <w:b/>
                <w:bCs/>
                <w:sz w:val="24"/>
                <w:szCs w:val="24"/>
              </w:rPr>
              <w:t xml:space="preserve">prehensive Needs Assessment </w:t>
            </w:r>
          </w:p>
        </w:tc>
        <w:tc>
          <w:tcPr>
            <w:tcW w:w="1255" w:type="dxa"/>
            <w:shd w:val="clear" w:color="auto" w:fill="BFBFBF" w:themeFill="background1" w:themeFillShade="BF"/>
          </w:tcPr>
          <w:p w14:paraId="530B2460" w14:textId="2169E9BB" w:rsidR="00441751" w:rsidRPr="00FF1250" w:rsidRDefault="00441751" w:rsidP="006B5E1A">
            <w:pPr>
              <w:jc w:val="center"/>
              <w:rPr>
                <w:rFonts w:cstheme="minorHAnsi"/>
                <w:b/>
                <w:bCs/>
                <w:sz w:val="24"/>
                <w:szCs w:val="24"/>
              </w:rPr>
            </w:pPr>
          </w:p>
        </w:tc>
      </w:tr>
      <w:tr w:rsidR="008A7A72" w:rsidRPr="00FF1250" w14:paraId="507655B3" w14:textId="77777777" w:rsidTr="0025469C">
        <w:tc>
          <w:tcPr>
            <w:tcW w:w="8095" w:type="dxa"/>
            <w:shd w:val="clear" w:color="auto" w:fill="F2F2F2" w:themeFill="background1" w:themeFillShade="F2"/>
            <w:vAlign w:val="center"/>
          </w:tcPr>
          <w:p w14:paraId="33C02E8C" w14:textId="333B9979" w:rsidR="008A7A72" w:rsidRPr="00FF1250" w:rsidRDefault="008A7A72" w:rsidP="0025469C">
            <w:pPr>
              <w:rPr>
                <w:rFonts w:cstheme="minorHAnsi"/>
                <w:sz w:val="24"/>
                <w:szCs w:val="24"/>
              </w:rPr>
            </w:pPr>
            <w:r w:rsidRPr="00FF1250">
              <w:rPr>
                <w:rFonts w:cstheme="minorHAnsi"/>
                <w:sz w:val="24"/>
                <w:szCs w:val="24"/>
              </w:rPr>
              <w:t>Intent</w:t>
            </w:r>
            <w:r w:rsidR="00ED1EEC" w:rsidRPr="00FF1250">
              <w:rPr>
                <w:rFonts w:cstheme="minorHAnsi"/>
                <w:sz w:val="24"/>
                <w:szCs w:val="24"/>
              </w:rPr>
              <w:t xml:space="preserve"> to Apply</w:t>
            </w:r>
          </w:p>
        </w:tc>
        <w:tc>
          <w:tcPr>
            <w:tcW w:w="1255" w:type="dxa"/>
            <w:shd w:val="clear" w:color="auto" w:fill="F2F2F2" w:themeFill="background1" w:themeFillShade="F2"/>
            <w:vAlign w:val="center"/>
          </w:tcPr>
          <w:p w14:paraId="6EC68201" w14:textId="0A17D49F" w:rsidR="008A7A72" w:rsidRPr="00FF1250" w:rsidRDefault="00283819" w:rsidP="0025469C">
            <w:pPr>
              <w:jc w:val="center"/>
              <w:rPr>
                <w:rFonts w:cstheme="minorHAnsi"/>
                <w:b/>
                <w:bCs/>
                <w:sz w:val="24"/>
                <w:szCs w:val="24"/>
              </w:rPr>
            </w:pPr>
            <w:r w:rsidRPr="00FF1250">
              <w:rPr>
                <w:rFonts w:cstheme="minorHAnsi"/>
                <w:b/>
                <w:bCs/>
                <w:sz w:val="24"/>
                <w:szCs w:val="24"/>
              </w:rPr>
              <w:t>17</w:t>
            </w:r>
          </w:p>
        </w:tc>
      </w:tr>
      <w:tr w:rsidR="00ED1EEC" w:rsidRPr="00FF1250" w14:paraId="6D75BCAE" w14:textId="77777777" w:rsidTr="0025469C">
        <w:tc>
          <w:tcPr>
            <w:tcW w:w="8095" w:type="dxa"/>
            <w:shd w:val="clear" w:color="auto" w:fill="F2F2F2" w:themeFill="background1" w:themeFillShade="F2"/>
            <w:vAlign w:val="center"/>
          </w:tcPr>
          <w:p w14:paraId="3EC82F40" w14:textId="35890503" w:rsidR="00ED1EEC" w:rsidRPr="00FF1250" w:rsidRDefault="00ED1EEC" w:rsidP="0025469C">
            <w:pPr>
              <w:rPr>
                <w:rFonts w:cstheme="minorHAnsi"/>
                <w:sz w:val="24"/>
                <w:szCs w:val="24"/>
              </w:rPr>
            </w:pPr>
            <w:r w:rsidRPr="00FF1250">
              <w:rPr>
                <w:rFonts w:cstheme="minorHAnsi"/>
                <w:sz w:val="24"/>
                <w:szCs w:val="24"/>
              </w:rPr>
              <w:t>Target Population</w:t>
            </w:r>
          </w:p>
        </w:tc>
        <w:tc>
          <w:tcPr>
            <w:tcW w:w="1255" w:type="dxa"/>
            <w:shd w:val="clear" w:color="auto" w:fill="F2F2F2" w:themeFill="background1" w:themeFillShade="F2"/>
            <w:vAlign w:val="center"/>
          </w:tcPr>
          <w:p w14:paraId="20C98165" w14:textId="530B5225" w:rsidR="00ED1EEC" w:rsidRPr="00FF1250" w:rsidRDefault="00283819" w:rsidP="0025469C">
            <w:pPr>
              <w:jc w:val="center"/>
              <w:rPr>
                <w:rFonts w:cstheme="minorHAnsi"/>
                <w:b/>
                <w:bCs/>
                <w:sz w:val="24"/>
                <w:szCs w:val="24"/>
              </w:rPr>
            </w:pPr>
            <w:r w:rsidRPr="00FF1250">
              <w:rPr>
                <w:rFonts w:cstheme="minorHAnsi"/>
                <w:b/>
                <w:bCs/>
                <w:sz w:val="24"/>
                <w:szCs w:val="24"/>
              </w:rPr>
              <w:t>17</w:t>
            </w:r>
          </w:p>
        </w:tc>
      </w:tr>
      <w:tr w:rsidR="00ED1EEC" w:rsidRPr="00FF1250" w14:paraId="4327E922" w14:textId="77777777" w:rsidTr="0025469C">
        <w:tc>
          <w:tcPr>
            <w:tcW w:w="8095" w:type="dxa"/>
            <w:shd w:val="clear" w:color="auto" w:fill="F2F2F2" w:themeFill="background1" w:themeFillShade="F2"/>
            <w:vAlign w:val="center"/>
          </w:tcPr>
          <w:p w14:paraId="40C2FD10" w14:textId="191F4571" w:rsidR="00ED1EEC" w:rsidRPr="00FF1250" w:rsidRDefault="00ED1EEC" w:rsidP="0025469C">
            <w:pPr>
              <w:rPr>
                <w:rFonts w:cstheme="minorHAnsi"/>
                <w:sz w:val="24"/>
                <w:szCs w:val="24"/>
              </w:rPr>
            </w:pPr>
            <w:r w:rsidRPr="00FF1250">
              <w:rPr>
                <w:rFonts w:cstheme="minorHAnsi"/>
                <w:sz w:val="24"/>
                <w:szCs w:val="24"/>
              </w:rPr>
              <w:t>Community Risk Factors</w:t>
            </w:r>
          </w:p>
        </w:tc>
        <w:tc>
          <w:tcPr>
            <w:tcW w:w="1255" w:type="dxa"/>
            <w:shd w:val="clear" w:color="auto" w:fill="F2F2F2" w:themeFill="background1" w:themeFillShade="F2"/>
            <w:vAlign w:val="center"/>
          </w:tcPr>
          <w:p w14:paraId="1373238F" w14:textId="3867680A" w:rsidR="00ED1EEC" w:rsidRPr="00FF1250" w:rsidRDefault="00283819" w:rsidP="0025469C">
            <w:pPr>
              <w:jc w:val="center"/>
              <w:rPr>
                <w:rFonts w:cstheme="minorHAnsi"/>
                <w:b/>
                <w:bCs/>
                <w:sz w:val="24"/>
                <w:szCs w:val="24"/>
              </w:rPr>
            </w:pPr>
            <w:r w:rsidRPr="00FF1250">
              <w:rPr>
                <w:rFonts w:cstheme="minorHAnsi"/>
                <w:b/>
                <w:bCs/>
                <w:sz w:val="24"/>
                <w:szCs w:val="24"/>
              </w:rPr>
              <w:t>17</w:t>
            </w:r>
          </w:p>
        </w:tc>
      </w:tr>
      <w:tr w:rsidR="00ED1EEC" w:rsidRPr="00FF1250" w14:paraId="2459A60E" w14:textId="77777777" w:rsidTr="0025469C">
        <w:tc>
          <w:tcPr>
            <w:tcW w:w="8095" w:type="dxa"/>
            <w:shd w:val="clear" w:color="auto" w:fill="F2F2F2" w:themeFill="background1" w:themeFillShade="F2"/>
            <w:vAlign w:val="center"/>
          </w:tcPr>
          <w:p w14:paraId="245A7AF3" w14:textId="355A2423" w:rsidR="00ED1EEC" w:rsidRPr="00FF1250" w:rsidRDefault="00ED1EEC" w:rsidP="0025469C">
            <w:pPr>
              <w:rPr>
                <w:rFonts w:cstheme="minorHAnsi"/>
                <w:sz w:val="24"/>
                <w:szCs w:val="24"/>
              </w:rPr>
            </w:pPr>
            <w:r w:rsidRPr="00FF1250">
              <w:rPr>
                <w:rFonts w:cstheme="minorHAnsi"/>
                <w:sz w:val="24"/>
                <w:szCs w:val="24"/>
              </w:rPr>
              <w:t>School Risk Factors</w:t>
            </w:r>
          </w:p>
        </w:tc>
        <w:tc>
          <w:tcPr>
            <w:tcW w:w="1255" w:type="dxa"/>
            <w:shd w:val="clear" w:color="auto" w:fill="F2F2F2" w:themeFill="background1" w:themeFillShade="F2"/>
            <w:vAlign w:val="center"/>
          </w:tcPr>
          <w:p w14:paraId="3E2B75F9" w14:textId="792707C2" w:rsidR="00ED1EEC" w:rsidRPr="00FF1250" w:rsidRDefault="00283819" w:rsidP="0025469C">
            <w:pPr>
              <w:jc w:val="center"/>
              <w:rPr>
                <w:rFonts w:cstheme="minorHAnsi"/>
                <w:b/>
                <w:bCs/>
                <w:sz w:val="24"/>
                <w:szCs w:val="24"/>
              </w:rPr>
            </w:pPr>
            <w:r w:rsidRPr="00FF1250">
              <w:rPr>
                <w:rFonts w:cstheme="minorHAnsi"/>
                <w:b/>
                <w:bCs/>
                <w:sz w:val="24"/>
                <w:szCs w:val="24"/>
              </w:rPr>
              <w:t>17</w:t>
            </w:r>
          </w:p>
        </w:tc>
      </w:tr>
      <w:tr w:rsidR="005862BB" w:rsidRPr="00FF1250" w14:paraId="11611FB2" w14:textId="77777777" w:rsidTr="0025469C">
        <w:tc>
          <w:tcPr>
            <w:tcW w:w="8095" w:type="dxa"/>
            <w:shd w:val="clear" w:color="auto" w:fill="F2F2F2" w:themeFill="background1" w:themeFillShade="F2"/>
            <w:vAlign w:val="center"/>
          </w:tcPr>
          <w:p w14:paraId="4A9134E7" w14:textId="2E5BDA95" w:rsidR="005862BB" w:rsidRPr="00FF1250" w:rsidRDefault="005862BB" w:rsidP="0025469C">
            <w:pPr>
              <w:rPr>
                <w:rFonts w:cstheme="minorHAnsi"/>
                <w:sz w:val="24"/>
                <w:szCs w:val="24"/>
              </w:rPr>
            </w:pPr>
            <w:r w:rsidRPr="00FF1250">
              <w:rPr>
                <w:rFonts w:cstheme="minorHAnsi"/>
                <w:sz w:val="24"/>
                <w:szCs w:val="24"/>
              </w:rPr>
              <w:t xml:space="preserve">Private/Home School Consultation </w:t>
            </w:r>
            <w:r w:rsidR="00B950B3" w:rsidRPr="00FF1250">
              <w:rPr>
                <w:rFonts w:cstheme="minorHAnsi"/>
                <w:sz w:val="24"/>
                <w:szCs w:val="24"/>
              </w:rPr>
              <w:t>and Equitable Provisions</w:t>
            </w:r>
          </w:p>
        </w:tc>
        <w:tc>
          <w:tcPr>
            <w:tcW w:w="1255" w:type="dxa"/>
            <w:shd w:val="clear" w:color="auto" w:fill="F2F2F2" w:themeFill="background1" w:themeFillShade="F2"/>
            <w:vAlign w:val="center"/>
          </w:tcPr>
          <w:p w14:paraId="3FA7547D" w14:textId="6A128C19" w:rsidR="005862BB" w:rsidRPr="00FF1250" w:rsidRDefault="00283819" w:rsidP="0025469C">
            <w:pPr>
              <w:jc w:val="center"/>
              <w:rPr>
                <w:rFonts w:cstheme="minorHAnsi"/>
                <w:b/>
                <w:bCs/>
                <w:sz w:val="24"/>
                <w:szCs w:val="24"/>
              </w:rPr>
            </w:pPr>
            <w:r w:rsidRPr="00FF1250">
              <w:rPr>
                <w:rFonts w:cstheme="minorHAnsi"/>
                <w:b/>
                <w:bCs/>
                <w:sz w:val="24"/>
                <w:szCs w:val="24"/>
              </w:rPr>
              <w:t>18</w:t>
            </w:r>
          </w:p>
        </w:tc>
      </w:tr>
      <w:tr w:rsidR="005862BB" w:rsidRPr="00FF1250" w14:paraId="1BAF1BA3" w14:textId="77777777" w:rsidTr="000D5C96">
        <w:trPr>
          <w:trHeight w:val="20"/>
        </w:trPr>
        <w:tc>
          <w:tcPr>
            <w:tcW w:w="8095" w:type="dxa"/>
            <w:shd w:val="clear" w:color="auto" w:fill="F2F2F2" w:themeFill="background1" w:themeFillShade="F2"/>
            <w:vAlign w:val="center"/>
          </w:tcPr>
          <w:p w14:paraId="567ED445" w14:textId="4EE8EBA7" w:rsidR="005862BB" w:rsidRPr="00FF1250" w:rsidRDefault="00F11099" w:rsidP="0025469C">
            <w:pPr>
              <w:rPr>
                <w:rFonts w:cstheme="minorHAnsi"/>
                <w:sz w:val="24"/>
                <w:szCs w:val="24"/>
              </w:rPr>
            </w:pPr>
            <w:r>
              <w:rPr>
                <w:rFonts w:cstheme="minorHAnsi"/>
                <w:sz w:val="24"/>
                <w:szCs w:val="24"/>
              </w:rPr>
              <w:t>S</w:t>
            </w:r>
            <w:r w:rsidR="002023C6" w:rsidRPr="000D5C96">
              <w:rPr>
                <w:rFonts w:cstheme="minorHAnsi"/>
                <w:sz w:val="24"/>
                <w:szCs w:val="24"/>
              </w:rPr>
              <w:t>tudents with Special Needs</w:t>
            </w:r>
          </w:p>
        </w:tc>
        <w:tc>
          <w:tcPr>
            <w:tcW w:w="1255" w:type="dxa"/>
            <w:shd w:val="clear" w:color="auto" w:fill="F2F2F2" w:themeFill="background1" w:themeFillShade="F2"/>
            <w:vAlign w:val="center"/>
          </w:tcPr>
          <w:p w14:paraId="27E28307" w14:textId="77777777" w:rsidR="00C66233" w:rsidRPr="00FF1250" w:rsidRDefault="00283819" w:rsidP="00F11099">
            <w:pPr>
              <w:jc w:val="center"/>
              <w:rPr>
                <w:rFonts w:cstheme="minorHAnsi"/>
                <w:b/>
                <w:bCs/>
                <w:sz w:val="24"/>
                <w:szCs w:val="24"/>
              </w:rPr>
            </w:pPr>
            <w:r w:rsidRPr="00FF1250">
              <w:rPr>
                <w:rFonts w:cstheme="minorHAnsi"/>
                <w:b/>
                <w:bCs/>
                <w:sz w:val="24"/>
                <w:szCs w:val="24"/>
              </w:rPr>
              <w:t>18</w:t>
            </w:r>
          </w:p>
          <w:p w14:paraId="5AA233EE" w14:textId="36A5825B" w:rsidR="005C47B3" w:rsidRPr="00FF1250" w:rsidRDefault="005C47B3" w:rsidP="0025469C">
            <w:pPr>
              <w:jc w:val="center"/>
              <w:rPr>
                <w:rFonts w:cstheme="minorHAnsi"/>
                <w:b/>
                <w:bCs/>
                <w:sz w:val="24"/>
                <w:szCs w:val="24"/>
              </w:rPr>
            </w:pPr>
          </w:p>
        </w:tc>
      </w:tr>
      <w:tr w:rsidR="002023C6" w:rsidRPr="00FF1250" w14:paraId="081798F0" w14:textId="77777777" w:rsidTr="006C63AE">
        <w:tc>
          <w:tcPr>
            <w:tcW w:w="8095" w:type="dxa"/>
            <w:shd w:val="clear" w:color="auto" w:fill="BFBFBF" w:themeFill="background1" w:themeFillShade="BF"/>
          </w:tcPr>
          <w:p w14:paraId="19296387" w14:textId="0A310CD2" w:rsidR="002023C6" w:rsidRPr="00FF1250" w:rsidRDefault="003647D8" w:rsidP="009426F9">
            <w:pPr>
              <w:rPr>
                <w:rFonts w:cstheme="minorHAnsi"/>
                <w:b/>
                <w:bCs/>
                <w:sz w:val="24"/>
                <w:szCs w:val="24"/>
              </w:rPr>
            </w:pPr>
            <w:r w:rsidRPr="00FF1250">
              <w:rPr>
                <w:rFonts w:cstheme="minorHAnsi"/>
                <w:b/>
                <w:bCs/>
                <w:sz w:val="24"/>
                <w:szCs w:val="24"/>
              </w:rPr>
              <w:lastRenderedPageBreak/>
              <w:t>PART II: Project Design</w:t>
            </w:r>
          </w:p>
        </w:tc>
        <w:tc>
          <w:tcPr>
            <w:tcW w:w="1255" w:type="dxa"/>
            <w:shd w:val="clear" w:color="auto" w:fill="BFBFBF" w:themeFill="background1" w:themeFillShade="BF"/>
          </w:tcPr>
          <w:p w14:paraId="63DBF374" w14:textId="34D2F8CD" w:rsidR="002023C6" w:rsidRPr="00FF1250" w:rsidRDefault="002023C6" w:rsidP="006B5E1A">
            <w:pPr>
              <w:jc w:val="center"/>
              <w:rPr>
                <w:rFonts w:cstheme="minorHAnsi"/>
                <w:b/>
                <w:bCs/>
                <w:sz w:val="24"/>
                <w:szCs w:val="24"/>
              </w:rPr>
            </w:pPr>
          </w:p>
        </w:tc>
      </w:tr>
      <w:tr w:rsidR="00306748" w:rsidRPr="00FF1250" w14:paraId="68A87CCB" w14:textId="77777777" w:rsidTr="00D85E2F">
        <w:tc>
          <w:tcPr>
            <w:tcW w:w="8095" w:type="dxa"/>
            <w:shd w:val="clear" w:color="auto" w:fill="F2F2F2" w:themeFill="background1" w:themeFillShade="F2"/>
          </w:tcPr>
          <w:p w14:paraId="2BD1E205" w14:textId="798F9527" w:rsidR="00306748" w:rsidRPr="00FF1250" w:rsidRDefault="00D74DB8" w:rsidP="009426F9">
            <w:pPr>
              <w:rPr>
                <w:rFonts w:cstheme="minorHAnsi"/>
                <w:sz w:val="24"/>
                <w:szCs w:val="24"/>
              </w:rPr>
            </w:pPr>
            <w:r w:rsidRPr="00FF1250">
              <w:rPr>
                <w:rFonts w:cstheme="minorHAnsi"/>
                <w:sz w:val="24"/>
                <w:szCs w:val="24"/>
              </w:rPr>
              <w:t>High Qua</w:t>
            </w:r>
            <w:r w:rsidR="0088243F" w:rsidRPr="00FF1250">
              <w:rPr>
                <w:rFonts w:cstheme="minorHAnsi"/>
                <w:sz w:val="24"/>
                <w:szCs w:val="24"/>
              </w:rPr>
              <w:t xml:space="preserve">lity Program Characteristics </w:t>
            </w:r>
          </w:p>
        </w:tc>
        <w:tc>
          <w:tcPr>
            <w:tcW w:w="1255" w:type="dxa"/>
            <w:shd w:val="clear" w:color="auto" w:fill="F2F2F2" w:themeFill="background1" w:themeFillShade="F2"/>
          </w:tcPr>
          <w:p w14:paraId="2DD893BD" w14:textId="14D3BECE" w:rsidR="00306748" w:rsidRPr="00FF1250" w:rsidRDefault="005C47B3" w:rsidP="006B5E1A">
            <w:pPr>
              <w:jc w:val="center"/>
              <w:rPr>
                <w:rFonts w:cstheme="minorHAnsi"/>
                <w:b/>
                <w:bCs/>
                <w:sz w:val="24"/>
                <w:szCs w:val="24"/>
              </w:rPr>
            </w:pPr>
            <w:r w:rsidRPr="00FF1250">
              <w:rPr>
                <w:rFonts w:cstheme="minorHAnsi"/>
                <w:b/>
                <w:bCs/>
                <w:sz w:val="24"/>
                <w:szCs w:val="24"/>
              </w:rPr>
              <w:t>19</w:t>
            </w:r>
            <w:r w:rsidR="00607570" w:rsidRPr="00FF1250">
              <w:rPr>
                <w:rFonts w:cstheme="minorHAnsi"/>
                <w:b/>
                <w:bCs/>
                <w:sz w:val="24"/>
                <w:szCs w:val="24"/>
              </w:rPr>
              <w:t xml:space="preserve"> </w:t>
            </w:r>
          </w:p>
        </w:tc>
      </w:tr>
      <w:tr w:rsidR="00607570" w:rsidRPr="00FF1250" w14:paraId="1A1541AD" w14:textId="77777777" w:rsidTr="00D85E2F">
        <w:tc>
          <w:tcPr>
            <w:tcW w:w="8095" w:type="dxa"/>
            <w:shd w:val="clear" w:color="auto" w:fill="F2F2F2" w:themeFill="background1" w:themeFillShade="F2"/>
          </w:tcPr>
          <w:p w14:paraId="6AEAC464" w14:textId="49AA6474" w:rsidR="00607570" w:rsidRPr="00FF1250" w:rsidRDefault="00FB3CF9" w:rsidP="009426F9">
            <w:pPr>
              <w:rPr>
                <w:rFonts w:cstheme="minorHAnsi"/>
                <w:sz w:val="24"/>
                <w:szCs w:val="24"/>
              </w:rPr>
            </w:pPr>
            <w:r w:rsidRPr="00FF1250">
              <w:rPr>
                <w:rFonts w:cstheme="minorHAnsi"/>
                <w:sz w:val="24"/>
                <w:szCs w:val="24"/>
              </w:rPr>
              <w:t>Measures of Effectiveness</w:t>
            </w:r>
          </w:p>
        </w:tc>
        <w:tc>
          <w:tcPr>
            <w:tcW w:w="1255" w:type="dxa"/>
            <w:shd w:val="clear" w:color="auto" w:fill="F2F2F2" w:themeFill="background1" w:themeFillShade="F2"/>
          </w:tcPr>
          <w:p w14:paraId="4B7D1ED9" w14:textId="5CCD7DB4" w:rsidR="00607570" w:rsidRPr="00FF1250" w:rsidRDefault="00FB3CF9" w:rsidP="005C47B3">
            <w:pPr>
              <w:jc w:val="center"/>
              <w:rPr>
                <w:rFonts w:cstheme="minorHAnsi"/>
                <w:b/>
                <w:bCs/>
                <w:sz w:val="24"/>
                <w:szCs w:val="24"/>
              </w:rPr>
            </w:pPr>
            <w:r w:rsidRPr="00FF1250">
              <w:rPr>
                <w:rFonts w:cstheme="minorHAnsi"/>
                <w:b/>
                <w:bCs/>
                <w:sz w:val="24"/>
                <w:szCs w:val="24"/>
              </w:rPr>
              <w:t>19</w:t>
            </w:r>
          </w:p>
        </w:tc>
      </w:tr>
      <w:tr w:rsidR="00306748" w:rsidRPr="00FF1250" w14:paraId="7FB7BB55" w14:textId="77777777" w:rsidTr="00D85E2F">
        <w:tc>
          <w:tcPr>
            <w:tcW w:w="8095" w:type="dxa"/>
            <w:shd w:val="clear" w:color="auto" w:fill="F2F2F2" w:themeFill="background1" w:themeFillShade="F2"/>
          </w:tcPr>
          <w:p w14:paraId="5D4E6DE6" w14:textId="28E67618" w:rsidR="00306748" w:rsidRPr="00FF1250" w:rsidRDefault="0088243F" w:rsidP="009426F9">
            <w:pPr>
              <w:rPr>
                <w:rFonts w:cstheme="minorHAnsi"/>
                <w:sz w:val="24"/>
                <w:szCs w:val="24"/>
              </w:rPr>
            </w:pPr>
            <w:r w:rsidRPr="00FF1250">
              <w:rPr>
                <w:rFonts w:cstheme="minorHAnsi"/>
                <w:sz w:val="24"/>
                <w:szCs w:val="24"/>
              </w:rPr>
              <w:t>Kentu</w:t>
            </w:r>
            <w:r w:rsidR="0070262D" w:rsidRPr="00FF1250">
              <w:rPr>
                <w:rFonts w:cstheme="minorHAnsi"/>
                <w:sz w:val="24"/>
                <w:szCs w:val="24"/>
              </w:rPr>
              <w:t>cky</w:t>
            </w:r>
            <w:r w:rsidR="0034202F" w:rsidRPr="00FF1250">
              <w:rPr>
                <w:rFonts w:cstheme="minorHAnsi"/>
                <w:sz w:val="24"/>
                <w:szCs w:val="24"/>
              </w:rPr>
              <w:t xml:space="preserve">’s </w:t>
            </w:r>
            <w:r w:rsidR="009541DE" w:rsidRPr="00FF1250">
              <w:rPr>
                <w:rFonts w:cstheme="minorHAnsi"/>
                <w:sz w:val="24"/>
                <w:szCs w:val="24"/>
              </w:rPr>
              <w:t xml:space="preserve">21st </w:t>
            </w:r>
            <w:r w:rsidR="0034202F" w:rsidRPr="00FF1250">
              <w:rPr>
                <w:rFonts w:cstheme="minorHAnsi"/>
                <w:sz w:val="24"/>
                <w:szCs w:val="24"/>
              </w:rPr>
              <w:t>CCLC Performance Goals</w:t>
            </w:r>
          </w:p>
        </w:tc>
        <w:tc>
          <w:tcPr>
            <w:tcW w:w="1255" w:type="dxa"/>
            <w:shd w:val="clear" w:color="auto" w:fill="F2F2F2" w:themeFill="background1" w:themeFillShade="F2"/>
          </w:tcPr>
          <w:p w14:paraId="24DAFA0E" w14:textId="067BEC05" w:rsidR="00306748" w:rsidRPr="00FF1250" w:rsidRDefault="005C47B3" w:rsidP="006B5E1A">
            <w:pPr>
              <w:jc w:val="center"/>
              <w:rPr>
                <w:rFonts w:cstheme="minorHAnsi"/>
                <w:b/>
                <w:bCs/>
                <w:sz w:val="24"/>
                <w:szCs w:val="24"/>
              </w:rPr>
            </w:pPr>
            <w:r w:rsidRPr="00FF1250">
              <w:rPr>
                <w:rFonts w:cstheme="minorHAnsi"/>
                <w:b/>
                <w:bCs/>
                <w:sz w:val="24"/>
                <w:szCs w:val="24"/>
              </w:rPr>
              <w:t>20</w:t>
            </w:r>
          </w:p>
        </w:tc>
      </w:tr>
      <w:tr w:rsidR="00306748" w:rsidRPr="00FF1250" w14:paraId="1DB831BA" w14:textId="77777777" w:rsidTr="00D85E2F">
        <w:tc>
          <w:tcPr>
            <w:tcW w:w="8095" w:type="dxa"/>
            <w:shd w:val="clear" w:color="auto" w:fill="F2F2F2" w:themeFill="background1" w:themeFillShade="F2"/>
          </w:tcPr>
          <w:p w14:paraId="3FE12FAA" w14:textId="1CD4CB47" w:rsidR="00306748" w:rsidRPr="00FF1250" w:rsidRDefault="00E1453B" w:rsidP="009426F9">
            <w:pPr>
              <w:rPr>
                <w:rFonts w:cstheme="minorHAnsi"/>
                <w:sz w:val="24"/>
                <w:szCs w:val="24"/>
              </w:rPr>
            </w:pPr>
            <w:r w:rsidRPr="00FF1250">
              <w:rPr>
                <w:rFonts w:cstheme="minorHAnsi"/>
                <w:sz w:val="24"/>
                <w:szCs w:val="24"/>
              </w:rPr>
              <w:t xml:space="preserve">SMART Performance Indicators </w:t>
            </w:r>
          </w:p>
        </w:tc>
        <w:tc>
          <w:tcPr>
            <w:tcW w:w="1255" w:type="dxa"/>
            <w:shd w:val="clear" w:color="auto" w:fill="F2F2F2" w:themeFill="background1" w:themeFillShade="F2"/>
          </w:tcPr>
          <w:p w14:paraId="3CEE5178" w14:textId="4B3CA67A" w:rsidR="00306748" w:rsidRPr="00FF1250" w:rsidRDefault="005C47B3" w:rsidP="006B5E1A">
            <w:pPr>
              <w:jc w:val="center"/>
              <w:rPr>
                <w:rFonts w:cstheme="minorHAnsi"/>
                <w:b/>
                <w:bCs/>
                <w:sz w:val="24"/>
                <w:szCs w:val="24"/>
              </w:rPr>
            </w:pPr>
            <w:r w:rsidRPr="00FF1250">
              <w:rPr>
                <w:rFonts w:cstheme="minorHAnsi"/>
                <w:b/>
                <w:bCs/>
                <w:sz w:val="24"/>
                <w:szCs w:val="24"/>
              </w:rPr>
              <w:t>20</w:t>
            </w:r>
          </w:p>
        </w:tc>
      </w:tr>
      <w:tr w:rsidR="00306748" w:rsidRPr="00FF1250" w14:paraId="7718B1A1" w14:textId="77777777" w:rsidTr="00D85E2F">
        <w:tc>
          <w:tcPr>
            <w:tcW w:w="8095" w:type="dxa"/>
            <w:shd w:val="clear" w:color="auto" w:fill="F2F2F2" w:themeFill="background1" w:themeFillShade="F2"/>
          </w:tcPr>
          <w:p w14:paraId="74B0628C" w14:textId="15BF21FA" w:rsidR="00306748" w:rsidRPr="00FF1250" w:rsidRDefault="00E1453B" w:rsidP="009426F9">
            <w:pPr>
              <w:rPr>
                <w:rFonts w:cstheme="minorHAnsi"/>
                <w:sz w:val="24"/>
                <w:szCs w:val="24"/>
              </w:rPr>
            </w:pPr>
            <w:r w:rsidRPr="00FF1250">
              <w:rPr>
                <w:rFonts w:cstheme="minorHAnsi"/>
                <w:sz w:val="24"/>
                <w:szCs w:val="24"/>
              </w:rPr>
              <w:t>Required R</w:t>
            </w:r>
            <w:r w:rsidR="00D270A8" w:rsidRPr="00FF1250">
              <w:rPr>
                <w:rFonts w:cstheme="minorHAnsi"/>
                <w:sz w:val="24"/>
                <w:szCs w:val="24"/>
              </w:rPr>
              <w:t>esea</w:t>
            </w:r>
            <w:r w:rsidRPr="00FF1250">
              <w:rPr>
                <w:rFonts w:cstheme="minorHAnsi"/>
                <w:sz w:val="24"/>
                <w:szCs w:val="24"/>
              </w:rPr>
              <w:t>rch and/or Evidence</w:t>
            </w:r>
            <w:r w:rsidR="00A64AD5" w:rsidRPr="00FF1250">
              <w:rPr>
                <w:rFonts w:cstheme="minorHAnsi"/>
                <w:sz w:val="24"/>
                <w:szCs w:val="24"/>
              </w:rPr>
              <w:t xml:space="preserve"> – Based Activities</w:t>
            </w:r>
          </w:p>
        </w:tc>
        <w:tc>
          <w:tcPr>
            <w:tcW w:w="1255" w:type="dxa"/>
            <w:shd w:val="clear" w:color="auto" w:fill="F2F2F2" w:themeFill="background1" w:themeFillShade="F2"/>
          </w:tcPr>
          <w:p w14:paraId="2DC19909" w14:textId="07354705" w:rsidR="00306748" w:rsidRPr="00FF1250" w:rsidRDefault="00063222" w:rsidP="006B5E1A">
            <w:pPr>
              <w:jc w:val="center"/>
              <w:rPr>
                <w:rFonts w:cstheme="minorHAnsi"/>
                <w:b/>
                <w:bCs/>
                <w:sz w:val="24"/>
                <w:szCs w:val="24"/>
              </w:rPr>
            </w:pPr>
            <w:r w:rsidRPr="00FF1250">
              <w:rPr>
                <w:rFonts w:cstheme="minorHAnsi"/>
                <w:b/>
                <w:bCs/>
                <w:sz w:val="24"/>
                <w:szCs w:val="24"/>
              </w:rPr>
              <w:t>21</w:t>
            </w:r>
          </w:p>
        </w:tc>
      </w:tr>
      <w:tr w:rsidR="00306748" w:rsidRPr="00FF1250" w14:paraId="200BFF67" w14:textId="77777777" w:rsidTr="00D85E2F">
        <w:tc>
          <w:tcPr>
            <w:tcW w:w="8095" w:type="dxa"/>
            <w:shd w:val="clear" w:color="auto" w:fill="F2F2F2" w:themeFill="background1" w:themeFillShade="F2"/>
          </w:tcPr>
          <w:p w14:paraId="67AAC70E" w14:textId="1960E0A9" w:rsidR="00306748" w:rsidRPr="00FF1250" w:rsidRDefault="00A64AD5" w:rsidP="009426F9">
            <w:pPr>
              <w:rPr>
                <w:rFonts w:cstheme="minorHAnsi"/>
                <w:sz w:val="24"/>
                <w:szCs w:val="24"/>
              </w:rPr>
            </w:pPr>
            <w:r w:rsidRPr="00FF1250">
              <w:rPr>
                <w:rFonts w:cstheme="minorHAnsi"/>
                <w:sz w:val="24"/>
                <w:szCs w:val="24"/>
              </w:rPr>
              <w:t>STEAM</w:t>
            </w:r>
          </w:p>
        </w:tc>
        <w:tc>
          <w:tcPr>
            <w:tcW w:w="1255" w:type="dxa"/>
            <w:shd w:val="clear" w:color="auto" w:fill="F2F2F2" w:themeFill="background1" w:themeFillShade="F2"/>
          </w:tcPr>
          <w:p w14:paraId="1DA362A4" w14:textId="19AC29C6" w:rsidR="00306748" w:rsidRPr="00FF1250" w:rsidRDefault="0099458A" w:rsidP="006B5E1A">
            <w:pPr>
              <w:jc w:val="center"/>
              <w:rPr>
                <w:rFonts w:cstheme="minorHAnsi"/>
                <w:b/>
                <w:bCs/>
                <w:sz w:val="24"/>
                <w:szCs w:val="24"/>
              </w:rPr>
            </w:pPr>
            <w:r w:rsidRPr="00FF1250">
              <w:rPr>
                <w:rFonts w:cstheme="minorHAnsi"/>
                <w:b/>
                <w:bCs/>
                <w:sz w:val="24"/>
                <w:szCs w:val="24"/>
              </w:rPr>
              <w:t>21</w:t>
            </w:r>
          </w:p>
        </w:tc>
      </w:tr>
      <w:tr w:rsidR="00306748" w:rsidRPr="00FF1250" w14:paraId="6EAEB310" w14:textId="77777777" w:rsidTr="00D85E2F">
        <w:tc>
          <w:tcPr>
            <w:tcW w:w="8095" w:type="dxa"/>
            <w:shd w:val="clear" w:color="auto" w:fill="F2F2F2" w:themeFill="background1" w:themeFillShade="F2"/>
          </w:tcPr>
          <w:p w14:paraId="163CAA5A" w14:textId="0362B2E6" w:rsidR="00306748" w:rsidRPr="00FF1250" w:rsidRDefault="00A64AD5" w:rsidP="009426F9">
            <w:pPr>
              <w:rPr>
                <w:rFonts w:cstheme="minorHAnsi"/>
                <w:sz w:val="24"/>
                <w:szCs w:val="24"/>
              </w:rPr>
            </w:pPr>
            <w:r w:rsidRPr="00FF1250">
              <w:rPr>
                <w:rFonts w:cstheme="minorHAnsi"/>
                <w:sz w:val="24"/>
                <w:szCs w:val="24"/>
              </w:rPr>
              <w:t xml:space="preserve">Academic and Enrichment Program </w:t>
            </w:r>
            <w:r w:rsidR="00896B5A" w:rsidRPr="00FF1250">
              <w:rPr>
                <w:rFonts w:cstheme="minorHAnsi"/>
                <w:sz w:val="24"/>
                <w:szCs w:val="24"/>
              </w:rPr>
              <w:t>Activities</w:t>
            </w:r>
            <w:r w:rsidRPr="00FF1250">
              <w:rPr>
                <w:rFonts w:cstheme="minorHAnsi"/>
                <w:sz w:val="24"/>
                <w:szCs w:val="24"/>
              </w:rPr>
              <w:t xml:space="preserve"> </w:t>
            </w:r>
          </w:p>
        </w:tc>
        <w:tc>
          <w:tcPr>
            <w:tcW w:w="1255" w:type="dxa"/>
            <w:shd w:val="clear" w:color="auto" w:fill="F2F2F2" w:themeFill="background1" w:themeFillShade="F2"/>
          </w:tcPr>
          <w:p w14:paraId="3060050E" w14:textId="47CAF97F" w:rsidR="00306748" w:rsidRPr="00FF1250" w:rsidRDefault="0099458A" w:rsidP="006B5E1A">
            <w:pPr>
              <w:jc w:val="center"/>
              <w:rPr>
                <w:rFonts w:cstheme="minorHAnsi"/>
                <w:b/>
                <w:bCs/>
                <w:sz w:val="24"/>
                <w:szCs w:val="24"/>
              </w:rPr>
            </w:pPr>
            <w:r w:rsidRPr="00FF1250">
              <w:rPr>
                <w:rFonts w:cstheme="minorHAnsi"/>
                <w:b/>
                <w:bCs/>
                <w:sz w:val="24"/>
                <w:szCs w:val="24"/>
              </w:rPr>
              <w:t>21</w:t>
            </w:r>
          </w:p>
        </w:tc>
      </w:tr>
      <w:tr w:rsidR="00306748" w:rsidRPr="00FF1250" w14:paraId="668AE5AB" w14:textId="77777777" w:rsidTr="00D85E2F">
        <w:tc>
          <w:tcPr>
            <w:tcW w:w="8095" w:type="dxa"/>
            <w:shd w:val="clear" w:color="auto" w:fill="F2F2F2" w:themeFill="background1" w:themeFillShade="F2"/>
          </w:tcPr>
          <w:p w14:paraId="3AEF997A" w14:textId="687DD8D4" w:rsidR="00306748" w:rsidRPr="00FF1250" w:rsidRDefault="00896B5A" w:rsidP="009426F9">
            <w:pPr>
              <w:rPr>
                <w:rFonts w:cstheme="minorHAnsi"/>
                <w:sz w:val="24"/>
                <w:szCs w:val="24"/>
              </w:rPr>
            </w:pPr>
            <w:r w:rsidRPr="00FF1250">
              <w:rPr>
                <w:rFonts w:cstheme="minorHAnsi"/>
                <w:sz w:val="24"/>
                <w:szCs w:val="24"/>
              </w:rPr>
              <w:t xml:space="preserve">Student Attendance </w:t>
            </w:r>
          </w:p>
        </w:tc>
        <w:tc>
          <w:tcPr>
            <w:tcW w:w="1255" w:type="dxa"/>
            <w:shd w:val="clear" w:color="auto" w:fill="F2F2F2" w:themeFill="background1" w:themeFillShade="F2"/>
          </w:tcPr>
          <w:p w14:paraId="14DFBE0E" w14:textId="7DB1B6C2" w:rsidR="00306748" w:rsidRPr="00FF1250" w:rsidRDefault="0099458A" w:rsidP="006B5E1A">
            <w:pPr>
              <w:jc w:val="center"/>
              <w:rPr>
                <w:rFonts w:cstheme="minorHAnsi"/>
                <w:b/>
                <w:bCs/>
                <w:sz w:val="24"/>
                <w:szCs w:val="24"/>
              </w:rPr>
            </w:pPr>
            <w:r w:rsidRPr="00FF1250">
              <w:rPr>
                <w:rFonts w:cstheme="minorHAnsi"/>
                <w:b/>
                <w:bCs/>
                <w:sz w:val="24"/>
                <w:szCs w:val="24"/>
              </w:rPr>
              <w:t>22</w:t>
            </w:r>
          </w:p>
        </w:tc>
      </w:tr>
      <w:tr w:rsidR="00306748" w:rsidRPr="00FF1250" w14:paraId="50ED7013" w14:textId="77777777" w:rsidTr="00D85E2F">
        <w:tc>
          <w:tcPr>
            <w:tcW w:w="8095" w:type="dxa"/>
            <w:shd w:val="clear" w:color="auto" w:fill="F2F2F2" w:themeFill="background1" w:themeFillShade="F2"/>
          </w:tcPr>
          <w:p w14:paraId="1C8072FF" w14:textId="2E4A5A58" w:rsidR="00306748" w:rsidRPr="00FF1250" w:rsidRDefault="00896B5A" w:rsidP="009426F9">
            <w:pPr>
              <w:rPr>
                <w:rFonts w:cstheme="minorHAnsi"/>
                <w:sz w:val="24"/>
                <w:szCs w:val="24"/>
              </w:rPr>
            </w:pPr>
            <w:r w:rsidRPr="00FF1250">
              <w:rPr>
                <w:rFonts w:cstheme="minorHAnsi"/>
                <w:sz w:val="24"/>
                <w:szCs w:val="24"/>
              </w:rPr>
              <w:t>Student Recruitment and Retention</w:t>
            </w:r>
          </w:p>
        </w:tc>
        <w:tc>
          <w:tcPr>
            <w:tcW w:w="1255" w:type="dxa"/>
            <w:shd w:val="clear" w:color="auto" w:fill="F2F2F2" w:themeFill="background1" w:themeFillShade="F2"/>
          </w:tcPr>
          <w:p w14:paraId="06C86593" w14:textId="7F08976F" w:rsidR="00306748" w:rsidRPr="00FF1250" w:rsidRDefault="0099458A" w:rsidP="006B5E1A">
            <w:pPr>
              <w:jc w:val="center"/>
              <w:rPr>
                <w:rFonts w:cstheme="minorHAnsi"/>
                <w:b/>
                <w:bCs/>
                <w:sz w:val="24"/>
                <w:szCs w:val="24"/>
              </w:rPr>
            </w:pPr>
            <w:r w:rsidRPr="00FF1250">
              <w:rPr>
                <w:rFonts w:cstheme="minorHAnsi"/>
                <w:b/>
                <w:bCs/>
                <w:sz w:val="24"/>
                <w:szCs w:val="24"/>
              </w:rPr>
              <w:t>23</w:t>
            </w:r>
          </w:p>
        </w:tc>
      </w:tr>
      <w:tr w:rsidR="00306748" w:rsidRPr="00FF1250" w14:paraId="0A3F4977" w14:textId="77777777" w:rsidTr="00D85E2F">
        <w:tc>
          <w:tcPr>
            <w:tcW w:w="8095" w:type="dxa"/>
            <w:shd w:val="clear" w:color="auto" w:fill="F2F2F2" w:themeFill="background1" w:themeFillShade="F2"/>
          </w:tcPr>
          <w:p w14:paraId="6117BC1E" w14:textId="0538924A" w:rsidR="00306748" w:rsidRPr="00FF1250" w:rsidRDefault="00896B5A" w:rsidP="009426F9">
            <w:pPr>
              <w:rPr>
                <w:rFonts w:cstheme="minorHAnsi"/>
                <w:sz w:val="24"/>
                <w:szCs w:val="24"/>
              </w:rPr>
            </w:pPr>
            <w:r w:rsidRPr="00FF1250">
              <w:rPr>
                <w:rFonts w:cstheme="minorHAnsi"/>
                <w:sz w:val="24"/>
                <w:szCs w:val="24"/>
              </w:rPr>
              <w:t>Linking to the Regular School Day</w:t>
            </w:r>
          </w:p>
        </w:tc>
        <w:tc>
          <w:tcPr>
            <w:tcW w:w="1255" w:type="dxa"/>
            <w:shd w:val="clear" w:color="auto" w:fill="F2F2F2" w:themeFill="background1" w:themeFillShade="F2"/>
          </w:tcPr>
          <w:p w14:paraId="6698AD5A" w14:textId="3277E948" w:rsidR="00306748" w:rsidRPr="00FF1250" w:rsidRDefault="00091812" w:rsidP="006B5E1A">
            <w:pPr>
              <w:jc w:val="center"/>
              <w:rPr>
                <w:rFonts w:cstheme="minorHAnsi"/>
                <w:b/>
                <w:bCs/>
                <w:sz w:val="24"/>
                <w:szCs w:val="24"/>
              </w:rPr>
            </w:pPr>
            <w:r w:rsidRPr="00FF1250">
              <w:rPr>
                <w:rFonts w:cstheme="minorHAnsi"/>
                <w:b/>
                <w:bCs/>
                <w:sz w:val="24"/>
                <w:szCs w:val="24"/>
              </w:rPr>
              <w:t>23</w:t>
            </w:r>
          </w:p>
        </w:tc>
      </w:tr>
      <w:tr w:rsidR="00306748" w:rsidRPr="00FF1250" w14:paraId="3318008B" w14:textId="77777777" w:rsidTr="00D85E2F">
        <w:tc>
          <w:tcPr>
            <w:tcW w:w="8095" w:type="dxa"/>
            <w:shd w:val="clear" w:color="auto" w:fill="F2F2F2" w:themeFill="background1" w:themeFillShade="F2"/>
          </w:tcPr>
          <w:p w14:paraId="759B976E" w14:textId="2988466A" w:rsidR="00306748" w:rsidRPr="00FF1250" w:rsidRDefault="004019CF" w:rsidP="009426F9">
            <w:pPr>
              <w:rPr>
                <w:rFonts w:cstheme="minorHAnsi"/>
                <w:sz w:val="24"/>
                <w:szCs w:val="24"/>
              </w:rPr>
            </w:pPr>
            <w:r w:rsidRPr="00FF1250">
              <w:rPr>
                <w:rFonts w:cstheme="minorHAnsi"/>
                <w:sz w:val="24"/>
                <w:szCs w:val="24"/>
              </w:rPr>
              <w:t xml:space="preserve">Formal Communication Process </w:t>
            </w:r>
          </w:p>
        </w:tc>
        <w:tc>
          <w:tcPr>
            <w:tcW w:w="1255" w:type="dxa"/>
            <w:shd w:val="clear" w:color="auto" w:fill="F2F2F2" w:themeFill="background1" w:themeFillShade="F2"/>
          </w:tcPr>
          <w:p w14:paraId="6D0D5237" w14:textId="5A2C1C4E" w:rsidR="00306748" w:rsidRPr="00FF1250" w:rsidRDefault="00091812" w:rsidP="006B5E1A">
            <w:pPr>
              <w:jc w:val="center"/>
              <w:rPr>
                <w:rFonts w:cstheme="minorHAnsi"/>
                <w:b/>
                <w:bCs/>
                <w:sz w:val="24"/>
                <w:szCs w:val="24"/>
              </w:rPr>
            </w:pPr>
            <w:r w:rsidRPr="00FF1250">
              <w:rPr>
                <w:rFonts w:cstheme="minorHAnsi"/>
                <w:b/>
                <w:bCs/>
                <w:sz w:val="24"/>
                <w:szCs w:val="24"/>
              </w:rPr>
              <w:t>23</w:t>
            </w:r>
          </w:p>
        </w:tc>
      </w:tr>
      <w:tr w:rsidR="004019CF" w:rsidRPr="00FF1250" w14:paraId="0DB39BAD" w14:textId="77777777" w:rsidTr="00D85E2F">
        <w:tc>
          <w:tcPr>
            <w:tcW w:w="8095" w:type="dxa"/>
            <w:shd w:val="clear" w:color="auto" w:fill="F2F2F2" w:themeFill="background1" w:themeFillShade="F2"/>
          </w:tcPr>
          <w:p w14:paraId="1457A009" w14:textId="11470F41" w:rsidR="004019CF" w:rsidRPr="00FF1250" w:rsidRDefault="00BF6CE3" w:rsidP="009426F9">
            <w:pPr>
              <w:rPr>
                <w:rFonts w:cstheme="minorHAnsi"/>
                <w:sz w:val="24"/>
                <w:szCs w:val="24"/>
              </w:rPr>
            </w:pPr>
            <w:r>
              <w:rPr>
                <w:rFonts w:cstheme="minorHAnsi"/>
                <w:sz w:val="24"/>
                <w:szCs w:val="24"/>
              </w:rPr>
              <w:t>Transition Readiness</w:t>
            </w:r>
          </w:p>
        </w:tc>
        <w:tc>
          <w:tcPr>
            <w:tcW w:w="1255" w:type="dxa"/>
            <w:shd w:val="clear" w:color="auto" w:fill="F2F2F2" w:themeFill="background1" w:themeFillShade="F2"/>
          </w:tcPr>
          <w:p w14:paraId="00A32448" w14:textId="6931FF06" w:rsidR="004019CF" w:rsidRPr="00FF1250" w:rsidRDefault="00091812" w:rsidP="006B5E1A">
            <w:pPr>
              <w:jc w:val="center"/>
              <w:rPr>
                <w:rFonts w:cstheme="minorHAnsi"/>
                <w:b/>
                <w:bCs/>
                <w:sz w:val="24"/>
                <w:szCs w:val="24"/>
              </w:rPr>
            </w:pPr>
            <w:r w:rsidRPr="00FF1250">
              <w:rPr>
                <w:rFonts w:cstheme="minorHAnsi"/>
                <w:b/>
                <w:bCs/>
                <w:sz w:val="24"/>
                <w:szCs w:val="24"/>
              </w:rPr>
              <w:t>24</w:t>
            </w:r>
          </w:p>
        </w:tc>
      </w:tr>
      <w:tr w:rsidR="004019CF" w:rsidRPr="00FF1250" w14:paraId="60951183" w14:textId="77777777" w:rsidTr="00D85E2F">
        <w:tc>
          <w:tcPr>
            <w:tcW w:w="8095" w:type="dxa"/>
            <w:shd w:val="clear" w:color="auto" w:fill="F2F2F2" w:themeFill="background1" w:themeFillShade="F2"/>
          </w:tcPr>
          <w:p w14:paraId="40A6DB1F" w14:textId="5F0BA3BF" w:rsidR="004019CF" w:rsidRPr="00FF1250" w:rsidRDefault="00E17EC6" w:rsidP="009426F9">
            <w:pPr>
              <w:rPr>
                <w:rFonts w:cstheme="minorHAnsi"/>
                <w:sz w:val="24"/>
                <w:szCs w:val="24"/>
              </w:rPr>
            </w:pPr>
            <w:r w:rsidRPr="00FF1250">
              <w:rPr>
                <w:rFonts w:cstheme="minorHAnsi"/>
                <w:sz w:val="24"/>
                <w:szCs w:val="24"/>
              </w:rPr>
              <w:t>K-3 Reading</w:t>
            </w:r>
            <w:r w:rsidR="009376D2" w:rsidRPr="00FF1250">
              <w:rPr>
                <w:rFonts w:cstheme="minorHAnsi"/>
                <w:sz w:val="24"/>
                <w:szCs w:val="24"/>
              </w:rPr>
              <w:t xml:space="preserve"> Intervention </w:t>
            </w:r>
          </w:p>
        </w:tc>
        <w:tc>
          <w:tcPr>
            <w:tcW w:w="1255" w:type="dxa"/>
            <w:shd w:val="clear" w:color="auto" w:fill="F2F2F2" w:themeFill="background1" w:themeFillShade="F2"/>
          </w:tcPr>
          <w:p w14:paraId="5C310B8D" w14:textId="20E287C9" w:rsidR="004019CF" w:rsidRPr="00FF1250" w:rsidRDefault="00091812" w:rsidP="006B5E1A">
            <w:pPr>
              <w:jc w:val="center"/>
              <w:rPr>
                <w:rFonts w:cstheme="minorHAnsi"/>
                <w:b/>
                <w:bCs/>
                <w:sz w:val="24"/>
                <w:szCs w:val="24"/>
              </w:rPr>
            </w:pPr>
            <w:r w:rsidRPr="00FF1250">
              <w:rPr>
                <w:rFonts w:cstheme="minorHAnsi"/>
                <w:b/>
                <w:bCs/>
                <w:sz w:val="24"/>
                <w:szCs w:val="24"/>
              </w:rPr>
              <w:t>25</w:t>
            </w:r>
          </w:p>
        </w:tc>
      </w:tr>
      <w:tr w:rsidR="004019CF" w:rsidRPr="00FF1250" w14:paraId="3AD30389" w14:textId="77777777" w:rsidTr="00D85E2F">
        <w:tc>
          <w:tcPr>
            <w:tcW w:w="8095" w:type="dxa"/>
            <w:shd w:val="clear" w:color="auto" w:fill="F2F2F2" w:themeFill="background1" w:themeFillShade="F2"/>
          </w:tcPr>
          <w:p w14:paraId="7FF0AD60" w14:textId="726D125A" w:rsidR="004019CF" w:rsidRPr="00FF1250" w:rsidRDefault="009376D2" w:rsidP="009426F9">
            <w:pPr>
              <w:rPr>
                <w:rFonts w:cstheme="minorHAnsi"/>
                <w:sz w:val="24"/>
                <w:szCs w:val="24"/>
              </w:rPr>
            </w:pPr>
            <w:r w:rsidRPr="00FF1250">
              <w:rPr>
                <w:rFonts w:cstheme="minorHAnsi"/>
                <w:sz w:val="24"/>
                <w:szCs w:val="24"/>
              </w:rPr>
              <w:t>Family Engagement Activities</w:t>
            </w:r>
          </w:p>
        </w:tc>
        <w:tc>
          <w:tcPr>
            <w:tcW w:w="1255" w:type="dxa"/>
            <w:shd w:val="clear" w:color="auto" w:fill="F2F2F2" w:themeFill="background1" w:themeFillShade="F2"/>
          </w:tcPr>
          <w:p w14:paraId="4F383841" w14:textId="35629B2E" w:rsidR="004019CF" w:rsidRPr="00FF1250" w:rsidRDefault="00091812" w:rsidP="006B5E1A">
            <w:pPr>
              <w:jc w:val="center"/>
              <w:rPr>
                <w:rFonts w:cstheme="minorHAnsi"/>
                <w:b/>
                <w:bCs/>
                <w:sz w:val="24"/>
                <w:szCs w:val="24"/>
              </w:rPr>
            </w:pPr>
            <w:r w:rsidRPr="00FF1250">
              <w:rPr>
                <w:rFonts w:cstheme="minorHAnsi"/>
                <w:b/>
                <w:bCs/>
                <w:sz w:val="24"/>
                <w:szCs w:val="24"/>
              </w:rPr>
              <w:t>25</w:t>
            </w:r>
          </w:p>
        </w:tc>
      </w:tr>
      <w:tr w:rsidR="004019CF" w:rsidRPr="00FF1250" w14:paraId="3A62DE52" w14:textId="77777777" w:rsidTr="00D85E2F">
        <w:tc>
          <w:tcPr>
            <w:tcW w:w="8095" w:type="dxa"/>
            <w:shd w:val="clear" w:color="auto" w:fill="F2F2F2" w:themeFill="background1" w:themeFillShade="F2"/>
          </w:tcPr>
          <w:p w14:paraId="07DE7F36" w14:textId="0B10C06F" w:rsidR="004019CF" w:rsidRPr="00FF1250" w:rsidRDefault="00420F07" w:rsidP="009426F9">
            <w:pPr>
              <w:rPr>
                <w:rFonts w:cstheme="minorHAnsi"/>
                <w:sz w:val="24"/>
                <w:szCs w:val="24"/>
              </w:rPr>
            </w:pPr>
            <w:r w:rsidRPr="00FF1250">
              <w:rPr>
                <w:rFonts w:cstheme="minorHAnsi"/>
                <w:sz w:val="24"/>
                <w:szCs w:val="24"/>
              </w:rPr>
              <w:t>Summer Program</w:t>
            </w:r>
            <w:r w:rsidR="00AD071D" w:rsidRPr="00FF1250">
              <w:rPr>
                <w:rFonts w:cstheme="minorHAnsi"/>
                <w:sz w:val="24"/>
                <w:szCs w:val="24"/>
              </w:rPr>
              <w:t>m</w:t>
            </w:r>
            <w:r w:rsidRPr="00FF1250">
              <w:rPr>
                <w:rFonts w:cstheme="minorHAnsi"/>
                <w:sz w:val="24"/>
                <w:szCs w:val="24"/>
              </w:rPr>
              <w:t xml:space="preserve">ing </w:t>
            </w:r>
          </w:p>
        </w:tc>
        <w:tc>
          <w:tcPr>
            <w:tcW w:w="1255" w:type="dxa"/>
            <w:shd w:val="clear" w:color="auto" w:fill="F2F2F2" w:themeFill="background1" w:themeFillShade="F2"/>
          </w:tcPr>
          <w:p w14:paraId="7DC2EF4A" w14:textId="4CED8E7E" w:rsidR="004019CF" w:rsidRPr="00FF1250" w:rsidRDefault="00091812" w:rsidP="006B5E1A">
            <w:pPr>
              <w:jc w:val="center"/>
              <w:rPr>
                <w:rFonts w:cstheme="minorHAnsi"/>
                <w:b/>
                <w:bCs/>
                <w:sz w:val="24"/>
                <w:szCs w:val="24"/>
              </w:rPr>
            </w:pPr>
            <w:r w:rsidRPr="00FF1250">
              <w:rPr>
                <w:rFonts w:cstheme="minorHAnsi"/>
                <w:b/>
                <w:bCs/>
                <w:sz w:val="24"/>
                <w:szCs w:val="24"/>
              </w:rPr>
              <w:t>26</w:t>
            </w:r>
          </w:p>
        </w:tc>
      </w:tr>
      <w:tr w:rsidR="00420F07" w:rsidRPr="00FF1250" w14:paraId="071E54C9" w14:textId="77777777" w:rsidTr="00D85E2F">
        <w:tc>
          <w:tcPr>
            <w:tcW w:w="8095" w:type="dxa"/>
            <w:shd w:val="clear" w:color="auto" w:fill="F2F2F2" w:themeFill="background1" w:themeFillShade="F2"/>
          </w:tcPr>
          <w:p w14:paraId="1754A218" w14:textId="6A8BFA16" w:rsidR="00420F07" w:rsidRPr="00FF1250" w:rsidRDefault="00466FE9" w:rsidP="009426F9">
            <w:pPr>
              <w:rPr>
                <w:rFonts w:cstheme="minorHAnsi"/>
                <w:sz w:val="24"/>
                <w:szCs w:val="24"/>
              </w:rPr>
            </w:pPr>
            <w:r w:rsidRPr="00FF1250">
              <w:rPr>
                <w:rFonts w:cstheme="minorHAnsi"/>
                <w:sz w:val="24"/>
                <w:szCs w:val="24"/>
              </w:rPr>
              <w:t>Elementary</w:t>
            </w:r>
          </w:p>
        </w:tc>
        <w:tc>
          <w:tcPr>
            <w:tcW w:w="1255" w:type="dxa"/>
            <w:shd w:val="clear" w:color="auto" w:fill="F2F2F2" w:themeFill="background1" w:themeFillShade="F2"/>
          </w:tcPr>
          <w:p w14:paraId="24DB2B71" w14:textId="71ACB4FA" w:rsidR="00420F07" w:rsidRPr="00FF1250" w:rsidRDefault="00AD071D" w:rsidP="006B5E1A">
            <w:pPr>
              <w:jc w:val="center"/>
              <w:rPr>
                <w:rFonts w:cstheme="minorHAnsi"/>
                <w:b/>
                <w:bCs/>
                <w:sz w:val="24"/>
                <w:szCs w:val="24"/>
              </w:rPr>
            </w:pPr>
            <w:r w:rsidRPr="00FF1250">
              <w:rPr>
                <w:rFonts w:cstheme="minorHAnsi"/>
                <w:b/>
                <w:bCs/>
                <w:sz w:val="24"/>
                <w:szCs w:val="24"/>
              </w:rPr>
              <w:t>26</w:t>
            </w:r>
          </w:p>
        </w:tc>
      </w:tr>
      <w:tr w:rsidR="00420F07" w:rsidRPr="00FF1250" w14:paraId="2BEBCDD0" w14:textId="77777777" w:rsidTr="00D85E2F">
        <w:tc>
          <w:tcPr>
            <w:tcW w:w="8095" w:type="dxa"/>
            <w:shd w:val="clear" w:color="auto" w:fill="F2F2F2" w:themeFill="background1" w:themeFillShade="F2"/>
          </w:tcPr>
          <w:p w14:paraId="42D77F59" w14:textId="1EAD95D8" w:rsidR="00420F07" w:rsidRPr="00FF1250" w:rsidRDefault="00466FE9" w:rsidP="009426F9">
            <w:pPr>
              <w:rPr>
                <w:rFonts w:cstheme="minorHAnsi"/>
                <w:sz w:val="24"/>
                <w:szCs w:val="24"/>
              </w:rPr>
            </w:pPr>
            <w:r w:rsidRPr="00FF1250">
              <w:rPr>
                <w:rFonts w:cstheme="minorHAnsi"/>
                <w:sz w:val="24"/>
                <w:szCs w:val="24"/>
              </w:rPr>
              <w:t>Middle/High</w:t>
            </w:r>
          </w:p>
        </w:tc>
        <w:tc>
          <w:tcPr>
            <w:tcW w:w="1255" w:type="dxa"/>
            <w:shd w:val="clear" w:color="auto" w:fill="F2F2F2" w:themeFill="background1" w:themeFillShade="F2"/>
          </w:tcPr>
          <w:p w14:paraId="603D54D1" w14:textId="2DE19969" w:rsidR="00420F07" w:rsidRPr="00FF1250" w:rsidRDefault="00AD071D" w:rsidP="006B5E1A">
            <w:pPr>
              <w:jc w:val="center"/>
              <w:rPr>
                <w:rFonts w:cstheme="minorHAnsi"/>
                <w:b/>
                <w:bCs/>
                <w:sz w:val="24"/>
                <w:szCs w:val="24"/>
              </w:rPr>
            </w:pPr>
            <w:r w:rsidRPr="00FF1250">
              <w:rPr>
                <w:rFonts w:cstheme="minorHAnsi"/>
                <w:b/>
                <w:bCs/>
                <w:sz w:val="24"/>
                <w:szCs w:val="24"/>
              </w:rPr>
              <w:t>26</w:t>
            </w:r>
          </w:p>
        </w:tc>
      </w:tr>
      <w:tr w:rsidR="00420F07" w:rsidRPr="00FF1250" w14:paraId="3F086AF1" w14:textId="77777777" w:rsidTr="00D85E2F">
        <w:tc>
          <w:tcPr>
            <w:tcW w:w="8095" w:type="dxa"/>
            <w:shd w:val="clear" w:color="auto" w:fill="F2F2F2" w:themeFill="background1" w:themeFillShade="F2"/>
          </w:tcPr>
          <w:p w14:paraId="0C2E6BBE" w14:textId="0370798E" w:rsidR="00420F07" w:rsidRPr="00FF1250" w:rsidRDefault="00466FE9" w:rsidP="009426F9">
            <w:pPr>
              <w:rPr>
                <w:rFonts w:cstheme="minorHAnsi"/>
                <w:sz w:val="24"/>
                <w:szCs w:val="24"/>
              </w:rPr>
            </w:pPr>
            <w:r w:rsidRPr="00FF1250">
              <w:rPr>
                <w:rFonts w:cstheme="minorHAnsi"/>
                <w:sz w:val="24"/>
                <w:szCs w:val="24"/>
              </w:rPr>
              <w:t>Field Trips</w:t>
            </w:r>
          </w:p>
        </w:tc>
        <w:tc>
          <w:tcPr>
            <w:tcW w:w="1255" w:type="dxa"/>
            <w:shd w:val="clear" w:color="auto" w:fill="F2F2F2" w:themeFill="background1" w:themeFillShade="F2"/>
          </w:tcPr>
          <w:p w14:paraId="6BE804AE" w14:textId="0D0AE15F" w:rsidR="00420F07" w:rsidRPr="00FF1250" w:rsidRDefault="00AD071D" w:rsidP="006B5E1A">
            <w:pPr>
              <w:jc w:val="center"/>
              <w:rPr>
                <w:rFonts w:cstheme="minorHAnsi"/>
                <w:b/>
                <w:bCs/>
                <w:sz w:val="24"/>
                <w:szCs w:val="24"/>
              </w:rPr>
            </w:pPr>
            <w:r w:rsidRPr="00FF1250">
              <w:rPr>
                <w:rFonts w:cstheme="minorHAnsi"/>
                <w:b/>
                <w:bCs/>
                <w:sz w:val="24"/>
                <w:szCs w:val="24"/>
              </w:rPr>
              <w:t>27</w:t>
            </w:r>
          </w:p>
        </w:tc>
      </w:tr>
      <w:tr w:rsidR="00420F07" w:rsidRPr="00FF1250" w14:paraId="7E94B10E" w14:textId="77777777" w:rsidTr="00C028D1">
        <w:tc>
          <w:tcPr>
            <w:tcW w:w="8095" w:type="dxa"/>
            <w:shd w:val="clear" w:color="auto" w:fill="BFBFBF" w:themeFill="background1" w:themeFillShade="BF"/>
          </w:tcPr>
          <w:p w14:paraId="58800D82" w14:textId="3D3B9E2B" w:rsidR="00420F07" w:rsidRPr="00FF1250" w:rsidRDefault="008A7A72" w:rsidP="009426F9">
            <w:pPr>
              <w:rPr>
                <w:rFonts w:cstheme="minorHAnsi"/>
                <w:b/>
                <w:bCs/>
                <w:sz w:val="24"/>
                <w:szCs w:val="24"/>
              </w:rPr>
            </w:pPr>
            <w:r w:rsidRPr="00FF1250">
              <w:rPr>
                <w:rFonts w:cstheme="minorHAnsi"/>
                <w:b/>
                <w:bCs/>
                <w:sz w:val="24"/>
                <w:szCs w:val="24"/>
              </w:rPr>
              <w:t>PART II</w:t>
            </w:r>
            <w:r w:rsidR="00C028D1" w:rsidRPr="00FF1250">
              <w:rPr>
                <w:rFonts w:cstheme="minorHAnsi"/>
                <w:b/>
                <w:bCs/>
                <w:sz w:val="24"/>
                <w:szCs w:val="24"/>
              </w:rPr>
              <w:t>I: Program Operations</w:t>
            </w:r>
          </w:p>
        </w:tc>
        <w:tc>
          <w:tcPr>
            <w:tcW w:w="1255" w:type="dxa"/>
            <w:shd w:val="clear" w:color="auto" w:fill="BFBFBF" w:themeFill="background1" w:themeFillShade="BF"/>
          </w:tcPr>
          <w:p w14:paraId="43932239" w14:textId="38849DF5" w:rsidR="00420F07" w:rsidRPr="00FF1250" w:rsidRDefault="00420F07" w:rsidP="006B5E1A">
            <w:pPr>
              <w:jc w:val="center"/>
              <w:rPr>
                <w:rFonts w:cstheme="minorHAnsi"/>
                <w:b/>
                <w:bCs/>
                <w:sz w:val="24"/>
                <w:szCs w:val="24"/>
              </w:rPr>
            </w:pPr>
          </w:p>
        </w:tc>
      </w:tr>
      <w:tr w:rsidR="00420F07" w:rsidRPr="00FF1250" w14:paraId="76D8C1DB" w14:textId="77777777" w:rsidTr="00D85E2F">
        <w:tc>
          <w:tcPr>
            <w:tcW w:w="8095" w:type="dxa"/>
            <w:shd w:val="clear" w:color="auto" w:fill="F2F2F2" w:themeFill="background1" w:themeFillShade="F2"/>
          </w:tcPr>
          <w:p w14:paraId="4FB3AF94" w14:textId="6D3BC24C" w:rsidR="00420F07" w:rsidRPr="00FF1250" w:rsidRDefault="00C028D1" w:rsidP="009426F9">
            <w:pPr>
              <w:rPr>
                <w:rFonts w:cstheme="minorHAnsi"/>
                <w:sz w:val="24"/>
                <w:szCs w:val="24"/>
              </w:rPr>
            </w:pPr>
            <w:r w:rsidRPr="00FF1250">
              <w:rPr>
                <w:rFonts w:cstheme="minorHAnsi"/>
                <w:sz w:val="24"/>
                <w:szCs w:val="24"/>
              </w:rPr>
              <w:t>Min</w:t>
            </w:r>
            <w:r w:rsidR="006751AC" w:rsidRPr="00FF1250">
              <w:rPr>
                <w:rFonts w:cstheme="minorHAnsi"/>
                <w:sz w:val="24"/>
                <w:szCs w:val="24"/>
              </w:rPr>
              <w:t>imum Hours of Operations</w:t>
            </w:r>
          </w:p>
        </w:tc>
        <w:tc>
          <w:tcPr>
            <w:tcW w:w="1255" w:type="dxa"/>
            <w:shd w:val="clear" w:color="auto" w:fill="F2F2F2" w:themeFill="background1" w:themeFillShade="F2"/>
          </w:tcPr>
          <w:p w14:paraId="3B63985B" w14:textId="0642A0AD" w:rsidR="00420F07" w:rsidRPr="00FF1250" w:rsidRDefault="00C91037" w:rsidP="006B5E1A">
            <w:pPr>
              <w:jc w:val="center"/>
              <w:rPr>
                <w:rFonts w:cstheme="minorHAnsi"/>
                <w:b/>
                <w:bCs/>
                <w:sz w:val="24"/>
                <w:szCs w:val="24"/>
              </w:rPr>
            </w:pPr>
            <w:r w:rsidRPr="00FF1250">
              <w:rPr>
                <w:rFonts w:cstheme="minorHAnsi"/>
                <w:b/>
                <w:bCs/>
                <w:sz w:val="24"/>
                <w:szCs w:val="24"/>
              </w:rPr>
              <w:t>28</w:t>
            </w:r>
          </w:p>
        </w:tc>
      </w:tr>
      <w:tr w:rsidR="00420F07" w:rsidRPr="00FF1250" w14:paraId="41D646D8" w14:textId="77777777" w:rsidTr="00D85E2F">
        <w:tc>
          <w:tcPr>
            <w:tcW w:w="8095" w:type="dxa"/>
            <w:shd w:val="clear" w:color="auto" w:fill="F2F2F2" w:themeFill="background1" w:themeFillShade="F2"/>
          </w:tcPr>
          <w:p w14:paraId="11E3871F" w14:textId="026408B5" w:rsidR="00420F07" w:rsidRPr="00FF1250" w:rsidRDefault="006751AC" w:rsidP="009426F9">
            <w:pPr>
              <w:rPr>
                <w:rFonts w:cstheme="minorHAnsi"/>
                <w:sz w:val="24"/>
                <w:szCs w:val="24"/>
              </w:rPr>
            </w:pPr>
            <w:r w:rsidRPr="00FF1250">
              <w:rPr>
                <w:rFonts w:cstheme="minorHAnsi"/>
                <w:sz w:val="24"/>
                <w:szCs w:val="24"/>
              </w:rPr>
              <w:t>Timeline of Program Operations</w:t>
            </w:r>
          </w:p>
        </w:tc>
        <w:tc>
          <w:tcPr>
            <w:tcW w:w="1255" w:type="dxa"/>
            <w:shd w:val="clear" w:color="auto" w:fill="F2F2F2" w:themeFill="background1" w:themeFillShade="F2"/>
          </w:tcPr>
          <w:p w14:paraId="60C35D11" w14:textId="4ADD9484" w:rsidR="00420F07" w:rsidRPr="00FF1250" w:rsidRDefault="00137593" w:rsidP="006B5E1A">
            <w:pPr>
              <w:jc w:val="center"/>
              <w:rPr>
                <w:rFonts w:cstheme="minorHAnsi"/>
                <w:b/>
                <w:bCs/>
                <w:sz w:val="24"/>
                <w:szCs w:val="24"/>
              </w:rPr>
            </w:pPr>
            <w:r w:rsidRPr="00FF1250">
              <w:rPr>
                <w:rFonts w:cstheme="minorHAnsi"/>
                <w:b/>
                <w:bCs/>
                <w:sz w:val="24"/>
                <w:szCs w:val="24"/>
              </w:rPr>
              <w:t>28</w:t>
            </w:r>
          </w:p>
        </w:tc>
      </w:tr>
      <w:tr w:rsidR="00420F07" w:rsidRPr="00FF1250" w14:paraId="02EB8809" w14:textId="77777777" w:rsidTr="00D85E2F">
        <w:tc>
          <w:tcPr>
            <w:tcW w:w="8095" w:type="dxa"/>
            <w:shd w:val="clear" w:color="auto" w:fill="F2F2F2" w:themeFill="background1" w:themeFillShade="F2"/>
          </w:tcPr>
          <w:p w14:paraId="7D2EE728" w14:textId="7449559A" w:rsidR="00420F07" w:rsidRPr="00FF1250" w:rsidRDefault="006751AC" w:rsidP="009426F9">
            <w:pPr>
              <w:rPr>
                <w:rFonts w:cstheme="minorHAnsi"/>
                <w:sz w:val="24"/>
                <w:szCs w:val="24"/>
              </w:rPr>
            </w:pPr>
            <w:r w:rsidRPr="00FF1250">
              <w:rPr>
                <w:rFonts w:cstheme="minorHAnsi"/>
                <w:sz w:val="24"/>
                <w:szCs w:val="24"/>
              </w:rPr>
              <w:t>Staffing</w:t>
            </w:r>
          </w:p>
        </w:tc>
        <w:tc>
          <w:tcPr>
            <w:tcW w:w="1255" w:type="dxa"/>
            <w:shd w:val="clear" w:color="auto" w:fill="F2F2F2" w:themeFill="background1" w:themeFillShade="F2"/>
          </w:tcPr>
          <w:p w14:paraId="0B66D44F" w14:textId="202AF4BC" w:rsidR="00420F07" w:rsidRPr="00FF1250" w:rsidRDefault="00137593" w:rsidP="006B5E1A">
            <w:pPr>
              <w:jc w:val="center"/>
              <w:rPr>
                <w:rFonts w:cstheme="minorHAnsi"/>
                <w:b/>
                <w:bCs/>
                <w:sz w:val="24"/>
                <w:szCs w:val="24"/>
              </w:rPr>
            </w:pPr>
            <w:r w:rsidRPr="00FF1250">
              <w:rPr>
                <w:rFonts w:cstheme="minorHAnsi"/>
                <w:b/>
                <w:bCs/>
                <w:sz w:val="24"/>
                <w:szCs w:val="24"/>
              </w:rPr>
              <w:t>29</w:t>
            </w:r>
          </w:p>
        </w:tc>
      </w:tr>
      <w:tr w:rsidR="00420F07" w:rsidRPr="00FF1250" w14:paraId="2B1D2EC6" w14:textId="77777777" w:rsidTr="00D85E2F">
        <w:tc>
          <w:tcPr>
            <w:tcW w:w="8095" w:type="dxa"/>
            <w:shd w:val="clear" w:color="auto" w:fill="F2F2F2" w:themeFill="background1" w:themeFillShade="F2"/>
          </w:tcPr>
          <w:p w14:paraId="287F90DB" w14:textId="0773B1EB" w:rsidR="00420F07" w:rsidRPr="00FF1250" w:rsidRDefault="006751AC" w:rsidP="009426F9">
            <w:pPr>
              <w:rPr>
                <w:rFonts w:cstheme="minorHAnsi"/>
                <w:sz w:val="24"/>
                <w:szCs w:val="24"/>
              </w:rPr>
            </w:pPr>
            <w:r w:rsidRPr="00FF1250">
              <w:rPr>
                <w:rFonts w:cstheme="minorHAnsi"/>
                <w:sz w:val="24"/>
                <w:szCs w:val="24"/>
              </w:rPr>
              <w:t>Staff/Student Ratio</w:t>
            </w:r>
          </w:p>
        </w:tc>
        <w:tc>
          <w:tcPr>
            <w:tcW w:w="1255" w:type="dxa"/>
            <w:shd w:val="clear" w:color="auto" w:fill="F2F2F2" w:themeFill="background1" w:themeFillShade="F2"/>
          </w:tcPr>
          <w:p w14:paraId="40E4F87A" w14:textId="0C05E64A" w:rsidR="00420F07" w:rsidRPr="00FF1250" w:rsidRDefault="00137593" w:rsidP="006B5E1A">
            <w:pPr>
              <w:jc w:val="center"/>
              <w:rPr>
                <w:rFonts w:cstheme="minorHAnsi"/>
                <w:b/>
                <w:bCs/>
                <w:sz w:val="24"/>
                <w:szCs w:val="24"/>
              </w:rPr>
            </w:pPr>
            <w:r w:rsidRPr="00FF1250">
              <w:rPr>
                <w:rFonts w:cstheme="minorHAnsi"/>
                <w:b/>
                <w:bCs/>
                <w:sz w:val="24"/>
                <w:szCs w:val="24"/>
              </w:rPr>
              <w:t>30</w:t>
            </w:r>
          </w:p>
        </w:tc>
      </w:tr>
      <w:tr w:rsidR="006751AC" w:rsidRPr="00FF1250" w14:paraId="3A1EFC0A" w14:textId="77777777" w:rsidTr="00D85E2F">
        <w:tc>
          <w:tcPr>
            <w:tcW w:w="8095" w:type="dxa"/>
            <w:shd w:val="clear" w:color="auto" w:fill="F2F2F2" w:themeFill="background1" w:themeFillShade="F2"/>
          </w:tcPr>
          <w:p w14:paraId="68D12946" w14:textId="73FBB636" w:rsidR="006751AC" w:rsidRPr="00FF1250" w:rsidRDefault="006C4B32" w:rsidP="009426F9">
            <w:pPr>
              <w:rPr>
                <w:rFonts w:cstheme="minorHAnsi"/>
                <w:sz w:val="24"/>
                <w:szCs w:val="24"/>
              </w:rPr>
            </w:pPr>
            <w:r w:rsidRPr="00FF1250">
              <w:rPr>
                <w:rFonts w:cstheme="minorHAnsi"/>
                <w:sz w:val="24"/>
                <w:szCs w:val="24"/>
              </w:rPr>
              <w:t xml:space="preserve">Nepotism </w:t>
            </w:r>
          </w:p>
        </w:tc>
        <w:tc>
          <w:tcPr>
            <w:tcW w:w="1255" w:type="dxa"/>
            <w:shd w:val="clear" w:color="auto" w:fill="F2F2F2" w:themeFill="background1" w:themeFillShade="F2"/>
          </w:tcPr>
          <w:p w14:paraId="3B294A95" w14:textId="623F46CD" w:rsidR="006751AC" w:rsidRPr="00FF1250" w:rsidRDefault="00137593" w:rsidP="006B5E1A">
            <w:pPr>
              <w:jc w:val="center"/>
              <w:rPr>
                <w:rFonts w:cstheme="minorHAnsi"/>
                <w:b/>
                <w:bCs/>
                <w:sz w:val="24"/>
                <w:szCs w:val="24"/>
              </w:rPr>
            </w:pPr>
            <w:r w:rsidRPr="00FF1250">
              <w:rPr>
                <w:rFonts w:cstheme="minorHAnsi"/>
                <w:b/>
                <w:bCs/>
                <w:sz w:val="24"/>
                <w:szCs w:val="24"/>
              </w:rPr>
              <w:t>30</w:t>
            </w:r>
          </w:p>
        </w:tc>
      </w:tr>
      <w:tr w:rsidR="006751AC" w:rsidRPr="00FF1250" w14:paraId="1426587D" w14:textId="77777777" w:rsidTr="00D85E2F">
        <w:tc>
          <w:tcPr>
            <w:tcW w:w="8095" w:type="dxa"/>
            <w:shd w:val="clear" w:color="auto" w:fill="F2F2F2" w:themeFill="background1" w:themeFillShade="F2"/>
          </w:tcPr>
          <w:p w14:paraId="195EF583" w14:textId="02199761" w:rsidR="006751AC" w:rsidRPr="00FF1250" w:rsidRDefault="006C4B32" w:rsidP="009426F9">
            <w:pPr>
              <w:rPr>
                <w:rFonts w:cstheme="minorHAnsi"/>
                <w:sz w:val="24"/>
                <w:szCs w:val="24"/>
              </w:rPr>
            </w:pPr>
            <w:r w:rsidRPr="00FF1250">
              <w:rPr>
                <w:rFonts w:cstheme="minorHAnsi"/>
                <w:sz w:val="24"/>
                <w:szCs w:val="24"/>
              </w:rPr>
              <w:t xml:space="preserve">Professional Development </w:t>
            </w:r>
          </w:p>
        </w:tc>
        <w:tc>
          <w:tcPr>
            <w:tcW w:w="1255" w:type="dxa"/>
            <w:shd w:val="clear" w:color="auto" w:fill="F2F2F2" w:themeFill="background1" w:themeFillShade="F2"/>
          </w:tcPr>
          <w:p w14:paraId="6AFD5803" w14:textId="645866DB" w:rsidR="006751AC" w:rsidRPr="00FF1250" w:rsidRDefault="002A14DE" w:rsidP="006B5E1A">
            <w:pPr>
              <w:jc w:val="center"/>
              <w:rPr>
                <w:rFonts w:cstheme="minorHAnsi"/>
                <w:b/>
                <w:bCs/>
                <w:sz w:val="24"/>
                <w:szCs w:val="24"/>
              </w:rPr>
            </w:pPr>
            <w:r w:rsidRPr="00FF1250">
              <w:rPr>
                <w:rFonts w:cstheme="minorHAnsi"/>
                <w:b/>
                <w:bCs/>
                <w:sz w:val="24"/>
                <w:szCs w:val="24"/>
              </w:rPr>
              <w:t>31</w:t>
            </w:r>
          </w:p>
        </w:tc>
      </w:tr>
      <w:tr w:rsidR="006751AC" w:rsidRPr="00FF1250" w14:paraId="376EC3EC" w14:textId="77777777" w:rsidTr="00D85E2F">
        <w:tc>
          <w:tcPr>
            <w:tcW w:w="8095" w:type="dxa"/>
            <w:shd w:val="clear" w:color="auto" w:fill="F2F2F2" w:themeFill="background1" w:themeFillShade="F2"/>
          </w:tcPr>
          <w:p w14:paraId="75BE492B" w14:textId="54E782B2" w:rsidR="006751AC" w:rsidRPr="00FF1250" w:rsidRDefault="006C4B32" w:rsidP="009426F9">
            <w:pPr>
              <w:rPr>
                <w:rFonts w:cstheme="minorHAnsi"/>
                <w:sz w:val="24"/>
                <w:szCs w:val="24"/>
              </w:rPr>
            </w:pPr>
            <w:r w:rsidRPr="00FF1250">
              <w:rPr>
                <w:rFonts w:cstheme="minorHAnsi"/>
                <w:sz w:val="24"/>
                <w:szCs w:val="24"/>
              </w:rPr>
              <w:t>Snacks/Meals</w:t>
            </w:r>
          </w:p>
        </w:tc>
        <w:tc>
          <w:tcPr>
            <w:tcW w:w="1255" w:type="dxa"/>
            <w:shd w:val="clear" w:color="auto" w:fill="F2F2F2" w:themeFill="background1" w:themeFillShade="F2"/>
          </w:tcPr>
          <w:p w14:paraId="2009EA50" w14:textId="61729748" w:rsidR="006751AC" w:rsidRPr="00FF1250" w:rsidRDefault="009D3200" w:rsidP="006B5E1A">
            <w:pPr>
              <w:jc w:val="center"/>
              <w:rPr>
                <w:rFonts w:cstheme="minorHAnsi"/>
                <w:b/>
                <w:bCs/>
                <w:sz w:val="24"/>
                <w:szCs w:val="24"/>
              </w:rPr>
            </w:pPr>
            <w:r w:rsidRPr="00FF1250">
              <w:rPr>
                <w:rFonts w:cstheme="minorHAnsi"/>
                <w:b/>
                <w:bCs/>
                <w:sz w:val="24"/>
                <w:szCs w:val="24"/>
              </w:rPr>
              <w:t>3</w:t>
            </w:r>
            <w:r>
              <w:rPr>
                <w:rFonts w:cstheme="minorHAnsi"/>
                <w:b/>
                <w:bCs/>
                <w:sz w:val="24"/>
                <w:szCs w:val="24"/>
              </w:rPr>
              <w:t>1</w:t>
            </w:r>
          </w:p>
        </w:tc>
      </w:tr>
      <w:tr w:rsidR="006C4B32" w:rsidRPr="00FF1250" w14:paraId="77E5CC72" w14:textId="77777777" w:rsidTr="00D85E2F">
        <w:tc>
          <w:tcPr>
            <w:tcW w:w="8095" w:type="dxa"/>
            <w:shd w:val="clear" w:color="auto" w:fill="F2F2F2" w:themeFill="background1" w:themeFillShade="F2"/>
          </w:tcPr>
          <w:p w14:paraId="5DB12708" w14:textId="54144EBF" w:rsidR="006C4B32" w:rsidRPr="00FF1250" w:rsidRDefault="006C4B32" w:rsidP="009426F9">
            <w:pPr>
              <w:rPr>
                <w:rFonts w:cstheme="minorHAnsi"/>
                <w:sz w:val="24"/>
                <w:szCs w:val="24"/>
              </w:rPr>
            </w:pPr>
            <w:r w:rsidRPr="00FF1250">
              <w:rPr>
                <w:rFonts w:cstheme="minorHAnsi"/>
                <w:sz w:val="24"/>
                <w:szCs w:val="24"/>
              </w:rPr>
              <w:t>Healthy and Safety Pla</w:t>
            </w:r>
            <w:r w:rsidR="002A14DE" w:rsidRPr="00FF1250">
              <w:rPr>
                <w:rFonts w:cstheme="minorHAnsi"/>
                <w:sz w:val="24"/>
                <w:szCs w:val="24"/>
              </w:rPr>
              <w:t>n</w:t>
            </w:r>
          </w:p>
        </w:tc>
        <w:tc>
          <w:tcPr>
            <w:tcW w:w="1255" w:type="dxa"/>
            <w:shd w:val="clear" w:color="auto" w:fill="F2F2F2" w:themeFill="background1" w:themeFillShade="F2"/>
          </w:tcPr>
          <w:p w14:paraId="70333785" w14:textId="08A236B7" w:rsidR="006C4B32" w:rsidRPr="00FF1250" w:rsidRDefault="00516E57" w:rsidP="006B5E1A">
            <w:pPr>
              <w:jc w:val="center"/>
              <w:rPr>
                <w:rFonts w:cstheme="minorHAnsi"/>
                <w:b/>
                <w:bCs/>
                <w:sz w:val="24"/>
                <w:szCs w:val="24"/>
              </w:rPr>
            </w:pPr>
            <w:r w:rsidRPr="00FF1250">
              <w:rPr>
                <w:rFonts w:cstheme="minorHAnsi"/>
                <w:b/>
                <w:bCs/>
                <w:sz w:val="24"/>
                <w:szCs w:val="24"/>
              </w:rPr>
              <w:t>32</w:t>
            </w:r>
          </w:p>
        </w:tc>
      </w:tr>
      <w:tr w:rsidR="00516E57" w:rsidRPr="00FF1250" w14:paraId="30623F7D" w14:textId="77777777" w:rsidTr="00D85E2F">
        <w:tc>
          <w:tcPr>
            <w:tcW w:w="8095" w:type="dxa"/>
            <w:shd w:val="clear" w:color="auto" w:fill="F2F2F2" w:themeFill="background1" w:themeFillShade="F2"/>
          </w:tcPr>
          <w:p w14:paraId="0206BFA9" w14:textId="101E5BD3" w:rsidR="00516E57" w:rsidRPr="00FF1250" w:rsidRDefault="00516E57" w:rsidP="009426F9">
            <w:pPr>
              <w:rPr>
                <w:rFonts w:cstheme="minorHAnsi"/>
                <w:sz w:val="24"/>
                <w:szCs w:val="24"/>
              </w:rPr>
            </w:pPr>
            <w:r w:rsidRPr="00FF1250">
              <w:rPr>
                <w:rFonts w:cstheme="minorHAnsi"/>
                <w:sz w:val="24"/>
                <w:szCs w:val="24"/>
              </w:rPr>
              <w:t>Transportation</w:t>
            </w:r>
          </w:p>
        </w:tc>
        <w:tc>
          <w:tcPr>
            <w:tcW w:w="1255" w:type="dxa"/>
            <w:shd w:val="clear" w:color="auto" w:fill="F2F2F2" w:themeFill="background1" w:themeFillShade="F2"/>
          </w:tcPr>
          <w:p w14:paraId="57F36B25" w14:textId="04228239" w:rsidR="00516E57" w:rsidRPr="00FF1250" w:rsidRDefault="00671C21" w:rsidP="005C47B3">
            <w:pPr>
              <w:jc w:val="center"/>
              <w:rPr>
                <w:rFonts w:cstheme="minorHAnsi"/>
                <w:b/>
                <w:bCs/>
                <w:sz w:val="24"/>
                <w:szCs w:val="24"/>
              </w:rPr>
            </w:pPr>
            <w:r w:rsidRPr="00FF1250">
              <w:rPr>
                <w:rFonts w:cstheme="minorHAnsi"/>
                <w:b/>
                <w:bCs/>
                <w:sz w:val="24"/>
                <w:szCs w:val="24"/>
              </w:rPr>
              <w:t>3</w:t>
            </w:r>
            <w:r>
              <w:rPr>
                <w:rFonts w:cstheme="minorHAnsi"/>
                <w:b/>
                <w:bCs/>
                <w:sz w:val="24"/>
                <w:szCs w:val="24"/>
              </w:rPr>
              <w:t>2</w:t>
            </w:r>
          </w:p>
        </w:tc>
      </w:tr>
      <w:tr w:rsidR="006C4B32" w:rsidRPr="00FF1250" w14:paraId="01089116" w14:textId="77777777" w:rsidTr="00D85E2F">
        <w:tc>
          <w:tcPr>
            <w:tcW w:w="8095" w:type="dxa"/>
            <w:shd w:val="clear" w:color="auto" w:fill="F2F2F2" w:themeFill="background1" w:themeFillShade="F2"/>
          </w:tcPr>
          <w:p w14:paraId="6F596E48" w14:textId="1798C5E3" w:rsidR="00343AA6" w:rsidRPr="00FF1250" w:rsidRDefault="00343AA6" w:rsidP="009426F9">
            <w:pPr>
              <w:rPr>
                <w:rFonts w:cstheme="minorHAnsi"/>
                <w:sz w:val="24"/>
                <w:szCs w:val="24"/>
              </w:rPr>
            </w:pPr>
            <w:r w:rsidRPr="00FF1250">
              <w:rPr>
                <w:rFonts w:cstheme="minorHAnsi"/>
                <w:sz w:val="24"/>
                <w:szCs w:val="24"/>
              </w:rPr>
              <w:t xml:space="preserve">Facilities </w:t>
            </w:r>
          </w:p>
        </w:tc>
        <w:tc>
          <w:tcPr>
            <w:tcW w:w="1255" w:type="dxa"/>
            <w:shd w:val="clear" w:color="auto" w:fill="F2F2F2" w:themeFill="background1" w:themeFillShade="F2"/>
          </w:tcPr>
          <w:p w14:paraId="54E8C634" w14:textId="094DC030" w:rsidR="006C4B32" w:rsidRPr="00FF1250" w:rsidRDefault="00C35704" w:rsidP="006B5E1A">
            <w:pPr>
              <w:jc w:val="center"/>
              <w:rPr>
                <w:rFonts w:cstheme="minorHAnsi"/>
                <w:b/>
                <w:bCs/>
                <w:sz w:val="24"/>
                <w:szCs w:val="24"/>
              </w:rPr>
            </w:pPr>
            <w:r w:rsidRPr="00FF1250">
              <w:rPr>
                <w:rFonts w:cstheme="minorHAnsi"/>
                <w:b/>
                <w:bCs/>
                <w:sz w:val="24"/>
                <w:szCs w:val="24"/>
              </w:rPr>
              <w:t>33</w:t>
            </w:r>
          </w:p>
        </w:tc>
      </w:tr>
      <w:tr w:rsidR="00F26BAE" w:rsidRPr="00FF1250" w14:paraId="3805578F" w14:textId="77777777" w:rsidTr="00195D56">
        <w:tc>
          <w:tcPr>
            <w:tcW w:w="8095" w:type="dxa"/>
            <w:shd w:val="clear" w:color="auto" w:fill="BFBFBF" w:themeFill="background1" w:themeFillShade="BF"/>
          </w:tcPr>
          <w:p w14:paraId="142F6BFE" w14:textId="380B1FB1" w:rsidR="00F26BAE" w:rsidRPr="00FF1250" w:rsidRDefault="00557A6D" w:rsidP="009426F9">
            <w:pPr>
              <w:rPr>
                <w:rFonts w:cstheme="minorHAnsi"/>
                <w:b/>
                <w:bCs/>
                <w:sz w:val="24"/>
                <w:szCs w:val="24"/>
              </w:rPr>
            </w:pPr>
            <w:r w:rsidRPr="00FF1250">
              <w:rPr>
                <w:rFonts w:cstheme="minorHAnsi"/>
                <w:b/>
                <w:bCs/>
                <w:sz w:val="24"/>
                <w:szCs w:val="24"/>
              </w:rPr>
              <w:t>PART IV: Collaborative Partnerships</w:t>
            </w:r>
          </w:p>
        </w:tc>
        <w:tc>
          <w:tcPr>
            <w:tcW w:w="1255" w:type="dxa"/>
            <w:shd w:val="clear" w:color="auto" w:fill="BFBFBF" w:themeFill="background1" w:themeFillShade="BF"/>
          </w:tcPr>
          <w:p w14:paraId="7A4EB1BB" w14:textId="04131C94" w:rsidR="00F26BAE" w:rsidRPr="00FF1250" w:rsidRDefault="00F26BAE" w:rsidP="006B5E1A">
            <w:pPr>
              <w:jc w:val="center"/>
              <w:rPr>
                <w:rFonts w:cstheme="minorHAnsi"/>
                <w:b/>
                <w:bCs/>
                <w:sz w:val="24"/>
                <w:szCs w:val="24"/>
              </w:rPr>
            </w:pPr>
          </w:p>
        </w:tc>
      </w:tr>
      <w:tr w:rsidR="00F26BAE" w:rsidRPr="00FF1250" w14:paraId="05582366" w14:textId="77777777" w:rsidTr="00D85E2F">
        <w:tc>
          <w:tcPr>
            <w:tcW w:w="8095" w:type="dxa"/>
            <w:shd w:val="clear" w:color="auto" w:fill="F2F2F2" w:themeFill="background1" w:themeFillShade="F2"/>
          </w:tcPr>
          <w:p w14:paraId="7F3CE56D" w14:textId="36B463EC" w:rsidR="00F26BAE" w:rsidRPr="00FF1250" w:rsidRDefault="00D3325A" w:rsidP="009426F9">
            <w:pPr>
              <w:rPr>
                <w:rFonts w:cstheme="minorHAnsi"/>
                <w:sz w:val="24"/>
                <w:szCs w:val="24"/>
              </w:rPr>
            </w:pPr>
            <w:r w:rsidRPr="00FF1250">
              <w:rPr>
                <w:rFonts w:cstheme="minorHAnsi"/>
                <w:sz w:val="24"/>
                <w:szCs w:val="24"/>
              </w:rPr>
              <w:t>Co-Applicant Agreement</w:t>
            </w:r>
          </w:p>
        </w:tc>
        <w:tc>
          <w:tcPr>
            <w:tcW w:w="1255" w:type="dxa"/>
            <w:shd w:val="clear" w:color="auto" w:fill="F2F2F2" w:themeFill="background1" w:themeFillShade="F2"/>
          </w:tcPr>
          <w:p w14:paraId="5E3A8048" w14:textId="6C1E6D85" w:rsidR="00F26BAE" w:rsidRPr="00FF1250" w:rsidRDefault="00C61699" w:rsidP="006B5E1A">
            <w:pPr>
              <w:jc w:val="center"/>
              <w:rPr>
                <w:rFonts w:cstheme="minorHAnsi"/>
                <w:b/>
                <w:bCs/>
                <w:sz w:val="24"/>
                <w:szCs w:val="24"/>
              </w:rPr>
            </w:pPr>
            <w:r w:rsidRPr="00FF1250">
              <w:rPr>
                <w:rFonts w:cstheme="minorHAnsi"/>
                <w:b/>
                <w:bCs/>
                <w:sz w:val="24"/>
                <w:szCs w:val="24"/>
              </w:rPr>
              <w:t>34</w:t>
            </w:r>
          </w:p>
        </w:tc>
      </w:tr>
      <w:tr w:rsidR="00F26BAE" w:rsidRPr="00FF1250" w14:paraId="44F4BAA0" w14:textId="77777777" w:rsidTr="00D85E2F">
        <w:tc>
          <w:tcPr>
            <w:tcW w:w="8095" w:type="dxa"/>
            <w:shd w:val="clear" w:color="auto" w:fill="F2F2F2" w:themeFill="background1" w:themeFillShade="F2"/>
          </w:tcPr>
          <w:p w14:paraId="60378307" w14:textId="03C7AC58" w:rsidR="00F26BAE" w:rsidRPr="00FF1250" w:rsidRDefault="00455359" w:rsidP="009426F9">
            <w:pPr>
              <w:rPr>
                <w:rFonts w:cstheme="minorHAnsi"/>
                <w:sz w:val="24"/>
                <w:szCs w:val="24"/>
              </w:rPr>
            </w:pPr>
            <w:r w:rsidRPr="00FF1250">
              <w:rPr>
                <w:rFonts w:cstheme="minorHAnsi"/>
                <w:sz w:val="24"/>
                <w:szCs w:val="24"/>
              </w:rPr>
              <w:t>Community Partner Agreements</w:t>
            </w:r>
          </w:p>
        </w:tc>
        <w:tc>
          <w:tcPr>
            <w:tcW w:w="1255" w:type="dxa"/>
            <w:shd w:val="clear" w:color="auto" w:fill="F2F2F2" w:themeFill="background1" w:themeFillShade="F2"/>
          </w:tcPr>
          <w:p w14:paraId="4CAA8673" w14:textId="4ED7FF3E" w:rsidR="00F26BAE" w:rsidRPr="00FF1250" w:rsidRDefault="00C61699" w:rsidP="006B5E1A">
            <w:pPr>
              <w:jc w:val="center"/>
              <w:rPr>
                <w:rFonts w:cstheme="minorHAnsi"/>
                <w:b/>
                <w:bCs/>
                <w:sz w:val="24"/>
                <w:szCs w:val="24"/>
              </w:rPr>
            </w:pPr>
            <w:r w:rsidRPr="00FF1250">
              <w:rPr>
                <w:rFonts w:cstheme="minorHAnsi"/>
                <w:b/>
                <w:bCs/>
                <w:sz w:val="24"/>
                <w:szCs w:val="24"/>
              </w:rPr>
              <w:t>35</w:t>
            </w:r>
          </w:p>
        </w:tc>
      </w:tr>
      <w:tr w:rsidR="00A11690" w:rsidRPr="00200230" w14:paraId="27947F17" w14:textId="77777777" w:rsidTr="006B5E1A">
        <w:tc>
          <w:tcPr>
            <w:tcW w:w="8095" w:type="dxa"/>
            <w:shd w:val="clear" w:color="auto" w:fill="BFBFBF" w:themeFill="background1" w:themeFillShade="BF"/>
          </w:tcPr>
          <w:p w14:paraId="1FE23A6F" w14:textId="421FA680" w:rsidR="00A11690" w:rsidRPr="00200230" w:rsidRDefault="00D55B68" w:rsidP="009426F9">
            <w:pPr>
              <w:rPr>
                <w:rFonts w:cstheme="minorHAnsi"/>
                <w:b/>
                <w:bCs/>
                <w:sz w:val="24"/>
                <w:szCs w:val="24"/>
              </w:rPr>
            </w:pPr>
            <w:r w:rsidRPr="00200230">
              <w:rPr>
                <w:rFonts w:cstheme="minorHAnsi"/>
                <w:b/>
                <w:bCs/>
                <w:sz w:val="24"/>
                <w:szCs w:val="24"/>
              </w:rPr>
              <w:t>PART V: Program Evaluation</w:t>
            </w:r>
          </w:p>
        </w:tc>
        <w:tc>
          <w:tcPr>
            <w:tcW w:w="1255" w:type="dxa"/>
            <w:shd w:val="clear" w:color="auto" w:fill="BFBFBF" w:themeFill="background1" w:themeFillShade="BF"/>
          </w:tcPr>
          <w:p w14:paraId="44E8871F" w14:textId="65B05AA0" w:rsidR="00A11690" w:rsidRPr="00BF6CE3" w:rsidRDefault="005A659E" w:rsidP="005C47B3">
            <w:pPr>
              <w:jc w:val="center"/>
              <w:rPr>
                <w:rFonts w:cstheme="minorHAnsi"/>
                <w:b/>
                <w:bCs/>
                <w:sz w:val="24"/>
                <w:szCs w:val="24"/>
              </w:rPr>
            </w:pPr>
            <w:r w:rsidRPr="00BF6CE3">
              <w:rPr>
                <w:rFonts w:cstheme="minorHAnsi"/>
                <w:b/>
                <w:bCs/>
                <w:sz w:val="24"/>
                <w:szCs w:val="24"/>
              </w:rPr>
              <w:t>36</w:t>
            </w:r>
          </w:p>
        </w:tc>
      </w:tr>
      <w:tr w:rsidR="00F26BAE" w:rsidRPr="00FF1250" w14:paraId="7D8474D3" w14:textId="77777777" w:rsidTr="00C03753">
        <w:tc>
          <w:tcPr>
            <w:tcW w:w="8095" w:type="dxa"/>
            <w:shd w:val="clear" w:color="auto" w:fill="BFBFBF" w:themeFill="background1" w:themeFillShade="BF"/>
          </w:tcPr>
          <w:p w14:paraId="51CFA5F5" w14:textId="3AEA68C0" w:rsidR="00F26BAE" w:rsidRPr="00FF1250" w:rsidRDefault="00455359" w:rsidP="009426F9">
            <w:pPr>
              <w:rPr>
                <w:rFonts w:cstheme="minorHAnsi"/>
                <w:b/>
                <w:bCs/>
                <w:sz w:val="24"/>
                <w:szCs w:val="24"/>
              </w:rPr>
            </w:pPr>
            <w:r w:rsidRPr="00FF1250">
              <w:rPr>
                <w:rFonts w:cstheme="minorHAnsi"/>
                <w:b/>
                <w:bCs/>
                <w:sz w:val="24"/>
                <w:szCs w:val="24"/>
              </w:rPr>
              <w:t xml:space="preserve">PART VI: Budget </w:t>
            </w:r>
            <w:r w:rsidR="00CD29AB">
              <w:rPr>
                <w:rFonts w:cstheme="minorHAnsi"/>
                <w:b/>
                <w:bCs/>
                <w:sz w:val="24"/>
                <w:szCs w:val="24"/>
              </w:rPr>
              <w:t>and</w:t>
            </w:r>
            <w:r w:rsidR="00CD29AB" w:rsidRPr="00FF1250">
              <w:rPr>
                <w:rFonts w:cstheme="minorHAnsi"/>
                <w:b/>
                <w:bCs/>
                <w:sz w:val="24"/>
                <w:szCs w:val="24"/>
              </w:rPr>
              <w:t xml:space="preserve"> </w:t>
            </w:r>
            <w:r w:rsidRPr="00FF1250">
              <w:rPr>
                <w:rFonts w:cstheme="minorHAnsi"/>
                <w:b/>
                <w:bCs/>
                <w:sz w:val="24"/>
                <w:szCs w:val="24"/>
              </w:rPr>
              <w:t xml:space="preserve">Sustainability </w:t>
            </w:r>
          </w:p>
        </w:tc>
        <w:tc>
          <w:tcPr>
            <w:tcW w:w="1255" w:type="dxa"/>
            <w:shd w:val="clear" w:color="auto" w:fill="BFBFBF" w:themeFill="background1" w:themeFillShade="BF"/>
          </w:tcPr>
          <w:p w14:paraId="261E8FEE" w14:textId="69220E9D" w:rsidR="00F26BAE" w:rsidRPr="00FF1250" w:rsidRDefault="00F26BAE" w:rsidP="006B5E1A">
            <w:pPr>
              <w:jc w:val="center"/>
              <w:rPr>
                <w:rFonts w:cstheme="minorHAnsi"/>
                <w:b/>
                <w:bCs/>
                <w:sz w:val="24"/>
                <w:szCs w:val="24"/>
              </w:rPr>
            </w:pPr>
          </w:p>
        </w:tc>
      </w:tr>
      <w:tr w:rsidR="00F26BAE" w:rsidRPr="00FF1250" w14:paraId="2A0EA395" w14:textId="77777777" w:rsidTr="0025469C">
        <w:tc>
          <w:tcPr>
            <w:tcW w:w="8095" w:type="dxa"/>
            <w:shd w:val="clear" w:color="auto" w:fill="F2F2F2" w:themeFill="background1" w:themeFillShade="F2"/>
          </w:tcPr>
          <w:p w14:paraId="4A9B4148" w14:textId="103E4194" w:rsidR="00F26BAE" w:rsidRPr="00FF1250" w:rsidRDefault="00B10CEB" w:rsidP="009426F9">
            <w:pPr>
              <w:rPr>
                <w:rFonts w:cstheme="minorHAnsi"/>
                <w:sz w:val="24"/>
                <w:szCs w:val="24"/>
              </w:rPr>
            </w:pPr>
            <w:r w:rsidRPr="00FF1250">
              <w:rPr>
                <w:rFonts w:cstheme="minorHAnsi"/>
                <w:sz w:val="24"/>
                <w:szCs w:val="24"/>
              </w:rPr>
              <w:t>Fin</w:t>
            </w:r>
            <w:r w:rsidR="00225C39" w:rsidRPr="00FF1250">
              <w:rPr>
                <w:rFonts w:cstheme="minorHAnsi"/>
                <w:sz w:val="24"/>
                <w:szCs w:val="24"/>
              </w:rPr>
              <w:t xml:space="preserve">ancial Guidelines and Budget Preparation </w:t>
            </w:r>
          </w:p>
        </w:tc>
        <w:tc>
          <w:tcPr>
            <w:tcW w:w="1255" w:type="dxa"/>
            <w:shd w:val="clear" w:color="auto" w:fill="F2F2F2" w:themeFill="background1" w:themeFillShade="F2"/>
            <w:vAlign w:val="center"/>
          </w:tcPr>
          <w:p w14:paraId="41245646" w14:textId="0E992A66" w:rsidR="00F26BAE" w:rsidRPr="00FF1250" w:rsidRDefault="00275C5E" w:rsidP="0025469C">
            <w:pPr>
              <w:jc w:val="center"/>
              <w:rPr>
                <w:rFonts w:cstheme="minorHAnsi"/>
                <w:b/>
                <w:bCs/>
                <w:sz w:val="24"/>
                <w:szCs w:val="24"/>
              </w:rPr>
            </w:pPr>
            <w:r w:rsidRPr="00FF1250">
              <w:rPr>
                <w:rFonts w:cstheme="minorHAnsi"/>
                <w:b/>
                <w:bCs/>
                <w:sz w:val="24"/>
                <w:szCs w:val="24"/>
              </w:rPr>
              <w:t>37</w:t>
            </w:r>
          </w:p>
        </w:tc>
      </w:tr>
      <w:tr w:rsidR="00F26BAE" w:rsidRPr="00FF1250" w14:paraId="00ACBD05" w14:textId="77777777" w:rsidTr="0025469C">
        <w:tc>
          <w:tcPr>
            <w:tcW w:w="8095" w:type="dxa"/>
            <w:shd w:val="clear" w:color="auto" w:fill="F2F2F2" w:themeFill="background1" w:themeFillShade="F2"/>
          </w:tcPr>
          <w:p w14:paraId="46E2E4AD" w14:textId="78AC091E" w:rsidR="00F26BAE" w:rsidRPr="00FF1250" w:rsidRDefault="00225C39" w:rsidP="009426F9">
            <w:pPr>
              <w:rPr>
                <w:rFonts w:cstheme="minorHAnsi"/>
                <w:sz w:val="24"/>
                <w:szCs w:val="24"/>
              </w:rPr>
            </w:pPr>
            <w:r w:rsidRPr="00FF1250">
              <w:rPr>
                <w:rFonts w:cstheme="minorHAnsi"/>
                <w:sz w:val="24"/>
                <w:szCs w:val="24"/>
              </w:rPr>
              <w:t>Carryover</w:t>
            </w:r>
          </w:p>
        </w:tc>
        <w:tc>
          <w:tcPr>
            <w:tcW w:w="1255" w:type="dxa"/>
            <w:shd w:val="clear" w:color="auto" w:fill="F2F2F2" w:themeFill="background1" w:themeFillShade="F2"/>
            <w:vAlign w:val="center"/>
          </w:tcPr>
          <w:p w14:paraId="096B9E83" w14:textId="0E8DD837" w:rsidR="00F26BAE" w:rsidRPr="00FF1250" w:rsidRDefault="00275C5E" w:rsidP="0025469C">
            <w:pPr>
              <w:jc w:val="center"/>
              <w:rPr>
                <w:rFonts w:cstheme="minorHAnsi"/>
                <w:b/>
                <w:bCs/>
                <w:sz w:val="24"/>
                <w:szCs w:val="24"/>
              </w:rPr>
            </w:pPr>
            <w:r w:rsidRPr="00FF1250">
              <w:rPr>
                <w:rFonts w:cstheme="minorHAnsi"/>
                <w:b/>
                <w:bCs/>
                <w:sz w:val="24"/>
                <w:szCs w:val="24"/>
              </w:rPr>
              <w:t>37</w:t>
            </w:r>
          </w:p>
        </w:tc>
      </w:tr>
      <w:tr w:rsidR="00F26BAE" w:rsidRPr="00FF1250" w14:paraId="6C3B683B" w14:textId="77777777" w:rsidTr="0025469C">
        <w:tc>
          <w:tcPr>
            <w:tcW w:w="8095" w:type="dxa"/>
            <w:shd w:val="clear" w:color="auto" w:fill="F2F2F2" w:themeFill="background1" w:themeFillShade="F2"/>
          </w:tcPr>
          <w:p w14:paraId="1C755BD2" w14:textId="3AE08EC1" w:rsidR="00F26BAE" w:rsidRPr="00FF1250" w:rsidRDefault="00225C39" w:rsidP="009426F9">
            <w:pPr>
              <w:rPr>
                <w:rFonts w:cstheme="minorHAnsi"/>
                <w:sz w:val="24"/>
                <w:szCs w:val="24"/>
              </w:rPr>
            </w:pPr>
            <w:r w:rsidRPr="00FF1250">
              <w:rPr>
                <w:rFonts w:cstheme="minorHAnsi"/>
                <w:sz w:val="24"/>
                <w:szCs w:val="24"/>
              </w:rPr>
              <w:t>Budget Cr</w:t>
            </w:r>
            <w:r w:rsidR="000432D0" w:rsidRPr="00FF1250">
              <w:rPr>
                <w:rFonts w:cstheme="minorHAnsi"/>
                <w:sz w:val="24"/>
                <w:szCs w:val="24"/>
              </w:rPr>
              <w:t xml:space="preserve">iteria </w:t>
            </w:r>
          </w:p>
        </w:tc>
        <w:tc>
          <w:tcPr>
            <w:tcW w:w="1255" w:type="dxa"/>
            <w:shd w:val="clear" w:color="auto" w:fill="F2F2F2" w:themeFill="background1" w:themeFillShade="F2"/>
            <w:vAlign w:val="center"/>
          </w:tcPr>
          <w:p w14:paraId="5D504A33" w14:textId="5FD5C3FF" w:rsidR="00F26BAE" w:rsidRPr="00FF1250" w:rsidRDefault="00275C5E" w:rsidP="0025469C">
            <w:pPr>
              <w:jc w:val="center"/>
              <w:rPr>
                <w:rFonts w:cstheme="minorHAnsi"/>
                <w:b/>
                <w:bCs/>
                <w:sz w:val="24"/>
                <w:szCs w:val="24"/>
              </w:rPr>
            </w:pPr>
            <w:r w:rsidRPr="00FF1250">
              <w:rPr>
                <w:rFonts w:cstheme="minorHAnsi"/>
                <w:b/>
                <w:bCs/>
                <w:sz w:val="24"/>
                <w:szCs w:val="24"/>
              </w:rPr>
              <w:t>38</w:t>
            </w:r>
          </w:p>
        </w:tc>
      </w:tr>
      <w:tr w:rsidR="00F26BAE" w:rsidRPr="00FF1250" w14:paraId="3E3AF568" w14:textId="77777777" w:rsidTr="0025469C">
        <w:tc>
          <w:tcPr>
            <w:tcW w:w="8095" w:type="dxa"/>
            <w:shd w:val="clear" w:color="auto" w:fill="F2F2F2" w:themeFill="background1" w:themeFillShade="F2"/>
          </w:tcPr>
          <w:p w14:paraId="0669529A" w14:textId="26BEF8A0" w:rsidR="00F26BAE" w:rsidRPr="00FF1250" w:rsidRDefault="000432D0" w:rsidP="009426F9">
            <w:pPr>
              <w:rPr>
                <w:rFonts w:cstheme="minorHAnsi"/>
                <w:sz w:val="24"/>
                <w:szCs w:val="24"/>
              </w:rPr>
            </w:pPr>
            <w:r w:rsidRPr="00FF1250">
              <w:rPr>
                <w:rFonts w:cstheme="minorHAnsi"/>
                <w:sz w:val="24"/>
                <w:szCs w:val="24"/>
              </w:rPr>
              <w:t xml:space="preserve">Supplanting </w:t>
            </w:r>
          </w:p>
        </w:tc>
        <w:tc>
          <w:tcPr>
            <w:tcW w:w="1255" w:type="dxa"/>
            <w:shd w:val="clear" w:color="auto" w:fill="F2F2F2" w:themeFill="background1" w:themeFillShade="F2"/>
            <w:vAlign w:val="center"/>
          </w:tcPr>
          <w:p w14:paraId="11928D14" w14:textId="521808B1" w:rsidR="00F26BAE" w:rsidRPr="00FF1250" w:rsidRDefault="00275C5E" w:rsidP="0025469C">
            <w:pPr>
              <w:jc w:val="center"/>
              <w:rPr>
                <w:rFonts w:cstheme="minorHAnsi"/>
                <w:b/>
                <w:bCs/>
                <w:sz w:val="24"/>
                <w:szCs w:val="24"/>
              </w:rPr>
            </w:pPr>
            <w:r w:rsidRPr="00FF1250">
              <w:rPr>
                <w:rFonts w:cstheme="minorHAnsi"/>
                <w:b/>
                <w:bCs/>
                <w:sz w:val="24"/>
                <w:szCs w:val="24"/>
              </w:rPr>
              <w:t>38</w:t>
            </w:r>
          </w:p>
        </w:tc>
      </w:tr>
      <w:tr w:rsidR="00F26BAE" w:rsidRPr="00FF1250" w14:paraId="104046C5" w14:textId="77777777" w:rsidTr="0025469C">
        <w:tc>
          <w:tcPr>
            <w:tcW w:w="8095" w:type="dxa"/>
            <w:shd w:val="clear" w:color="auto" w:fill="F2F2F2" w:themeFill="background1" w:themeFillShade="F2"/>
            <w:vAlign w:val="center"/>
          </w:tcPr>
          <w:p w14:paraId="748EB09D" w14:textId="1E468725" w:rsidR="00E33666" w:rsidRPr="00FF1250" w:rsidRDefault="000432D0" w:rsidP="0025469C">
            <w:pPr>
              <w:rPr>
                <w:rFonts w:cstheme="minorHAnsi"/>
                <w:sz w:val="24"/>
                <w:szCs w:val="24"/>
              </w:rPr>
            </w:pPr>
            <w:r w:rsidRPr="00FF1250">
              <w:rPr>
                <w:rFonts w:cstheme="minorHAnsi"/>
                <w:sz w:val="24"/>
                <w:szCs w:val="24"/>
              </w:rPr>
              <w:t>Preliminary Sustainability Plan</w:t>
            </w:r>
          </w:p>
        </w:tc>
        <w:tc>
          <w:tcPr>
            <w:tcW w:w="1255" w:type="dxa"/>
            <w:shd w:val="clear" w:color="auto" w:fill="F2F2F2" w:themeFill="background1" w:themeFillShade="F2"/>
            <w:vAlign w:val="center"/>
          </w:tcPr>
          <w:p w14:paraId="211A7D29" w14:textId="24823346" w:rsidR="00C66233" w:rsidRPr="00FF1250" w:rsidRDefault="00275C5E" w:rsidP="0025469C">
            <w:pPr>
              <w:jc w:val="center"/>
              <w:rPr>
                <w:rFonts w:cstheme="minorHAnsi"/>
                <w:b/>
                <w:bCs/>
                <w:sz w:val="24"/>
                <w:szCs w:val="24"/>
              </w:rPr>
            </w:pPr>
            <w:r w:rsidRPr="00FF1250">
              <w:rPr>
                <w:rFonts w:cstheme="minorHAnsi"/>
                <w:b/>
                <w:bCs/>
                <w:sz w:val="24"/>
                <w:szCs w:val="24"/>
              </w:rPr>
              <w:t>38</w:t>
            </w:r>
          </w:p>
        </w:tc>
      </w:tr>
      <w:tr w:rsidR="00F26BAE" w:rsidRPr="00FF1250" w14:paraId="032F0F39" w14:textId="77777777" w:rsidTr="0033357B">
        <w:tc>
          <w:tcPr>
            <w:tcW w:w="8095" w:type="dxa"/>
            <w:shd w:val="clear" w:color="auto" w:fill="BFBFBF" w:themeFill="background1" w:themeFillShade="BF"/>
          </w:tcPr>
          <w:p w14:paraId="1D44490F" w14:textId="12BB4653" w:rsidR="00F26BAE" w:rsidRPr="00FF1250" w:rsidRDefault="0033357B" w:rsidP="009426F9">
            <w:pPr>
              <w:rPr>
                <w:rFonts w:cstheme="minorHAnsi"/>
                <w:b/>
                <w:bCs/>
                <w:sz w:val="24"/>
                <w:szCs w:val="24"/>
              </w:rPr>
            </w:pPr>
            <w:r w:rsidRPr="00FF1250">
              <w:rPr>
                <w:rFonts w:cstheme="minorHAnsi"/>
                <w:b/>
                <w:bCs/>
                <w:sz w:val="24"/>
                <w:szCs w:val="24"/>
              </w:rPr>
              <w:t xml:space="preserve">Kentucky </w:t>
            </w:r>
            <w:r w:rsidR="009541DE" w:rsidRPr="00FF1250">
              <w:rPr>
                <w:rFonts w:cstheme="minorHAnsi"/>
                <w:b/>
                <w:bCs/>
                <w:sz w:val="24"/>
                <w:szCs w:val="24"/>
              </w:rPr>
              <w:t xml:space="preserve">21st </w:t>
            </w:r>
            <w:r w:rsidRPr="00FF1250">
              <w:rPr>
                <w:rFonts w:cstheme="minorHAnsi"/>
                <w:b/>
                <w:bCs/>
                <w:sz w:val="24"/>
                <w:szCs w:val="24"/>
              </w:rPr>
              <w:t xml:space="preserve">CCLC Spending Guidelines </w:t>
            </w:r>
          </w:p>
        </w:tc>
        <w:tc>
          <w:tcPr>
            <w:tcW w:w="1255" w:type="dxa"/>
            <w:shd w:val="clear" w:color="auto" w:fill="BFBFBF" w:themeFill="background1" w:themeFillShade="BF"/>
          </w:tcPr>
          <w:p w14:paraId="5FB378D3" w14:textId="2EBBA285" w:rsidR="00C66233" w:rsidRPr="00FF1250" w:rsidRDefault="00BF6CE3" w:rsidP="006B5E1A">
            <w:pPr>
              <w:jc w:val="center"/>
              <w:rPr>
                <w:rFonts w:cstheme="minorHAnsi"/>
                <w:b/>
                <w:bCs/>
                <w:sz w:val="24"/>
                <w:szCs w:val="24"/>
              </w:rPr>
            </w:pPr>
            <w:r>
              <w:rPr>
                <w:rFonts w:cstheme="minorHAnsi"/>
                <w:b/>
                <w:bCs/>
                <w:sz w:val="24"/>
                <w:szCs w:val="24"/>
              </w:rPr>
              <w:t>39</w:t>
            </w:r>
          </w:p>
        </w:tc>
      </w:tr>
      <w:tr w:rsidR="000432D0" w:rsidRPr="00FF1250" w14:paraId="7EFE0996" w14:textId="77777777" w:rsidTr="00D85E2F">
        <w:tc>
          <w:tcPr>
            <w:tcW w:w="8095" w:type="dxa"/>
            <w:shd w:val="clear" w:color="auto" w:fill="F2F2F2" w:themeFill="background1" w:themeFillShade="F2"/>
          </w:tcPr>
          <w:p w14:paraId="2AF1EA7B" w14:textId="11F138E5" w:rsidR="000432D0" w:rsidRPr="00FF1250" w:rsidRDefault="007458C9" w:rsidP="009426F9">
            <w:pPr>
              <w:rPr>
                <w:rFonts w:cstheme="minorHAnsi"/>
                <w:sz w:val="24"/>
                <w:szCs w:val="24"/>
              </w:rPr>
            </w:pPr>
            <w:r w:rsidRPr="00FF1250">
              <w:rPr>
                <w:rFonts w:cstheme="minorHAnsi"/>
                <w:sz w:val="24"/>
                <w:szCs w:val="24"/>
              </w:rPr>
              <w:t>Prior Approval</w:t>
            </w:r>
          </w:p>
        </w:tc>
        <w:tc>
          <w:tcPr>
            <w:tcW w:w="1255" w:type="dxa"/>
            <w:shd w:val="clear" w:color="auto" w:fill="F2F2F2" w:themeFill="background1" w:themeFillShade="F2"/>
          </w:tcPr>
          <w:p w14:paraId="1DBD3745" w14:textId="6E35D99A" w:rsidR="000432D0" w:rsidRPr="00FF1250" w:rsidRDefault="00286260" w:rsidP="006B5E1A">
            <w:pPr>
              <w:jc w:val="center"/>
              <w:rPr>
                <w:rFonts w:cstheme="minorHAnsi"/>
                <w:b/>
                <w:bCs/>
                <w:sz w:val="24"/>
                <w:szCs w:val="24"/>
              </w:rPr>
            </w:pPr>
            <w:r w:rsidRPr="00FF1250">
              <w:rPr>
                <w:rFonts w:cstheme="minorHAnsi"/>
                <w:b/>
                <w:bCs/>
                <w:sz w:val="24"/>
                <w:szCs w:val="24"/>
              </w:rPr>
              <w:t>40</w:t>
            </w:r>
          </w:p>
        </w:tc>
      </w:tr>
      <w:tr w:rsidR="000432D0" w:rsidRPr="00FF1250" w14:paraId="3DEBB187" w14:textId="77777777" w:rsidTr="00D85E2F">
        <w:tc>
          <w:tcPr>
            <w:tcW w:w="8095" w:type="dxa"/>
            <w:shd w:val="clear" w:color="auto" w:fill="F2F2F2" w:themeFill="background1" w:themeFillShade="F2"/>
          </w:tcPr>
          <w:p w14:paraId="0D21DA58" w14:textId="50B22653" w:rsidR="000432D0" w:rsidRPr="00FF1250" w:rsidRDefault="007458C9" w:rsidP="009426F9">
            <w:pPr>
              <w:rPr>
                <w:rFonts w:cstheme="minorHAnsi"/>
                <w:sz w:val="24"/>
                <w:szCs w:val="24"/>
              </w:rPr>
            </w:pPr>
            <w:r w:rsidRPr="00FF1250">
              <w:rPr>
                <w:rFonts w:cstheme="minorHAnsi"/>
                <w:sz w:val="24"/>
                <w:szCs w:val="24"/>
              </w:rPr>
              <w:t>Unallowable Items</w:t>
            </w:r>
          </w:p>
        </w:tc>
        <w:tc>
          <w:tcPr>
            <w:tcW w:w="1255" w:type="dxa"/>
            <w:shd w:val="clear" w:color="auto" w:fill="F2F2F2" w:themeFill="background1" w:themeFillShade="F2"/>
          </w:tcPr>
          <w:p w14:paraId="66C20FF9" w14:textId="25E67789" w:rsidR="000432D0" w:rsidRPr="00FF1250" w:rsidRDefault="00000334" w:rsidP="006B5E1A">
            <w:pPr>
              <w:jc w:val="center"/>
              <w:rPr>
                <w:rFonts w:cstheme="minorHAnsi"/>
                <w:b/>
                <w:bCs/>
                <w:sz w:val="24"/>
                <w:szCs w:val="24"/>
              </w:rPr>
            </w:pPr>
            <w:r w:rsidRPr="00FF1250">
              <w:rPr>
                <w:rFonts w:cstheme="minorHAnsi"/>
                <w:b/>
                <w:bCs/>
                <w:sz w:val="24"/>
                <w:szCs w:val="24"/>
              </w:rPr>
              <w:t>4</w:t>
            </w:r>
            <w:r w:rsidR="00BF6CE3">
              <w:rPr>
                <w:rFonts w:cstheme="minorHAnsi"/>
                <w:b/>
                <w:bCs/>
                <w:sz w:val="24"/>
                <w:szCs w:val="24"/>
              </w:rPr>
              <w:t>1</w:t>
            </w:r>
          </w:p>
        </w:tc>
      </w:tr>
      <w:tr w:rsidR="000432D0" w:rsidRPr="00FF1250" w14:paraId="4982F51A" w14:textId="77777777" w:rsidTr="00D85E2F">
        <w:tc>
          <w:tcPr>
            <w:tcW w:w="8095" w:type="dxa"/>
            <w:shd w:val="clear" w:color="auto" w:fill="F2F2F2" w:themeFill="background1" w:themeFillShade="F2"/>
          </w:tcPr>
          <w:p w14:paraId="4ECB44D5" w14:textId="2FDB6047" w:rsidR="000432D0" w:rsidRPr="00FF1250" w:rsidRDefault="007458C9" w:rsidP="009426F9">
            <w:pPr>
              <w:rPr>
                <w:rFonts w:cstheme="minorHAnsi"/>
                <w:sz w:val="24"/>
                <w:szCs w:val="24"/>
              </w:rPr>
            </w:pPr>
            <w:r w:rsidRPr="00FF1250">
              <w:rPr>
                <w:rFonts w:cstheme="minorHAnsi"/>
                <w:sz w:val="24"/>
                <w:szCs w:val="24"/>
              </w:rPr>
              <w:t>Allowable Items</w:t>
            </w:r>
          </w:p>
        </w:tc>
        <w:tc>
          <w:tcPr>
            <w:tcW w:w="1255" w:type="dxa"/>
            <w:shd w:val="clear" w:color="auto" w:fill="F2F2F2" w:themeFill="background1" w:themeFillShade="F2"/>
          </w:tcPr>
          <w:p w14:paraId="671C735F" w14:textId="15849426" w:rsidR="000432D0" w:rsidRPr="00FF1250" w:rsidRDefault="00224317" w:rsidP="006B5E1A">
            <w:pPr>
              <w:jc w:val="center"/>
              <w:rPr>
                <w:rFonts w:cstheme="minorHAnsi"/>
                <w:b/>
                <w:bCs/>
                <w:sz w:val="24"/>
                <w:szCs w:val="24"/>
              </w:rPr>
            </w:pPr>
            <w:r w:rsidRPr="00FF1250">
              <w:rPr>
                <w:rFonts w:cstheme="minorHAnsi"/>
                <w:b/>
                <w:bCs/>
                <w:sz w:val="24"/>
                <w:szCs w:val="24"/>
              </w:rPr>
              <w:t>4</w:t>
            </w:r>
            <w:r w:rsidR="00BF6CE3">
              <w:rPr>
                <w:rFonts w:cstheme="minorHAnsi"/>
                <w:b/>
                <w:bCs/>
                <w:sz w:val="24"/>
                <w:szCs w:val="24"/>
              </w:rPr>
              <w:t>2</w:t>
            </w:r>
          </w:p>
        </w:tc>
      </w:tr>
      <w:tr w:rsidR="000432D0" w:rsidRPr="00FF1250" w14:paraId="79DDD2AA" w14:textId="77777777" w:rsidTr="00005C83">
        <w:tc>
          <w:tcPr>
            <w:tcW w:w="8095" w:type="dxa"/>
            <w:shd w:val="clear" w:color="auto" w:fill="BFBFBF" w:themeFill="background1" w:themeFillShade="BF"/>
          </w:tcPr>
          <w:p w14:paraId="41572EA3" w14:textId="14E3E9F0" w:rsidR="000432D0" w:rsidRPr="00FF1250" w:rsidRDefault="007458C9" w:rsidP="009426F9">
            <w:pPr>
              <w:rPr>
                <w:rFonts w:cstheme="minorHAnsi"/>
                <w:b/>
                <w:bCs/>
                <w:sz w:val="24"/>
                <w:szCs w:val="24"/>
              </w:rPr>
            </w:pPr>
            <w:r w:rsidRPr="00FF1250">
              <w:rPr>
                <w:rFonts w:cstheme="minorHAnsi"/>
                <w:b/>
                <w:bCs/>
                <w:sz w:val="24"/>
                <w:szCs w:val="24"/>
              </w:rPr>
              <w:t>State and Fed</w:t>
            </w:r>
            <w:r w:rsidR="00005C83" w:rsidRPr="00FF1250">
              <w:rPr>
                <w:rFonts w:cstheme="minorHAnsi"/>
                <w:b/>
                <w:bCs/>
                <w:sz w:val="24"/>
                <w:szCs w:val="24"/>
              </w:rPr>
              <w:t>eral Reporting Requirements</w:t>
            </w:r>
          </w:p>
        </w:tc>
        <w:tc>
          <w:tcPr>
            <w:tcW w:w="1255" w:type="dxa"/>
            <w:shd w:val="clear" w:color="auto" w:fill="BFBFBF" w:themeFill="background1" w:themeFillShade="BF"/>
          </w:tcPr>
          <w:p w14:paraId="48A4EB25" w14:textId="622EE93D" w:rsidR="000432D0" w:rsidRPr="00FF1250" w:rsidRDefault="000432D0" w:rsidP="006B5E1A">
            <w:pPr>
              <w:jc w:val="center"/>
              <w:rPr>
                <w:rFonts w:cstheme="minorHAnsi"/>
                <w:b/>
                <w:bCs/>
                <w:sz w:val="24"/>
                <w:szCs w:val="24"/>
              </w:rPr>
            </w:pPr>
          </w:p>
        </w:tc>
      </w:tr>
      <w:tr w:rsidR="000432D0" w:rsidRPr="00FF1250" w14:paraId="100A5A1B" w14:textId="77777777" w:rsidTr="00D85E2F">
        <w:tc>
          <w:tcPr>
            <w:tcW w:w="8095" w:type="dxa"/>
            <w:shd w:val="clear" w:color="auto" w:fill="F2F2F2" w:themeFill="background1" w:themeFillShade="F2"/>
          </w:tcPr>
          <w:p w14:paraId="197437AE" w14:textId="78015CE1" w:rsidR="000432D0" w:rsidRPr="00FF1250" w:rsidRDefault="00005C83" w:rsidP="009426F9">
            <w:pPr>
              <w:rPr>
                <w:rFonts w:cstheme="minorHAnsi"/>
                <w:sz w:val="24"/>
                <w:szCs w:val="24"/>
              </w:rPr>
            </w:pPr>
            <w:r w:rsidRPr="00FF1250">
              <w:rPr>
                <w:rFonts w:cstheme="minorHAnsi"/>
                <w:sz w:val="24"/>
                <w:szCs w:val="24"/>
              </w:rPr>
              <w:t>Quarterly Reimbursement Request (QRR)</w:t>
            </w:r>
          </w:p>
        </w:tc>
        <w:tc>
          <w:tcPr>
            <w:tcW w:w="1255" w:type="dxa"/>
            <w:shd w:val="clear" w:color="auto" w:fill="F2F2F2" w:themeFill="background1" w:themeFillShade="F2"/>
          </w:tcPr>
          <w:p w14:paraId="1A88E01C" w14:textId="1A3423F7" w:rsidR="000432D0" w:rsidRPr="00FF1250" w:rsidRDefault="00FC53C2" w:rsidP="006B5E1A">
            <w:pPr>
              <w:jc w:val="center"/>
              <w:rPr>
                <w:rFonts w:cstheme="minorHAnsi"/>
                <w:b/>
                <w:bCs/>
                <w:sz w:val="24"/>
                <w:szCs w:val="24"/>
              </w:rPr>
            </w:pPr>
            <w:r w:rsidRPr="00FF1250">
              <w:rPr>
                <w:rFonts w:cstheme="minorHAnsi"/>
                <w:b/>
                <w:bCs/>
                <w:sz w:val="24"/>
                <w:szCs w:val="24"/>
              </w:rPr>
              <w:t>4</w:t>
            </w:r>
            <w:r w:rsidR="00B4633B">
              <w:rPr>
                <w:rFonts w:cstheme="minorHAnsi"/>
                <w:b/>
                <w:bCs/>
                <w:sz w:val="24"/>
                <w:szCs w:val="24"/>
              </w:rPr>
              <w:t>3</w:t>
            </w:r>
          </w:p>
        </w:tc>
      </w:tr>
      <w:tr w:rsidR="000432D0" w:rsidRPr="00FF1250" w14:paraId="507284EC" w14:textId="77777777" w:rsidTr="00D85E2F">
        <w:tc>
          <w:tcPr>
            <w:tcW w:w="8095" w:type="dxa"/>
            <w:shd w:val="clear" w:color="auto" w:fill="F2F2F2" w:themeFill="background1" w:themeFillShade="F2"/>
          </w:tcPr>
          <w:p w14:paraId="60FDCF59" w14:textId="01C0F14D" w:rsidR="000432D0" w:rsidRPr="00FF1250" w:rsidRDefault="00005C83" w:rsidP="009426F9">
            <w:pPr>
              <w:rPr>
                <w:rFonts w:cstheme="minorHAnsi"/>
                <w:sz w:val="24"/>
                <w:szCs w:val="24"/>
              </w:rPr>
            </w:pPr>
            <w:r w:rsidRPr="00FF1250">
              <w:rPr>
                <w:rFonts w:cstheme="minorHAnsi"/>
                <w:sz w:val="24"/>
                <w:szCs w:val="24"/>
              </w:rPr>
              <w:t>Program Inventory List</w:t>
            </w:r>
          </w:p>
        </w:tc>
        <w:tc>
          <w:tcPr>
            <w:tcW w:w="1255" w:type="dxa"/>
            <w:shd w:val="clear" w:color="auto" w:fill="F2F2F2" w:themeFill="background1" w:themeFillShade="F2"/>
          </w:tcPr>
          <w:p w14:paraId="040860B4" w14:textId="5D546A02" w:rsidR="000432D0" w:rsidRPr="00FF1250" w:rsidRDefault="00292141" w:rsidP="006B5E1A">
            <w:pPr>
              <w:jc w:val="center"/>
              <w:rPr>
                <w:rFonts w:cstheme="minorHAnsi"/>
                <w:b/>
                <w:bCs/>
                <w:sz w:val="24"/>
                <w:szCs w:val="24"/>
              </w:rPr>
            </w:pPr>
            <w:r w:rsidRPr="00FF1250">
              <w:rPr>
                <w:rFonts w:cstheme="minorHAnsi"/>
                <w:b/>
                <w:bCs/>
                <w:sz w:val="24"/>
                <w:szCs w:val="24"/>
              </w:rPr>
              <w:t>4</w:t>
            </w:r>
            <w:r w:rsidR="00B4633B">
              <w:rPr>
                <w:rFonts w:cstheme="minorHAnsi"/>
                <w:b/>
                <w:bCs/>
                <w:sz w:val="24"/>
                <w:szCs w:val="24"/>
              </w:rPr>
              <w:t>3</w:t>
            </w:r>
          </w:p>
        </w:tc>
      </w:tr>
      <w:tr w:rsidR="000432D0" w:rsidRPr="00FF1250" w14:paraId="1967B273" w14:textId="77777777" w:rsidTr="00D85E2F">
        <w:tc>
          <w:tcPr>
            <w:tcW w:w="8095" w:type="dxa"/>
            <w:shd w:val="clear" w:color="auto" w:fill="F2F2F2" w:themeFill="background1" w:themeFillShade="F2"/>
          </w:tcPr>
          <w:p w14:paraId="0BD83672" w14:textId="1F84A364" w:rsidR="000432D0" w:rsidRPr="00FF1250" w:rsidRDefault="00005C83" w:rsidP="009426F9">
            <w:pPr>
              <w:rPr>
                <w:rFonts w:cstheme="minorHAnsi"/>
                <w:sz w:val="24"/>
                <w:szCs w:val="24"/>
              </w:rPr>
            </w:pPr>
            <w:r w:rsidRPr="00FF1250">
              <w:rPr>
                <w:rFonts w:cstheme="minorHAnsi"/>
                <w:sz w:val="24"/>
                <w:szCs w:val="24"/>
              </w:rPr>
              <w:t>Federal APR</w:t>
            </w:r>
          </w:p>
        </w:tc>
        <w:tc>
          <w:tcPr>
            <w:tcW w:w="1255" w:type="dxa"/>
            <w:shd w:val="clear" w:color="auto" w:fill="F2F2F2" w:themeFill="background1" w:themeFillShade="F2"/>
          </w:tcPr>
          <w:p w14:paraId="00AD74D5" w14:textId="0A73C02C" w:rsidR="000432D0" w:rsidRPr="00FF1250" w:rsidRDefault="00AA220F" w:rsidP="006B5E1A">
            <w:pPr>
              <w:jc w:val="center"/>
              <w:rPr>
                <w:rFonts w:cstheme="minorHAnsi"/>
                <w:b/>
                <w:bCs/>
                <w:sz w:val="24"/>
                <w:szCs w:val="24"/>
              </w:rPr>
            </w:pPr>
            <w:r w:rsidRPr="00FF1250">
              <w:rPr>
                <w:rFonts w:cstheme="minorHAnsi"/>
                <w:b/>
                <w:bCs/>
                <w:sz w:val="24"/>
                <w:szCs w:val="24"/>
              </w:rPr>
              <w:t>4</w:t>
            </w:r>
            <w:r w:rsidR="00B4633B">
              <w:rPr>
                <w:rFonts w:cstheme="minorHAnsi"/>
                <w:b/>
                <w:bCs/>
                <w:sz w:val="24"/>
                <w:szCs w:val="24"/>
              </w:rPr>
              <w:t>3-44</w:t>
            </w:r>
          </w:p>
        </w:tc>
      </w:tr>
      <w:tr w:rsidR="000432D0" w:rsidRPr="00FF1250" w14:paraId="3501D37F" w14:textId="77777777" w:rsidTr="00D85E2F">
        <w:tc>
          <w:tcPr>
            <w:tcW w:w="8095" w:type="dxa"/>
            <w:shd w:val="clear" w:color="auto" w:fill="F2F2F2" w:themeFill="background1" w:themeFillShade="F2"/>
          </w:tcPr>
          <w:p w14:paraId="7360C194" w14:textId="766E64CA" w:rsidR="000432D0" w:rsidRPr="00FF1250" w:rsidRDefault="00005C83" w:rsidP="009426F9">
            <w:pPr>
              <w:rPr>
                <w:rFonts w:cstheme="minorHAnsi"/>
                <w:sz w:val="24"/>
                <w:szCs w:val="24"/>
              </w:rPr>
            </w:pPr>
            <w:r w:rsidRPr="00FF1250">
              <w:rPr>
                <w:rFonts w:cstheme="minorHAnsi"/>
                <w:sz w:val="24"/>
                <w:szCs w:val="24"/>
              </w:rPr>
              <w:t>Student Records</w:t>
            </w:r>
          </w:p>
        </w:tc>
        <w:tc>
          <w:tcPr>
            <w:tcW w:w="1255" w:type="dxa"/>
            <w:shd w:val="clear" w:color="auto" w:fill="F2F2F2" w:themeFill="background1" w:themeFillShade="F2"/>
          </w:tcPr>
          <w:p w14:paraId="61EF50F6" w14:textId="15A00B9D" w:rsidR="000432D0" w:rsidRPr="00FF1250" w:rsidRDefault="00EE5104" w:rsidP="006B5E1A">
            <w:pPr>
              <w:jc w:val="center"/>
              <w:rPr>
                <w:rFonts w:cstheme="minorHAnsi"/>
                <w:b/>
                <w:bCs/>
                <w:sz w:val="24"/>
                <w:szCs w:val="24"/>
              </w:rPr>
            </w:pPr>
            <w:r w:rsidRPr="00FF1250">
              <w:rPr>
                <w:rFonts w:cstheme="minorHAnsi"/>
                <w:b/>
                <w:bCs/>
                <w:sz w:val="24"/>
                <w:szCs w:val="24"/>
              </w:rPr>
              <w:t>4</w:t>
            </w:r>
            <w:r w:rsidR="00B4633B">
              <w:rPr>
                <w:rFonts w:cstheme="minorHAnsi"/>
                <w:b/>
                <w:bCs/>
                <w:sz w:val="24"/>
                <w:szCs w:val="24"/>
              </w:rPr>
              <w:t>4</w:t>
            </w:r>
          </w:p>
        </w:tc>
      </w:tr>
      <w:tr w:rsidR="000432D0" w:rsidRPr="00FF1250" w14:paraId="151EA3CA" w14:textId="77777777" w:rsidTr="00D85E2F">
        <w:tc>
          <w:tcPr>
            <w:tcW w:w="8095" w:type="dxa"/>
            <w:shd w:val="clear" w:color="auto" w:fill="F2F2F2" w:themeFill="background1" w:themeFillShade="F2"/>
          </w:tcPr>
          <w:p w14:paraId="0C30DB79" w14:textId="2A1DE495" w:rsidR="000432D0" w:rsidRPr="00FF1250" w:rsidRDefault="002A40BD" w:rsidP="009426F9">
            <w:pPr>
              <w:rPr>
                <w:rFonts w:cstheme="minorHAnsi"/>
                <w:sz w:val="24"/>
                <w:szCs w:val="24"/>
              </w:rPr>
            </w:pPr>
            <w:r w:rsidRPr="00FF1250">
              <w:rPr>
                <w:rFonts w:cstheme="minorHAnsi"/>
                <w:sz w:val="24"/>
                <w:szCs w:val="24"/>
              </w:rPr>
              <w:t>Records Retention</w:t>
            </w:r>
            <w:r w:rsidR="00D020F8" w:rsidRPr="00FF1250">
              <w:rPr>
                <w:rFonts w:cstheme="minorHAnsi"/>
                <w:sz w:val="24"/>
                <w:szCs w:val="24"/>
              </w:rPr>
              <w:t>, Closeout</w:t>
            </w:r>
            <w:r w:rsidR="00107248" w:rsidRPr="00FF1250">
              <w:rPr>
                <w:rFonts w:cstheme="minorHAnsi"/>
                <w:sz w:val="24"/>
                <w:szCs w:val="24"/>
              </w:rPr>
              <w:t xml:space="preserve">, and Equipment </w:t>
            </w:r>
            <w:r w:rsidR="0000535F" w:rsidRPr="00FF1250">
              <w:rPr>
                <w:rFonts w:cstheme="minorHAnsi"/>
                <w:sz w:val="24"/>
                <w:szCs w:val="24"/>
              </w:rPr>
              <w:t>and Supplies</w:t>
            </w:r>
          </w:p>
        </w:tc>
        <w:tc>
          <w:tcPr>
            <w:tcW w:w="1255" w:type="dxa"/>
            <w:shd w:val="clear" w:color="auto" w:fill="F2F2F2" w:themeFill="background1" w:themeFillShade="F2"/>
          </w:tcPr>
          <w:p w14:paraId="4960796A" w14:textId="37EA3F48" w:rsidR="000432D0" w:rsidRPr="00FF1250" w:rsidRDefault="00EE5104" w:rsidP="006B5E1A">
            <w:pPr>
              <w:jc w:val="center"/>
              <w:rPr>
                <w:rFonts w:cstheme="minorHAnsi"/>
                <w:b/>
                <w:bCs/>
                <w:sz w:val="24"/>
                <w:szCs w:val="24"/>
              </w:rPr>
            </w:pPr>
            <w:r w:rsidRPr="00FF1250">
              <w:rPr>
                <w:rFonts w:cstheme="minorHAnsi"/>
                <w:b/>
                <w:bCs/>
                <w:sz w:val="24"/>
                <w:szCs w:val="24"/>
              </w:rPr>
              <w:t>4</w:t>
            </w:r>
            <w:r w:rsidR="00B4633B">
              <w:rPr>
                <w:rFonts w:cstheme="minorHAnsi"/>
                <w:b/>
                <w:bCs/>
                <w:sz w:val="24"/>
                <w:szCs w:val="24"/>
              </w:rPr>
              <w:t>4-45</w:t>
            </w:r>
          </w:p>
        </w:tc>
      </w:tr>
      <w:tr w:rsidR="00292141" w:rsidRPr="00FF1250" w14:paraId="09D58CF4" w14:textId="77777777" w:rsidTr="00D85E2F">
        <w:tc>
          <w:tcPr>
            <w:tcW w:w="8095" w:type="dxa"/>
            <w:shd w:val="clear" w:color="auto" w:fill="F2F2F2" w:themeFill="background1" w:themeFillShade="F2"/>
          </w:tcPr>
          <w:p w14:paraId="474DF248" w14:textId="25BE2906" w:rsidR="00292141" w:rsidRPr="00FF1250" w:rsidRDefault="00292141" w:rsidP="009426F9">
            <w:pPr>
              <w:rPr>
                <w:rFonts w:cstheme="minorHAnsi"/>
                <w:sz w:val="24"/>
                <w:szCs w:val="24"/>
              </w:rPr>
            </w:pPr>
            <w:r w:rsidRPr="00FF1250">
              <w:rPr>
                <w:rFonts w:cstheme="minorHAnsi"/>
                <w:sz w:val="24"/>
                <w:szCs w:val="24"/>
              </w:rPr>
              <w:t>Geographic Diversity</w:t>
            </w:r>
            <w:r w:rsidR="00953CE0" w:rsidRPr="00FF1250">
              <w:rPr>
                <w:rFonts w:cstheme="minorHAnsi"/>
                <w:sz w:val="24"/>
                <w:szCs w:val="24"/>
              </w:rPr>
              <w:t xml:space="preserve"> and Peer Review Process</w:t>
            </w:r>
          </w:p>
        </w:tc>
        <w:tc>
          <w:tcPr>
            <w:tcW w:w="1255" w:type="dxa"/>
            <w:shd w:val="clear" w:color="auto" w:fill="F2F2F2" w:themeFill="background1" w:themeFillShade="F2"/>
          </w:tcPr>
          <w:p w14:paraId="14548741" w14:textId="308A7E4E" w:rsidR="00292141" w:rsidRPr="00FF1250" w:rsidRDefault="00953CE0" w:rsidP="00A77ACA">
            <w:pPr>
              <w:jc w:val="center"/>
              <w:rPr>
                <w:rFonts w:cstheme="minorHAnsi"/>
                <w:b/>
                <w:bCs/>
                <w:sz w:val="24"/>
                <w:szCs w:val="24"/>
              </w:rPr>
            </w:pPr>
            <w:r w:rsidRPr="00FF1250">
              <w:rPr>
                <w:rFonts w:cstheme="minorHAnsi"/>
                <w:b/>
                <w:bCs/>
                <w:sz w:val="24"/>
                <w:szCs w:val="24"/>
              </w:rPr>
              <w:t>4</w:t>
            </w:r>
            <w:r w:rsidR="00B4633B">
              <w:rPr>
                <w:rFonts w:cstheme="minorHAnsi"/>
                <w:b/>
                <w:bCs/>
                <w:sz w:val="24"/>
                <w:szCs w:val="24"/>
              </w:rPr>
              <w:t>6</w:t>
            </w:r>
          </w:p>
        </w:tc>
      </w:tr>
      <w:tr w:rsidR="005D09D8" w:rsidRPr="00FF1250" w14:paraId="62128EE7" w14:textId="77777777" w:rsidTr="00D85E2F">
        <w:tc>
          <w:tcPr>
            <w:tcW w:w="8095" w:type="dxa"/>
            <w:shd w:val="clear" w:color="auto" w:fill="F2F2F2" w:themeFill="background1" w:themeFillShade="F2"/>
          </w:tcPr>
          <w:p w14:paraId="10F00B68" w14:textId="7714862A" w:rsidR="005D09D8" w:rsidRPr="00FF1250" w:rsidRDefault="00676EB2" w:rsidP="009426F9">
            <w:pPr>
              <w:rPr>
                <w:rFonts w:cstheme="minorHAnsi"/>
                <w:sz w:val="24"/>
                <w:szCs w:val="24"/>
              </w:rPr>
            </w:pPr>
            <w:r w:rsidRPr="00FF1250">
              <w:rPr>
                <w:rFonts w:cstheme="minorHAnsi"/>
                <w:sz w:val="24"/>
                <w:szCs w:val="24"/>
              </w:rPr>
              <w:t>Appeals Process</w:t>
            </w:r>
          </w:p>
        </w:tc>
        <w:tc>
          <w:tcPr>
            <w:tcW w:w="1255" w:type="dxa"/>
            <w:shd w:val="clear" w:color="auto" w:fill="F2F2F2" w:themeFill="background1" w:themeFillShade="F2"/>
          </w:tcPr>
          <w:p w14:paraId="63F250CC" w14:textId="4C1C454F" w:rsidR="005D09D8" w:rsidRPr="00FF1250" w:rsidRDefault="005B3122" w:rsidP="006B5E1A">
            <w:pPr>
              <w:jc w:val="center"/>
              <w:rPr>
                <w:rFonts w:cstheme="minorHAnsi"/>
                <w:b/>
                <w:bCs/>
                <w:sz w:val="24"/>
                <w:szCs w:val="24"/>
              </w:rPr>
            </w:pPr>
            <w:r w:rsidRPr="00FF1250">
              <w:rPr>
                <w:rFonts w:cstheme="minorHAnsi"/>
                <w:b/>
                <w:bCs/>
                <w:sz w:val="24"/>
                <w:szCs w:val="24"/>
              </w:rPr>
              <w:t>4</w:t>
            </w:r>
            <w:r w:rsidR="00B4633B">
              <w:rPr>
                <w:rFonts w:cstheme="minorHAnsi"/>
                <w:b/>
                <w:bCs/>
                <w:sz w:val="24"/>
                <w:szCs w:val="24"/>
              </w:rPr>
              <w:t>6-47</w:t>
            </w:r>
          </w:p>
        </w:tc>
      </w:tr>
      <w:tr w:rsidR="005D09D8" w:rsidRPr="00FF1250" w14:paraId="17461C16" w14:textId="77777777" w:rsidTr="00D85E2F">
        <w:tc>
          <w:tcPr>
            <w:tcW w:w="8095" w:type="dxa"/>
            <w:shd w:val="clear" w:color="auto" w:fill="F2F2F2" w:themeFill="background1" w:themeFillShade="F2"/>
          </w:tcPr>
          <w:p w14:paraId="0113C2CD" w14:textId="57D6F0E2" w:rsidR="005D09D8" w:rsidRPr="00FF1250" w:rsidRDefault="00676EB2" w:rsidP="009426F9">
            <w:pPr>
              <w:rPr>
                <w:rFonts w:cstheme="minorHAnsi"/>
                <w:sz w:val="24"/>
                <w:szCs w:val="24"/>
              </w:rPr>
            </w:pPr>
            <w:r w:rsidRPr="00FF1250">
              <w:rPr>
                <w:rFonts w:cstheme="minorHAnsi"/>
                <w:sz w:val="24"/>
                <w:szCs w:val="24"/>
              </w:rPr>
              <w:t>Letter to A</w:t>
            </w:r>
            <w:r w:rsidR="005A0D60" w:rsidRPr="00FF1250">
              <w:rPr>
                <w:rFonts w:cstheme="minorHAnsi"/>
                <w:sz w:val="24"/>
                <w:szCs w:val="24"/>
              </w:rPr>
              <w:t>ppeal</w:t>
            </w:r>
          </w:p>
        </w:tc>
        <w:tc>
          <w:tcPr>
            <w:tcW w:w="1255" w:type="dxa"/>
            <w:shd w:val="clear" w:color="auto" w:fill="F2F2F2" w:themeFill="background1" w:themeFillShade="F2"/>
          </w:tcPr>
          <w:p w14:paraId="6E24DD2E" w14:textId="739BD2C5" w:rsidR="005D09D8" w:rsidRPr="00FF1250" w:rsidRDefault="005B3122" w:rsidP="006B5E1A">
            <w:pPr>
              <w:jc w:val="center"/>
              <w:rPr>
                <w:rFonts w:cstheme="minorHAnsi"/>
                <w:b/>
                <w:bCs/>
                <w:sz w:val="24"/>
                <w:szCs w:val="24"/>
              </w:rPr>
            </w:pPr>
            <w:r w:rsidRPr="00FF1250">
              <w:rPr>
                <w:rFonts w:cstheme="minorHAnsi"/>
                <w:b/>
                <w:bCs/>
                <w:sz w:val="24"/>
                <w:szCs w:val="24"/>
              </w:rPr>
              <w:t>4</w:t>
            </w:r>
            <w:r w:rsidR="00B4633B">
              <w:rPr>
                <w:rFonts w:cstheme="minorHAnsi"/>
                <w:b/>
                <w:bCs/>
                <w:sz w:val="24"/>
                <w:szCs w:val="24"/>
              </w:rPr>
              <w:t>7</w:t>
            </w:r>
          </w:p>
        </w:tc>
      </w:tr>
      <w:tr w:rsidR="005D09D8" w:rsidRPr="00FF1250" w14:paraId="22F554E2" w14:textId="77777777" w:rsidTr="000E5C9D">
        <w:tc>
          <w:tcPr>
            <w:tcW w:w="8095" w:type="dxa"/>
            <w:shd w:val="clear" w:color="auto" w:fill="BFBFBF" w:themeFill="background1" w:themeFillShade="BF"/>
          </w:tcPr>
          <w:p w14:paraId="21F87E1E" w14:textId="3D70F3B4" w:rsidR="005D09D8" w:rsidRPr="00FF1250" w:rsidRDefault="009541DE" w:rsidP="009426F9">
            <w:pPr>
              <w:rPr>
                <w:rFonts w:cstheme="minorHAnsi"/>
                <w:b/>
                <w:bCs/>
                <w:sz w:val="24"/>
                <w:szCs w:val="24"/>
              </w:rPr>
            </w:pPr>
            <w:r w:rsidRPr="00FF1250">
              <w:rPr>
                <w:rFonts w:cstheme="minorHAnsi"/>
                <w:b/>
                <w:bCs/>
                <w:sz w:val="24"/>
                <w:szCs w:val="24"/>
              </w:rPr>
              <w:t xml:space="preserve">21st </w:t>
            </w:r>
            <w:r w:rsidR="000E5C9D" w:rsidRPr="00FF1250">
              <w:rPr>
                <w:rFonts w:cstheme="minorHAnsi"/>
                <w:b/>
                <w:bCs/>
                <w:sz w:val="24"/>
                <w:szCs w:val="24"/>
              </w:rPr>
              <w:t xml:space="preserve">CCLC </w:t>
            </w:r>
            <w:r w:rsidR="006C7599" w:rsidRPr="00FF1250">
              <w:rPr>
                <w:rFonts w:cstheme="minorHAnsi"/>
                <w:b/>
                <w:bCs/>
                <w:sz w:val="24"/>
                <w:szCs w:val="24"/>
              </w:rPr>
              <w:t>Cycle 22</w:t>
            </w:r>
            <w:r w:rsidR="000E5C9D" w:rsidRPr="00FF1250">
              <w:rPr>
                <w:rFonts w:cstheme="minorHAnsi"/>
                <w:b/>
                <w:bCs/>
                <w:sz w:val="24"/>
                <w:szCs w:val="24"/>
              </w:rPr>
              <w:t xml:space="preserve"> RFA Scoring Rub</w:t>
            </w:r>
            <w:r w:rsidR="00300D52" w:rsidRPr="00FF1250">
              <w:rPr>
                <w:rFonts w:cstheme="minorHAnsi"/>
                <w:b/>
                <w:bCs/>
                <w:sz w:val="24"/>
                <w:szCs w:val="24"/>
              </w:rPr>
              <w:t>r</w:t>
            </w:r>
            <w:r w:rsidR="000E5C9D" w:rsidRPr="00FF1250">
              <w:rPr>
                <w:rFonts w:cstheme="minorHAnsi"/>
                <w:b/>
                <w:bCs/>
                <w:sz w:val="24"/>
                <w:szCs w:val="24"/>
              </w:rPr>
              <w:t xml:space="preserve">ic </w:t>
            </w:r>
          </w:p>
        </w:tc>
        <w:tc>
          <w:tcPr>
            <w:tcW w:w="1255" w:type="dxa"/>
            <w:shd w:val="clear" w:color="auto" w:fill="BFBFBF" w:themeFill="background1" w:themeFillShade="BF"/>
          </w:tcPr>
          <w:p w14:paraId="550B0616" w14:textId="1EFAD8D6" w:rsidR="005D09D8" w:rsidRPr="00FF1250" w:rsidRDefault="005D09D8" w:rsidP="006B5E1A">
            <w:pPr>
              <w:jc w:val="center"/>
              <w:rPr>
                <w:rFonts w:cstheme="minorHAnsi"/>
                <w:b/>
                <w:bCs/>
                <w:sz w:val="24"/>
                <w:szCs w:val="24"/>
              </w:rPr>
            </w:pPr>
          </w:p>
        </w:tc>
      </w:tr>
      <w:tr w:rsidR="00676EB2" w:rsidRPr="00FF1250" w14:paraId="24EF445C" w14:textId="77777777" w:rsidTr="00D85E2F">
        <w:tc>
          <w:tcPr>
            <w:tcW w:w="8095" w:type="dxa"/>
            <w:shd w:val="clear" w:color="auto" w:fill="F2F2F2" w:themeFill="background1" w:themeFillShade="F2"/>
          </w:tcPr>
          <w:p w14:paraId="16514819" w14:textId="30F8A5D7" w:rsidR="00676EB2" w:rsidRPr="00FF1250" w:rsidRDefault="000E5C9D" w:rsidP="009426F9">
            <w:pPr>
              <w:rPr>
                <w:rFonts w:cstheme="minorHAnsi"/>
                <w:sz w:val="24"/>
                <w:szCs w:val="24"/>
              </w:rPr>
            </w:pPr>
            <w:r w:rsidRPr="00FF1250">
              <w:rPr>
                <w:rFonts w:cstheme="minorHAnsi"/>
                <w:sz w:val="24"/>
                <w:szCs w:val="24"/>
              </w:rPr>
              <w:t>Comprehe</w:t>
            </w:r>
            <w:r w:rsidR="009542D1" w:rsidRPr="00FF1250">
              <w:rPr>
                <w:rFonts w:cstheme="minorHAnsi"/>
                <w:sz w:val="24"/>
                <w:szCs w:val="24"/>
              </w:rPr>
              <w:t xml:space="preserve">nsive Needs Assessment </w:t>
            </w:r>
          </w:p>
        </w:tc>
        <w:tc>
          <w:tcPr>
            <w:tcW w:w="1255" w:type="dxa"/>
            <w:shd w:val="clear" w:color="auto" w:fill="F2F2F2" w:themeFill="background1" w:themeFillShade="F2"/>
          </w:tcPr>
          <w:p w14:paraId="4747B4C8" w14:textId="3BF1BF0F" w:rsidR="00676EB2" w:rsidRPr="00FF1250" w:rsidRDefault="00881DDA" w:rsidP="006B5E1A">
            <w:pPr>
              <w:jc w:val="center"/>
              <w:rPr>
                <w:rFonts w:cstheme="minorHAnsi"/>
                <w:b/>
                <w:bCs/>
                <w:sz w:val="24"/>
                <w:szCs w:val="24"/>
              </w:rPr>
            </w:pPr>
            <w:r w:rsidRPr="00FF1250">
              <w:rPr>
                <w:rFonts w:cstheme="minorHAnsi"/>
                <w:b/>
                <w:bCs/>
                <w:sz w:val="24"/>
                <w:szCs w:val="24"/>
              </w:rPr>
              <w:t>4</w:t>
            </w:r>
            <w:r w:rsidR="007C487F">
              <w:rPr>
                <w:rFonts w:cstheme="minorHAnsi"/>
                <w:b/>
                <w:bCs/>
                <w:sz w:val="24"/>
                <w:szCs w:val="24"/>
              </w:rPr>
              <w:t>8</w:t>
            </w:r>
          </w:p>
        </w:tc>
      </w:tr>
      <w:tr w:rsidR="00676EB2" w:rsidRPr="00FF1250" w14:paraId="560F0645" w14:textId="77777777" w:rsidTr="00D85E2F">
        <w:tc>
          <w:tcPr>
            <w:tcW w:w="8095" w:type="dxa"/>
            <w:shd w:val="clear" w:color="auto" w:fill="F2F2F2" w:themeFill="background1" w:themeFillShade="F2"/>
          </w:tcPr>
          <w:p w14:paraId="323F7998" w14:textId="443B8714" w:rsidR="00676EB2" w:rsidRPr="00FF1250" w:rsidRDefault="009542D1" w:rsidP="009426F9">
            <w:pPr>
              <w:rPr>
                <w:rFonts w:cstheme="minorHAnsi"/>
                <w:sz w:val="24"/>
                <w:szCs w:val="24"/>
              </w:rPr>
            </w:pPr>
            <w:r w:rsidRPr="00FF1250">
              <w:rPr>
                <w:rFonts w:cstheme="minorHAnsi"/>
                <w:sz w:val="24"/>
                <w:szCs w:val="24"/>
              </w:rPr>
              <w:t>Pro</w:t>
            </w:r>
            <w:r w:rsidR="007C487F">
              <w:rPr>
                <w:rFonts w:cstheme="minorHAnsi"/>
                <w:sz w:val="24"/>
                <w:szCs w:val="24"/>
              </w:rPr>
              <w:t>gram</w:t>
            </w:r>
            <w:r w:rsidRPr="00FF1250">
              <w:rPr>
                <w:rFonts w:cstheme="minorHAnsi"/>
                <w:sz w:val="24"/>
                <w:szCs w:val="24"/>
              </w:rPr>
              <w:t xml:space="preserve"> Design</w:t>
            </w:r>
          </w:p>
        </w:tc>
        <w:tc>
          <w:tcPr>
            <w:tcW w:w="1255" w:type="dxa"/>
            <w:shd w:val="clear" w:color="auto" w:fill="F2F2F2" w:themeFill="background1" w:themeFillShade="F2"/>
          </w:tcPr>
          <w:p w14:paraId="482888A5" w14:textId="3AB9E1EF" w:rsidR="00676EB2" w:rsidRPr="00FF1250" w:rsidRDefault="007C487F" w:rsidP="006B5E1A">
            <w:pPr>
              <w:jc w:val="center"/>
              <w:rPr>
                <w:rFonts w:cstheme="minorHAnsi"/>
                <w:b/>
                <w:bCs/>
                <w:sz w:val="24"/>
                <w:szCs w:val="24"/>
              </w:rPr>
            </w:pPr>
            <w:r>
              <w:rPr>
                <w:rFonts w:cstheme="minorHAnsi"/>
                <w:b/>
                <w:bCs/>
                <w:sz w:val="24"/>
                <w:szCs w:val="24"/>
              </w:rPr>
              <w:t>49-51</w:t>
            </w:r>
          </w:p>
        </w:tc>
      </w:tr>
      <w:tr w:rsidR="00676EB2" w:rsidRPr="00FF1250" w14:paraId="0BFE8424" w14:textId="77777777" w:rsidTr="00D85E2F">
        <w:tc>
          <w:tcPr>
            <w:tcW w:w="8095" w:type="dxa"/>
            <w:shd w:val="clear" w:color="auto" w:fill="F2F2F2" w:themeFill="background1" w:themeFillShade="F2"/>
          </w:tcPr>
          <w:p w14:paraId="6CC042E4" w14:textId="2F8D8637" w:rsidR="00676EB2" w:rsidRPr="00FF1250" w:rsidRDefault="009542D1" w:rsidP="009426F9">
            <w:pPr>
              <w:rPr>
                <w:rFonts w:cstheme="minorHAnsi"/>
                <w:sz w:val="24"/>
                <w:szCs w:val="24"/>
              </w:rPr>
            </w:pPr>
            <w:r w:rsidRPr="00FF1250">
              <w:rPr>
                <w:rFonts w:cstheme="minorHAnsi"/>
                <w:sz w:val="24"/>
                <w:szCs w:val="24"/>
              </w:rPr>
              <w:t>Program Operations</w:t>
            </w:r>
          </w:p>
        </w:tc>
        <w:tc>
          <w:tcPr>
            <w:tcW w:w="1255" w:type="dxa"/>
            <w:shd w:val="clear" w:color="auto" w:fill="F2F2F2" w:themeFill="background1" w:themeFillShade="F2"/>
          </w:tcPr>
          <w:p w14:paraId="26D31CA4" w14:textId="17AC2EC0" w:rsidR="00676EB2" w:rsidRPr="00FF1250" w:rsidRDefault="007C487F" w:rsidP="006B5E1A">
            <w:pPr>
              <w:jc w:val="center"/>
              <w:rPr>
                <w:rFonts w:cstheme="minorHAnsi"/>
                <w:b/>
                <w:bCs/>
                <w:sz w:val="24"/>
                <w:szCs w:val="24"/>
              </w:rPr>
            </w:pPr>
            <w:r>
              <w:rPr>
                <w:rFonts w:cstheme="minorHAnsi"/>
                <w:b/>
                <w:bCs/>
                <w:sz w:val="24"/>
                <w:szCs w:val="24"/>
              </w:rPr>
              <w:t>51-53</w:t>
            </w:r>
          </w:p>
        </w:tc>
      </w:tr>
      <w:tr w:rsidR="00676EB2" w:rsidRPr="00FF1250" w14:paraId="110257A3" w14:textId="77777777" w:rsidTr="00D85E2F">
        <w:tc>
          <w:tcPr>
            <w:tcW w:w="8095" w:type="dxa"/>
            <w:shd w:val="clear" w:color="auto" w:fill="F2F2F2" w:themeFill="background1" w:themeFillShade="F2"/>
          </w:tcPr>
          <w:p w14:paraId="4889D91B" w14:textId="56C5269C" w:rsidR="00676EB2" w:rsidRPr="00FF1250" w:rsidRDefault="009542D1" w:rsidP="009426F9">
            <w:pPr>
              <w:rPr>
                <w:rFonts w:cstheme="minorHAnsi"/>
                <w:sz w:val="24"/>
                <w:szCs w:val="24"/>
              </w:rPr>
            </w:pPr>
            <w:r w:rsidRPr="00FF1250">
              <w:rPr>
                <w:rFonts w:cstheme="minorHAnsi"/>
                <w:sz w:val="24"/>
                <w:szCs w:val="24"/>
              </w:rPr>
              <w:t>Co-applicant and Grant Partners</w:t>
            </w:r>
          </w:p>
        </w:tc>
        <w:tc>
          <w:tcPr>
            <w:tcW w:w="1255" w:type="dxa"/>
            <w:shd w:val="clear" w:color="auto" w:fill="F2F2F2" w:themeFill="background1" w:themeFillShade="F2"/>
          </w:tcPr>
          <w:p w14:paraId="6B5AAF42" w14:textId="46E0FD00" w:rsidR="00676EB2" w:rsidRPr="00FF1250" w:rsidRDefault="005A01BE" w:rsidP="006B5E1A">
            <w:pPr>
              <w:jc w:val="center"/>
              <w:rPr>
                <w:rFonts w:cstheme="minorHAnsi"/>
                <w:b/>
                <w:bCs/>
                <w:sz w:val="24"/>
                <w:szCs w:val="24"/>
              </w:rPr>
            </w:pPr>
            <w:r>
              <w:rPr>
                <w:rFonts w:cstheme="minorHAnsi"/>
                <w:b/>
                <w:bCs/>
                <w:sz w:val="24"/>
                <w:szCs w:val="24"/>
              </w:rPr>
              <w:t>53-54</w:t>
            </w:r>
          </w:p>
        </w:tc>
      </w:tr>
      <w:tr w:rsidR="00676EB2" w:rsidRPr="00FF1250" w14:paraId="188699AA" w14:textId="77777777" w:rsidTr="00D85E2F">
        <w:tc>
          <w:tcPr>
            <w:tcW w:w="8095" w:type="dxa"/>
            <w:shd w:val="clear" w:color="auto" w:fill="F2F2F2" w:themeFill="background1" w:themeFillShade="F2"/>
          </w:tcPr>
          <w:p w14:paraId="6B4C6DEA" w14:textId="7D482CB7" w:rsidR="00676EB2" w:rsidRPr="00FF1250" w:rsidRDefault="009542D1" w:rsidP="009426F9">
            <w:pPr>
              <w:rPr>
                <w:rFonts w:cstheme="minorHAnsi"/>
                <w:sz w:val="24"/>
                <w:szCs w:val="24"/>
              </w:rPr>
            </w:pPr>
            <w:r w:rsidRPr="00FF1250">
              <w:rPr>
                <w:rFonts w:cstheme="minorHAnsi"/>
                <w:sz w:val="24"/>
                <w:szCs w:val="24"/>
              </w:rPr>
              <w:t xml:space="preserve">Program Evaluation </w:t>
            </w:r>
          </w:p>
        </w:tc>
        <w:tc>
          <w:tcPr>
            <w:tcW w:w="1255" w:type="dxa"/>
            <w:shd w:val="clear" w:color="auto" w:fill="F2F2F2" w:themeFill="background1" w:themeFillShade="F2"/>
          </w:tcPr>
          <w:p w14:paraId="6E218F62" w14:textId="6950300C" w:rsidR="00676EB2" w:rsidRPr="00FF1250" w:rsidRDefault="00C8189B" w:rsidP="006B5E1A">
            <w:pPr>
              <w:jc w:val="center"/>
              <w:rPr>
                <w:rFonts w:cstheme="minorHAnsi"/>
                <w:b/>
                <w:bCs/>
                <w:sz w:val="24"/>
                <w:szCs w:val="24"/>
              </w:rPr>
            </w:pPr>
            <w:r>
              <w:rPr>
                <w:rFonts w:cstheme="minorHAnsi"/>
                <w:b/>
                <w:bCs/>
                <w:sz w:val="24"/>
                <w:szCs w:val="24"/>
              </w:rPr>
              <w:t>5</w:t>
            </w:r>
            <w:r w:rsidR="001A3691">
              <w:rPr>
                <w:rFonts w:cstheme="minorHAnsi"/>
                <w:b/>
                <w:bCs/>
                <w:sz w:val="24"/>
                <w:szCs w:val="24"/>
              </w:rPr>
              <w:t>4</w:t>
            </w:r>
          </w:p>
        </w:tc>
      </w:tr>
      <w:tr w:rsidR="007A410E" w:rsidRPr="00FF1250" w14:paraId="1D6161B8" w14:textId="77777777" w:rsidTr="00D85E2F">
        <w:tc>
          <w:tcPr>
            <w:tcW w:w="8095" w:type="dxa"/>
            <w:shd w:val="clear" w:color="auto" w:fill="F2F2F2" w:themeFill="background1" w:themeFillShade="F2"/>
          </w:tcPr>
          <w:p w14:paraId="482A43DB" w14:textId="6791AFB5" w:rsidR="007A410E" w:rsidRPr="00FF1250" w:rsidRDefault="009542D1" w:rsidP="009426F9">
            <w:pPr>
              <w:rPr>
                <w:rFonts w:cstheme="minorHAnsi"/>
                <w:sz w:val="24"/>
                <w:szCs w:val="24"/>
              </w:rPr>
            </w:pPr>
            <w:r w:rsidRPr="00FF1250">
              <w:rPr>
                <w:rFonts w:cstheme="minorHAnsi"/>
                <w:sz w:val="24"/>
                <w:szCs w:val="24"/>
              </w:rPr>
              <w:t xml:space="preserve">Budget and </w:t>
            </w:r>
            <w:r w:rsidR="0076403D" w:rsidRPr="00FF1250">
              <w:rPr>
                <w:rFonts w:cstheme="minorHAnsi"/>
                <w:sz w:val="24"/>
                <w:szCs w:val="24"/>
              </w:rPr>
              <w:t>Sustainability</w:t>
            </w:r>
            <w:r w:rsidRPr="00FF1250">
              <w:rPr>
                <w:rFonts w:cstheme="minorHAnsi"/>
                <w:sz w:val="24"/>
                <w:szCs w:val="24"/>
              </w:rPr>
              <w:t xml:space="preserve"> </w:t>
            </w:r>
          </w:p>
        </w:tc>
        <w:tc>
          <w:tcPr>
            <w:tcW w:w="1255" w:type="dxa"/>
            <w:shd w:val="clear" w:color="auto" w:fill="F2F2F2" w:themeFill="background1" w:themeFillShade="F2"/>
          </w:tcPr>
          <w:p w14:paraId="187A0D6A" w14:textId="02507AAE" w:rsidR="007A410E" w:rsidRPr="00FF1250" w:rsidRDefault="00C8189B" w:rsidP="006B5E1A">
            <w:pPr>
              <w:jc w:val="center"/>
              <w:rPr>
                <w:rFonts w:cstheme="minorHAnsi"/>
                <w:b/>
                <w:bCs/>
                <w:sz w:val="24"/>
                <w:szCs w:val="24"/>
              </w:rPr>
            </w:pPr>
            <w:r>
              <w:rPr>
                <w:rFonts w:cstheme="minorHAnsi"/>
                <w:b/>
                <w:bCs/>
                <w:sz w:val="24"/>
                <w:szCs w:val="24"/>
              </w:rPr>
              <w:t>5</w:t>
            </w:r>
            <w:r w:rsidR="001A3691">
              <w:rPr>
                <w:rFonts w:cstheme="minorHAnsi"/>
                <w:b/>
                <w:bCs/>
                <w:sz w:val="24"/>
                <w:szCs w:val="24"/>
              </w:rPr>
              <w:t>4-55</w:t>
            </w:r>
          </w:p>
        </w:tc>
      </w:tr>
      <w:tr w:rsidR="007A410E" w:rsidRPr="00FF1250" w14:paraId="24DDA231" w14:textId="77777777" w:rsidTr="00D85E2F">
        <w:tc>
          <w:tcPr>
            <w:tcW w:w="8095" w:type="dxa"/>
            <w:shd w:val="clear" w:color="auto" w:fill="F2F2F2" w:themeFill="background1" w:themeFillShade="F2"/>
          </w:tcPr>
          <w:p w14:paraId="488198EC" w14:textId="330BACE9" w:rsidR="007A410E" w:rsidRPr="00FF1250" w:rsidRDefault="0076403D" w:rsidP="009426F9">
            <w:pPr>
              <w:rPr>
                <w:rFonts w:cstheme="minorHAnsi"/>
                <w:sz w:val="24"/>
                <w:szCs w:val="24"/>
              </w:rPr>
            </w:pPr>
            <w:r w:rsidRPr="00FF1250">
              <w:rPr>
                <w:rFonts w:cstheme="minorHAnsi"/>
                <w:sz w:val="24"/>
                <w:szCs w:val="24"/>
              </w:rPr>
              <w:t>Required Attachments</w:t>
            </w:r>
          </w:p>
        </w:tc>
        <w:tc>
          <w:tcPr>
            <w:tcW w:w="1255" w:type="dxa"/>
            <w:shd w:val="clear" w:color="auto" w:fill="F2F2F2" w:themeFill="background1" w:themeFillShade="F2"/>
          </w:tcPr>
          <w:p w14:paraId="2ED462C3" w14:textId="55544F10" w:rsidR="007A410E" w:rsidRPr="00FF1250" w:rsidRDefault="00C8189B" w:rsidP="006B5E1A">
            <w:pPr>
              <w:jc w:val="center"/>
              <w:rPr>
                <w:rFonts w:cstheme="minorHAnsi"/>
                <w:b/>
                <w:bCs/>
                <w:sz w:val="24"/>
                <w:szCs w:val="24"/>
              </w:rPr>
            </w:pPr>
            <w:r>
              <w:rPr>
                <w:rFonts w:cstheme="minorHAnsi"/>
                <w:b/>
                <w:bCs/>
                <w:sz w:val="24"/>
                <w:szCs w:val="24"/>
              </w:rPr>
              <w:t>5</w:t>
            </w:r>
            <w:r w:rsidR="001A3691">
              <w:rPr>
                <w:rFonts w:cstheme="minorHAnsi"/>
                <w:b/>
                <w:bCs/>
                <w:sz w:val="24"/>
                <w:szCs w:val="24"/>
              </w:rPr>
              <w:t>5-56</w:t>
            </w:r>
          </w:p>
        </w:tc>
      </w:tr>
      <w:tr w:rsidR="007A410E" w:rsidRPr="00FF1250" w14:paraId="62599687" w14:textId="77777777" w:rsidTr="00D85E2F">
        <w:tc>
          <w:tcPr>
            <w:tcW w:w="8095" w:type="dxa"/>
            <w:shd w:val="clear" w:color="auto" w:fill="F2F2F2" w:themeFill="background1" w:themeFillShade="F2"/>
          </w:tcPr>
          <w:p w14:paraId="47D84759" w14:textId="681AEFB1" w:rsidR="007A410E" w:rsidRPr="00FF1250" w:rsidRDefault="0076403D" w:rsidP="009426F9">
            <w:pPr>
              <w:rPr>
                <w:rFonts w:cstheme="minorHAnsi"/>
                <w:sz w:val="24"/>
                <w:szCs w:val="24"/>
              </w:rPr>
            </w:pPr>
            <w:r w:rsidRPr="00FF1250">
              <w:rPr>
                <w:rFonts w:cstheme="minorHAnsi"/>
                <w:sz w:val="24"/>
                <w:szCs w:val="24"/>
              </w:rPr>
              <w:t xml:space="preserve">Priorities </w:t>
            </w:r>
          </w:p>
        </w:tc>
        <w:tc>
          <w:tcPr>
            <w:tcW w:w="1255" w:type="dxa"/>
            <w:shd w:val="clear" w:color="auto" w:fill="F2F2F2" w:themeFill="background1" w:themeFillShade="F2"/>
          </w:tcPr>
          <w:p w14:paraId="4F35E9DD" w14:textId="33D49BD9" w:rsidR="007A410E" w:rsidRPr="00FF1250" w:rsidRDefault="00C8189B" w:rsidP="006B5E1A">
            <w:pPr>
              <w:jc w:val="center"/>
              <w:rPr>
                <w:rFonts w:cstheme="minorHAnsi"/>
                <w:b/>
                <w:bCs/>
                <w:sz w:val="24"/>
                <w:szCs w:val="24"/>
              </w:rPr>
            </w:pPr>
            <w:r>
              <w:rPr>
                <w:rFonts w:cstheme="minorHAnsi"/>
                <w:b/>
                <w:bCs/>
                <w:sz w:val="24"/>
                <w:szCs w:val="24"/>
              </w:rPr>
              <w:t>5</w:t>
            </w:r>
            <w:r w:rsidR="00B4721B">
              <w:rPr>
                <w:rFonts w:cstheme="minorHAnsi"/>
                <w:b/>
                <w:bCs/>
                <w:sz w:val="24"/>
                <w:szCs w:val="24"/>
              </w:rPr>
              <w:t>6-57</w:t>
            </w:r>
          </w:p>
        </w:tc>
      </w:tr>
      <w:tr w:rsidR="007A410E" w:rsidRPr="00FF1250" w14:paraId="16604825" w14:textId="77777777" w:rsidTr="0042549B">
        <w:tc>
          <w:tcPr>
            <w:tcW w:w="8095" w:type="dxa"/>
            <w:shd w:val="clear" w:color="auto" w:fill="BFBFBF" w:themeFill="background1" w:themeFillShade="BF"/>
          </w:tcPr>
          <w:p w14:paraId="7223D26F" w14:textId="51FEEC59" w:rsidR="007A410E" w:rsidRPr="00FF1250" w:rsidRDefault="0076403D" w:rsidP="009426F9">
            <w:pPr>
              <w:rPr>
                <w:rFonts w:cstheme="minorHAnsi"/>
                <w:b/>
                <w:bCs/>
                <w:sz w:val="24"/>
                <w:szCs w:val="24"/>
              </w:rPr>
            </w:pPr>
            <w:r w:rsidRPr="00FF1250">
              <w:rPr>
                <w:rFonts w:cstheme="minorHAnsi"/>
                <w:b/>
                <w:bCs/>
                <w:sz w:val="24"/>
                <w:szCs w:val="24"/>
              </w:rPr>
              <w:t xml:space="preserve">PART VIII: Required Forms and Documentation </w:t>
            </w:r>
          </w:p>
        </w:tc>
        <w:tc>
          <w:tcPr>
            <w:tcW w:w="1255" w:type="dxa"/>
            <w:shd w:val="clear" w:color="auto" w:fill="BFBFBF" w:themeFill="background1" w:themeFillShade="BF"/>
          </w:tcPr>
          <w:p w14:paraId="634CDA51" w14:textId="62454D09" w:rsidR="007A410E" w:rsidRPr="00FF1250" w:rsidRDefault="007A410E" w:rsidP="006B5E1A">
            <w:pPr>
              <w:jc w:val="center"/>
              <w:rPr>
                <w:rFonts w:cstheme="minorHAnsi"/>
                <w:b/>
                <w:bCs/>
                <w:sz w:val="24"/>
                <w:szCs w:val="24"/>
              </w:rPr>
            </w:pPr>
          </w:p>
        </w:tc>
      </w:tr>
      <w:tr w:rsidR="007A410E" w:rsidRPr="00FF1250" w14:paraId="424EEBDD" w14:textId="77777777" w:rsidTr="00D85E2F">
        <w:tc>
          <w:tcPr>
            <w:tcW w:w="8095" w:type="dxa"/>
            <w:shd w:val="clear" w:color="auto" w:fill="F2F2F2" w:themeFill="background1" w:themeFillShade="F2"/>
          </w:tcPr>
          <w:p w14:paraId="23D2BB62" w14:textId="0CC6B2A5" w:rsidR="007A410E" w:rsidRPr="00FF1250" w:rsidRDefault="009541DE" w:rsidP="009426F9">
            <w:pPr>
              <w:rPr>
                <w:rFonts w:cstheme="minorHAnsi"/>
                <w:sz w:val="24"/>
                <w:szCs w:val="24"/>
                <w:highlight w:val="yellow"/>
              </w:rPr>
            </w:pPr>
            <w:r w:rsidRPr="00FF1250">
              <w:rPr>
                <w:rFonts w:cstheme="minorHAnsi"/>
                <w:sz w:val="24"/>
                <w:szCs w:val="24"/>
              </w:rPr>
              <w:t xml:space="preserve">21st </w:t>
            </w:r>
            <w:r w:rsidR="000149EF" w:rsidRPr="00FF1250">
              <w:rPr>
                <w:rFonts w:cstheme="minorHAnsi"/>
                <w:sz w:val="24"/>
                <w:szCs w:val="24"/>
              </w:rPr>
              <w:t xml:space="preserve">CCLC </w:t>
            </w:r>
            <w:r w:rsidR="006C7599" w:rsidRPr="00FF1250">
              <w:rPr>
                <w:rFonts w:cstheme="minorHAnsi"/>
                <w:sz w:val="24"/>
                <w:szCs w:val="24"/>
              </w:rPr>
              <w:t>Cycle 22</w:t>
            </w:r>
            <w:r w:rsidR="000149EF" w:rsidRPr="00FF1250">
              <w:rPr>
                <w:rFonts w:cstheme="minorHAnsi"/>
                <w:sz w:val="24"/>
                <w:szCs w:val="24"/>
              </w:rPr>
              <w:t xml:space="preserve"> Application Cover Page Form A</w:t>
            </w:r>
          </w:p>
        </w:tc>
        <w:tc>
          <w:tcPr>
            <w:tcW w:w="1255" w:type="dxa"/>
            <w:shd w:val="clear" w:color="auto" w:fill="F2F2F2" w:themeFill="background1" w:themeFillShade="F2"/>
          </w:tcPr>
          <w:p w14:paraId="666B6D59" w14:textId="000A1E2A" w:rsidR="007A410E" w:rsidRPr="00FF1250" w:rsidRDefault="00C8189B" w:rsidP="006B5E1A">
            <w:pPr>
              <w:jc w:val="center"/>
              <w:rPr>
                <w:rFonts w:cstheme="minorHAnsi"/>
                <w:b/>
                <w:bCs/>
                <w:sz w:val="24"/>
                <w:szCs w:val="24"/>
              </w:rPr>
            </w:pPr>
            <w:r>
              <w:rPr>
                <w:rFonts w:cstheme="minorHAnsi"/>
                <w:b/>
                <w:bCs/>
                <w:sz w:val="24"/>
                <w:szCs w:val="24"/>
              </w:rPr>
              <w:t>5</w:t>
            </w:r>
            <w:r w:rsidR="00B4721B">
              <w:rPr>
                <w:rFonts w:cstheme="minorHAnsi"/>
                <w:b/>
                <w:bCs/>
                <w:sz w:val="24"/>
                <w:szCs w:val="24"/>
              </w:rPr>
              <w:t>8</w:t>
            </w:r>
          </w:p>
        </w:tc>
      </w:tr>
      <w:tr w:rsidR="007A410E" w:rsidRPr="00FF1250" w14:paraId="74E6644A" w14:textId="77777777" w:rsidTr="00D85E2F">
        <w:tc>
          <w:tcPr>
            <w:tcW w:w="8095" w:type="dxa"/>
            <w:shd w:val="clear" w:color="auto" w:fill="F2F2F2" w:themeFill="background1" w:themeFillShade="F2"/>
          </w:tcPr>
          <w:p w14:paraId="052A9758" w14:textId="037499BA" w:rsidR="007A410E" w:rsidRPr="00FF1250" w:rsidRDefault="009541DE" w:rsidP="009426F9">
            <w:pPr>
              <w:rPr>
                <w:rFonts w:cstheme="minorHAnsi"/>
                <w:sz w:val="24"/>
                <w:szCs w:val="24"/>
                <w:highlight w:val="yellow"/>
              </w:rPr>
            </w:pPr>
            <w:r w:rsidRPr="00FF1250">
              <w:rPr>
                <w:rFonts w:cstheme="minorHAnsi"/>
                <w:sz w:val="24"/>
                <w:szCs w:val="24"/>
              </w:rPr>
              <w:t xml:space="preserve">21st </w:t>
            </w:r>
            <w:r w:rsidR="000149EF" w:rsidRPr="00FF1250">
              <w:rPr>
                <w:rFonts w:cstheme="minorHAnsi"/>
                <w:sz w:val="24"/>
                <w:szCs w:val="24"/>
              </w:rPr>
              <w:t xml:space="preserve">CCLC </w:t>
            </w:r>
            <w:r w:rsidR="006C7599" w:rsidRPr="00FF1250">
              <w:rPr>
                <w:rFonts w:cstheme="minorHAnsi"/>
                <w:sz w:val="24"/>
                <w:szCs w:val="24"/>
              </w:rPr>
              <w:t>Cycle 22</w:t>
            </w:r>
            <w:r w:rsidR="000149EF" w:rsidRPr="00FF1250">
              <w:rPr>
                <w:rFonts w:cstheme="minorHAnsi"/>
                <w:sz w:val="24"/>
                <w:szCs w:val="24"/>
              </w:rPr>
              <w:t xml:space="preserve"> Assurances Form B</w:t>
            </w:r>
          </w:p>
        </w:tc>
        <w:tc>
          <w:tcPr>
            <w:tcW w:w="1255" w:type="dxa"/>
            <w:shd w:val="clear" w:color="auto" w:fill="F2F2F2" w:themeFill="background1" w:themeFillShade="F2"/>
          </w:tcPr>
          <w:p w14:paraId="4DFCC38A" w14:textId="3956EFC2" w:rsidR="007A410E" w:rsidRPr="00FF1250" w:rsidRDefault="00B4721B" w:rsidP="006B5E1A">
            <w:pPr>
              <w:jc w:val="center"/>
              <w:rPr>
                <w:rFonts w:cstheme="minorHAnsi"/>
                <w:b/>
                <w:bCs/>
                <w:sz w:val="24"/>
                <w:szCs w:val="24"/>
              </w:rPr>
            </w:pPr>
            <w:r>
              <w:rPr>
                <w:rFonts w:cstheme="minorHAnsi"/>
                <w:b/>
                <w:bCs/>
                <w:sz w:val="24"/>
                <w:szCs w:val="24"/>
              </w:rPr>
              <w:t>59-62</w:t>
            </w:r>
          </w:p>
        </w:tc>
      </w:tr>
      <w:tr w:rsidR="007A410E" w:rsidRPr="00FF1250" w14:paraId="5B129075" w14:textId="77777777" w:rsidTr="00D85E2F">
        <w:tc>
          <w:tcPr>
            <w:tcW w:w="8095" w:type="dxa"/>
            <w:shd w:val="clear" w:color="auto" w:fill="F2F2F2" w:themeFill="background1" w:themeFillShade="F2"/>
          </w:tcPr>
          <w:p w14:paraId="648531FD" w14:textId="2B90DBCD" w:rsidR="007A410E" w:rsidRPr="00FF1250" w:rsidRDefault="009541DE" w:rsidP="009426F9">
            <w:pPr>
              <w:rPr>
                <w:rFonts w:cstheme="minorHAnsi"/>
                <w:sz w:val="24"/>
                <w:szCs w:val="24"/>
              </w:rPr>
            </w:pPr>
            <w:r w:rsidRPr="00FF1250">
              <w:rPr>
                <w:rFonts w:cstheme="minorHAnsi"/>
                <w:sz w:val="24"/>
                <w:szCs w:val="24"/>
              </w:rPr>
              <w:t xml:space="preserve">21st </w:t>
            </w:r>
            <w:r w:rsidR="00993EE8" w:rsidRPr="00FF1250">
              <w:rPr>
                <w:rFonts w:cstheme="minorHAnsi"/>
                <w:sz w:val="24"/>
                <w:szCs w:val="24"/>
              </w:rPr>
              <w:t>CCLC Logic Model Form C</w:t>
            </w:r>
          </w:p>
        </w:tc>
        <w:tc>
          <w:tcPr>
            <w:tcW w:w="1255" w:type="dxa"/>
            <w:shd w:val="clear" w:color="auto" w:fill="F2F2F2" w:themeFill="background1" w:themeFillShade="F2"/>
          </w:tcPr>
          <w:p w14:paraId="64DBB097" w14:textId="01E2C56F" w:rsidR="007A410E" w:rsidRPr="00FF1250" w:rsidRDefault="00C8189B" w:rsidP="006B5E1A">
            <w:pPr>
              <w:jc w:val="center"/>
              <w:rPr>
                <w:rFonts w:cstheme="minorHAnsi"/>
                <w:b/>
                <w:bCs/>
                <w:sz w:val="24"/>
                <w:szCs w:val="24"/>
              </w:rPr>
            </w:pPr>
            <w:r>
              <w:rPr>
                <w:rFonts w:cstheme="minorHAnsi"/>
                <w:b/>
                <w:bCs/>
                <w:sz w:val="24"/>
                <w:szCs w:val="24"/>
              </w:rPr>
              <w:t>6</w:t>
            </w:r>
            <w:r w:rsidR="00B4721B">
              <w:rPr>
                <w:rFonts w:cstheme="minorHAnsi"/>
                <w:b/>
                <w:bCs/>
                <w:sz w:val="24"/>
                <w:szCs w:val="24"/>
              </w:rPr>
              <w:t>3-65</w:t>
            </w:r>
          </w:p>
        </w:tc>
      </w:tr>
      <w:tr w:rsidR="007A410E" w:rsidRPr="00FF1250" w14:paraId="2BA3B1B3" w14:textId="77777777" w:rsidTr="00D85E2F">
        <w:tc>
          <w:tcPr>
            <w:tcW w:w="8095" w:type="dxa"/>
            <w:shd w:val="clear" w:color="auto" w:fill="F2F2F2" w:themeFill="background1" w:themeFillShade="F2"/>
          </w:tcPr>
          <w:p w14:paraId="3AACA240" w14:textId="37CF9B2B" w:rsidR="007A410E" w:rsidRPr="00FF1250" w:rsidRDefault="00891BAE" w:rsidP="009426F9">
            <w:pPr>
              <w:rPr>
                <w:rFonts w:cstheme="minorHAnsi"/>
                <w:sz w:val="24"/>
                <w:szCs w:val="24"/>
              </w:rPr>
            </w:pPr>
            <w:r w:rsidRPr="00FF1250">
              <w:rPr>
                <w:rFonts w:cstheme="minorHAnsi"/>
                <w:sz w:val="24"/>
                <w:szCs w:val="24"/>
              </w:rPr>
              <w:t>Budget Summary Form D</w:t>
            </w:r>
          </w:p>
        </w:tc>
        <w:tc>
          <w:tcPr>
            <w:tcW w:w="1255" w:type="dxa"/>
            <w:shd w:val="clear" w:color="auto" w:fill="F2F2F2" w:themeFill="background1" w:themeFillShade="F2"/>
          </w:tcPr>
          <w:p w14:paraId="0BD95522" w14:textId="30EF1826" w:rsidR="007A410E" w:rsidRPr="00FF1250" w:rsidRDefault="00C8189B" w:rsidP="006B5E1A">
            <w:pPr>
              <w:jc w:val="center"/>
              <w:rPr>
                <w:rFonts w:cstheme="minorHAnsi"/>
                <w:b/>
                <w:bCs/>
                <w:sz w:val="24"/>
                <w:szCs w:val="24"/>
              </w:rPr>
            </w:pPr>
            <w:r>
              <w:rPr>
                <w:rFonts w:cstheme="minorHAnsi"/>
                <w:b/>
                <w:bCs/>
                <w:sz w:val="24"/>
                <w:szCs w:val="24"/>
              </w:rPr>
              <w:t>6</w:t>
            </w:r>
            <w:r w:rsidR="00B4721B">
              <w:rPr>
                <w:rFonts w:cstheme="minorHAnsi"/>
                <w:b/>
                <w:bCs/>
                <w:sz w:val="24"/>
                <w:szCs w:val="24"/>
              </w:rPr>
              <w:t>6</w:t>
            </w:r>
          </w:p>
        </w:tc>
      </w:tr>
      <w:tr w:rsidR="007A410E" w:rsidRPr="00FF1250" w14:paraId="3DBC0344" w14:textId="77777777" w:rsidTr="00D85E2F">
        <w:tc>
          <w:tcPr>
            <w:tcW w:w="8095" w:type="dxa"/>
            <w:shd w:val="clear" w:color="auto" w:fill="F2F2F2" w:themeFill="background1" w:themeFillShade="F2"/>
          </w:tcPr>
          <w:p w14:paraId="6B17AE9C" w14:textId="574A79B8" w:rsidR="007A410E" w:rsidRPr="00FF1250" w:rsidRDefault="00891BAE" w:rsidP="009426F9">
            <w:pPr>
              <w:rPr>
                <w:rFonts w:cstheme="minorHAnsi"/>
                <w:sz w:val="24"/>
                <w:szCs w:val="24"/>
              </w:rPr>
            </w:pPr>
            <w:r w:rsidRPr="00FF1250">
              <w:rPr>
                <w:rFonts w:cstheme="minorHAnsi"/>
                <w:sz w:val="24"/>
                <w:szCs w:val="24"/>
              </w:rPr>
              <w:t>Budget Narrative Form E</w:t>
            </w:r>
          </w:p>
        </w:tc>
        <w:tc>
          <w:tcPr>
            <w:tcW w:w="1255" w:type="dxa"/>
            <w:shd w:val="clear" w:color="auto" w:fill="F2F2F2" w:themeFill="background1" w:themeFillShade="F2"/>
          </w:tcPr>
          <w:p w14:paraId="06928319" w14:textId="52CFCB2A" w:rsidR="007A410E" w:rsidRPr="00FF1250" w:rsidRDefault="00C8189B" w:rsidP="006B5E1A">
            <w:pPr>
              <w:jc w:val="center"/>
              <w:rPr>
                <w:rFonts w:cstheme="minorHAnsi"/>
                <w:b/>
                <w:bCs/>
                <w:sz w:val="24"/>
                <w:szCs w:val="24"/>
              </w:rPr>
            </w:pPr>
            <w:r>
              <w:rPr>
                <w:rFonts w:cstheme="minorHAnsi"/>
                <w:b/>
                <w:bCs/>
                <w:sz w:val="24"/>
                <w:szCs w:val="24"/>
              </w:rPr>
              <w:t>6</w:t>
            </w:r>
            <w:r w:rsidR="00B4721B">
              <w:rPr>
                <w:rFonts w:cstheme="minorHAnsi"/>
                <w:b/>
                <w:bCs/>
                <w:sz w:val="24"/>
                <w:szCs w:val="24"/>
              </w:rPr>
              <w:t>7-68</w:t>
            </w:r>
          </w:p>
        </w:tc>
      </w:tr>
      <w:tr w:rsidR="007A410E" w:rsidRPr="00FF1250" w14:paraId="194DAF9B" w14:textId="77777777" w:rsidTr="00D85E2F">
        <w:tc>
          <w:tcPr>
            <w:tcW w:w="8095" w:type="dxa"/>
            <w:shd w:val="clear" w:color="auto" w:fill="F2F2F2" w:themeFill="background1" w:themeFillShade="F2"/>
          </w:tcPr>
          <w:p w14:paraId="47367A5E" w14:textId="6BE3F640" w:rsidR="007A410E" w:rsidRPr="00FF1250" w:rsidRDefault="00B850AE" w:rsidP="009426F9">
            <w:pPr>
              <w:rPr>
                <w:rFonts w:cstheme="minorHAnsi"/>
                <w:sz w:val="24"/>
                <w:szCs w:val="24"/>
              </w:rPr>
            </w:pPr>
            <w:r w:rsidRPr="00FF1250">
              <w:rPr>
                <w:rFonts w:cstheme="minorHAnsi"/>
                <w:sz w:val="24"/>
                <w:szCs w:val="24"/>
              </w:rPr>
              <w:t xml:space="preserve">Prior Grantee History Form </w:t>
            </w:r>
            <w:r w:rsidR="00AF3847" w:rsidRPr="00FF1250">
              <w:rPr>
                <w:rFonts w:cstheme="minorHAnsi"/>
                <w:sz w:val="24"/>
                <w:szCs w:val="24"/>
              </w:rPr>
              <w:t>F</w:t>
            </w:r>
          </w:p>
        </w:tc>
        <w:tc>
          <w:tcPr>
            <w:tcW w:w="1255" w:type="dxa"/>
            <w:shd w:val="clear" w:color="auto" w:fill="F2F2F2" w:themeFill="background1" w:themeFillShade="F2"/>
          </w:tcPr>
          <w:p w14:paraId="100134A7" w14:textId="15957000" w:rsidR="007A410E" w:rsidRPr="00FF1250" w:rsidRDefault="00B4721B" w:rsidP="006B5E1A">
            <w:pPr>
              <w:jc w:val="center"/>
              <w:rPr>
                <w:rFonts w:cstheme="minorHAnsi"/>
                <w:b/>
                <w:bCs/>
                <w:sz w:val="24"/>
                <w:szCs w:val="24"/>
              </w:rPr>
            </w:pPr>
            <w:r>
              <w:rPr>
                <w:rFonts w:cstheme="minorHAnsi"/>
                <w:b/>
                <w:bCs/>
                <w:sz w:val="24"/>
                <w:szCs w:val="24"/>
              </w:rPr>
              <w:t>69</w:t>
            </w:r>
          </w:p>
        </w:tc>
      </w:tr>
      <w:tr w:rsidR="007A410E" w:rsidRPr="00FF1250" w14:paraId="11936E76" w14:textId="77777777" w:rsidTr="00D85E2F">
        <w:tc>
          <w:tcPr>
            <w:tcW w:w="8095" w:type="dxa"/>
            <w:shd w:val="clear" w:color="auto" w:fill="F2F2F2" w:themeFill="background1" w:themeFillShade="F2"/>
          </w:tcPr>
          <w:p w14:paraId="0D323992" w14:textId="236AE186" w:rsidR="007A410E" w:rsidRPr="00FF1250" w:rsidRDefault="00B850AE" w:rsidP="009426F9">
            <w:pPr>
              <w:rPr>
                <w:rFonts w:cstheme="minorHAnsi"/>
                <w:sz w:val="24"/>
                <w:szCs w:val="24"/>
              </w:rPr>
            </w:pPr>
            <w:r w:rsidRPr="00FF1250">
              <w:rPr>
                <w:rFonts w:cstheme="minorHAnsi"/>
                <w:sz w:val="24"/>
                <w:szCs w:val="24"/>
              </w:rPr>
              <w:t xml:space="preserve">New Applicants Form </w:t>
            </w:r>
            <w:r w:rsidR="00AF3847" w:rsidRPr="00FF1250">
              <w:rPr>
                <w:rFonts w:cstheme="minorHAnsi"/>
                <w:sz w:val="24"/>
                <w:szCs w:val="24"/>
              </w:rPr>
              <w:t>G</w:t>
            </w:r>
          </w:p>
        </w:tc>
        <w:tc>
          <w:tcPr>
            <w:tcW w:w="1255" w:type="dxa"/>
            <w:shd w:val="clear" w:color="auto" w:fill="F2F2F2" w:themeFill="background1" w:themeFillShade="F2"/>
          </w:tcPr>
          <w:p w14:paraId="5AD752E1" w14:textId="268CB9EB" w:rsidR="007A410E" w:rsidRPr="00FF1250" w:rsidRDefault="00C9202A" w:rsidP="006B5E1A">
            <w:pPr>
              <w:jc w:val="center"/>
              <w:rPr>
                <w:rFonts w:cstheme="minorHAnsi"/>
                <w:b/>
                <w:bCs/>
                <w:sz w:val="24"/>
                <w:szCs w:val="24"/>
              </w:rPr>
            </w:pPr>
            <w:r>
              <w:rPr>
                <w:rFonts w:cstheme="minorHAnsi"/>
                <w:b/>
                <w:bCs/>
                <w:sz w:val="24"/>
                <w:szCs w:val="24"/>
              </w:rPr>
              <w:t>7</w:t>
            </w:r>
            <w:r w:rsidR="00B4721B">
              <w:rPr>
                <w:rFonts w:cstheme="minorHAnsi"/>
                <w:b/>
                <w:bCs/>
                <w:sz w:val="24"/>
                <w:szCs w:val="24"/>
              </w:rPr>
              <w:t>0</w:t>
            </w:r>
          </w:p>
        </w:tc>
      </w:tr>
      <w:tr w:rsidR="007A410E" w:rsidRPr="00FF1250" w14:paraId="7FF46BE4" w14:textId="77777777" w:rsidTr="00D85E2F">
        <w:tc>
          <w:tcPr>
            <w:tcW w:w="8095" w:type="dxa"/>
            <w:shd w:val="clear" w:color="auto" w:fill="F2F2F2" w:themeFill="background1" w:themeFillShade="F2"/>
          </w:tcPr>
          <w:p w14:paraId="56FF4B3F" w14:textId="565A9749" w:rsidR="007A410E" w:rsidRPr="00FF1250" w:rsidRDefault="00D6651A" w:rsidP="009426F9">
            <w:pPr>
              <w:rPr>
                <w:rFonts w:cstheme="minorHAnsi"/>
                <w:sz w:val="24"/>
                <w:szCs w:val="24"/>
              </w:rPr>
            </w:pPr>
            <w:r w:rsidRPr="00FF1250">
              <w:rPr>
                <w:rFonts w:cstheme="minorHAnsi"/>
                <w:sz w:val="24"/>
                <w:szCs w:val="24"/>
              </w:rPr>
              <w:t xml:space="preserve">Organizational Capacity Form </w:t>
            </w:r>
            <w:r w:rsidR="00AF3847" w:rsidRPr="00FF1250">
              <w:rPr>
                <w:rFonts w:cstheme="minorHAnsi"/>
                <w:sz w:val="24"/>
                <w:szCs w:val="24"/>
              </w:rPr>
              <w:t>H</w:t>
            </w:r>
          </w:p>
        </w:tc>
        <w:tc>
          <w:tcPr>
            <w:tcW w:w="1255" w:type="dxa"/>
            <w:shd w:val="clear" w:color="auto" w:fill="F2F2F2" w:themeFill="background1" w:themeFillShade="F2"/>
          </w:tcPr>
          <w:p w14:paraId="1AF68FB9" w14:textId="5C350235" w:rsidR="007A410E" w:rsidRPr="00FF1250" w:rsidRDefault="00C9202A" w:rsidP="006B5E1A">
            <w:pPr>
              <w:jc w:val="center"/>
              <w:rPr>
                <w:rFonts w:cstheme="minorHAnsi"/>
                <w:b/>
                <w:bCs/>
                <w:sz w:val="24"/>
                <w:szCs w:val="24"/>
              </w:rPr>
            </w:pPr>
            <w:r>
              <w:rPr>
                <w:rFonts w:cstheme="minorHAnsi"/>
                <w:b/>
                <w:bCs/>
                <w:sz w:val="24"/>
                <w:szCs w:val="24"/>
              </w:rPr>
              <w:t>7</w:t>
            </w:r>
            <w:r w:rsidR="00FB000E">
              <w:rPr>
                <w:rFonts w:cstheme="minorHAnsi"/>
                <w:b/>
                <w:bCs/>
                <w:sz w:val="24"/>
                <w:szCs w:val="24"/>
              </w:rPr>
              <w:t>1</w:t>
            </w:r>
          </w:p>
        </w:tc>
      </w:tr>
      <w:tr w:rsidR="007A410E" w:rsidRPr="00FF1250" w14:paraId="5D37F80B" w14:textId="77777777" w:rsidTr="00D85E2F">
        <w:tc>
          <w:tcPr>
            <w:tcW w:w="8095" w:type="dxa"/>
            <w:shd w:val="clear" w:color="auto" w:fill="F2F2F2" w:themeFill="background1" w:themeFillShade="F2"/>
          </w:tcPr>
          <w:p w14:paraId="6B8AC2F0" w14:textId="6C6AC1E7" w:rsidR="007A410E" w:rsidRPr="00FF1250" w:rsidRDefault="00D6651A" w:rsidP="009426F9">
            <w:pPr>
              <w:rPr>
                <w:rFonts w:cstheme="minorHAnsi"/>
                <w:sz w:val="24"/>
                <w:szCs w:val="24"/>
              </w:rPr>
            </w:pPr>
            <w:r w:rsidRPr="00FF1250">
              <w:rPr>
                <w:rFonts w:cstheme="minorHAnsi"/>
                <w:sz w:val="24"/>
                <w:szCs w:val="24"/>
              </w:rPr>
              <w:t xml:space="preserve">Equitable Access and </w:t>
            </w:r>
            <w:r w:rsidR="00810039" w:rsidRPr="00FF1250">
              <w:rPr>
                <w:rFonts w:cstheme="minorHAnsi"/>
                <w:sz w:val="24"/>
                <w:szCs w:val="24"/>
              </w:rPr>
              <w:t xml:space="preserve">Participation </w:t>
            </w:r>
            <w:r w:rsidRPr="00FF1250">
              <w:rPr>
                <w:rFonts w:cstheme="minorHAnsi"/>
                <w:sz w:val="24"/>
                <w:szCs w:val="24"/>
              </w:rPr>
              <w:t xml:space="preserve">Form </w:t>
            </w:r>
            <w:r w:rsidR="00AF3847" w:rsidRPr="00FF1250">
              <w:rPr>
                <w:rFonts w:cstheme="minorHAnsi"/>
                <w:sz w:val="24"/>
                <w:szCs w:val="24"/>
              </w:rPr>
              <w:t>I</w:t>
            </w:r>
          </w:p>
        </w:tc>
        <w:tc>
          <w:tcPr>
            <w:tcW w:w="1255" w:type="dxa"/>
            <w:shd w:val="clear" w:color="auto" w:fill="F2F2F2" w:themeFill="background1" w:themeFillShade="F2"/>
          </w:tcPr>
          <w:p w14:paraId="4565609B" w14:textId="7E9BD667" w:rsidR="007A410E" w:rsidRPr="00FF1250" w:rsidRDefault="00C9202A" w:rsidP="006B5E1A">
            <w:pPr>
              <w:jc w:val="center"/>
              <w:rPr>
                <w:rFonts w:cstheme="minorHAnsi"/>
                <w:b/>
                <w:bCs/>
                <w:sz w:val="24"/>
                <w:szCs w:val="24"/>
              </w:rPr>
            </w:pPr>
            <w:r>
              <w:rPr>
                <w:rFonts w:cstheme="minorHAnsi"/>
                <w:b/>
                <w:bCs/>
                <w:sz w:val="24"/>
                <w:szCs w:val="24"/>
              </w:rPr>
              <w:t>7</w:t>
            </w:r>
            <w:r w:rsidR="00FB000E">
              <w:rPr>
                <w:rFonts w:cstheme="minorHAnsi"/>
                <w:b/>
                <w:bCs/>
                <w:sz w:val="24"/>
                <w:szCs w:val="24"/>
              </w:rPr>
              <w:t>2-73</w:t>
            </w:r>
          </w:p>
        </w:tc>
      </w:tr>
      <w:tr w:rsidR="007A410E" w:rsidRPr="00FF1250" w14:paraId="714A4984" w14:textId="77777777" w:rsidTr="00D85E2F">
        <w:tc>
          <w:tcPr>
            <w:tcW w:w="8095" w:type="dxa"/>
            <w:shd w:val="clear" w:color="auto" w:fill="F2F2F2" w:themeFill="background1" w:themeFillShade="F2"/>
          </w:tcPr>
          <w:p w14:paraId="77B49896" w14:textId="569DBAD2" w:rsidR="007A410E" w:rsidRPr="00FF1250" w:rsidRDefault="00810039" w:rsidP="009426F9">
            <w:pPr>
              <w:rPr>
                <w:rFonts w:cstheme="minorHAnsi"/>
                <w:sz w:val="24"/>
                <w:szCs w:val="24"/>
              </w:rPr>
            </w:pPr>
            <w:r w:rsidRPr="00FF1250">
              <w:rPr>
                <w:rFonts w:cstheme="minorHAnsi"/>
                <w:sz w:val="24"/>
                <w:szCs w:val="24"/>
              </w:rPr>
              <w:t>Certifications For</w:t>
            </w:r>
            <w:r w:rsidR="004C68F5" w:rsidRPr="00FF1250">
              <w:rPr>
                <w:rFonts w:cstheme="minorHAnsi"/>
                <w:sz w:val="24"/>
                <w:szCs w:val="24"/>
              </w:rPr>
              <w:t>m</w:t>
            </w:r>
            <w:r w:rsidRPr="00FF1250">
              <w:rPr>
                <w:rFonts w:cstheme="minorHAnsi"/>
                <w:sz w:val="24"/>
                <w:szCs w:val="24"/>
              </w:rPr>
              <w:t xml:space="preserve"> </w:t>
            </w:r>
            <w:r w:rsidR="00AF3847" w:rsidRPr="00FF1250">
              <w:rPr>
                <w:rFonts w:cstheme="minorHAnsi"/>
                <w:sz w:val="24"/>
                <w:szCs w:val="24"/>
              </w:rPr>
              <w:t>J</w:t>
            </w:r>
          </w:p>
        </w:tc>
        <w:tc>
          <w:tcPr>
            <w:tcW w:w="1255" w:type="dxa"/>
            <w:shd w:val="clear" w:color="auto" w:fill="F2F2F2" w:themeFill="background1" w:themeFillShade="F2"/>
          </w:tcPr>
          <w:p w14:paraId="664E9F83" w14:textId="0F268BD5" w:rsidR="007A410E" w:rsidRPr="00FF1250" w:rsidRDefault="00C9202A" w:rsidP="006B5E1A">
            <w:pPr>
              <w:jc w:val="center"/>
              <w:rPr>
                <w:rFonts w:cstheme="minorHAnsi"/>
                <w:b/>
                <w:bCs/>
                <w:sz w:val="24"/>
                <w:szCs w:val="24"/>
              </w:rPr>
            </w:pPr>
            <w:r>
              <w:rPr>
                <w:rFonts w:cstheme="minorHAnsi"/>
                <w:b/>
                <w:bCs/>
                <w:sz w:val="24"/>
                <w:szCs w:val="24"/>
              </w:rPr>
              <w:t>7</w:t>
            </w:r>
            <w:r w:rsidR="00FB000E">
              <w:rPr>
                <w:rFonts w:cstheme="minorHAnsi"/>
                <w:b/>
                <w:bCs/>
                <w:sz w:val="24"/>
                <w:szCs w:val="24"/>
              </w:rPr>
              <w:t>4-77</w:t>
            </w:r>
          </w:p>
        </w:tc>
      </w:tr>
      <w:tr w:rsidR="00810039" w:rsidRPr="00FF1250" w14:paraId="7EB8EB9A" w14:textId="77777777" w:rsidTr="00D85E2F">
        <w:tc>
          <w:tcPr>
            <w:tcW w:w="8095" w:type="dxa"/>
            <w:shd w:val="clear" w:color="auto" w:fill="F2F2F2" w:themeFill="background1" w:themeFillShade="F2"/>
          </w:tcPr>
          <w:p w14:paraId="4B26B101" w14:textId="7C14E686" w:rsidR="00810039" w:rsidRPr="00FF1250" w:rsidRDefault="00810039" w:rsidP="009426F9">
            <w:pPr>
              <w:rPr>
                <w:rFonts w:cstheme="minorHAnsi"/>
                <w:sz w:val="24"/>
                <w:szCs w:val="24"/>
              </w:rPr>
            </w:pPr>
            <w:r w:rsidRPr="00FF1250">
              <w:rPr>
                <w:rFonts w:cstheme="minorHAnsi"/>
                <w:sz w:val="24"/>
                <w:szCs w:val="24"/>
              </w:rPr>
              <w:t xml:space="preserve">Program Summary Form </w:t>
            </w:r>
            <w:r w:rsidR="00F80E45" w:rsidRPr="00FF1250">
              <w:rPr>
                <w:rFonts w:cstheme="minorHAnsi"/>
                <w:sz w:val="24"/>
                <w:szCs w:val="24"/>
              </w:rPr>
              <w:t>K</w:t>
            </w:r>
          </w:p>
        </w:tc>
        <w:tc>
          <w:tcPr>
            <w:tcW w:w="1255" w:type="dxa"/>
            <w:shd w:val="clear" w:color="auto" w:fill="F2F2F2" w:themeFill="background1" w:themeFillShade="F2"/>
          </w:tcPr>
          <w:p w14:paraId="266152F9" w14:textId="0C0F674E" w:rsidR="00810039" w:rsidRPr="00FF1250" w:rsidRDefault="00E908B4" w:rsidP="006B5E1A">
            <w:pPr>
              <w:jc w:val="center"/>
              <w:rPr>
                <w:rFonts w:cstheme="minorHAnsi"/>
                <w:b/>
                <w:bCs/>
                <w:sz w:val="24"/>
                <w:szCs w:val="24"/>
              </w:rPr>
            </w:pPr>
            <w:r>
              <w:rPr>
                <w:rFonts w:cstheme="minorHAnsi"/>
                <w:b/>
                <w:bCs/>
                <w:sz w:val="24"/>
                <w:szCs w:val="24"/>
              </w:rPr>
              <w:t>7</w:t>
            </w:r>
            <w:r w:rsidR="000F4E5E">
              <w:rPr>
                <w:rFonts w:cstheme="minorHAnsi"/>
                <w:b/>
                <w:bCs/>
                <w:sz w:val="24"/>
                <w:szCs w:val="24"/>
              </w:rPr>
              <w:t>7</w:t>
            </w:r>
          </w:p>
        </w:tc>
      </w:tr>
      <w:tr w:rsidR="007A410E" w:rsidRPr="00FF1250" w14:paraId="2247A7B3" w14:textId="77777777" w:rsidTr="00D85E2F">
        <w:tc>
          <w:tcPr>
            <w:tcW w:w="8095" w:type="dxa"/>
            <w:shd w:val="clear" w:color="auto" w:fill="F2F2F2" w:themeFill="background1" w:themeFillShade="F2"/>
          </w:tcPr>
          <w:p w14:paraId="7647BCBA" w14:textId="48DC9386" w:rsidR="007A410E" w:rsidRPr="00FF1250" w:rsidRDefault="00810039" w:rsidP="009426F9">
            <w:pPr>
              <w:rPr>
                <w:rFonts w:cstheme="minorHAnsi"/>
                <w:sz w:val="24"/>
                <w:szCs w:val="24"/>
              </w:rPr>
            </w:pPr>
            <w:r w:rsidRPr="00FF1250">
              <w:rPr>
                <w:rFonts w:cstheme="minorHAnsi"/>
                <w:sz w:val="24"/>
                <w:szCs w:val="24"/>
              </w:rPr>
              <w:t xml:space="preserve">Programs Schedule Form </w:t>
            </w:r>
            <w:r w:rsidR="00F80E45" w:rsidRPr="00FF1250">
              <w:rPr>
                <w:rFonts w:cstheme="minorHAnsi"/>
                <w:sz w:val="24"/>
                <w:szCs w:val="24"/>
              </w:rPr>
              <w:t>L</w:t>
            </w:r>
          </w:p>
        </w:tc>
        <w:tc>
          <w:tcPr>
            <w:tcW w:w="1255" w:type="dxa"/>
            <w:shd w:val="clear" w:color="auto" w:fill="F2F2F2" w:themeFill="background1" w:themeFillShade="F2"/>
          </w:tcPr>
          <w:p w14:paraId="39202C13" w14:textId="32F42462" w:rsidR="007A410E" w:rsidRPr="00FF1250" w:rsidRDefault="00FB000E" w:rsidP="006B5E1A">
            <w:pPr>
              <w:jc w:val="center"/>
              <w:rPr>
                <w:rFonts w:cstheme="minorHAnsi"/>
                <w:b/>
                <w:bCs/>
                <w:sz w:val="24"/>
                <w:szCs w:val="24"/>
              </w:rPr>
            </w:pPr>
            <w:r>
              <w:rPr>
                <w:rFonts w:cstheme="minorHAnsi"/>
                <w:b/>
                <w:bCs/>
                <w:sz w:val="24"/>
                <w:szCs w:val="24"/>
              </w:rPr>
              <w:t>79</w:t>
            </w:r>
          </w:p>
        </w:tc>
      </w:tr>
      <w:tr w:rsidR="00810039" w:rsidRPr="00FF1250" w14:paraId="42612F3D" w14:textId="77777777" w:rsidTr="00D85E2F">
        <w:tc>
          <w:tcPr>
            <w:tcW w:w="8095" w:type="dxa"/>
            <w:shd w:val="clear" w:color="auto" w:fill="F2F2F2" w:themeFill="background1" w:themeFillShade="F2"/>
          </w:tcPr>
          <w:p w14:paraId="547C3752" w14:textId="5114446F" w:rsidR="00810039" w:rsidRPr="00FF1250" w:rsidRDefault="00810039" w:rsidP="009426F9">
            <w:pPr>
              <w:rPr>
                <w:rFonts w:cstheme="minorHAnsi"/>
                <w:sz w:val="24"/>
                <w:szCs w:val="24"/>
              </w:rPr>
            </w:pPr>
            <w:r w:rsidRPr="00FF1250">
              <w:rPr>
                <w:rFonts w:cstheme="minorHAnsi"/>
                <w:sz w:val="24"/>
                <w:szCs w:val="24"/>
              </w:rPr>
              <w:t xml:space="preserve">Sample Co-applicant Agreement Form </w:t>
            </w:r>
            <w:r w:rsidR="00F80E45" w:rsidRPr="00FF1250">
              <w:rPr>
                <w:rFonts w:cstheme="minorHAnsi"/>
                <w:sz w:val="24"/>
                <w:szCs w:val="24"/>
              </w:rPr>
              <w:t>M</w:t>
            </w:r>
          </w:p>
        </w:tc>
        <w:tc>
          <w:tcPr>
            <w:tcW w:w="1255" w:type="dxa"/>
            <w:shd w:val="clear" w:color="auto" w:fill="F2F2F2" w:themeFill="background1" w:themeFillShade="F2"/>
          </w:tcPr>
          <w:p w14:paraId="3C6323CC" w14:textId="246004C1" w:rsidR="00810039" w:rsidRPr="00FF1250" w:rsidRDefault="00C9202A" w:rsidP="006B5E1A">
            <w:pPr>
              <w:jc w:val="center"/>
              <w:rPr>
                <w:rFonts w:cstheme="minorHAnsi"/>
                <w:b/>
                <w:bCs/>
                <w:sz w:val="24"/>
                <w:szCs w:val="24"/>
              </w:rPr>
            </w:pPr>
            <w:r>
              <w:rPr>
                <w:rFonts w:cstheme="minorHAnsi"/>
                <w:b/>
                <w:bCs/>
                <w:sz w:val="24"/>
                <w:szCs w:val="24"/>
              </w:rPr>
              <w:t>8</w:t>
            </w:r>
            <w:r w:rsidR="00FB000E">
              <w:rPr>
                <w:rFonts w:cstheme="minorHAnsi"/>
                <w:b/>
                <w:bCs/>
                <w:sz w:val="24"/>
                <w:szCs w:val="24"/>
              </w:rPr>
              <w:t>0</w:t>
            </w:r>
          </w:p>
        </w:tc>
      </w:tr>
      <w:tr w:rsidR="00810039" w:rsidRPr="00FF1250" w14:paraId="76513FD6" w14:textId="77777777" w:rsidTr="00D85E2F">
        <w:tc>
          <w:tcPr>
            <w:tcW w:w="8095" w:type="dxa"/>
            <w:shd w:val="clear" w:color="auto" w:fill="F2F2F2" w:themeFill="background1" w:themeFillShade="F2"/>
          </w:tcPr>
          <w:p w14:paraId="2D49F561" w14:textId="11923E7A" w:rsidR="00810039" w:rsidRPr="00FF1250" w:rsidRDefault="00580AC7" w:rsidP="009426F9">
            <w:pPr>
              <w:rPr>
                <w:rFonts w:cstheme="minorHAnsi"/>
                <w:sz w:val="24"/>
                <w:szCs w:val="24"/>
              </w:rPr>
            </w:pPr>
            <w:r w:rsidRPr="00FF1250">
              <w:rPr>
                <w:rFonts w:cstheme="minorHAnsi"/>
                <w:sz w:val="24"/>
                <w:szCs w:val="24"/>
              </w:rPr>
              <w:t>Sample Community Partner Agreement For</w:t>
            </w:r>
            <w:r w:rsidR="00392257" w:rsidRPr="00FF1250">
              <w:rPr>
                <w:rFonts w:cstheme="minorHAnsi"/>
                <w:sz w:val="24"/>
                <w:szCs w:val="24"/>
              </w:rPr>
              <w:t>m</w:t>
            </w:r>
            <w:r w:rsidRPr="00FF1250">
              <w:rPr>
                <w:rFonts w:cstheme="minorHAnsi"/>
                <w:sz w:val="24"/>
                <w:szCs w:val="24"/>
              </w:rPr>
              <w:t xml:space="preserve"> </w:t>
            </w:r>
            <w:r w:rsidR="00F80E45" w:rsidRPr="00FF1250">
              <w:rPr>
                <w:rFonts w:cstheme="minorHAnsi"/>
                <w:sz w:val="24"/>
                <w:szCs w:val="24"/>
              </w:rPr>
              <w:t>N</w:t>
            </w:r>
          </w:p>
        </w:tc>
        <w:tc>
          <w:tcPr>
            <w:tcW w:w="1255" w:type="dxa"/>
            <w:shd w:val="clear" w:color="auto" w:fill="F2F2F2" w:themeFill="background1" w:themeFillShade="F2"/>
          </w:tcPr>
          <w:p w14:paraId="0957547F" w14:textId="17BA1C6F" w:rsidR="00810039" w:rsidRPr="00FF1250" w:rsidRDefault="00C9202A" w:rsidP="006B5E1A">
            <w:pPr>
              <w:jc w:val="center"/>
              <w:rPr>
                <w:rFonts w:cstheme="minorHAnsi"/>
                <w:b/>
                <w:bCs/>
                <w:sz w:val="24"/>
                <w:szCs w:val="24"/>
              </w:rPr>
            </w:pPr>
            <w:r>
              <w:rPr>
                <w:rFonts w:cstheme="minorHAnsi"/>
                <w:b/>
                <w:bCs/>
                <w:sz w:val="24"/>
                <w:szCs w:val="24"/>
              </w:rPr>
              <w:t>8</w:t>
            </w:r>
            <w:r w:rsidR="00FB000E">
              <w:rPr>
                <w:rFonts w:cstheme="minorHAnsi"/>
                <w:b/>
                <w:bCs/>
                <w:sz w:val="24"/>
                <w:szCs w:val="24"/>
              </w:rPr>
              <w:t>1</w:t>
            </w:r>
          </w:p>
        </w:tc>
      </w:tr>
      <w:tr w:rsidR="00810039" w:rsidRPr="00FF1250" w14:paraId="07803E5A" w14:textId="77777777" w:rsidTr="00D85E2F">
        <w:tc>
          <w:tcPr>
            <w:tcW w:w="8095" w:type="dxa"/>
            <w:shd w:val="clear" w:color="auto" w:fill="F2F2F2" w:themeFill="background1" w:themeFillShade="F2"/>
          </w:tcPr>
          <w:p w14:paraId="73C4F225" w14:textId="3273943B" w:rsidR="00810039" w:rsidRPr="00FF1250" w:rsidRDefault="00580AC7" w:rsidP="009426F9">
            <w:pPr>
              <w:rPr>
                <w:rFonts w:cstheme="minorHAnsi"/>
                <w:sz w:val="24"/>
                <w:szCs w:val="24"/>
              </w:rPr>
            </w:pPr>
            <w:r w:rsidRPr="00FF1250">
              <w:rPr>
                <w:rFonts w:cstheme="minorHAnsi"/>
                <w:sz w:val="24"/>
                <w:szCs w:val="24"/>
              </w:rPr>
              <w:t xml:space="preserve">Private/Home School Consultation Form </w:t>
            </w:r>
            <w:r w:rsidR="00F80E45" w:rsidRPr="00FF1250">
              <w:rPr>
                <w:rFonts w:cstheme="minorHAnsi"/>
                <w:sz w:val="24"/>
                <w:szCs w:val="24"/>
              </w:rPr>
              <w:t>O</w:t>
            </w:r>
          </w:p>
        </w:tc>
        <w:tc>
          <w:tcPr>
            <w:tcW w:w="1255" w:type="dxa"/>
            <w:shd w:val="clear" w:color="auto" w:fill="F2F2F2" w:themeFill="background1" w:themeFillShade="F2"/>
          </w:tcPr>
          <w:p w14:paraId="658A58DF" w14:textId="3A32132C" w:rsidR="00810039" w:rsidRPr="00FF1250" w:rsidRDefault="00C9202A" w:rsidP="006B5E1A">
            <w:pPr>
              <w:jc w:val="center"/>
              <w:rPr>
                <w:rFonts w:cstheme="minorHAnsi"/>
                <w:b/>
                <w:bCs/>
                <w:sz w:val="24"/>
                <w:szCs w:val="24"/>
              </w:rPr>
            </w:pPr>
            <w:r>
              <w:rPr>
                <w:rFonts w:cstheme="minorHAnsi"/>
                <w:b/>
                <w:bCs/>
                <w:sz w:val="24"/>
                <w:szCs w:val="24"/>
              </w:rPr>
              <w:t>8</w:t>
            </w:r>
            <w:r w:rsidR="00FB000E">
              <w:rPr>
                <w:rFonts w:cstheme="minorHAnsi"/>
                <w:b/>
                <w:bCs/>
                <w:sz w:val="24"/>
                <w:szCs w:val="24"/>
              </w:rPr>
              <w:t>2</w:t>
            </w:r>
          </w:p>
        </w:tc>
      </w:tr>
      <w:tr w:rsidR="00580AC7" w:rsidRPr="00FF1250" w14:paraId="4BB1C765" w14:textId="77777777" w:rsidTr="00D85E2F">
        <w:tc>
          <w:tcPr>
            <w:tcW w:w="8095" w:type="dxa"/>
            <w:shd w:val="clear" w:color="auto" w:fill="F2F2F2" w:themeFill="background1" w:themeFillShade="F2"/>
          </w:tcPr>
          <w:p w14:paraId="603D25E5" w14:textId="45590E69" w:rsidR="00580AC7" w:rsidRPr="00FF1250" w:rsidRDefault="00580AC7" w:rsidP="009426F9">
            <w:pPr>
              <w:rPr>
                <w:rFonts w:cstheme="minorHAnsi"/>
                <w:sz w:val="24"/>
                <w:szCs w:val="24"/>
              </w:rPr>
            </w:pPr>
            <w:r w:rsidRPr="00FF1250">
              <w:rPr>
                <w:rFonts w:cstheme="minorHAnsi"/>
                <w:sz w:val="24"/>
                <w:szCs w:val="24"/>
              </w:rPr>
              <w:t>501</w:t>
            </w:r>
            <w:r w:rsidR="007D22FC" w:rsidRPr="00FF1250">
              <w:rPr>
                <w:rFonts w:cstheme="minorHAnsi"/>
                <w:sz w:val="24"/>
                <w:szCs w:val="24"/>
              </w:rPr>
              <w:t xml:space="preserve"> (C)(3) </w:t>
            </w:r>
            <w:r w:rsidR="002D4585" w:rsidRPr="00FF1250">
              <w:rPr>
                <w:rFonts w:cstheme="minorHAnsi"/>
                <w:sz w:val="24"/>
                <w:szCs w:val="24"/>
              </w:rPr>
              <w:t>Proof of Registratio</w:t>
            </w:r>
            <w:r w:rsidR="00BB3999" w:rsidRPr="00FF1250">
              <w:rPr>
                <w:rFonts w:cstheme="minorHAnsi"/>
                <w:sz w:val="24"/>
                <w:szCs w:val="24"/>
              </w:rPr>
              <w:t xml:space="preserve">n from </w:t>
            </w:r>
            <w:r w:rsidR="007D22FC" w:rsidRPr="00FF1250">
              <w:rPr>
                <w:rFonts w:cstheme="minorHAnsi"/>
                <w:sz w:val="24"/>
                <w:szCs w:val="24"/>
              </w:rPr>
              <w:t>the Kentucky Secretary of State</w:t>
            </w:r>
            <w:r w:rsidR="00BB3999" w:rsidRPr="00FF1250">
              <w:rPr>
                <w:rFonts w:cstheme="minorHAnsi"/>
                <w:sz w:val="24"/>
                <w:szCs w:val="24"/>
              </w:rPr>
              <w:t xml:space="preserve"> </w:t>
            </w:r>
            <w:r w:rsidR="00173D9C" w:rsidRPr="00FF1250">
              <w:rPr>
                <w:rFonts w:cstheme="minorHAnsi"/>
                <w:sz w:val="24"/>
                <w:szCs w:val="24"/>
              </w:rPr>
              <w:t xml:space="preserve">must be attached </w:t>
            </w:r>
            <w:r w:rsidR="00BB3999" w:rsidRPr="00FF1250">
              <w:rPr>
                <w:rFonts w:cstheme="minorHAnsi"/>
                <w:sz w:val="24"/>
                <w:szCs w:val="24"/>
              </w:rPr>
              <w:t>by all non-profits.</w:t>
            </w:r>
          </w:p>
        </w:tc>
        <w:tc>
          <w:tcPr>
            <w:tcW w:w="1255" w:type="dxa"/>
            <w:shd w:val="clear" w:color="auto" w:fill="F2F2F2" w:themeFill="background1" w:themeFillShade="F2"/>
          </w:tcPr>
          <w:p w14:paraId="24E3A15A" w14:textId="77777777" w:rsidR="00580AC7" w:rsidRPr="00FF1250" w:rsidRDefault="00580AC7" w:rsidP="006B5E1A">
            <w:pPr>
              <w:jc w:val="center"/>
              <w:rPr>
                <w:rFonts w:cstheme="minorHAnsi"/>
                <w:b/>
                <w:bCs/>
                <w:sz w:val="24"/>
                <w:szCs w:val="24"/>
              </w:rPr>
            </w:pPr>
          </w:p>
        </w:tc>
      </w:tr>
    </w:tbl>
    <w:p w14:paraId="36F0F1C8" w14:textId="77777777" w:rsidR="00AF3847" w:rsidRPr="00FF1250" w:rsidRDefault="00AF3847" w:rsidP="009426F9">
      <w:pPr>
        <w:rPr>
          <w:rFonts w:cstheme="minorHAnsi"/>
          <w:b/>
          <w:bCs/>
          <w:sz w:val="28"/>
          <w:szCs w:val="28"/>
        </w:rPr>
      </w:pPr>
    </w:p>
    <w:p w14:paraId="05EF4B4C" w14:textId="6BE403C2" w:rsidR="00EE0EBE" w:rsidRPr="00FF1250" w:rsidRDefault="00942978" w:rsidP="00942978">
      <w:pPr>
        <w:jc w:val="center"/>
        <w:rPr>
          <w:rFonts w:cstheme="minorHAnsi"/>
          <w:b/>
          <w:bCs/>
          <w:sz w:val="28"/>
          <w:szCs w:val="28"/>
        </w:rPr>
      </w:pPr>
      <w:r>
        <w:rPr>
          <w:rFonts w:cstheme="minorHAnsi"/>
          <w:b/>
          <w:bCs/>
          <w:sz w:val="28"/>
          <w:szCs w:val="28"/>
        </w:rPr>
        <w:t>Solicitation Schedule</w:t>
      </w:r>
    </w:p>
    <w:p w14:paraId="04639E94" w14:textId="70C98FDB" w:rsidR="00B47D76" w:rsidRPr="00FF1250" w:rsidRDefault="009541DE" w:rsidP="00942978">
      <w:pPr>
        <w:jc w:val="center"/>
        <w:rPr>
          <w:rFonts w:cstheme="minorHAnsi"/>
          <w:b/>
          <w:bCs/>
          <w:sz w:val="24"/>
          <w:szCs w:val="24"/>
        </w:rPr>
      </w:pPr>
      <w:r w:rsidRPr="00FF1250">
        <w:rPr>
          <w:rFonts w:cstheme="minorHAnsi"/>
          <w:b/>
          <w:bCs/>
          <w:sz w:val="24"/>
          <w:szCs w:val="24"/>
        </w:rPr>
        <w:t xml:space="preserve">21st </w:t>
      </w:r>
      <w:r w:rsidR="00B47D76" w:rsidRPr="00FF1250">
        <w:rPr>
          <w:rFonts w:cstheme="minorHAnsi"/>
          <w:b/>
          <w:bCs/>
          <w:sz w:val="24"/>
          <w:szCs w:val="24"/>
        </w:rPr>
        <w:t>CCLC</w:t>
      </w:r>
      <w:r w:rsidR="00AA09F3" w:rsidRPr="00FF1250">
        <w:rPr>
          <w:rFonts w:cstheme="minorHAnsi"/>
          <w:b/>
          <w:bCs/>
          <w:sz w:val="24"/>
          <w:szCs w:val="24"/>
        </w:rPr>
        <w:t xml:space="preserve"> </w:t>
      </w:r>
      <w:r w:rsidR="006C7599" w:rsidRPr="00FF1250">
        <w:rPr>
          <w:rFonts w:cstheme="minorHAnsi"/>
          <w:b/>
          <w:bCs/>
          <w:sz w:val="24"/>
          <w:szCs w:val="24"/>
        </w:rPr>
        <w:t>Cycle 22</w:t>
      </w:r>
      <w:r w:rsidR="00AA09F3" w:rsidRPr="00FF1250">
        <w:rPr>
          <w:rFonts w:cstheme="minorHAnsi"/>
          <w:b/>
          <w:bCs/>
          <w:sz w:val="24"/>
          <w:szCs w:val="24"/>
        </w:rPr>
        <w:t xml:space="preserve"> Application Timeline</w:t>
      </w:r>
    </w:p>
    <w:tbl>
      <w:tblPr>
        <w:tblStyle w:val="TableGrid"/>
        <w:tblW w:w="0" w:type="auto"/>
        <w:tblLook w:val="04A0" w:firstRow="1" w:lastRow="0" w:firstColumn="1" w:lastColumn="0" w:noHBand="0" w:noVBand="1"/>
      </w:tblPr>
      <w:tblGrid>
        <w:gridCol w:w="3147"/>
        <w:gridCol w:w="6203"/>
      </w:tblGrid>
      <w:tr w:rsidR="00D0701A" w:rsidRPr="00FF1250" w14:paraId="77683A22" w14:textId="77777777" w:rsidTr="00733D69">
        <w:tc>
          <w:tcPr>
            <w:tcW w:w="0" w:type="auto"/>
            <w:vAlign w:val="center"/>
          </w:tcPr>
          <w:p w14:paraId="65D52AB0" w14:textId="23C88608" w:rsidR="00AA09F3" w:rsidRPr="00FF1250" w:rsidRDefault="00353458" w:rsidP="00733D69">
            <w:pPr>
              <w:rPr>
                <w:rFonts w:cstheme="minorHAnsi"/>
                <w:b/>
                <w:bCs/>
                <w:sz w:val="24"/>
                <w:szCs w:val="24"/>
              </w:rPr>
            </w:pPr>
            <w:r w:rsidRPr="00FF1250">
              <w:rPr>
                <w:rFonts w:cstheme="minorHAnsi"/>
                <w:b/>
                <w:bCs/>
                <w:sz w:val="24"/>
                <w:szCs w:val="24"/>
              </w:rPr>
              <w:t>Application Release</w:t>
            </w:r>
          </w:p>
        </w:tc>
        <w:tc>
          <w:tcPr>
            <w:tcW w:w="0" w:type="auto"/>
          </w:tcPr>
          <w:p w14:paraId="3DD38A2A" w14:textId="61F02C70" w:rsidR="00AA09F3" w:rsidRPr="00FF1250" w:rsidRDefault="00632C3C" w:rsidP="009426F9">
            <w:pPr>
              <w:rPr>
                <w:rFonts w:cstheme="minorHAnsi"/>
                <w:b/>
                <w:bCs/>
                <w:sz w:val="24"/>
                <w:szCs w:val="24"/>
              </w:rPr>
            </w:pPr>
            <w:r>
              <w:rPr>
                <w:rFonts w:cstheme="minorHAnsi"/>
                <w:b/>
                <w:bCs/>
                <w:sz w:val="24"/>
                <w:szCs w:val="24"/>
              </w:rPr>
              <w:t>Thursday, Sept. 19</w:t>
            </w:r>
            <w:r w:rsidR="007476D1" w:rsidRPr="00FF1250">
              <w:rPr>
                <w:rFonts w:cstheme="minorHAnsi"/>
                <w:b/>
                <w:bCs/>
                <w:sz w:val="24"/>
                <w:szCs w:val="24"/>
              </w:rPr>
              <w:t>, 202</w:t>
            </w:r>
            <w:r w:rsidR="00BD5C9C" w:rsidRPr="00FF1250">
              <w:rPr>
                <w:rFonts w:cstheme="minorHAnsi"/>
                <w:b/>
                <w:bCs/>
                <w:sz w:val="24"/>
                <w:szCs w:val="24"/>
              </w:rPr>
              <w:t>4</w:t>
            </w:r>
          </w:p>
        </w:tc>
      </w:tr>
      <w:tr w:rsidR="00D0701A" w:rsidRPr="00FF1250" w14:paraId="2DCDD3F5" w14:textId="77777777" w:rsidTr="00733D69">
        <w:trPr>
          <w:trHeight w:val="2969"/>
        </w:trPr>
        <w:tc>
          <w:tcPr>
            <w:tcW w:w="0" w:type="auto"/>
            <w:vAlign w:val="center"/>
          </w:tcPr>
          <w:p w14:paraId="27A554C0" w14:textId="755E8DA8" w:rsidR="00D946C5" w:rsidRPr="00FF1250" w:rsidRDefault="007476D1" w:rsidP="00733D69">
            <w:pPr>
              <w:rPr>
                <w:rFonts w:cstheme="minorHAnsi"/>
                <w:b/>
                <w:bCs/>
                <w:sz w:val="24"/>
                <w:szCs w:val="24"/>
              </w:rPr>
            </w:pPr>
            <w:r w:rsidRPr="00FF1250">
              <w:rPr>
                <w:rFonts w:cstheme="minorHAnsi"/>
                <w:b/>
                <w:bCs/>
                <w:sz w:val="24"/>
                <w:szCs w:val="24"/>
              </w:rPr>
              <w:t>R</w:t>
            </w:r>
            <w:r w:rsidR="00D946C5" w:rsidRPr="00FF1250">
              <w:rPr>
                <w:rFonts w:cstheme="minorHAnsi"/>
                <w:b/>
                <w:bCs/>
                <w:sz w:val="24"/>
                <w:szCs w:val="24"/>
              </w:rPr>
              <w:t>FA Technical</w:t>
            </w:r>
          </w:p>
          <w:p w14:paraId="3C8B2894" w14:textId="476D50A7" w:rsidR="00AA09F3" w:rsidRPr="00FF1250" w:rsidRDefault="00D946C5" w:rsidP="00733D69">
            <w:pPr>
              <w:rPr>
                <w:rFonts w:cstheme="minorHAnsi"/>
                <w:sz w:val="24"/>
                <w:szCs w:val="24"/>
              </w:rPr>
            </w:pPr>
            <w:r w:rsidRPr="00FF1250">
              <w:rPr>
                <w:rFonts w:cstheme="minorHAnsi"/>
                <w:b/>
                <w:bCs/>
                <w:sz w:val="24"/>
                <w:szCs w:val="24"/>
              </w:rPr>
              <w:t>Assistance Sessions</w:t>
            </w:r>
          </w:p>
          <w:p w14:paraId="748B1220" w14:textId="6F83E607" w:rsidR="00820F20" w:rsidRPr="00FF1250" w:rsidRDefault="00820F20" w:rsidP="00733D69">
            <w:pPr>
              <w:rPr>
                <w:rFonts w:cstheme="minorHAnsi"/>
                <w:sz w:val="24"/>
                <w:szCs w:val="24"/>
              </w:rPr>
            </w:pPr>
            <w:r w:rsidRPr="00FF1250">
              <w:rPr>
                <w:rFonts w:cstheme="minorHAnsi"/>
                <w:sz w:val="24"/>
                <w:szCs w:val="24"/>
              </w:rPr>
              <w:t>Please bring a copy of the Cycle 22 RFA</w:t>
            </w:r>
            <w:r w:rsidR="00CA0E8E" w:rsidRPr="00FF1250">
              <w:rPr>
                <w:rFonts w:cstheme="minorHAnsi"/>
                <w:sz w:val="24"/>
                <w:szCs w:val="24"/>
              </w:rPr>
              <w:t>.</w:t>
            </w:r>
          </w:p>
        </w:tc>
        <w:tc>
          <w:tcPr>
            <w:tcW w:w="0" w:type="auto"/>
          </w:tcPr>
          <w:p w14:paraId="2EB4A290" w14:textId="21C967D8" w:rsidR="00D946C5" w:rsidRPr="00A901D9" w:rsidRDefault="00D946C5" w:rsidP="009426F9">
            <w:pPr>
              <w:rPr>
                <w:rFonts w:cstheme="minorHAnsi"/>
                <w:b/>
                <w:bCs/>
                <w:sz w:val="24"/>
                <w:szCs w:val="24"/>
              </w:rPr>
            </w:pPr>
          </w:p>
          <w:p w14:paraId="7813C26E" w14:textId="00991299" w:rsidR="00974984" w:rsidRPr="00FF1250" w:rsidRDefault="00816A98" w:rsidP="00AC490E">
            <w:pPr>
              <w:rPr>
                <w:rFonts w:cstheme="minorHAnsi"/>
                <w:sz w:val="24"/>
                <w:szCs w:val="24"/>
              </w:rPr>
            </w:pPr>
            <w:r w:rsidRPr="00FF1250">
              <w:rPr>
                <w:rFonts w:cstheme="minorHAnsi"/>
                <w:b/>
                <w:bCs/>
                <w:sz w:val="24"/>
                <w:szCs w:val="24"/>
              </w:rPr>
              <w:t>Thursday, Sept</w:t>
            </w:r>
            <w:r w:rsidR="00CA0E8E" w:rsidRPr="00FF1250">
              <w:rPr>
                <w:rFonts w:cstheme="minorHAnsi"/>
                <w:b/>
                <w:bCs/>
                <w:sz w:val="24"/>
                <w:szCs w:val="24"/>
              </w:rPr>
              <w:t>.</w:t>
            </w:r>
            <w:r w:rsidRPr="00FF1250">
              <w:rPr>
                <w:rFonts w:cstheme="minorHAnsi"/>
                <w:b/>
                <w:bCs/>
                <w:sz w:val="24"/>
                <w:szCs w:val="24"/>
              </w:rPr>
              <w:t xml:space="preserve"> </w:t>
            </w:r>
            <w:r w:rsidR="007352C3" w:rsidRPr="00FF1250">
              <w:rPr>
                <w:rFonts w:cstheme="minorHAnsi"/>
                <w:b/>
                <w:bCs/>
                <w:sz w:val="24"/>
                <w:szCs w:val="24"/>
              </w:rPr>
              <w:t>2</w:t>
            </w:r>
            <w:r w:rsidR="00A871BC" w:rsidRPr="00FF1250">
              <w:rPr>
                <w:rFonts w:cstheme="minorHAnsi"/>
                <w:b/>
                <w:bCs/>
                <w:sz w:val="24"/>
                <w:szCs w:val="24"/>
              </w:rPr>
              <w:t>6, 2024</w:t>
            </w:r>
          </w:p>
          <w:p w14:paraId="3238B0F3" w14:textId="6A410636" w:rsidR="00C66233" w:rsidRPr="00FF1250" w:rsidRDefault="00C66233" w:rsidP="00AC490E">
            <w:pPr>
              <w:rPr>
                <w:rFonts w:cstheme="minorHAnsi"/>
                <w:sz w:val="24"/>
                <w:szCs w:val="24"/>
              </w:rPr>
            </w:pPr>
            <w:r w:rsidRPr="00FF1250">
              <w:rPr>
                <w:rFonts w:cstheme="minorHAnsi"/>
                <w:sz w:val="24"/>
                <w:szCs w:val="24"/>
              </w:rPr>
              <w:t xml:space="preserve">Holiday Inn </w:t>
            </w:r>
          </w:p>
          <w:p w14:paraId="080FE60C" w14:textId="6876F193" w:rsidR="00C66233" w:rsidRPr="00FF1250" w:rsidRDefault="00C66233" w:rsidP="00AC490E">
            <w:pPr>
              <w:rPr>
                <w:rFonts w:cstheme="minorHAnsi"/>
                <w:sz w:val="24"/>
                <w:szCs w:val="24"/>
              </w:rPr>
            </w:pPr>
            <w:r w:rsidRPr="00FF1250">
              <w:rPr>
                <w:rFonts w:cstheme="minorHAnsi"/>
                <w:sz w:val="24"/>
                <w:szCs w:val="24"/>
              </w:rPr>
              <w:t xml:space="preserve">Sloan Convention Center </w:t>
            </w:r>
          </w:p>
          <w:p w14:paraId="2D8A4DB2" w14:textId="01A0DAC7" w:rsidR="00C66233" w:rsidRPr="00FF1250" w:rsidRDefault="00C66233" w:rsidP="00AC490E">
            <w:pPr>
              <w:rPr>
                <w:rFonts w:cstheme="minorHAnsi"/>
                <w:sz w:val="24"/>
                <w:szCs w:val="24"/>
              </w:rPr>
            </w:pPr>
            <w:r w:rsidRPr="00FF1250">
              <w:rPr>
                <w:rFonts w:cstheme="minorHAnsi"/>
                <w:sz w:val="24"/>
                <w:szCs w:val="24"/>
              </w:rPr>
              <w:t>1021 Wilkinson Trace</w:t>
            </w:r>
          </w:p>
          <w:p w14:paraId="17D8201F" w14:textId="6B4BFE89" w:rsidR="00C66233" w:rsidRDefault="00C66233" w:rsidP="00AC490E">
            <w:pPr>
              <w:rPr>
                <w:rFonts w:cstheme="minorHAnsi"/>
                <w:sz w:val="24"/>
                <w:szCs w:val="24"/>
              </w:rPr>
            </w:pPr>
            <w:r w:rsidRPr="00FF1250">
              <w:rPr>
                <w:rFonts w:cstheme="minorHAnsi"/>
                <w:sz w:val="24"/>
                <w:szCs w:val="24"/>
              </w:rPr>
              <w:t>Bowling Green, KY 42103 (off Scottsville Rd)</w:t>
            </w:r>
          </w:p>
          <w:p w14:paraId="4042738C" w14:textId="77777777" w:rsidR="00A901D9" w:rsidRDefault="00A901D9" w:rsidP="00AC490E">
            <w:pPr>
              <w:rPr>
                <w:rFonts w:cstheme="minorHAnsi"/>
                <w:sz w:val="24"/>
                <w:szCs w:val="24"/>
              </w:rPr>
            </w:pPr>
          </w:p>
          <w:p w14:paraId="42B7BCD4" w14:textId="380035E2" w:rsidR="00BD3886" w:rsidRPr="00FF1250" w:rsidRDefault="00A871BC" w:rsidP="009426F9">
            <w:pPr>
              <w:rPr>
                <w:rFonts w:cstheme="minorHAnsi"/>
                <w:b/>
                <w:bCs/>
                <w:sz w:val="24"/>
                <w:szCs w:val="24"/>
              </w:rPr>
            </w:pPr>
            <w:r w:rsidRPr="00FF1250">
              <w:rPr>
                <w:rFonts w:cstheme="minorHAnsi"/>
                <w:b/>
                <w:bCs/>
                <w:sz w:val="24"/>
                <w:szCs w:val="24"/>
              </w:rPr>
              <w:t>Monday</w:t>
            </w:r>
            <w:r w:rsidR="00BD3886" w:rsidRPr="00FF1250">
              <w:rPr>
                <w:rFonts w:cstheme="minorHAnsi"/>
                <w:b/>
                <w:bCs/>
                <w:sz w:val="24"/>
                <w:szCs w:val="24"/>
              </w:rPr>
              <w:t>, Sept</w:t>
            </w:r>
            <w:r w:rsidR="00CA0E8E" w:rsidRPr="00FF1250">
              <w:rPr>
                <w:rFonts w:cstheme="minorHAnsi"/>
                <w:b/>
                <w:bCs/>
                <w:sz w:val="24"/>
                <w:szCs w:val="24"/>
              </w:rPr>
              <w:t>.</w:t>
            </w:r>
            <w:r w:rsidR="00BD3886" w:rsidRPr="00FF1250">
              <w:rPr>
                <w:rFonts w:cstheme="minorHAnsi"/>
                <w:b/>
                <w:bCs/>
                <w:sz w:val="24"/>
                <w:szCs w:val="24"/>
              </w:rPr>
              <w:t xml:space="preserve"> </w:t>
            </w:r>
            <w:r w:rsidRPr="00FF1250">
              <w:rPr>
                <w:rFonts w:cstheme="minorHAnsi"/>
                <w:b/>
                <w:bCs/>
                <w:sz w:val="24"/>
                <w:szCs w:val="24"/>
              </w:rPr>
              <w:t>30</w:t>
            </w:r>
            <w:r w:rsidR="00BD3886" w:rsidRPr="00FF1250">
              <w:rPr>
                <w:rFonts w:cstheme="minorHAnsi"/>
                <w:b/>
                <w:bCs/>
                <w:sz w:val="24"/>
                <w:szCs w:val="24"/>
              </w:rPr>
              <w:t xml:space="preserve">, </w:t>
            </w:r>
            <w:r w:rsidR="007352C3" w:rsidRPr="00FF1250">
              <w:rPr>
                <w:rFonts w:cstheme="minorHAnsi"/>
                <w:b/>
                <w:bCs/>
                <w:sz w:val="24"/>
                <w:szCs w:val="24"/>
              </w:rPr>
              <w:t>2024</w:t>
            </w:r>
          </w:p>
          <w:p w14:paraId="1EC5B969" w14:textId="77777777" w:rsidR="00C66233" w:rsidRPr="00FF1250" w:rsidRDefault="00C66233" w:rsidP="00C66233">
            <w:pPr>
              <w:rPr>
                <w:rFonts w:cstheme="minorHAnsi"/>
                <w:sz w:val="24"/>
                <w:szCs w:val="24"/>
              </w:rPr>
            </w:pPr>
            <w:r w:rsidRPr="00FF1250">
              <w:rPr>
                <w:rFonts w:cstheme="minorHAnsi"/>
                <w:sz w:val="24"/>
                <w:szCs w:val="24"/>
              </w:rPr>
              <w:t xml:space="preserve">Eastern Kentucky University (EKU) </w:t>
            </w:r>
          </w:p>
          <w:p w14:paraId="2266A8F8" w14:textId="77777777" w:rsidR="00C66233" w:rsidRPr="00FF1250" w:rsidRDefault="00C66233" w:rsidP="00C66233">
            <w:pPr>
              <w:rPr>
                <w:rFonts w:cstheme="minorHAnsi"/>
                <w:sz w:val="24"/>
                <w:szCs w:val="24"/>
              </w:rPr>
            </w:pPr>
            <w:r w:rsidRPr="00FF1250">
              <w:rPr>
                <w:rFonts w:cstheme="minorHAnsi"/>
                <w:sz w:val="24"/>
                <w:szCs w:val="24"/>
              </w:rPr>
              <w:t>Kit Carson Commons Building</w:t>
            </w:r>
          </w:p>
          <w:p w14:paraId="576CF1EE" w14:textId="77777777" w:rsidR="00C66233" w:rsidRPr="00FF1250" w:rsidRDefault="00C66233" w:rsidP="00C66233">
            <w:pPr>
              <w:rPr>
                <w:rFonts w:cstheme="minorHAnsi"/>
                <w:sz w:val="24"/>
                <w:szCs w:val="24"/>
              </w:rPr>
            </w:pPr>
            <w:r w:rsidRPr="00FF1250">
              <w:rPr>
                <w:rFonts w:cstheme="minorHAnsi"/>
                <w:sz w:val="24"/>
                <w:szCs w:val="24"/>
              </w:rPr>
              <w:t>EKU 4462 Kit Carson Drive</w:t>
            </w:r>
          </w:p>
          <w:p w14:paraId="098A2E60" w14:textId="77777777" w:rsidR="00C66233" w:rsidRDefault="00C66233" w:rsidP="00C66233">
            <w:pPr>
              <w:rPr>
                <w:rFonts w:cstheme="minorHAnsi"/>
                <w:sz w:val="24"/>
                <w:szCs w:val="24"/>
              </w:rPr>
            </w:pPr>
            <w:r w:rsidRPr="00FF1250">
              <w:rPr>
                <w:rFonts w:cstheme="minorHAnsi"/>
                <w:sz w:val="24"/>
                <w:szCs w:val="24"/>
              </w:rPr>
              <w:t>Richmond, KY 40475</w:t>
            </w:r>
          </w:p>
          <w:p w14:paraId="4CC45213" w14:textId="77777777" w:rsidR="00ED5388" w:rsidRDefault="00ED5388" w:rsidP="00C66233">
            <w:pPr>
              <w:rPr>
                <w:rFonts w:cstheme="minorHAnsi"/>
                <w:sz w:val="24"/>
                <w:szCs w:val="24"/>
              </w:rPr>
            </w:pPr>
          </w:p>
          <w:p w14:paraId="00BE2002" w14:textId="2C99E666" w:rsidR="00ED5388" w:rsidRPr="001708E9" w:rsidRDefault="00ED5388" w:rsidP="00ED5388">
            <w:pPr>
              <w:rPr>
                <w:rFonts w:cstheme="minorHAnsi"/>
                <w:b/>
                <w:bCs/>
                <w:color w:val="C00000"/>
                <w:sz w:val="24"/>
                <w:szCs w:val="24"/>
              </w:rPr>
            </w:pPr>
            <w:r w:rsidRPr="001708E9">
              <w:rPr>
                <w:rFonts w:cstheme="minorHAnsi"/>
                <w:b/>
                <w:bCs/>
                <w:color w:val="C00000"/>
                <w:sz w:val="24"/>
                <w:szCs w:val="24"/>
              </w:rPr>
              <w:t>Monday, October 21, 2024</w:t>
            </w:r>
          </w:p>
          <w:p w14:paraId="2E9B093D" w14:textId="43C6F57B" w:rsidR="00ED5388" w:rsidRPr="001708E9" w:rsidRDefault="00ED5388" w:rsidP="00ED5388">
            <w:pPr>
              <w:rPr>
                <w:rFonts w:cstheme="minorHAnsi"/>
                <w:color w:val="C00000"/>
                <w:sz w:val="24"/>
                <w:szCs w:val="24"/>
              </w:rPr>
            </w:pPr>
            <w:r w:rsidRPr="001708E9">
              <w:rPr>
                <w:rFonts w:cstheme="minorHAnsi"/>
                <w:color w:val="C00000"/>
                <w:sz w:val="24"/>
                <w:szCs w:val="24"/>
              </w:rPr>
              <w:t>Administrative Office of the Courts</w:t>
            </w:r>
          </w:p>
          <w:p w14:paraId="01C94E63" w14:textId="53392CDF" w:rsidR="00ED5388" w:rsidRPr="001708E9" w:rsidRDefault="004D78CD" w:rsidP="00ED5388">
            <w:pPr>
              <w:rPr>
                <w:rFonts w:cstheme="minorHAnsi"/>
                <w:color w:val="C00000"/>
                <w:sz w:val="24"/>
                <w:szCs w:val="24"/>
              </w:rPr>
            </w:pPr>
            <w:r w:rsidRPr="001708E9">
              <w:rPr>
                <w:rFonts w:cstheme="minorHAnsi"/>
                <w:color w:val="C00000"/>
                <w:sz w:val="24"/>
                <w:szCs w:val="24"/>
              </w:rPr>
              <w:t>1001 Vandalay Drive</w:t>
            </w:r>
          </w:p>
          <w:p w14:paraId="0CBE3BEC" w14:textId="77777777" w:rsidR="00ED5388" w:rsidRPr="001708E9" w:rsidRDefault="00ED5388" w:rsidP="00ED5388">
            <w:pPr>
              <w:rPr>
                <w:rFonts w:cstheme="minorHAnsi"/>
                <w:color w:val="C00000"/>
                <w:sz w:val="24"/>
                <w:szCs w:val="24"/>
              </w:rPr>
            </w:pPr>
            <w:r w:rsidRPr="001708E9">
              <w:rPr>
                <w:rFonts w:cstheme="minorHAnsi"/>
                <w:color w:val="C00000"/>
                <w:sz w:val="24"/>
                <w:szCs w:val="24"/>
              </w:rPr>
              <w:t>Frankfort, KY 40601</w:t>
            </w:r>
          </w:p>
          <w:p w14:paraId="27F1C277" w14:textId="77777777" w:rsidR="00ED5388" w:rsidRPr="00FF1250" w:rsidRDefault="00ED5388" w:rsidP="00C66233">
            <w:pPr>
              <w:rPr>
                <w:rFonts w:cstheme="minorHAnsi"/>
                <w:sz w:val="24"/>
                <w:szCs w:val="24"/>
              </w:rPr>
            </w:pPr>
          </w:p>
          <w:p w14:paraId="1643457F" w14:textId="6481178F" w:rsidR="00393EC9" w:rsidRPr="00FF1250" w:rsidRDefault="00393EC9" w:rsidP="009426F9">
            <w:pPr>
              <w:rPr>
                <w:rFonts w:cstheme="minorHAnsi"/>
                <w:sz w:val="24"/>
                <w:szCs w:val="24"/>
              </w:rPr>
            </w:pPr>
            <w:r w:rsidRPr="00FF1250">
              <w:rPr>
                <w:rFonts w:cstheme="minorHAnsi"/>
                <w:sz w:val="24"/>
                <w:szCs w:val="24"/>
              </w:rPr>
              <w:t xml:space="preserve">All sessions will be from 9 </w:t>
            </w:r>
            <w:r w:rsidR="00064006" w:rsidRPr="00FF1250">
              <w:rPr>
                <w:rFonts w:cstheme="minorHAnsi"/>
                <w:sz w:val="24"/>
                <w:szCs w:val="24"/>
              </w:rPr>
              <w:t>a.m.</w:t>
            </w:r>
            <w:r w:rsidRPr="00FF1250">
              <w:rPr>
                <w:rFonts w:cstheme="minorHAnsi"/>
                <w:sz w:val="24"/>
                <w:szCs w:val="24"/>
              </w:rPr>
              <w:t xml:space="preserve"> – 3:30 </w:t>
            </w:r>
            <w:r w:rsidR="00064006" w:rsidRPr="00FF1250">
              <w:rPr>
                <w:rFonts w:cstheme="minorHAnsi"/>
                <w:sz w:val="24"/>
                <w:szCs w:val="24"/>
              </w:rPr>
              <w:t xml:space="preserve">p.m. local time. </w:t>
            </w:r>
            <w:r w:rsidR="00BF7549" w:rsidRPr="00BF7549">
              <w:rPr>
                <w:rFonts w:cstheme="minorHAnsi"/>
                <w:sz w:val="24"/>
                <w:szCs w:val="24"/>
              </w:rPr>
              <w:t>R</w:t>
            </w:r>
            <w:r w:rsidR="00BF7549" w:rsidRPr="00BF7549">
              <w:rPr>
                <w:sz w:val="24"/>
                <w:szCs w:val="24"/>
              </w:rPr>
              <w:t xml:space="preserve">egistration will begin at 8:30 a.m. </w:t>
            </w:r>
          </w:p>
        </w:tc>
      </w:tr>
      <w:tr w:rsidR="00D0701A" w:rsidRPr="00FF1250" w14:paraId="47AA968A" w14:textId="77777777" w:rsidTr="000D5C96">
        <w:trPr>
          <w:trHeight w:val="782"/>
        </w:trPr>
        <w:tc>
          <w:tcPr>
            <w:tcW w:w="0" w:type="auto"/>
            <w:vAlign w:val="center"/>
          </w:tcPr>
          <w:p w14:paraId="4C492808" w14:textId="6D64412C" w:rsidR="00D63885" w:rsidRPr="00FF1250" w:rsidRDefault="003D280A" w:rsidP="00733D69">
            <w:pPr>
              <w:rPr>
                <w:rFonts w:cstheme="minorHAnsi"/>
                <w:b/>
                <w:bCs/>
                <w:sz w:val="24"/>
                <w:szCs w:val="24"/>
              </w:rPr>
            </w:pPr>
            <w:r w:rsidRPr="00DC299E">
              <w:rPr>
                <w:rFonts w:cstheme="minorHAnsi"/>
                <w:b/>
                <w:bCs/>
                <w:color w:val="C00000"/>
                <w:sz w:val="24"/>
                <w:szCs w:val="24"/>
              </w:rPr>
              <w:t>Questions Deadline</w:t>
            </w:r>
            <w:r w:rsidR="00FA6E55" w:rsidRPr="00DC299E">
              <w:rPr>
                <w:rFonts w:cstheme="minorHAnsi"/>
                <w:b/>
                <w:bCs/>
                <w:color w:val="C00000"/>
                <w:sz w:val="24"/>
                <w:szCs w:val="24"/>
              </w:rPr>
              <w:t xml:space="preserve"> </w:t>
            </w:r>
          </w:p>
        </w:tc>
        <w:tc>
          <w:tcPr>
            <w:tcW w:w="0" w:type="auto"/>
            <w:vAlign w:val="center"/>
          </w:tcPr>
          <w:p w14:paraId="2D91A66E" w14:textId="6724AFCC" w:rsidR="003574A3" w:rsidRPr="005B78F4" w:rsidRDefault="00FA6E55" w:rsidP="000D5C96">
            <w:pPr>
              <w:rPr>
                <w:rFonts w:cstheme="minorHAnsi"/>
                <w:b/>
                <w:bCs/>
                <w:sz w:val="24"/>
                <w:szCs w:val="24"/>
              </w:rPr>
            </w:pPr>
            <w:r w:rsidRPr="003D280A">
              <w:rPr>
                <w:b/>
                <w:bCs/>
                <w:color w:val="C00000"/>
                <w:sz w:val="24"/>
                <w:szCs w:val="24"/>
              </w:rPr>
              <w:t xml:space="preserve">Oct </w:t>
            </w:r>
            <w:r w:rsidR="0049546D" w:rsidRPr="003D280A">
              <w:rPr>
                <w:b/>
                <w:bCs/>
                <w:color w:val="C00000"/>
                <w:sz w:val="24"/>
                <w:szCs w:val="24"/>
              </w:rPr>
              <w:t>2</w:t>
            </w:r>
            <w:r w:rsidR="004D78CD" w:rsidRPr="003D280A">
              <w:rPr>
                <w:b/>
                <w:bCs/>
                <w:color w:val="C00000"/>
                <w:sz w:val="24"/>
                <w:szCs w:val="24"/>
              </w:rPr>
              <w:t>2</w:t>
            </w:r>
            <w:r w:rsidR="00D86528" w:rsidRPr="003D280A">
              <w:rPr>
                <w:b/>
                <w:bCs/>
                <w:color w:val="C00000"/>
                <w:sz w:val="24"/>
                <w:szCs w:val="24"/>
              </w:rPr>
              <w:t>,</w:t>
            </w:r>
            <w:r w:rsidR="00D86528" w:rsidRPr="003D280A">
              <w:rPr>
                <w:rFonts w:cstheme="minorHAnsi"/>
                <w:b/>
                <w:bCs/>
                <w:color w:val="C00000"/>
                <w:sz w:val="24"/>
                <w:szCs w:val="24"/>
              </w:rPr>
              <w:t xml:space="preserve"> </w:t>
            </w:r>
            <w:r w:rsidR="007352C3" w:rsidRPr="003D280A">
              <w:rPr>
                <w:rFonts w:cstheme="minorHAnsi"/>
                <w:b/>
                <w:bCs/>
                <w:color w:val="C00000"/>
                <w:sz w:val="24"/>
                <w:szCs w:val="24"/>
              </w:rPr>
              <w:t>2024</w:t>
            </w:r>
            <w:r w:rsidR="00D86528" w:rsidRPr="005B78F4">
              <w:rPr>
                <w:rFonts w:cstheme="minorHAnsi"/>
                <w:b/>
                <w:bCs/>
                <w:sz w:val="24"/>
                <w:szCs w:val="24"/>
              </w:rPr>
              <w:t>, 4 p.m. ET</w:t>
            </w:r>
          </w:p>
        </w:tc>
      </w:tr>
      <w:tr w:rsidR="00D0701A" w:rsidRPr="00FF1250" w14:paraId="62AE22B6" w14:textId="77777777" w:rsidTr="000D5C96">
        <w:trPr>
          <w:trHeight w:val="710"/>
        </w:trPr>
        <w:tc>
          <w:tcPr>
            <w:tcW w:w="0" w:type="auto"/>
            <w:vAlign w:val="center"/>
          </w:tcPr>
          <w:p w14:paraId="765DF808" w14:textId="7B725E32" w:rsidR="00AA09F3" w:rsidRPr="00FF1250" w:rsidRDefault="00FA6E55" w:rsidP="00733D69">
            <w:pPr>
              <w:rPr>
                <w:rFonts w:cstheme="minorHAnsi"/>
                <w:b/>
                <w:bCs/>
                <w:sz w:val="24"/>
                <w:szCs w:val="24"/>
              </w:rPr>
            </w:pPr>
            <w:r w:rsidRPr="00FF1250">
              <w:rPr>
                <w:rFonts w:cstheme="minorHAnsi"/>
                <w:b/>
                <w:bCs/>
                <w:sz w:val="24"/>
                <w:szCs w:val="24"/>
              </w:rPr>
              <w:t xml:space="preserve">Responses to Salient Questions </w:t>
            </w:r>
            <w:r w:rsidR="00D017A4" w:rsidRPr="00FF1250">
              <w:rPr>
                <w:rFonts w:cstheme="minorHAnsi"/>
                <w:b/>
                <w:bCs/>
                <w:sz w:val="24"/>
                <w:szCs w:val="24"/>
              </w:rPr>
              <w:t>t</w:t>
            </w:r>
            <w:r w:rsidR="005E6CCD" w:rsidRPr="00FF1250">
              <w:rPr>
                <w:rFonts w:cstheme="minorHAnsi"/>
                <w:b/>
                <w:bCs/>
                <w:sz w:val="24"/>
                <w:szCs w:val="24"/>
              </w:rPr>
              <w:t>o Post</w:t>
            </w:r>
          </w:p>
        </w:tc>
        <w:tc>
          <w:tcPr>
            <w:tcW w:w="0" w:type="auto"/>
            <w:vAlign w:val="center"/>
          </w:tcPr>
          <w:p w14:paraId="0E014B30" w14:textId="6D265C7B" w:rsidR="00AA09F3" w:rsidRPr="005B78F4" w:rsidRDefault="0049546D" w:rsidP="000D5C96">
            <w:pPr>
              <w:rPr>
                <w:rFonts w:cstheme="minorHAnsi"/>
                <w:b/>
                <w:bCs/>
                <w:sz w:val="24"/>
                <w:szCs w:val="24"/>
              </w:rPr>
            </w:pPr>
            <w:r w:rsidRPr="005B78F4">
              <w:rPr>
                <w:b/>
                <w:bCs/>
                <w:sz w:val="24"/>
                <w:szCs w:val="24"/>
              </w:rPr>
              <w:t>On or Around Friday</w:t>
            </w:r>
            <w:r w:rsidR="00D86528" w:rsidRPr="005B78F4">
              <w:rPr>
                <w:b/>
                <w:bCs/>
                <w:sz w:val="24"/>
                <w:szCs w:val="24"/>
              </w:rPr>
              <w:t>, Oct</w:t>
            </w:r>
            <w:r w:rsidR="00D017A4" w:rsidRPr="005B78F4">
              <w:rPr>
                <w:b/>
                <w:bCs/>
                <w:sz w:val="24"/>
                <w:szCs w:val="24"/>
              </w:rPr>
              <w:t>.</w:t>
            </w:r>
            <w:r w:rsidR="00D86528" w:rsidRPr="005B78F4">
              <w:rPr>
                <w:b/>
                <w:bCs/>
                <w:sz w:val="24"/>
                <w:szCs w:val="24"/>
              </w:rPr>
              <w:t xml:space="preserve"> 2</w:t>
            </w:r>
            <w:r w:rsidRPr="005B78F4">
              <w:rPr>
                <w:b/>
                <w:bCs/>
                <w:sz w:val="24"/>
                <w:szCs w:val="24"/>
              </w:rPr>
              <w:t>5</w:t>
            </w:r>
            <w:r w:rsidR="00D86528" w:rsidRPr="005B78F4">
              <w:rPr>
                <w:b/>
                <w:bCs/>
                <w:sz w:val="24"/>
                <w:szCs w:val="24"/>
              </w:rPr>
              <w:t>,</w:t>
            </w:r>
            <w:r w:rsidR="00D86528" w:rsidRPr="005B78F4">
              <w:rPr>
                <w:rFonts w:cstheme="minorHAnsi"/>
                <w:b/>
                <w:bCs/>
                <w:sz w:val="28"/>
                <w:szCs w:val="28"/>
              </w:rPr>
              <w:t xml:space="preserve"> </w:t>
            </w:r>
            <w:r w:rsidR="007352C3" w:rsidRPr="005B78F4">
              <w:rPr>
                <w:rFonts w:cstheme="minorHAnsi"/>
                <w:b/>
                <w:bCs/>
                <w:sz w:val="24"/>
                <w:szCs w:val="24"/>
              </w:rPr>
              <w:t>2024</w:t>
            </w:r>
          </w:p>
        </w:tc>
      </w:tr>
      <w:tr w:rsidR="00D0701A" w:rsidRPr="00FF1250" w14:paraId="2CBBBBED" w14:textId="77777777" w:rsidTr="00733D69">
        <w:trPr>
          <w:trHeight w:val="288"/>
        </w:trPr>
        <w:tc>
          <w:tcPr>
            <w:tcW w:w="0" w:type="auto"/>
            <w:vAlign w:val="center"/>
          </w:tcPr>
          <w:p w14:paraId="4D769BC0" w14:textId="1375C540" w:rsidR="00AA09F3" w:rsidRPr="00FF1250" w:rsidRDefault="00FA6E55" w:rsidP="00733D69">
            <w:pPr>
              <w:rPr>
                <w:rFonts w:cstheme="minorHAnsi"/>
                <w:b/>
                <w:bCs/>
                <w:sz w:val="24"/>
                <w:szCs w:val="24"/>
              </w:rPr>
            </w:pPr>
            <w:r w:rsidRPr="00FF1250">
              <w:rPr>
                <w:rFonts w:cstheme="minorHAnsi"/>
                <w:b/>
                <w:bCs/>
                <w:sz w:val="24"/>
                <w:szCs w:val="24"/>
              </w:rPr>
              <w:t>Application Due</w:t>
            </w:r>
          </w:p>
        </w:tc>
        <w:tc>
          <w:tcPr>
            <w:tcW w:w="0" w:type="auto"/>
          </w:tcPr>
          <w:p w14:paraId="5A41E359" w14:textId="2D023B6D" w:rsidR="00AA09F3" w:rsidRPr="00FF1250" w:rsidRDefault="000774C5" w:rsidP="009426F9">
            <w:pPr>
              <w:rPr>
                <w:rFonts w:cstheme="minorHAnsi"/>
                <w:b/>
                <w:bCs/>
                <w:sz w:val="24"/>
                <w:szCs w:val="24"/>
              </w:rPr>
            </w:pPr>
            <w:r w:rsidRPr="00FF1250">
              <w:rPr>
                <w:rFonts w:cstheme="minorHAnsi"/>
                <w:b/>
                <w:bCs/>
                <w:sz w:val="24"/>
                <w:szCs w:val="24"/>
              </w:rPr>
              <w:t xml:space="preserve">Tuesday, </w:t>
            </w:r>
            <w:r w:rsidR="003978E8" w:rsidRPr="00FF1250">
              <w:rPr>
                <w:rFonts w:cstheme="minorHAnsi"/>
                <w:b/>
                <w:bCs/>
                <w:sz w:val="24"/>
                <w:szCs w:val="24"/>
              </w:rPr>
              <w:t>Dec</w:t>
            </w:r>
            <w:r w:rsidR="00D017A4" w:rsidRPr="00FF1250">
              <w:rPr>
                <w:rFonts w:cstheme="minorHAnsi"/>
                <w:b/>
                <w:bCs/>
                <w:sz w:val="24"/>
                <w:szCs w:val="24"/>
              </w:rPr>
              <w:t>.</w:t>
            </w:r>
            <w:r w:rsidR="003978E8" w:rsidRPr="00FF1250">
              <w:rPr>
                <w:rFonts w:cstheme="minorHAnsi"/>
                <w:b/>
                <w:bCs/>
                <w:sz w:val="24"/>
                <w:szCs w:val="24"/>
              </w:rPr>
              <w:t xml:space="preserve"> 3</w:t>
            </w:r>
            <w:r w:rsidRPr="00FF1250">
              <w:rPr>
                <w:rFonts w:cstheme="minorHAnsi"/>
                <w:b/>
                <w:bCs/>
                <w:sz w:val="24"/>
                <w:szCs w:val="24"/>
              </w:rPr>
              <w:t xml:space="preserve">, </w:t>
            </w:r>
            <w:r w:rsidR="007352C3" w:rsidRPr="00FF1250">
              <w:rPr>
                <w:rFonts w:cstheme="minorHAnsi"/>
                <w:b/>
                <w:bCs/>
                <w:sz w:val="24"/>
                <w:szCs w:val="24"/>
              </w:rPr>
              <w:t>2024</w:t>
            </w:r>
            <w:r w:rsidRPr="00FF1250">
              <w:rPr>
                <w:rFonts w:cstheme="minorHAnsi"/>
                <w:b/>
                <w:bCs/>
                <w:sz w:val="24"/>
                <w:szCs w:val="24"/>
              </w:rPr>
              <w:t>, 4</w:t>
            </w:r>
            <w:r w:rsidR="00D017A4" w:rsidRPr="00FF1250">
              <w:rPr>
                <w:rFonts w:cstheme="minorHAnsi"/>
                <w:b/>
                <w:bCs/>
                <w:sz w:val="24"/>
                <w:szCs w:val="24"/>
              </w:rPr>
              <w:t xml:space="preserve"> </w:t>
            </w:r>
            <w:r w:rsidRPr="00FF1250">
              <w:rPr>
                <w:rFonts w:cstheme="minorHAnsi"/>
                <w:b/>
                <w:bCs/>
                <w:sz w:val="24"/>
                <w:szCs w:val="24"/>
              </w:rPr>
              <w:t>p.m. ET</w:t>
            </w:r>
          </w:p>
        </w:tc>
      </w:tr>
      <w:tr w:rsidR="00D0701A" w:rsidRPr="00FF1250" w14:paraId="3B48A7A0" w14:textId="77777777" w:rsidTr="00733D69">
        <w:trPr>
          <w:trHeight w:val="288"/>
        </w:trPr>
        <w:tc>
          <w:tcPr>
            <w:tcW w:w="0" w:type="auto"/>
            <w:vAlign w:val="center"/>
          </w:tcPr>
          <w:p w14:paraId="392550D5" w14:textId="347552D2" w:rsidR="00AA09F3" w:rsidRPr="00FF1250" w:rsidRDefault="0009010D" w:rsidP="00733D69">
            <w:pPr>
              <w:rPr>
                <w:rFonts w:cstheme="minorHAnsi"/>
                <w:b/>
                <w:bCs/>
                <w:sz w:val="24"/>
                <w:szCs w:val="24"/>
              </w:rPr>
            </w:pPr>
            <w:r w:rsidRPr="00FF1250">
              <w:rPr>
                <w:rFonts w:cstheme="minorHAnsi"/>
                <w:b/>
                <w:bCs/>
                <w:sz w:val="24"/>
                <w:szCs w:val="24"/>
              </w:rPr>
              <w:t xml:space="preserve">Virtual </w:t>
            </w:r>
            <w:r w:rsidR="00FA6E55" w:rsidRPr="00FF1250">
              <w:rPr>
                <w:rFonts w:cstheme="minorHAnsi"/>
                <w:b/>
                <w:bCs/>
                <w:sz w:val="24"/>
                <w:szCs w:val="24"/>
              </w:rPr>
              <w:t>Peer Review Process</w:t>
            </w:r>
          </w:p>
        </w:tc>
        <w:tc>
          <w:tcPr>
            <w:tcW w:w="0" w:type="auto"/>
          </w:tcPr>
          <w:p w14:paraId="679ADE22" w14:textId="71C1E2E8" w:rsidR="00AA09F3" w:rsidRPr="00FF1250" w:rsidRDefault="000774C5" w:rsidP="009426F9">
            <w:pPr>
              <w:rPr>
                <w:rFonts w:cstheme="minorHAnsi"/>
                <w:b/>
                <w:bCs/>
                <w:sz w:val="24"/>
                <w:szCs w:val="24"/>
              </w:rPr>
            </w:pPr>
            <w:r w:rsidRPr="00FF1250">
              <w:rPr>
                <w:rFonts w:cstheme="minorHAnsi"/>
                <w:b/>
                <w:bCs/>
                <w:sz w:val="24"/>
                <w:szCs w:val="24"/>
              </w:rPr>
              <w:t>Jan</w:t>
            </w:r>
            <w:r w:rsidR="00D017A4" w:rsidRPr="00FF1250">
              <w:rPr>
                <w:rFonts w:cstheme="minorHAnsi"/>
                <w:b/>
                <w:bCs/>
                <w:sz w:val="24"/>
                <w:szCs w:val="24"/>
              </w:rPr>
              <w:t>.</w:t>
            </w:r>
            <w:r w:rsidRPr="00FF1250">
              <w:rPr>
                <w:rFonts w:cstheme="minorHAnsi"/>
                <w:b/>
                <w:bCs/>
                <w:sz w:val="24"/>
                <w:szCs w:val="24"/>
              </w:rPr>
              <w:t xml:space="preserve"> 2</w:t>
            </w:r>
            <w:r w:rsidR="0063432C" w:rsidRPr="00FF1250">
              <w:rPr>
                <w:rFonts w:cstheme="minorHAnsi"/>
                <w:b/>
                <w:bCs/>
                <w:sz w:val="24"/>
                <w:szCs w:val="24"/>
              </w:rPr>
              <w:t>1-25</w:t>
            </w:r>
            <w:r w:rsidRPr="00FF1250">
              <w:rPr>
                <w:rFonts w:cstheme="minorHAnsi"/>
                <w:b/>
                <w:bCs/>
                <w:sz w:val="24"/>
                <w:szCs w:val="24"/>
              </w:rPr>
              <w:t xml:space="preserve">, </w:t>
            </w:r>
            <w:r w:rsidR="004D78CD" w:rsidRPr="00FF1250">
              <w:rPr>
                <w:rFonts w:cstheme="minorHAnsi"/>
                <w:b/>
                <w:bCs/>
                <w:sz w:val="24"/>
                <w:szCs w:val="24"/>
              </w:rPr>
              <w:t>2025</w:t>
            </w:r>
          </w:p>
        </w:tc>
      </w:tr>
      <w:tr w:rsidR="00D0701A" w:rsidRPr="00FF1250" w14:paraId="194A0668" w14:textId="77777777" w:rsidTr="00733D69">
        <w:trPr>
          <w:trHeight w:val="288"/>
        </w:trPr>
        <w:tc>
          <w:tcPr>
            <w:tcW w:w="0" w:type="auto"/>
            <w:vAlign w:val="center"/>
          </w:tcPr>
          <w:p w14:paraId="6D5386D4" w14:textId="6BF7ED3E" w:rsidR="00AA09F3" w:rsidRPr="00FF1250" w:rsidRDefault="00FA6E55" w:rsidP="00733D69">
            <w:pPr>
              <w:rPr>
                <w:rFonts w:cstheme="minorHAnsi"/>
                <w:b/>
                <w:bCs/>
                <w:sz w:val="24"/>
                <w:szCs w:val="24"/>
              </w:rPr>
            </w:pPr>
            <w:r w:rsidRPr="00FF1250">
              <w:rPr>
                <w:rFonts w:cstheme="minorHAnsi"/>
                <w:b/>
                <w:bCs/>
                <w:sz w:val="24"/>
                <w:szCs w:val="24"/>
              </w:rPr>
              <w:t>Announcement of Awards</w:t>
            </w:r>
          </w:p>
        </w:tc>
        <w:tc>
          <w:tcPr>
            <w:tcW w:w="0" w:type="auto"/>
          </w:tcPr>
          <w:p w14:paraId="38686DD3" w14:textId="313F5F1D" w:rsidR="00AA09F3" w:rsidRPr="00FF1250" w:rsidRDefault="00C963F8" w:rsidP="009426F9">
            <w:pPr>
              <w:rPr>
                <w:rFonts w:cstheme="minorHAnsi"/>
                <w:b/>
                <w:bCs/>
                <w:sz w:val="24"/>
                <w:szCs w:val="24"/>
              </w:rPr>
            </w:pPr>
            <w:r>
              <w:rPr>
                <w:rFonts w:cstheme="minorHAnsi"/>
                <w:b/>
                <w:bCs/>
                <w:sz w:val="24"/>
                <w:szCs w:val="24"/>
              </w:rPr>
              <w:t xml:space="preserve">On or around </w:t>
            </w:r>
            <w:r w:rsidR="000774C5" w:rsidRPr="00FF1250">
              <w:rPr>
                <w:rFonts w:cstheme="minorHAnsi"/>
                <w:b/>
                <w:bCs/>
                <w:sz w:val="24"/>
                <w:szCs w:val="24"/>
              </w:rPr>
              <w:t xml:space="preserve">March </w:t>
            </w:r>
            <w:r>
              <w:rPr>
                <w:rFonts w:cstheme="minorHAnsi"/>
                <w:b/>
                <w:bCs/>
                <w:sz w:val="24"/>
                <w:szCs w:val="24"/>
              </w:rPr>
              <w:t xml:space="preserve">28, </w:t>
            </w:r>
            <w:r w:rsidR="00D017A4" w:rsidRPr="00FF1250">
              <w:rPr>
                <w:rFonts w:cstheme="minorHAnsi"/>
                <w:b/>
                <w:bCs/>
                <w:sz w:val="24"/>
                <w:szCs w:val="24"/>
              </w:rPr>
              <w:t>2025</w:t>
            </w:r>
          </w:p>
        </w:tc>
      </w:tr>
      <w:tr w:rsidR="00D0701A" w:rsidRPr="00FF1250" w14:paraId="1D05A50E" w14:textId="77777777" w:rsidTr="00733D69">
        <w:trPr>
          <w:trHeight w:val="1880"/>
        </w:trPr>
        <w:tc>
          <w:tcPr>
            <w:tcW w:w="0" w:type="auto"/>
            <w:vAlign w:val="center"/>
          </w:tcPr>
          <w:p w14:paraId="47E47396" w14:textId="62A9954C" w:rsidR="00AA09F3" w:rsidRPr="00FF1250" w:rsidRDefault="00FA6E55" w:rsidP="00733D69">
            <w:pPr>
              <w:rPr>
                <w:rFonts w:cstheme="minorHAnsi"/>
                <w:b/>
                <w:bCs/>
                <w:sz w:val="24"/>
                <w:szCs w:val="24"/>
              </w:rPr>
            </w:pPr>
            <w:r w:rsidRPr="00FF1250">
              <w:rPr>
                <w:rFonts w:cstheme="minorHAnsi"/>
                <w:b/>
                <w:bCs/>
                <w:sz w:val="24"/>
                <w:szCs w:val="24"/>
              </w:rPr>
              <w:t xml:space="preserve">Competitive Priorities </w:t>
            </w:r>
          </w:p>
        </w:tc>
        <w:tc>
          <w:tcPr>
            <w:tcW w:w="0" w:type="auto"/>
          </w:tcPr>
          <w:p w14:paraId="4367D33F" w14:textId="77777777" w:rsidR="00AA09F3" w:rsidRPr="00FF1250" w:rsidRDefault="00525C01" w:rsidP="009426F9">
            <w:pPr>
              <w:rPr>
                <w:rFonts w:cstheme="minorHAnsi"/>
                <w:b/>
                <w:bCs/>
                <w:sz w:val="24"/>
                <w:szCs w:val="24"/>
              </w:rPr>
            </w:pPr>
            <w:r w:rsidRPr="00FF1250">
              <w:rPr>
                <w:rFonts w:cstheme="minorHAnsi"/>
                <w:b/>
                <w:bCs/>
                <w:sz w:val="24"/>
                <w:szCs w:val="24"/>
              </w:rPr>
              <w:t>Competitive priority points will be given for the following criteria:</w:t>
            </w:r>
          </w:p>
          <w:p w14:paraId="768CD14D" w14:textId="77500237" w:rsidR="00A331AA" w:rsidRPr="003265F9" w:rsidRDefault="00525C01" w:rsidP="00525C01">
            <w:pPr>
              <w:pStyle w:val="ListParagraph"/>
              <w:numPr>
                <w:ilvl w:val="0"/>
                <w:numId w:val="2"/>
              </w:numPr>
              <w:rPr>
                <w:rFonts w:cstheme="minorHAnsi"/>
                <w:b/>
                <w:bCs/>
                <w:sz w:val="20"/>
                <w:szCs w:val="20"/>
              </w:rPr>
            </w:pPr>
            <w:r w:rsidRPr="003265F9">
              <w:rPr>
                <w:rFonts w:cstheme="minorHAnsi"/>
                <w:b/>
                <w:bCs/>
                <w:sz w:val="20"/>
                <w:szCs w:val="20"/>
              </w:rPr>
              <w:t xml:space="preserve">Continuation Grant Academic Improvement </w:t>
            </w:r>
          </w:p>
          <w:p w14:paraId="3CE3311B" w14:textId="537202BF" w:rsidR="00525C01" w:rsidRPr="003265F9" w:rsidRDefault="00525C01" w:rsidP="0090022A">
            <w:pPr>
              <w:pStyle w:val="ListParagraph"/>
              <w:rPr>
                <w:rFonts w:cstheme="minorHAnsi"/>
                <w:b/>
                <w:bCs/>
                <w:sz w:val="20"/>
                <w:szCs w:val="20"/>
              </w:rPr>
            </w:pPr>
            <w:r w:rsidRPr="003265F9">
              <w:rPr>
                <w:rFonts w:cstheme="minorHAnsi"/>
                <w:sz w:val="20"/>
                <w:szCs w:val="20"/>
              </w:rPr>
              <w:t xml:space="preserve">10 </w:t>
            </w:r>
            <w:r w:rsidR="006D5EAA" w:rsidRPr="003265F9">
              <w:rPr>
                <w:rFonts w:cstheme="minorHAnsi"/>
                <w:sz w:val="20"/>
                <w:szCs w:val="20"/>
              </w:rPr>
              <w:t>points.</w:t>
            </w:r>
          </w:p>
          <w:p w14:paraId="1BD5E300" w14:textId="57E04283" w:rsidR="008D17C0" w:rsidRPr="003265F9" w:rsidRDefault="008D17C0" w:rsidP="00525C01">
            <w:pPr>
              <w:pStyle w:val="ListParagraph"/>
              <w:numPr>
                <w:ilvl w:val="0"/>
                <w:numId w:val="2"/>
              </w:numPr>
              <w:rPr>
                <w:rFonts w:cstheme="minorHAnsi"/>
                <w:b/>
                <w:bCs/>
                <w:sz w:val="20"/>
                <w:szCs w:val="20"/>
              </w:rPr>
            </w:pPr>
            <w:r w:rsidRPr="003265F9">
              <w:rPr>
                <w:rFonts w:cstheme="minorHAnsi"/>
                <w:b/>
                <w:bCs/>
                <w:sz w:val="20"/>
                <w:szCs w:val="20"/>
              </w:rPr>
              <w:t xml:space="preserve">Comprehensive Support and Improvement School (CSI) </w:t>
            </w:r>
            <w:r w:rsidRPr="003265F9">
              <w:rPr>
                <w:rFonts w:cstheme="minorHAnsi"/>
                <w:sz w:val="20"/>
                <w:szCs w:val="20"/>
              </w:rPr>
              <w:t>– 10 points</w:t>
            </w:r>
          </w:p>
          <w:p w14:paraId="6E423414" w14:textId="47317519" w:rsidR="00A331AA" w:rsidRPr="003265F9" w:rsidRDefault="00C440F9" w:rsidP="00525C01">
            <w:pPr>
              <w:pStyle w:val="ListParagraph"/>
              <w:numPr>
                <w:ilvl w:val="0"/>
                <w:numId w:val="2"/>
              </w:numPr>
              <w:rPr>
                <w:rFonts w:cstheme="minorHAnsi"/>
                <w:sz w:val="20"/>
                <w:szCs w:val="20"/>
              </w:rPr>
            </w:pPr>
            <w:r w:rsidRPr="003265F9">
              <w:rPr>
                <w:rFonts w:cstheme="minorHAnsi"/>
                <w:b/>
                <w:bCs/>
                <w:sz w:val="20"/>
                <w:szCs w:val="20"/>
              </w:rPr>
              <w:t xml:space="preserve">School never served by a </w:t>
            </w:r>
            <w:r w:rsidR="009541DE" w:rsidRPr="003265F9">
              <w:rPr>
                <w:rFonts w:cstheme="minorHAnsi"/>
                <w:b/>
                <w:bCs/>
                <w:sz w:val="20"/>
                <w:szCs w:val="20"/>
              </w:rPr>
              <w:t xml:space="preserve">21st </w:t>
            </w:r>
            <w:r w:rsidRPr="003265F9">
              <w:rPr>
                <w:rFonts w:cstheme="minorHAnsi"/>
                <w:b/>
                <w:bCs/>
                <w:sz w:val="20"/>
                <w:szCs w:val="20"/>
              </w:rPr>
              <w:t xml:space="preserve">CCLC state grant </w:t>
            </w:r>
            <w:r w:rsidRPr="003265F9">
              <w:rPr>
                <w:rFonts w:cstheme="minorHAnsi"/>
                <w:sz w:val="20"/>
                <w:szCs w:val="20"/>
              </w:rPr>
              <w:t>–</w:t>
            </w:r>
          </w:p>
          <w:p w14:paraId="181A3C94" w14:textId="4F661653" w:rsidR="008D17C0" w:rsidRPr="003265F9" w:rsidRDefault="00C440F9" w:rsidP="0090022A">
            <w:pPr>
              <w:pStyle w:val="ListParagraph"/>
              <w:rPr>
                <w:rFonts w:cstheme="minorHAnsi"/>
                <w:sz w:val="20"/>
                <w:szCs w:val="20"/>
              </w:rPr>
            </w:pPr>
            <w:r w:rsidRPr="003265F9">
              <w:rPr>
                <w:rFonts w:cstheme="minorHAnsi"/>
                <w:sz w:val="20"/>
                <w:szCs w:val="20"/>
              </w:rPr>
              <w:t xml:space="preserve">5 </w:t>
            </w:r>
            <w:r w:rsidR="006D5EAA" w:rsidRPr="003265F9">
              <w:rPr>
                <w:rFonts w:cstheme="minorHAnsi"/>
                <w:sz w:val="20"/>
                <w:szCs w:val="20"/>
              </w:rPr>
              <w:t>points.</w:t>
            </w:r>
          </w:p>
          <w:p w14:paraId="11DBD864" w14:textId="1C750AA9" w:rsidR="00C440F9" w:rsidRPr="003265F9" w:rsidRDefault="00717FC2" w:rsidP="00525C01">
            <w:pPr>
              <w:pStyle w:val="ListParagraph"/>
              <w:numPr>
                <w:ilvl w:val="0"/>
                <w:numId w:val="2"/>
              </w:numPr>
              <w:rPr>
                <w:rFonts w:cstheme="minorHAnsi"/>
                <w:b/>
                <w:bCs/>
                <w:sz w:val="20"/>
                <w:szCs w:val="20"/>
              </w:rPr>
            </w:pPr>
            <w:r w:rsidRPr="003265F9">
              <w:rPr>
                <w:rFonts w:cstheme="minorHAnsi"/>
                <w:b/>
                <w:bCs/>
                <w:sz w:val="20"/>
                <w:szCs w:val="20"/>
              </w:rPr>
              <w:t>Continuation</w:t>
            </w:r>
            <w:r w:rsidR="00A6628A" w:rsidRPr="003265F9">
              <w:rPr>
                <w:rFonts w:cstheme="minorHAnsi"/>
                <w:b/>
                <w:bCs/>
                <w:sz w:val="20"/>
                <w:szCs w:val="20"/>
              </w:rPr>
              <w:t xml:space="preserve"> </w:t>
            </w:r>
            <w:r w:rsidR="003C41AB" w:rsidRPr="003265F9">
              <w:rPr>
                <w:rFonts w:cstheme="minorHAnsi"/>
                <w:b/>
                <w:bCs/>
                <w:sz w:val="20"/>
                <w:szCs w:val="20"/>
              </w:rPr>
              <w:t>program</w:t>
            </w:r>
            <w:r w:rsidR="00C440F9" w:rsidRPr="003265F9">
              <w:rPr>
                <w:rFonts w:cstheme="minorHAnsi"/>
                <w:b/>
                <w:bCs/>
                <w:sz w:val="20"/>
                <w:szCs w:val="20"/>
              </w:rPr>
              <w:t xml:space="preserve"> serving 50</w:t>
            </w:r>
            <w:r w:rsidR="003C41AB" w:rsidRPr="003265F9">
              <w:rPr>
                <w:rFonts w:cstheme="minorHAnsi"/>
                <w:b/>
                <w:bCs/>
                <w:sz w:val="20"/>
                <w:szCs w:val="20"/>
              </w:rPr>
              <w:t xml:space="preserve"> students </w:t>
            </w:r>
            <w:r w:rsidR="00F13E4C" w:rsidRPr="003265F9">
              <w:rPr>
                <w:rFonts w:cstheme="minorHAnsi"/>
                <w:b/>
                <w:bCs/>
                <w:sz w:val="20"/>
                <w:szCs w:val="20"/>
              </w:rPr>
              <w:t>90 hours or more</w:t>
            </w:r>
            <w:r w:rsidR="00C440F9" w:rsidRPr="003265F9">
              <w:rPr>
                <w:rFonts w:cstheme="minorHAnsi"/>
                <w:b/>
                <w:bCs/>
                <w:sz w:val="20"/>
                <w:szCs w:val="20"/>
              </w:rPr>
              <w:t xml:space="preserve"> – </w:t>
            </w:r>
            <w:r w:rsidR="00C440F9" w:rsidRPr="003265F9">
              <w:rPr>
                <w:rFonts w:cstheme="minorHAnsi"/>
                <w:sz w:val="20"/>
                <w:szCs w:val="20"/>
              </w:rPr>
              <w:t xml:space="preserve">5 </w:t>
            </w:r>
            <w:r w:rsidR="006D5EAA" w:rsidRPr="003265F9">
              <w:rPr>
                <w:rFonts w:cstheme="minorHAnsi"/>
                <w:sz w:val="20"/>
                <w:szCs w:val="20"/>
              </w:rPr>
              <w:t>points.</w:t>
            </w:r>
          </w:p>
          <w:p w14:paraId="223316FD" w14:textId="46969F97" w:rsidR="00C440F9" w:rsidRPr="00FF1250" w:rsidRDefault="00C440F9" w:rsidP="00525C01">
            <w:pPr>
              <w:pStyle w:val="ListParagraph"/>
              <w:numPr>
                <w:ilvl w:val="0"/>
                <w:numId w:val="2"/>
              </w:numPr>
              <w:rPr>
                <w:rFonts w:cstheme="minorHAnsi"/>
                <w:sz w:val="24"/>
                <w:szCs w:val="24"/>
              </w:rPr>
            </w:pPr>
            <w:r w:rsidRPr="00CB0761">
              <w:rPr>
                <w:rFonts w:cstheme="minorHAnsi"/>
                <w:b/>
                <w:bCs/>
                <w:sz w:val="20"/>
                <w:szCs w:val="20"/>
              </w:rPr>
              <w:t xml:space="preserve">Transportation – </w:t>
            </w:r>
            <w:r w:rsidRPr="00CB0761">
              <w:rPr>
                <w:rFonts w:cstheme="minorHAnsi"/>
                <w:sz w:val="20"/>
                <w:szCs w:val="20"/>
              </w:rPr>
              <w:t>3 points</w:t>
            </w:r>
          </w:p>
        </w:tc>
      </w:tr>
    </w:tbl>
    <w:p w14:paraId="31F41CE9" w14:textId="77777777" w:rsidR="00024EB9" w:rsidRPr="00FF1250" w:rsidRDefault="00024EB9" w:rsidP="009426F9">
      <w:pPr>
        <w:rPr>
          <w:rFonts w:cstheme="minorHAnsi"/>
          <w:b/>
          <w:bCs/>
          <w:sz w:val="2"/>
          <w:szCs w:val="2"/>
        </w:rPr>
      </w:pPr>
    </w:p>
    <w:p w14:paraId="72EA5052" w14:textId="77777777" w:rsidR="003574A3" w:rsidRPr="00FF1250" w:rsidRDefault="003574A3" w:rsidP="00A14D90">
      <w:pPr>
        <w:pStyle w:val="NoSpacing"/>
        <w:rPr>
          <w:rFonts w:cstheme="minorHAnsi"/>
          <w:b/>
          <w:bCs/>
          <w:sz w:val="28"/>
          <w:szCs w:val="28"/>
        </w:rPr>
      </w:pPr>
    </w:p>
    <w:p w14:paraId="12A587BD" w14:textId="09829DBF" w:rsidR="00AA09F3" w:rsidRPr="00FF1250" w:rsidRDefault="00646FC9" w:rsidP="00A14D90">
      <w:pPr>
        <w:pStyle w:val="NoSpacing"/>
        <w:rPr>
          <w:rFonts w:cstheme="minorHAnsi"/>
          <w:b/>
          <w:bCs/>
          <w:sz w:val="24"/>
          <w:szCs w:val="24"/>
        </w:rPr>
      </w:pPr>
      <w:r w:rsidRPr="00FF1250">
        <w:rPr>
          <w:rFonts w:cstheme="minorHAnsi"/>
          <w:b/>
          <w:bCs/>
          <w:sz w:val="24"/>
          <w:szCs w:val="24"/>
        </w:rPr>
        <w:t>Technical Assistance</w:t>
      </w:r>
    </w:p>
    <w:p w14:paraId="207D2168" w14:textId="1A2558BC" w:rsidR="00C27BC4" w:rsidRPr="00FF1250" w:rsidRDefault="00646FC9" w:rsidP="009426F9">
      <w:pPr>
        <w:rPr>
          <w:rFonts w:cstheme="minorHAnsi"/>
          <w:sz w:val="24"/>
          <w:szCs w:val="24"/>
        </w:rPr>
      </w:pPr>
      <w:r w:rsidRPr="00FF1250">
        <w:rPr>
          <w:rFonts w:cstheme="minorHAnsi"/>
          <w:sz w:val="24"/>
          <w:szCs w:val="24"/>
        </w:rPr>
        <w:t>To assist applica</w:t>
      </w:r>
      <w:r w:rsidR="006815A9" w:rsidRPr="00FF1250">
        <w:rPr>
          <w:rFonts w:cstheme="minorHAnsi"/>
          <w:sz w:val="24"/>
          <w:szCs w:val="24"/>
        </w:rPr>
        <w:t>nts in preparing a quality</w:t>
      </w:r>
      <w:r w:rsidR="00024EB9" w:rsidRPr="00FF1250">
        <w:rPr>
          <w:rFonts w:cstheme="minorHAnsi"/>
          <w:sz w:val="24"/>
          <w:szCs w:val="24"/>
        </w:rPr>
        <w:t xml:space="preserve"> application</w:t>
      </w:r>
      <w:r w:rsidR="006815A9" w:rsidRPr="00FF1250">
        <w:rPr>
          <w:rFonts w:cstheme="minorHAnsi"/>
          <w:sz w:val="24"/>
          <w:szCs w:val="24"/>
        </w:rPr>
        <w:t xml:space="preserve">, KDE will host </w:t>
      </w:r>
      <w:r w:rsidR="00FD7B9F" w:rsidRPr="00FF1250">
        <w:rPr>
          <w:rFonts w:cstheme="minorHAnsi"/>
          <w:sz w:val="24"/>
          <w:szCs w:val="24"/>
        </w:rPr>
        <w:t>three</w:t>
      </w:r>
      <w:r w:rsidR="006815A9" w:rsidRPr="00FF1250">
        <w:rPr>
          <w:rFonts w:cstheme="minorHAnsi"/>
          <w:sz w:val="24"/>
          <w:szCs w:val="24"/>
        </w:rPr>
        <w:t xml:space="preserve"> technical assistance sessions. Sessions will address ess</w:t>
      </w:r>
      <w:r w:rsidR="00443050" w:rsidRPr="00FF1250">
        <w:rPr>
          <w:rFonts w:cstheme="minorHAnsi"/>
          <w:sz w:val="24"/>
          <w:szCs w:val="24"/>
        </w:rPr>
        <w:t xml:space="preserve">ential grant requirements, budget preparation, and state and federal guidance. </w:t>
      </w:r>
      <w:r w:rsidR="006E1A1B" w:rsidRPr="00FF1250">
        <w:rPr>
          <w:rFonts w:cstheme="minorHAnsi"/>
          <w:sz w:val="24"/>
          <w:szCs w:val="24"/>
        </w:rPr>
        <w:t>Participation</w:t>
      </w:r>
      <w:r w:rsidR="008F63B1" w:rsidRPr="00FF1250">
        <w:rPr>
          <w:rFonts w:cstheme="minorHAnsi"/>
          <w:sz w:val="24"/>
          <w:szCs w:val="24"/>
        </w:rPr>
        <w:t xml:space="preserve"> in a session will be the only opportunity for applicants to ask face-to-face questions. Participation is highly recommended as the </w:t>
      </w:r>
      <w:r w:rsidR="006C7599" w:rsidRPr="00FF1250">
        <w:rPr>
          <w:rFonts w:cstheme="minorHAnsi"/>
          <w:sz w:val="24"/>
          <w:szCs w:val="24"/>
        </w:rPr>
        <w:t>Cycle 22</w:t>
      </w:r>
      <w:r w:rsidR="008F63B1" w:rsidRPr="00FF1250">
        <w:rPr>
          <w:rFonts w:cstheme="minorHAnsi"/>
          <w:sz w:val="24"/>
          <w:szCs w:val="24"/>
        </w:rPr>
        <w:t xml:space="preserve"> RFA will be discu</w:t>
      </w:r>
      <w:r w:rsidR="006E1A1B" w:rsidRPr="00FF1250">
        <w:rPr>
          <w:rFonts w:cstheme="minorHAnsi"/>
          <w:sz w:val="24"/>
          <w:szCs w:val="24"/>
        </w:rPr>
        <w:t xml:space="preserve">ssed in detail. </w:t>
      </w:r>
      <w:r w:rsidR="00E42D18" w:rsidRPr="00440157">
        <w:rPr>
          <w:rFonts w:cstheme="minorHAnsi"/>
          <w:b/>
          <w:bCs/>
          <w:sz w:val="24"/>
          <w:szCs w:val="24"/>
        </w:rPr>
        <w:t xml:space="preserve">Please bring a copy of the Cycle 22 RFA to </w:t>
      </w:r>
      <w:r w:rsidR="003E692F" w:rsidRPr="00440157">
        <w:rPr>
          <w:rFonts w:cstheme="minorHAnsi"/>
          <w:b/>
          <w:bCs/>
          <w:sz w:val="24"/>
          <w:szCs w:val="24"/>
        </w:rPr>
        <w:t>the technical assistance session.</w:t>
      </w:r>
      <w:r w:rsidR="003E692F" w:rsidRPr="00FF1250">
        <w:rPr>
          <w:rFonts w:cstheme="minorHAnsi"/>
          <w:sz w:val="24"/>
          <w:szCs w:val="24"/>
        </w:rPr>
        <w:t xml:space="preserve"> </w:t>
      </w:r>
      <w:r w:rsidR="00C27BC4" w:rsidRPr="00FF1250">
        <w:rPr>
          <w:rFonts w:cstheme="minorHAnsi"/>
          <w:sz w:val="24"/>
          <w:szCs w:val="24"/>
        </w:rPr>
        <w:t xml:space="preserve"> </w:t>
      </w:r>
    </w:p>
    <w:p w14:paraId="6E3487BE" w14:textId="35AF1E4D" w:rsidR="000D564A" w:rsidRPr="00FF1250" w:rsidRDefault="006C7599" w:rsidP="000D564A">
      <w:pPr>
        <w:rPr>
          <w:rFonts w:cstheme="minorHAnsi"/>
          <w:sz w:val="24"/>
          <w:szCs w:val="24"/>
        </w:rPr>
      </w:pPr>
      <w:r w:rsidRPr="00FF1250">
        <w:rPr>
          <w:rFonts w:cstheme="minorHAnsi"/>
          <w:b/>
          <w:bCs/>
          <w:sz w:val="24"/>
          <w:szCs w:val="24"/>
        </w:rPr>
        <w:t>Cycle 22</w:t>
      </w:r>
      <w:r w:rsidR="006E1A1B" w:rsidRPr="00FF1250">
        <w:rPr>
          <w:rFonts w:cstheme="minorHAnsi"/>
          <w:b/>
          <w:bCs/>
          <w:sz w:val="24"/>
          <w:szCs w:val="24"/>
        </w:rPr>
        <w:t xml:space="preserve"> RFA Technical Assistance</w:t>
      </w:r>
      <w:r w:rsidR="000D564A" w:rsidRPr="00FF1250">
        <w:rPr>
          <w:rFonts w:cstheme="minorHAnsi"/>
          <w:b/>
          <w:bCs/>
          <w:sz w:val="24"/>
          <w:szCs w:val="24"/>
        </w:rPr>
        <w:t xml:space="preserve"> Registration Links: </w:t>
      </w:r>
      <w:r w:rsidR="009119EC" w:rsidRPr="00FF1250">
        <w:rPr>
          <w:rFonts w:cstheme="minorHAnsi"/>
          <w:sz w:val="24"/>
          <w:szCs w:val="24"/>
        </w:rPr>
        <w:t>(</w:t>
      </w:r>
      <w:r w:rsidR="00D973E9" w:rsidRPr="00FF1250">
        <w:rPr>
          <w:rFonts w:cstheme="minorHAnsi"/>
          <w:sz w:val="24"/>
          <w:szCs w:val="24"/>
        </w:rPr>
        <w:t>To be held in person and all times noted are local times.</w:t>
      </w:r>
      <w:r w:rsidR="009119EC" w:rsidRPr="00FF1250">
        <w:rPr>
          <w:rFonts w:cstheme="minorHAnsi"/>
          <w:sz w:val="24"/>
          <w:szCs w:val="24"/>
        </w:rPr>
        <w:t>)</w:t>
      </w:r>
      <w:r w:rsidR="00782780">
        <w:rPr>
          <w:rFonts w:cstheme="minorHAnsi"/>
          <w:sz w:val="24"/>
          <w:szCs w:val="24"/>
        </w:rPr>
        <w:t xml:space="preserve"> </w:t>
      </w:r>
      <w:r w:rsidR="00782780" w:rsidRPr="00C23CD0">
        <w:rPr>
          <w:rFonts w:cstheme="minorHAnsi"/>
          <w:sz w:val="24"/>
          <w:szCs w:val="24"/>
        </w:rPr>
        <w:t>Pre-registration is not required to attend.</w:t>
      </w:r>
      <w:r w:rsidR="00782780">
        <w:rPr>
          <w:rFonts w:cstheme="minorHAnsi"/>
          <w:sz w:val="24"/>
          <w:szCs w:val="24"/>
        </w:rPr>
        <w:t xml:space="preserve"> </w:t>
      </w:r>
    </w:p>
    <w:p w14:paraId="11B23EBD" w14:textId="0F3FF461" w:rsidR="000D564A" w:rsidRDefault="004577D7" w:rsidP="000D564A">
      <w:pPr>
        <w:rPr>
          <w:rStyle w:val="Hyperlink"/>
          <w:rFonts w:cstheme="minorHAnsi"/>
          <w:sz w:val="24"/>
          <w:szCs w:val="24"/>
        </w:rPr>
      </w:pPr>
      <w:hyperlink r:id="rId12" w:history="1">
        <w:r w:rsidR="000D564A" w:rsidRPr="00FF1250">
          <w:rPr>
            <w:rStyle w:val="Hyperlink"/>
            <w:rFonts w:cstheme="minorHAnsi"/>
            <w:sz w:val="24"/>
            <w:szCs w:val="24"/>
          </w:rPr>
          <w:t>Cycle 22 RFA Technical Assistance Session</w:t>
        </w:r>
        <w:r w:rsidR="0047216D" w:rsidRPr="00FF1250">
          <w:rPr>
            <w:rStyle w:val="Hyperlink"/>
            <w:rFonts w:cstheme="minorHAnsi"/>
            <w:sz w:val="24"/>
            <w:szCs w:val="24"/>
          </w:rPr>
          <w:t>,</w:t>
        </w:r>
        <w:r w:rsidR="000D564A" w:rsidRPr="00FF1250">
          <w:rPr>
            <w:rStyle w:val="Hyperlink"/>
            <w:rFonts w:cstheme="minorHAnsi"/>
            <w:sz w:val="24"/>
            <w:szCs w:val="24"/>
          </w:rPr>
          <w:t xml:space="preserve"> Thursday</w:t>
        </w:r>
        <w:r w:rsidR="0047216D" w:rsidRPr="00FF1250">
          <w:rPr>
            <w:rStyle w:val="Hyperlink"/>
            <w:rFonts w:cstheme="minorHAnsi"/>
            <w:sz w:val="24"/>
            <w:szCs w:val="24"/>
          </w:rPr>
          <w:t>,</w:t>
        </w:r>
        <w:r w:rsidR="000D564A" w:rsidRPr="00FF1250">
          <w:rPr>
            <w:rStyle w:val="Hyperlink"/>
            <w:rFonts w:cstheme="minorHAnsi"/>
            <w:sz w:val="24"/>
            <w:szCs w:val="24"/>
          </w:rPr>
          <w:t xml:space="preserve"> Sept</w:t>
        </w:r>
        <w:r w:rsidR="0047216D" w:rsidRPr="00FF1250">
          <w:rPr>
            <w:rStyle w:val="Hyperlink"/>
            <w:rFonts w:cstheme="minorHAnsi"/>
            <w:sz w:val="24"/>
            <w:szCs w:val="24"/>
          </w:rPr>
          <w:t>.</w:t>
        </w:r>
        <w:r w:rsidR="000D564A" w:rsidRPr="00FF1250">
          <w:rPr>
            <w:rStyle w:val="Hyperlink"/>
            <w:rFonts w:cstheme="minorHAnsi"/>
            <w:sz w:val="24"/>
            <w:szCs w:val="24"/>
          </w:rPr>
          <w:t xml:space="preserve"> 26</w:t>
        </w:r>
        <w:r w:rsidR="0047216D" w:rsidRPr="00FF1250">
          <w:rPr>
            <w:rStyle w:val="Hyperlink"/>
            <w:rFonts w:cstheme="minorHAnsi"/>
            <w:sz w:val="24"/>
            <w:szCs w:val="24"/>
          </w:rPr>
          <w:t>,</w:t>
        </w:r>
        <w:r w:rsidR="000D564A" w:rsidRPr="00FF1250">
          <w:rPr>
            <w:rStyle w:val="Hyperlink"/>
            <w:rFonts w:cstheme="minorHAnsi"/>
            <w:sz w:val="24"/>
            <w:szCs w:val="24"/>
          </w:rPr>
          <w:t xml:space="preserve"> Bowling Green</w:t>
        </w:r>
      </w:hyperlink>
    </w:p>
    <w:p w14:paraId="06EB4F8C" w14:textId="4E22DB24" w:rsidR="007966FF" w:rsidRDefault="004577D7" w:rsidP="009D7E7D">
      <w:pPr>
        <w:rPr>
          <w:rStyle w:val="Hyperlink"/>
          <w:rFonts w:cstheme="minorHAnsi"/>
          <w:sz w:val="24"/>
          <w:szCs w:val="24"/>
        </w:rPr>
      </w:pPr>
      <w:hyperlink r:id="rId13" w:history="1">
        <w:r w:rsidR="000D564A" w:rsidRPr="00FF1250">
          <w:rPr>
            <w:rStyle w:val="Hyperlink"/>
            <w:rFonts w:cstheme="minorHAnsi"/>
            <w:sz w:val="24"/>
            <w:szCs w:val="24"/>
          </w:rPr>
          <w:t>Cycle 22 RFA Technical Assistance Session</w:t>
        </w:r>
        <w:r w:rsidR="0047216D" w:rsidRPr="00FF1250">
          <w:rPr>
            <w:rStyle w:val="Hyperlink"/>
            <w:rFonts w:cstheme="minorHAnsi"/>
            <w:sz w:val="24"/>
            <w:szCs w:val="24"/>
          </w:rPr>
          <w:t>,</w:t>
        </w:r>
        <w:r w:rsidR="000D564A" w:rsidRPr="00FF1250">
          <w:rPr>
            <w:rStyle w:val="Hyperlink"/>
            <w:rFonts w:cstheme="minorHAnsi"/>
            <w:sz w:val="24"/>
            <w:szCs w:val="24"/>
          </w:rPr>
          <w:t xml:space="preserve"> Monday</w:t>
        </w:r>
        <w:r w:rsidR="0047216D" w:rsidRPr="00FF1250">
          <w:rPr>
            <w:rStyle w:val="Hyperlink"/>
            <w:rFonts w:cstheme="minorHAnsi"/>
            <w:sz w:val="24"/>
            <w:szCs w:val="24"/>
          </w:rPr>
          <w:t>,</w:t>
        </w:r>
        <w:r w:rsidR="000D564A" w:rsidRPr="00FF1250">
          <w:rPr>
            <w:rStyle w:val="Hyperlink"/>
            <w:rFonts w:cstheme="minorHAnsi"/>
            <w:sz w:val="24"/>
            <w:szCs w:val="24"/>
          </w:rPr>
          <w:t xml:space="preserve"> Sept</w:t>
        </w:r>
        <w:r w:rsidR="0047216D" w:rsidRPr="00FF1250">
          <w:rPr>
            <w:rStyle w:val="Hyperlink"/>
            <w:rFonts w:cstheme="minorHAnsi"/>
            <w:sz w:val="24"/>
            <w:szCs w:val="24"/>
          </w:rPr>
          <w:t>.</w:t>
        </w:r>
        <w:r w:rsidR="000D564A" w:rsidRPr="00FF1250">
          <w:rPr>
            <w:rStyle w:val="Hyperlink"/>
            <w:rFonts w:cstheme="minorHAnsi"/>
            <w:sz w:val="24"/>
            <w:szCs w:val="24"/>
          </w:rPr>
          <w:t xml:space="preserve"> 30</w:t>
        </w:r>
        <w:r w:rsidR="0047216D" w:rsidRPr="00FF1250">
          <w:rPr>
            <w:rStyle w:val="Hyperlink"/>
            <w:rFonts w:cstheme="minorHAnsi"/>
            <w:sz w:val="24"/>
            <w:szCs w:val="24"/>
          </w:rPr>
          <w:t>,</w:t>
        </w:r>
        <w:r w:rsidR="000D564A" w:rsidRPr="00FF1250">
          <w:rPr>
            <w:rStyle w:val="Hyperlink"/>
            <w:rFonts w:cstheme="minorHAnsi"/>
            <w:sz w:val="24"/>
            <w:szCs w:val="24"/>
          </w:rPr>
          <w:t xml:space="preserve"> Richmond</w:t>
        </w:r>
      </w:hyperlink>
    </w:p>
    <w:p w14:paraId="225627EC" w14:textId="198A24CC" w:rsidR="009D7E7D" w:rsidRPr="00435676" w:rsidRDefault="009D7E7D" w:rsidP="009D7E7D">
      <w:pPr>
        <w:rPr>
          <w:rFonts w:cstheme="minorHAnsi"/>
          <w:b/>
          <w:bCs/>
          <w:color w:val="C00000"/>
          <w:sz w:val="24"/>
          <w:szCs w:val="24"/>
        </w:rPr>
      </w:pPr>
      <w:hyperlink r:id="rId14" w:history="1">
        <w:r w:rsidR="00435676" w:rsidRPr="00435676">
          <w:rPr>
            <w:rStyle w:val="Hyperlink"/>
            <w:color w:val="C00000"/>
            <w:sz w:val="24"/>
            <w:szCs w:val="24"/>
          </w:rPr>
          <w:t>Cycle 22 RFA Technical Assistance Session Monday, Oct 21 Frankfort</w:t>
        </w:r>
      </w:hyperlink>
    </w:p>
    <w:p w14:paraId="2E16EB1E" w14:textId="548B8146" w:rsidR="00512486" w:rsidRPr="00FF1250" w:rsidRDefault="00512486" w:rsidP="0090022A">
      <w:pPr>
        <w:pStyle w:val="NoSpacing"/>
        <w:rPr>
          <w:rFonts w:cstheme="minorHAnsi"/>
          <w:b/>
          <w:bCs/>
          <w:sz w:val="24"/>
          <w:szCs w:val="24"/>
        </w:rPr>
      </w:pPr>
      <w:r w:rsidRPr="00FF1250">
        <w:rPr>
          <w:rFonts w:cstheme="minorHAnsi"/>
          <w:b/>
          <w:bCs/>
          <w:sz w:val="24"/>
          <w:szCs w:val="24"/>
        </w:rPr>
        <w:t>Federal Funding Accountability and Transparency Act (FFATA) (See Assurances</w:t>
      </w:r>
      <w:r w:rsidR="00F4346A" w:rsidRPr="00FF1250">
        <w:rPr>
          <w:rFonts w:cstheme="minorHAnsi"/>
          <w:b/>
          <w:bCs/>
          <w:sz w:val="24"/>
          <w:szCs w:val="24"/>
        </w:rPr>
        <w:t>.</w:t>
      </w:r>
      <w:r w:rsidRPr="00FF1250">
        <w:rPr>
          <w:rFonts w:cstheme="minorHAnsi"/>
          <w:b/>
          <w:bCs/>
          <w:sz w:val="24"/>
          <w:szCs w:val="24"/>
        </w:rPr>
        <w:t>)</w:t>
      </w:r>
    </w:p>
    <w:p w14:paraId="6A039C32" w14:textId="78CB3F4E" w:rsidR="009119EC" w:rsidRPr="00FF1250" w:rsidRDefault="00512486" w:rsidP="00512486">
      <w:pPr>
        <w:rPr>
          <w:rFonts w:cstheme="minorHAnsi"/>
          <w:sz w:val="24"/>
          <w:szCs w:val="24"/>
        </w:rPr>
      </w:pPr>
      <w:r w:rsidRPr="00FF1250">
        <w:rPr>
          <w:rFonts w:cstheme="minorHAnsi"/>
          <w:sz w:val="24"/>
          <w:szCs w:val="24"/>
        </w:rPr>
        <w:t xml:space="preserve">The Federal Funding Accountability and Transparency Act of 2006 </w:t>
      </w:r>
      <w:r w:rsidR="00124E08" w:rsidRPr="00FF1250">
        <w:rPr>
          <w:rFonts w:cstheme="minorHAnsi"/>
          <w:sz w:val="24"/>
          <w:szCs w:val="24"/>
        </w:rPr>
        <w:t>is</w:t>
      </w:r>
      <w:r w:rsidRPr="00FF1250">
        <w:rPr>
          <w:rFonts w:cstheme="minorHAnsi"/>
          <w:sz w:val="24"/>
          <w:szCs w:val="24"/>
        </w:rPr>
        <w:t xml:space="preserve"> designed to increase transparency and improve the public’s access to federal government information. FFATA require</w:t>
      </w:r>
      <w:r w:rsidR="00287E3C" w:rsidRPr="00FF1250">
        <w:rPr>
          <w:rFonts w:cstheme="minorHAnsi"/>
          <w:sz w:val="24"/>
          <w:szCs w:val="24"/>
        </w:rPr>
        <w:t>s that sub-award data is reported for all federal grant</w:t>
      </w:r>
      <w:r w:rsidR="00BB4301" w:rsidRPr="00FF1250">
        <w:rPr>
          <w:rFonts w:cstheme="minorHAnsi"/>
          <w:sz w:val="24"/>
          <w:szCs w:val="24"/>
        </w:rPr>
        <w:t>s</w:t>
      </w:r>
      <w:r w:rsidR="00287E3C" w:rsidRPr="00FF1250">
        <w:rPr>
          <w:rFonts w:cstheme="minorHAnsi"/>
          <w:sz w:val="24"/>
          <w:szCs w:val="24"/>
        </w:rPr>
        <w:t xml:space="preserve"> funded at $30,000</w:t>
      </w:r>
      <w:r w:rsidR="007F1947" w:rsidRPr="00FF1250">
        <w:rPr>
          <w:rFonts w:cstheme="minorHAnsi"/>
          <w:sz w:val="24"/>
          <w:szCs w:val="24"/>
        </w:rPr>
        <w:t xml:space="preserve"> or more. </w:t>
      </w:r>
    </w:p>
    <w:p w14:paraId="491159EB" w14:textId="0C575DAB" w:rsidR="007F1947" w:rsidRPr="00FF1250" w:rsidRDefault="007F1947" w:rsidP="0090022A">
      <w:pPr>
        <w:pStyle w:val="NoSpacing"/>
        <w:rPr>
          <w:rFonts w:cstheme="minorHAnsi"/>
          <w:b/>
          <w:bCs/>
          <w:sz w:val="24"/>
          <w:szCs w:val="24"/>
        </w:rPr>
      </w:pPr>
      <w:r w:rsidRPr="00FF1250">
        <w:rPr>
          <w:rFonts w:cstheme="minorHAnsi"/>
          <w:b/>
          <w:bCs/>
          <w:sz w:val="24"/>
          <w:szCs w:val="24"/>
        </w:rPr>
        <w:t>Sy</w:t>
      </w:r>
      <w:r w:rsidR="001D47E4" w:rsidRPr="00FF1250">
        <w:rPr>
          <w:rFonts w:cstheme="minorHAnsi"/>
          <w:b/>
          <w:bCs/>
          <w:sz w:val="24"/>
          <w:szCs w:val="24"/>
        </w:rPr>
        <w:t>stem</w:t>
      </w:r>
      <w:r w:rsidRPr="00FF1250">
        <w:rPr>
          <w:rFonts w:cstheme="minorHAnsi"/>
          <w:b/>
          <w:bCs/>
          <w:sz w:val="24"/>
          <w:szCs w:val="24"/>
        </w:rPr>
        <w:t>s for Award Management</w:t>
      </w:r>
    </w:p>
    <w:p w14:paraId="158068AC" w14:textId="45FAC2C0" w:rsidR="000D564A" w:rsidRPr="00FF1250" w:rsidRDefault="007F1947" w:rsidP="00A510D7">
      <w:pPr>
        <w:rPr>
          <w:rFonts w:cstheme="minorHAnsi"/>
          <w:sz w:val="24"/>
          <w:szCs w:val="24"/>
        </w:rPr>
      </w:pPr>
      <w:r w:rsidRPr="00FF1250">
        <w:rPr>
          <w:rFonts w:cstheme="minorHAnsi"/>
          <w:sz w:val="24"/>
          <w:szCs w:val="24"/>
        </w:rPr>
        <w:t xml:space="preserve">To comply with Federal Funding Accountability and </w:t>
      </w:r>
      <w:r w:rsidRPr="00FF1250">
        <w:rPr>
          <w:rFonts w:cstheme="minorHAnsi"/>
          <w:sz w:val="24"/>
          <w:szCs w:val="24"/>
        </w:rPr>
        <w:tab/>
        <w:t>Tran</w:t>
      </w:r>
      <w:r w:rsidR="00E402A2" w:rsidRPr="00FF1250">
        <w:rPr>
          <w:rFonts w:cstheme="minorHAnsi"/>
          <w:sz w:val="24"/>
          <w:szCs w:val="24"/>
        </w:rPr>
        <w:t>sparency Act (FFATA), entirely receiving federal funds M</w:t>
      </w:r>
      <w:r w:rsidR="00F4346A" w:rsidRPr="00FF1250">
        <w:rPr>
          <w:rFonts w:cstheme="minorHAnsi"/>
          <w:sz w:val="24"/>
          <w:szCs w:val="24"/>
        </w:rPr>
        <w:t>UST</w:t>
      </w:r>
      <w:r w:rsidR="00E402A2" w:rsidRPr="00FF1250">
        <w:rPr>
          <w:rFonts w:cstheme="minorHAnsi"/>
          <w:sz w:val="24"/>
          <w:szCs w:val="24"/>
        </w:rPr>
        <w:t xml:space="preserve"> be registered in the </w:t>
      </w:r>
      <w:r w:rsidR="00090368" w:rsidRPr="00FF1250">
        <w:rPr>
          <w:rFonts w:cstheme="minorHAnsi"/>
          <w:sz w:val="24"/>
          <w:szCs w:val="24"/>
        </w:rPr>
        <w:t>Sy</w:t>
      </w:r>
      <w:r w:rsidR="001D47E4" w:rsidRPr="00FF1250">
        <w:rPr>
          <w:rFonts w:cstheme="minorHAnsi"/>
          <w:sz w:val="24"/>
          <w:szCs w:val="24"/>
        </w:rPr>
        <w:t>stems</w:t>
      </w:r>
      <w:r w:rsidR="00090368" w:rsidRPr="00FF1250">
        <w:rPr>
          <w:rFonts w:cstheme="minorHAnsi"/>
          <w:sz w:val="24"/>
          <w:szCs w:val="24"/>
        </w:rPr>
        <w:t xml:space="preserve"> for Award Management at </w:t>
      </w:r>
      <w:hyperlink r:id="rId15">
        <w:r w:rsidR="00936753" w:rsidRPr="00FF1250">
          <w:rPr>
            <w:rFonts w:cstheme="minorHAnsi"/>
            <w:color w:val="0000FF"/>
            <w:sz w:val="24"/>
            <w:szCs w:val="24"/>
            <w:u w:val="single" w:color="0000FF"/>
          </w:rPr>
          <w:t>Sy</w:t>
        </w:r>
        <w:r w:rsidR="001D47E4" w:rsidRPr="00FF1250">
          <w:rPr>
            <w:rFonts w:cstheme="minorHAnsi"/>
            <w:color w:val="0000FF"/>
            <w:sz w:val="24"/>
            <w:szCs w:val="24"/>
            <w:u w:val="single" w:color="0000FF"/>
          </w:rPr>
          <w:t>stem</w:t>
        </w:r>
        <w:r w:rsidR="00936753" w:rsidRPr="00FF1250">
          <w:rPr>
            <w:rFonts w:cstheme="minorHAnsi"/>
            <w:color w:val="0000FF"/>
            <w:sz w:val="24"/>
            <w:szCs w:val="24"/>
            <w:u w:val="single" w:color="0000FF"/>
          </w:rPr>
          <w:t>s</w:t>
        </w:r>
        <w:r w:rsidR="00936753" w:rsidRPr="00FF1250">
          <w:rPr>
            <w:rFonts w:cstheme="minorHAnsi"/>
            <w:color w:val="0000FF"/>
            <w:spacing w:val="-1"/>
            <w:sz w:val="24"/>
            <w:szCs w:val="24"/>
            <w:u w:val="single" w:color="0000FF"/>
          </w:rPr>
          <w:t xml:space="preserve"> </w:t>
        </w:r>
        <w:r w:rsidR="00936753" w:rsidRPr="00FF1250">
          <w:rPr>
            <w:rFonts w:cstheme="minorHAnsi"/>
            <w:color w:val="0000FF"/>
            <w:sz w:val="24"/>
            <w:szCs w:val="24"/>
            <w:u w:val="single" w:color="0000FF"/>
          </w:rPr>
          <w:t>for</w:t>
        </w:r>
        <w:r w:rsidR="00936753" w:rsidRPr="00FF1250">
          <w:rPr>
            <w:rFonts w:cstheme="minorHAnsi"/>
            <w:color w:val="0000FF"/>
            <w:spacing w:val="-4"/>
            <w:sz w:val="24"/>
            <w:szCs w:val="24"/>
            <w:u w:val="single" w:color="0000FF"/>
          </w:rPr>
          <w:t xml:space="preserve"> </w:t>
        </w:r>
        <w:r w:rsidR="00936753" w:rsidRPr="00FF1250">
          <w:rPr>
            <w:rFonts w:cstheme="minorHAnsi"/>
            <w:color w:val="0000FF"/>
            <w:sz w:val="24"/>
            <w:szCs w:val="24"/>
            <w:u w:val="single" w:color="0000FF"/>
          </w:rPr>
          <w:t>Awards</w:t>
        </w:r>
        <w:r w:rsidR="00936753" w:rsidRPr="00FF1250">
          <w:rPr>
            <w:rFonts w:cstheme="minorHAnsi"/>
            <w:color w:val="0000FF"/>
            <w:spacing w:val="-3"/>
            <w:sz w:val="24"/>
            <w:szCs w:val="24"/>
            <w:u w:val="single" w:color="0000FF"/>
          </w:rPr>
          <w:t xml:space="preserve"> </w:t>
        </w:r>
        <w:r w:rsidR="00936753" w:rsidRPr="00FF1250">
          <w:rPr>
            <w:rFonts w:cstheme="minorHAnsi"/>
            <w:color w:val="0000FF"/>
            <w:sz w:val="24"/>
            <w:szCs w:val="24"/>
            <w:u w:val="single" w:color="0000FF"/>
          </w:rPr>
          <w:t>Management</w:t>
        </w:r>
      </w:hyperlink>
      <w:r w:rsidR="00090368" w:rsidRPr="00FF1250">
        <w:rPr>
          <w:rFonts w:cstheme="minorHAnsi"/>
          <w:sz w:val="24"/>
          <w:szCs w:val="24"/>
        </w:rPr>
        <w:t xml:space="preserve"> and obtain a </w:t>
      </w:r>
      <w:r w:rsidR="00090368" w:rsidRPr="00200230">
        <w:rPr>
          <w:rFonts w:cstheme="minorHAnsi"/>
          <w:b/>
          <w:bCs/>
          <w:sz w:val="24"/>
          <w:szCs w:val="24"/>
        </w:rPr>
        <w:t>Unique Entity Identi</w:t>
      </w:r>
      <w:r w:rsidR="00723F3D" w:rsidRPr="00200230">
        <w:rPr>
          <w:rFonts w:cstheme="minorHAnsi"/>
          <w:b/>
          <w:bCs/>
          <w:sz w:val="24"/>
          <w:szCs w:val="24"/>
        </w:rPr>
        <w:t>fier (UEI)</w:t>
      </w:r>
      <w:r w:rsidR="00723F3D" w:rsidRPr="00FF1250">
        <w:rPr>
          <w:rFonts w:cstheme="minorHAnsi"/>
          <w:sz w:val="24"/>
          <w:szCs w:val="24"/>
        </w:rPr>
        <w:t xml:space="preserve">. </w:t>
      </w:r>
      <w:r w:rsidR="006A4A34" w:rsidRPr="00FF1250">
        <w:rPr>
          <w:rFonts w:cstheme="minorHAnsi"/>
          <w:sz w:val="24"/>
          <w:szCs w:val="24"/>
        </w:rPr>
        <w:t xml:space="preserve">The process may take up to </w:t>
      </w:r>
      <w:r w:rsidR="00F507BF" w:rsidRPr="00FF1250">
        <w:rPr>
          <w:rFonts w:cstheme="minorHAnsi"/>
          <w:sz w:val="24"/>
          <w:szCs w:val="24"/>
        </w:rPr>
        <w:t>90 Hours</w:t>
      </w:r>
      <w:r w:rsidR="006A4A34" w:rsidRPr="00FF1250">
        <w:rPr>
          <w:rFonts w:cstheme="minorHAnsi"/>
          <w:sz w:val="24"/>
          <w:szCs w:val="24"/>
        </w:rPr>
        <w:t>. Applicants must plan accordingly.</w:t>
      </w:r>
      <w:r w:rsidR="007D1087" w:rsidRPr="00FF1250">
        <w:rPr>
          <w:rFonts w:cstheme="minorHAnsi"/>
          <w:sz w:val="24"/>
          <w:szCs w:val="24"/>
        </w:rPr>
        <w:t xml:space="preserve"> </w:t>
      </w:r>
      <w:r w:rsidR="008A62EB" w:rsidRPr="00FF1250">
        <w:rPr>
          <w:rFonts w:cstheme="minorHAnsi"/>
          <w:sz w:val="24"/>
          <w:szCs w:val="24"/>
        </w:rPr>
        <w:t>The</w:t>
      </w:r>
      <w:r w:rsidR="009007C4" w:rsidRPr="00FF1250">
        <w:rPr>
          <w:rFonts w:cstheme="minorHAnsi"/>
          <w:sz w:val="24"/>
          <w:szCs w:val="24"/>
        </w:rPr>
        <w:t xml:space="preserve"> Local Education Agency (LEA), not the individual school,</w:t>
      </w:r>
      <w:r w:rsidR="000D564A" w:rsidRPr="00FF1250">
        <w:rPr>
          <w:rFonts w:cstheme="minorHAnsi"/>
          <w:sz w:val="24"/>
          <w:szCs w:val="24"/>
        </w:rPr>
        <w:t xml:space="preserve"> </w:t>
      </w:r>
      <w:r w:rsidR="009007C4" w:rsidRPr="00FF1250">
        <w:rPr>
          <w:rFonts w:cstheme="minorHAnsi"/>
          <w:sz w:val="24"/>
          <w:szCs w:val="24"/>
        </w:rPr>
        <w:t xml:space="preserve">must be </w:t>
      </w:r>
      <w:r w:rsidR="008A62EB" w:rsidRPr="00FF1250">
        <w:rPr>
          <w:rFonts w:cstheme="minorHAnsi"/>
          <w:sz w:val="24"/>
          <w:szCs w:val="24"/>
        </w:rPr>
        <w:t>registered</w:t>
      </w:r>
      <w:r w:rsidR="00ED3F57" w:rsidRPr="00FF1250">
        <w:rPr>
          <w:rFonts w:cstheme="minorHAnsi"/>
          <w:sz w:val="24"/>
          <w:szCs w:val="24"/>
          <w:u w:val="single"/>
        </w:rPr>
        <w:t xml:space="preserve">. </w:t>
      </w:r>
      <w:r w:rsidR="008A62EB" w:rsidRPr="00FF1250">
        <w:rPr>
          <w:rFonts w:cstheme="minorHAnsi"/>
          <w:sz w:val="24"/>
          <w:szCs w:val="24"/>
        </w:rPr>
        <w:t>For LEAs</w:t>
      </w:r>
      <w:r w:rsidR="00490E07" w:rsidRPr="00FF1250">
        <w:rPr>
          <w:rFonts w:cstheme="minorHAnsi"/>
          <w:sz w:val="24"/>
          <w:szCs w:val="24"/>
        </w:rPr>
        <w:t>, the school needs to contact the district finance of</w:t>
      </w:r>
      <w:r w:rsidR="007D1087" w:rsidRPr="00FF1250">
        <w:rPr>
          <w:rFonts w:cstheme="minorHAnsi"/>
          <w:sz w:val="24"/>
          <w:szCs w:val="24"/>
        </w:rPr>
        <w:t>ficer</w:t>
      </w:r>
      <w:r w:rsidR="00490E07" w:rsidRPr="00FF1250">
        <w:rPr>
          <w:rFonts w:cstheme="minorHAnsi"/>
          <w:sz w:val="24"/>
          <w:szCs w:val="24"/>
        </w:rPr>
        <w:t xml:space="preserve"> for the UEI. Individual schools are not assigned a UEI.</w:t>
      </w:r>
    </w:p>
    <w:p w14:paraId="10F39797" w14:textId="2DC081AC" w:rsidR="00967492" w:rsidRPr="00FF1250" w:rsidRDefault="006C7599" w:rsidP="0090022A">
      <w:pPr>
        <w:pStyle w:val="NoSpacing"/>
        <w:rPr>
          <w:rFonts w:cstheme="minorHAnsi"/>
          <w:b/>
          <w:bCs/>
          <w:sz w:val="24"/>
          <w:szCs w:val="24"/>
        </w:rPr>
      </w:pPr>
      <w:r w:rsidRPr="00FF1250">
        <w:rPr>
          <w:rFonts w:cstheme="minorHAnsi"/>
          <w:b/>
          <w:bCs/>
          <w:sz w:val="24"/>
          <w:szCs w:val="24"/>
        </w:rPr>
        <w:t>Cycle 22</w:t>
      </w:r>
      <w:r w:rsidR="00967492" w:rsidRPr="00FF1250">
        <w:rPr>
          <w:rFonts w:cstheme="minorHAnsi"/>
          <w:b/>
          <w:bCs/>
          <w:sz w:val="24"/>
          <w:szCs w:val="24"/>
        </w:rPr>
        <w:t xml:space="preserve"> Timeline for Program Operation</w:t>
      </w:r>
    </w:p>
    <w:p w14:paraId="3AA28295" w14:textId="7B3440EF" w:rsidR="00967492" w:rsidRPr="00FF1250" w:rsidRDefault="004D38A3" w:rsidP="00967492">
      <w:pPr>
        <w:pStyle w:val="ListParagraph"/>
        <w:numPr>
          <w:ilvl w:val="0"/>
          <w:numId w:val="3"/>
        </w:numPr>
        <w:rPr>
          <w:rFonts w:cstheme="minorHAnsi"/>
          <w:sz w:val="24"/>
          <w:szCs w:val="24"/>
        </w:rPr>
      </w:pPr>
      <w:r w:rsidRPr="00FF1250">
        <w:rPr>
          <w:rFonts w:cstheme="minorHAnsi"/>
          <w:sz w:val="24"/>
          <w:szCs w:val="24"/>
        </w:rPr>
        <w:t>Provided that a signed contract between the fiscal agen</w:t>
      </w:r>
      <w:r w:rsidR="009F187D" w:rsidRPr="00FF1250">
        <w:rPr>
          <w:rFonts w:cstheme="minorHAnsi"/>
          <w:sz w:val="24"/>
          <w:szCs w:val="24"/>
        </w:rPr>
        <w:t>t</w:t>
      </w:r>
      <w:r w:rsidRPr="00FF1250">
        <w:rPr>
          <w:rFonts w:cstheme="minorHAnsi"/>
          <w:sz w:val="24"/>
          <w:szCs w:val="24"/>
        </w:rPr>
        <w:t xml:space="preserve"> and KDE is in place, </w:t>
      </w:r>
      <w:r w:rsidR="006C7599" w:rsidRPr="00FF1250">
        <w:rPr>
          <w:rFonts w:cstheme="minorHAnsi"/>
          <w:sz w:val="24"/>
          <w:szCs w:val="24"/>
        </w:rPr>
        <w:t>Cycle 22</w:t>
      </w:r>
      <w:r w:rsidRPr="00FF1250">
        <w:rPr>
          <w:rFonts w:cstheme="minorHAnsi"/>
          <w:sz w:val="24"/>
          <w:szCs w:val="24"/>
        </w:rPr>
        <w:t xml:space="preserve"> grantees may access year one funds on July 1, 202</w:t>
      </w:r>
      <w:r w:rsidR="00144115" w:rsidRPr="00FF1250">
        <w:rPr>
          <w:rFonts w:cstheme="minorHAnsi"/>
          <w:sz w:val="24"/>
          <w:szCs w:val="24"/>
        </w:rPr>
        <w:t>5</w:t>
      </w:r>
      <w:r w:rsidR="00A510D7" w:rsidRPr="00FF1250">
        <w:rPr>
          <w:rFonts w:cstheme="minorHAnsi"/>
          <w:sz w:val="24"/>
          <w:szCs w:val="24"/>
        </w:rPr>
        <w:t>.</w:t>
      </w:r>
    </w:p>
    <w:p w14:paraId="088D9F26" w14:textId="4592293F" w:rsidR="00E04FA1" w:rsidRPr="00FF1250" w:rsidRDefault="00E04FA1" w:rsidP="00967492">
      <w:pPr>
        <w:pStyle w:val="ListParagraph"/>
        <w:numPr>
          <w:ilvl w:val="0"/>
          <w:numId w:val="3"/>
        </w:numPr>
        <w:rPr>
          <w:rFonts w:cstheme="minorHAnsi"/>
          <w:sz w:val="24"/>
          <w:szCs w:val="24"/>
        </w:rPr>
      </w:pPr>
      <w:r w:rsidRPr="00FF1250">
        <w:rPr>
          <w:rFonts w:cstheme="minorHAnsi"/>
          <w:sz w:val="24"/>
          <w:szCs w:val="24"/>
        </w:rPr>
        <w:t>Program implementation will begin for the 202</w:t>
      </w:r>
      <w:r w:rsidR="00144115" w:rsidRPr="00FF1250">
        <w:rPr>
          <w:rFonts w:cstheme="minorHAnsi"/>
          <w:sz w:val="24"/>
          <w:szCs w:val="24"/>
        </w:rPr>
        <w:t>5</w:t>
      </w:r>
      <w:r w:rsidRPr="00FF1250">
        <w:rPr>
          <w:rFonts w:cstheme="minorHAnsi"/>
          <w:sz w:val="24"/>
          <w:szCs w:val="24"/>
        </w:rPr>
        <w:t>-202</w:t>
      </w:r>
      <w:r w:rsidR="00144115" w:rsidRPr="00FF1250">
        <w:rPr>
          <w:rFonts w:cstheme="minorHAnsi"/>
          <w:sz w:val="24"/>
          <w:szCs w:val="24"/>
        </w:rPr>
        <w:t>6</w:t>
      </w:r>
      <w:r w:rsidRPr="00FF1250">
        <w:rPr>
          <w:rFonts w:cstheme="minorHAnsi"/>
          <w:sz w:val="24"/>
          <w:szCs w:val="24"/>
        </w:rPr>
        <w:t xml:space="preserve"> school year.</w:t>
      </w:r>
    </w:p>
    <w:p w14:paraId="3BEA508E" w14:textId="7557E5C9" w:rsidR="00E04FA1" w:rsidRPr="00FF1250" w:rsidRDefault="00E04FA1" w:rsidP="00967492">
      <w:pPr>
        <w:pStyle w:val="ListParagraph"/>
        <w:numPr>
          <w:ilvl w:val="0"/>
          <w:numId w:val="3"/>
        </w:numPr>
        <w:rPr>
          <w:rFonts w:cstheme="minorHAnsi"/>
          <w:sz w:val="24"/>
          <w:szCs w:val="24"/>
        </w:rPr>
      </w:pPr>
      <w:r w:rsidRPr="00FF1250">
        <w:rPr>
          <w:rFonts w:cstheme="minorHAnsi"/>
          <w:sz w:val="24"/>
          <w:szCs w:val="24"/>
        </w:rPr>
        <w:t xml:space="preserve">Nothing may be </w:t>
      </w:r>
      <w:r w:rsidR="004B7FA6" w:rsidRPr="00FF1250">
        <w:rPr>
          <w:rFonts w:cstheme="minorHAnsi"/>
          <w:sz w:val="24"/>
          <w:szCs w:val="24"/>
        </w:rPr>
        <w:t>charged</w:t>
      </w:r>
      <w:r w:rsidRPr="00FF1250">
        <w:rPr>
          <w:rFonts w:cstheme="minorHAnsi"/>
          <w:sz w:val="24"/>
          <w:szCs w:val="24"/>
        </w:rPr>
        <w:t xml:space="preserve"> to the grant award until after July 1, </w:t>
      </w:r>
      <w:r w:rsidR="004A26DC" w:rsidRPr="00FF1250">
        <w:rPr>
          <w:rFonts w:cstheme="minorHAnsi"/>
          <w:sz w:val="24"/>
          <w:szCs w:val="24"/>
        </w:rPr>
        <w:t>2025,</w:t>
      </w:r>
      <w:r w:rsidR="0010149F" w:rsidRPr="00FF1250">
        <w:rPr>
          <w:rFonts w:cstheme="minorHAnsi"/>
          <w:sz w:val="24"/>
          <w:szCs w:val="24"/>
        </w:rPr>
        <w:t xml:space="preserve"> </w:t>
      </w:r>
      <w:r w:rsidR="00EB6CEE" w:rsidRPr="00FF1250">
        <w:rPr>
          <w:rFonts w:cstheme="minorHAnsi"/>
          <w:sz w:val="24"/>
          <w:szCs w:val="24"/>
        </w:rPr>
        <w:t>and the contract process is approved by the state Finance Cabinet Office of Procurement</w:t>
      </w:r>
      <w:r w:rsidR="00D65E87" w:rsidRPr="00FF1250">
        <w:rPr>
          <w:rFonts w:cstheme="minorHAnsi"/>
          <w:sz w:val="24"/>
          <w:szCs w:val="24"/>
        </w:rPr>
        <w:t xml:space="preserve"> and signed by all parties</w:t>
      </w:r>
      <w:r w:rsidR="004B7FA6" w:rsidRPr="00FF1250">
        <w:rPr>
          <w:rFonts w:cstheme="minorHAnsi"/>
          <w:sz w:val="24"/>
          <w:szCs w:val="24"/>
        </w:rPr>
        <w:t xml:space="preserve">. </w:t>
      </w:r>
    </w:p>
    <w:p w14:paraId="5F532384" w14:textId="3901A4C6" w:rsidR="005F7A61" w:rsidRPr="00FF1250" w:rsidRDefault="00A9492E" w:rsidP="0090022A">
      <w:pPr>
        <w:pStyle w:val="ListParagraph"/>
        <w:numPr>
          <w:ilvl w:val="0"/>
          <w:numId w:val="3"/>
        </w:numPr>
        <w:rPr>
          <w:rFonts w:cstheme="minorHAnsi"/>
          <w:b/>
          <w:bCs/>
        </w:rPr>
      </w:pPr>
      <w:r w:rsidRPr="00FF1250">
        <w:rPr>
          <w:rFonts w:cstheme="minorHAnsi"/>
          <w:sz w:val="24"/>
          <w:szCs w:val="24"/>
        </w:rPr>
        <w:t xml:space="preserve">The site coordinator must be in place before the required July Level </w:t>
      </w:r>
      <w:r w:rsidR="00597E41" w:rsidRPr="00FF1250">
        <w:rPr>
          <w:rFonts w:cstheme="minorHAnsi"/>
          <w:sz w:val="24"/>
          <w:szCs w:val="24"/>
        </w:rPr>
        <w:t xml:space="preserve">1 </w:t>
      </w:r>
      <w:r w:rsidRPr="00FF1250">
        <w:rPr>
          <w:rFonts w:cstheme="minorHAnsi"/>
          <w:sz w:val="24"/>
          <w:szCs w:val="24"/>
        </w:rPr>
        <w:t>training</w:t>
      </w:r>
      <w:r w:rsidR="00597E41" w:rsidRPr="00FF1250">
        <w:rPr>
          <w:rFonts w:cstheme="minorHAnsi"/>
          <w:sz w:val="24"/>
          <w:szCs w:val="24"/>
        </w:rPr>
        <w:t xml:space="preserve"> to be held July </w:t>
      </w:r>
      <w:r w:rsidR="00AB34C5" w:rsidRPr="00FF1250">
        <w:rPr>
          <w:rFonts w:cstheme="minorHAnsi"/>
          <w:sz w:val="24"/>
          <w:szCs w:val="24"/>
        </w:rPr>
        <w:t>24 and 25, 2025</w:t>
      </w:r>
      <w:r w:rsidRPr="00FF1250">
        <w:rPr>
          <w:rFonts w:cstheme="minorHAnsi"/>
          <w:sz w:val="24"/>
          <w:szCs w:val="24"/>
        </w:rPr>
        <w:t xml:space="preserve">. The site coordinator will also need to meet </w:t>
      </w:r>
      <w:r w:rsidR="00B320E7" w:rsidRPr="00FF1250">
        <w:rPr>
          <w:rFonts w:cstheme="minorHAnsi"/>
          <w:sz w:val="24"/>
          <w:szCs w:val="24"/>
        </w:rPr>
        <w:t>with</w:t>
      </w:r>
      <w:r w:rsidRPr="00FF1250">
        <w:rPr>
          <w:rFonts w:cstheme="minorHAnsi"/>
          <w:sz w:val="24"/>
          <w:szCs w:val="24"/>
        </w:rPr>
        <w:t xml:space="preserve"> the co-applicant and partners to discuss imple</w:t>
      </w:r>
      <w:r w:rsidR="00B320E7" w:rsidRPr="00FF1250">
        <w:rPr>
          <w:rFonts w:cstheme="minorHAnsi"/>
          <w:sz w:val="24"/>
          <w:szCs w:val="24"/>
        </w:rPr>
        <w:t xml:space="preserve">mentation before the program begins. All grantees must provide services for five academic school years and summers. </w:t>
      </w:r>
    </w:p>
    <w:p w14:paraId="7833F857" w14:textId="77777777" w:rsidR="007966FF" w:rsidRDefault="007966FF" w:rsidP="0090022A">
      <w:pPr>
        <w:pStyle w:val="NoSpacing"/>
        <w:rPr>
          <w:rFonts w:cstheme="minorHAnsi"/>
          <w:b/>
          <w:bCs/>
          <w:sz w:val="24"/>
          <w:szCs w:val="24"/>
        </w:rPr>
      </w:pPr>
    </w:p>
    <w:p w14:paraId="189D6B5C" w14:textId="77777777" w:rsidR="007966FF" w:rsidRDefault="007966FF" w:rsidP="0090022A">
      <w:pPr>
        <w:pStyle w:val="NoSpacing"/>
        <w:rPr>
          <w:rFonts w:cstheme="minorHAnsi"/>
          <w:b/>
          <w:bCs/>
          <w:sz w:val="24"/>
          <w:szCs w:val="24"/>
        </w:rPr>
      </w:pPr>
    </w:p>
    <w:p w14:paraId="43B44DE1" w14:textId="77777777" w:rsidR="007966FF" w:rsidRDefault="007966FF" w:rsidP="0090022A">
      <w:pPr>
        <w:pStyle w:val="NoSpacing"/>
        <w:rPr>
          <w:rFonts w:cstheme="minorHAnsi"/>
          <w:b/>
          <w:bCs/>
          <w:sz w:val="24"/>
          <w:szCs w:val="24"/>
        </w:rPr>
      </w:pPr>
    </w:p>
    <w:p w14:paraId="62110CC8" w14:textId="6A2C61E4" w:rsidR="004B1951" w:rsidRDefault="004B1951" w:rsidP="0090022A">
      <w:pPr>
        <w:pStyle w:val="NoSpacing"/>
        <w:rPr>
          <w:rFonts w:cstheme="minorHAnsi"/>
          <w:b/>
          <w:bCs/>
          <w:sz w:val="24"/>
          <w:szCs w:val="24"/>
        </w:rPr>
      </w:pPr>
      <w:r w:rsidRPr="00FF1250">
        <w:rPr>
          <w:rFonts w:cstheme="minorHAnsi"/>
          <w:b/>
          <w:bCs/>
          <w:sz w:val="24"/>
          <w:szCs w:val="24"/>
        </w:rPr>
        <w:t>Submission of Application</w:t>
      </w:r>
      <w:r w:rsidR="001E1C2B" w:rsidRPr="00FF1250">
        <w:rPr>
          <w:rFonts w:cstheme="minorHAnsi"/>
          <w:b/>
          <w:bCs/>
          <w:sz w:val="24"/>
          <w:szCs w:val="24"/>
        </w:rPr>
        <w:t xml:space="preserve"> </w:t>
      </w:r>
    </w:p>
    <w:p w14:paraId="27D094A2" w14:textId="48175504" w:rsidR="00BE27DE" w:rsidRPr="004E754C" w:rsidRDefault="00BE27DE" w:rsidP="0090022A">
      <w:pPr>
        <w:pStyle w:val="NoSpacing"/>
        <w:rPr>
          <w:rFonts w:cstheme="minorHAnsi"/>
          <w:sz w:val="24"/>
          <w:szCs w:val="24"/>
        </w:rPr>
      </w:pPr>
      <w:r w:rsidRPr="004E754C">
        <w:rPr>
          <w:rFonts w:cstheme="minorHAnsi"/>
          <w:sz w:val="24"/>
          <w:szCs w:val="24"/>
        </w:rPr>
        <w:t>KDE will a</w:t>
      </w:r>
      <w:r w:rsidR="004E754C">
        <w:rPr>
          <w:rFonts w:cstheme="minorHAnsi"/>
          <w:sz w:val="24"/>
          <w:szCs w:val="24"/>
        </w:rPr>
        <w:t>ccept</w:t>
      </w:r>
      <w:r w:rsidRPr="004E754C">
        <w:rPr>
          <w:rFonts w:cstheme="minorHAnsi"/>
          <w:sz w:val="24"/>
          <w:szCs w:val="24"/>
        </w:rPr>
        <w:t xml:space="preserve"> </w:t>
      </w:r>
      <w:r w:rsidR="004E754C">
        <w:rPr>
          <w:rFonts w:cstheme="minorHAnsi"/>
          <w:sz w:val="24"/>
          <w:szCs w:val="24"/>
        </w:rPr>
        <w:t xml:space="preserve">application </w:t>
      </w:r>
      <w:r w:rsidRPr="004E754C">
        <w:rPr>
          <w:rFonts w:cstheme="minorHAnsi"/>
          <w:sz w:val="24"/>
          <w:szCs w:val="24"/>
        </w:rPr>
        <w:t xml:space="preserve">submission in three different formats: Mailed, Hand-delivered or electronic. Please follow the instructions below </w:t>
      </w:r>
      <w:r w:rsidR="004A26DC" w:rsidRPr="004E754C">
        <w:rPr>
          <w:rFonts w:cstheme="minorHAnsi"/>
          <w:sz w:val="24"/>
          <w:szCs w:val="24"/>
        </w:rPr>
        <w:t>on</w:t>
      </w:r>
      <w:r w:rsidRPr="004E754C">
        <w:rPr>
          <w:rFonts w:cstheme="minorHAnsi"/>
          <w:sz w:val="24"/>
          <w:szCs w:val="24"/>
        </w:rPr>
        <w:t xml:space="preserve"> how to properly submit for the selected delivery choice.</w:t>
      </w:r>
    </w:p>
    <w:p w14:paraId="549328FB" w14:textId="77777777" w:rsidR="00693EAE" w:rsidRDefault="00693EAE" w:rsidP="0090022A">
      <w:pPr>
        <w:pStyle w:val="NoSpacing"/>
        <w:rPr>
          <w:rFonts w:cstheme="minorHAnsi"/>
          <w:b/>
          <w:bCs/>
          <w:sz w:val="24"/>
          <w:szCs w:val="24"/>
        </w:rPr>
      </w:pPr>
    </w:p>
    <w:p w14:paraId="3270C05B" w14:textId="5A67A0DD" w:rsidR="00BE27DE" w:rsidRPr="00FF1250" w:rsidRDefault="00BE27DE" w:rsidP="0090022A">
      <w:pPr>
        <w:pStyle w:val="NoSpacing"/>
        <w:rPr>
          <w:rFonts w:cstheme="minorHAnsi"/>
          <w:b/>
          <w:bCs/>
          <w:sz w:val="24"/>
          <w:szCs w:val="24"/>
        </w:rPr>
      </w:pPr>
      <w:r>
        <w:rPr>
          <w:rFonts w:cstheme="minorHAnsi"/>
          <w:b/>
          <w:bCs/>
          <w:sz w:val="24"/>
          <w:szCs w:val="24"/>
        </w:rPr>
        <w:t>Mailed Applications</w:t>
      </w:r>
    </w:p>
    <w:p w14:paraId="4F86681E" w14:textId="67C62208" w:rsidR="004B1951" w:rsidRPr="00A0618A" w:rsidRDefault="004B1951" w:rsidP="004B1951">
      <w:r w:rsidRPr="00FF1250">
        <w:rPr>
          <w:rFonts w:cstheme="minorHAnsi"/>
          <w:sz w:val="24"/>
          <w:szCs w:val="24"/>
        </w:rPr>
        <w:t xml:space="preserve">KDE must receive the application by 4 p.m. (ET) Tuesday, </w:t>
      </w:r>
      <w:r w:rsidR="00120AE0" w:rsidRPr="00FF1250">
        <w:rPr>
          <w:rFonts w:cstheme="minorHAnsi"/>
          <w:sz w:val="24"/>
          <w:szCs w:val="24"/>
        </w:rPr>
        <w:t>Dec. 3</w:t>
      </w:r>
      <w:r w:rsidRPr="00FF1250">
        <w:rPr>
          <w:rFonts w:cstheme="minorHAnsi"/>
          <w:sz w:val="24"/>
          <w:szCs w:val="24"/>
        </w:rPr>
        <w:t xml:space="preserve">, </w:t>
      </w:r>
      <w:r w:rsidR="007352C3" w:rsidRPr="00FF1250">
        <w:rPr>
          <w:rFonts w:cstheme="minorHAnsi"/>
          <w:sz w:val="24"/>
          <w:szCs w:val="24"/>
        </w:rPr>
        <w:t>2024</w:t>
      </w:r>
      <w:r w:rsidRPr="00FF1250">
        <w:rPr>
          <w:rFonts w:cstheme="minorHAnsi"/>
          <w:sz w:val="24"/>
          <w:szCs w:val="24"/>
        </w:rPr>
        <w:t xml:space="preserve">. Applications received after this time and date will be deemed non-responsive. </w:t>
      </w:r>
      <w:r w:rsidR="00DB0544" w:rsidRPr="00FF1250">
        <w:rPr>
          <w:rFonts w:cstheme="minorHAnsi"/>
          <w:sz w:val="24"/>
          <w:szCs w:val="24"/>
        </w:rPr>
        <w:t>Applicants sh</w:t>
      </w:r>
      <w:r w:rsidR="008B3DAA" w:rsidRPr="00FF1250">
        <w:rPr>
          <w:rFonts w:cstheme="minorHAnsi"/>
          <w:sz w:val="24"/>
          <w:szCs w:val="24"/>
        </w:rPr>
        <w:t xml:space="preserve">ould ensure that the proper address, </w:t>
      </w:r>
      <w:r w:rsidR="002D5252" w:rsidRPr="00873F87">
        <w:rPr>
          <w:sz w:val="24"/>
          <w:szCs w:val="24"/>
        </w:rPr>
        <w:t>provided below</w:t>
      </w:r>
      <w:r w:rsidR="008B3DAA" w:rsidRPr="00FF1250">
        <w:rPr>
          <w:rFonts w:cstheme="minorHAnsi"/>
          <w:sz w:val="24"/>
          <w:szCs w:val="24"/>
        </w:rPr>
        <w:t>, is on any applica</w:t>
      </w:r>
      <w:r w:rsidR="00787E23" w:rsidRPr="00FF1250">
        <w:rPr>
          <w:rFonts w:cstheme="minorHAnsi"/>
          <w:sz w:val="24"/>
          <w:szCs w:val="24"/>
        </w:rPr>
        <w:t>tions</w:t>
      </w:r>
      <w:r w:rsidR="008B3DAA" w:rsidRPr="00FF1250">
        <w:rPr>
          <w:rFonts w:cstheme="minorHAnsi"/>
          <w:sz w:val="24"/>
          <w:szCs w:val="24"/>
        </w:rPr>
        <w:t xml:space="preserve"> submitted via mail. Mail routing inside the </w:t>
      </w:r>
      <w:r w:rsidR="00B83C89" w:rsidRPr="00FF1250">
        <w:rPr>
          <w:rFonts w:cstheme="minorHAnsi"/>
          <w:sz w:val="24"/>
          <w:szCs w:val="24"/>
        </w:rPr>
        <w:t xml:space="preserve">Sower </w:t>
      </w:r>
      <w:r w:rsidR="00187C0C" w:rsidRPr="00FF1250">
        <w:rPr>
          <w:rFonts w:cstheme="minorHAnsi"/>
          <w:sz w:val="24"/>
          <w:szCs w:val="24"/>
        </w:rPr>
        <w:t>Building</w:t>
      </w:r>
      <w:r w:rsidR="00B83C89" w:rsidRPr="00FF1250">
        <w:rPr>
          <w:rFonts w:cstheme="minorHAnsi"/>
          <w:sz w:val="24"/>
          <w:szCs w:val="24"/>
        </w:rPr>
        <w:t xml:space="preserve"> takes one to two days. Please ship items to allow delivery within the building before the deadline. Timely </w:t>
      </w:r>
      <w:r w:rsidR="00F329DE" w:rsidRPr="00FF1250">
        <w:rPr>
          <w:rFonts w:cstheme="minorHAnsi"/>
          <w:sz w:val="24"/>
          <w:szCs w:val="24"/>
        </w:rPr>
        <w:t>mail</w:t>
      </w:r>
      <w:r w:rsidR="009D7456">
        <w:rPr>
          <w:rFonts w:cstheme="minorHAnsi"/>
          <w:sz w:val="24"/>
          <w:szCs w:val="24"/>
        </w:rPr>
        <w:t>ed</w:t>
      </w:r>
      <w:r w:rsidR="00B83C89" w:rsidRPr="00FF1250">
        <w:rPr>
          <w:rFonts w:cstheme="minorHAnsi"/>
          <w:sz w:val="24"/>
          <w:szCs w:val="24"/>
        </w:rPr>
        <w:t xml:space="preserve"> shall not be treated as timely fi</w:t>
      </w:r>
      <w:r w:rsidR="00877E9F" w:rsidRPr="00FF1250">
        <w:rPr>
          <w:rFonts w:cstheme="minorHAnsi"/>
          <w:sz w:val="24"/>
          <w:szCs w:val="24"/>
        </w:rPr>
        <w:t>led</w:t>
      </w:r>
      <w:r w:rsidR="00B83C89" w:rsidRPr="00FF1250">
        <w:rPr>
          <w:rFonts w:cstheme="minorHAnsi"/>
          <w:sz w:val="24"/>
          <w:szCs w:val="24"/>
        </w:rPr>
        <w:t xml:space="preserve">. As such do not rely on overnight delivery to meet the application deadline. </w:t>
      </w:r>
      <w:r w:rsidR="007C7E20">
        <w:rPr>
          <w:rFonts w:cstheme="minorHAnsi"/>
          <w:sz w:val="24"/>
          <w:szCs w:val="24"/>
        </w:rPr>
        <w:t>Packages signed for</w:t>
      </w:r>
      <w:r w:rsidR="00B83C89" w:rsidRPr="00FF1250">
        <w:rPr>
          <w:rFonts w:cstheme="minorHAnsi"/>
          <w:sz w:val="24"/>
          <w:szCs w:val="24"/>
        </w:rPr>
        <w:t xml:space="preserve"> at the 300 Sower Building</w:t>
      </w:r>
      <w:r w:rsidR="00187C0C" w:rsidRPr="00FF1250">
        <w:rPr>
          <w:rFonts w:cstheme="minorHAnsi"/>
          <w:sz w:val="24"/>
          <w:szCs w:val="24"/>
        </w:rPr>
        <w:t xml:space="preserve"> does not constitute delivery</w:t>
      </w:r>
      <w:r w:rsidR="007C7E20">
        <w:rPr>
          <w:rFonts w:cstheme="minorHAnsi"/>
          <w:sz w:val="24"/>
          <w:szCs w:val="24"/>
        </w:rPr>
        <w:t xml:space="preserve"> to the procurement branch</w:t>
      </w:r>
      <w:r w:rsidR="00187C0C" w:rsidRPr="00FF1250">
        <w:rPr>
          <w:rFonts w:cstheme="minorHAnsi"/>
          <w:sz w:val="24"/>
          <w:szCs w:val="24"/>
        </w:rPr>
        <w:t xml:space="preserve">. </w:t>
      </w:r>
      <w:r w:rsidR="00330756" w:rsidRPr="00FF1250">
        <w:rPr>
          <w:rFonts w:cstheme="minorHAnsi"/>
          <w:sz w:val="24"/>
          <w:szCs w:val="24"/>
        </w:rPr>
        <w:t xml:space="preserve"> </w:t>
      </w:r>
    </w:p>
    <w:p w14:paraId="2855150B" w14:textId="197C9FF8" w:rsidR="002D5252" w:rsidRPr="00A0618A" w:rsidRDefault="002D5252" w:rsidP="00A0618A">
      <w:pPr>
        <w:rPr>
          <w:b/>
          <w:bCs/>
          <w:sz w:val="24"/>
          <w:szCs w:val="24"/>
        </w:rPr>
      </w:pPr>
      <w:r w:rsidRPr="00A0618A">
        <w:rPr>
          <w:b/>
          <w:bCs/>
          <w:sz w:val="24"/>
          <w:szCs w:val="24"/>
        </w:rPr>
        <w:t>The following should be mailed to KDE:</w:t>
      </w:r>
    </w:p>
    <w:p w14:paraId="63150496" w14:textId="77777777" w:rsidR="002D5252" w:rsidRPr="00A0618A" w:rsidRDefault="002D5252" w:rsidP="00A0618A">
      <w:pPr>
        <w:rPr>
          <w:sz w:val="24"/>
          <w:szCs w:val="24"/>
        </w:rPr>
      </w:pPr>
      <w:r w:rsidRPr="00A0618A">
        <w:rPr>
          <w:sz w:val="24"/>
          <w:szCs w:val="24"/>
        </w:rPr>
        <w:t xml:space="preserve">One (1) grant application with original signatures in ink. The signature of the superintendent and co-applicant must be notarized. Circle “Original” on the cover page. </w:t>
      </w:r>
    </w:p>
    <w:p w14:paraId="385DD42C" w14:textId="44332004" w:rsidR="002D5252" w:rsidRPr="00A0618A" w:rsidRDefault="002D5252" w:rsidP="00A0618A">
      <w:pPr>
        <w:rPr>
          <w:sz w:val="24"/>
          <w:szCs w:val="24"/>
        </w:rPr>
      </w:pPr>
      <w:r w:rsidRPr="00A0618A">
        <w:rPr>
          <w:sz w:val="24"/>
          <w:szCs w:val="24"/>
        </w:rPr>
        <w:t>One (1) exact copy of the original. Circle “Original</w:t>
      </w:r>
      <w:r w:rsidR="008F70C3" w:rsidRPr="00A0618A">
        <w:rPr>
          <w:sz w:val="24"/>
          <w:szCs w:val="24"/>
        </w:rPr>
        <w:t xml:space="preserve"> Copy</w:t>
      </w:r>
      <w:r w:rsidRPr="00A0618A">
        <w:rPr>
          <w:sz w:val="24"/>
          <w:szCs w:val="24"/>
        </w:rPr>
        <w:t>” on the cover page.</w:t>
      </w:r>
    </w:p>
    <w:p w14:paraId="02A1621F" w14:textId="0E1EFA04" w:rsidR="002D5252" w:rsidRPr="00A0618A" w:rsidRDefault="002D5252" w:rsidP="00A0618A">
      <w:pPr>
        <w:rPr>
          <w:sz w:val="24"/>
          <w:szCs w:val="24"/>
        </w:rPr>
      </w:pPr>
      <w:r w:rsidRPr="00A0618A">
        <w:rPr>
          <w:sz w:val="24"/>
          <w:szCs w:val="24"/>
        </w:rPr>
        <w:t>One (1) blind cop</w:t>
      </w:r>
      <w:r w:rsidR="00A0618A">
        <w:rPr>
          <w:sz w:val="24"/>
          <w:szCs w:val="24"/>
        </w:rPr>
        <w:t>y</w:t>
      </w:r>
      <w:r w:rsidRPr="00A0618A">
        <w:rPr>
          <w:sz w:val="24"/>
          <w:szCs w:val="24"/>
        </w:rPr>
        <w:t>. Please review blind cop</w:t>
      </w:r>
      <w:r w:rsidR="007C7E20">
        <w:rPr>
          <w:sz w:val="24"/>
          <w:szCs w:val="24"/>
        </w:rPr>
        <w:t>y</w:t>
      </w:r>
      <w:r w:rsidRPr="00A0618A">
        <w:rPr>
          <w:sz w:val="24"/>
          <w:szCs w:val="24"/>
        </w:rPr>
        <w:t xml:space="preserve"> before submitting to ensure all identifying information is </w:t>
      </w:r>
      <w:r w:rsidR="001C3C02">
        <w:rPr>
          <w:sz w:val="24"/>
          <w:szCs w:val="24"/>
        </w:rPr>
        <w:t>redacted</w:t>
      </w:r>
      <w:r w:rsidRPr="00A0618A">
        <w:rPr>
          <w:sz w:val="24"/>
          <w:szCs w:val="24"/>
        </w:rPr>
        <w:t xml:space="preserve"> and all required pages and attachments are attached. This copy will be scanned and emailed to reviewers for scoring. Circle “Blind Copy” on the cover page.</w:t>
      </w:r>
    </w:p>
    <w:p w14:paraId="22556B4F" w14:textId="0A445065" w:rsidR="004B7304" w:rsidRPr="00FF1250" w:rsidRDefault="004B7304" w:rsidP="00A14D90">
      <w:pPr>
        <w:pStyle w:val="NoSpacing"/>
        <w:rPr>
          <w:rFonts w:cstheme="minorHAnsi"/>
          <w:b/>
          <w:bCs/>
          <w:sz w:val="24"/>
          <w:szCs w:val="24"/>
        </w:rPr>
      </w:pPr>
      <w:r w:rsidRPr="00FF1250">
        <w:rPr>
          <w:rFonts w:cstheme="minorHAnsi"/>
          <w:b/>
          <w:bCs/>
          <w:sz w:val="24"/>
          <w:szCs w:val="24"/>
        </w:rPr>
        <w:t>KDE Procurement Branch – CCLC</w:t>
      </w:r>
    </w:p>
    <w:p w14:paraId="21130B41" w14:textId="31CC22B7" w:rsidR="004B7304" w:rsidRPr="00FF1250" w:rsidRDefault="004B7304" w:rsidP="00A14D90">
      <w:pPr>
        <w:pStyle w:val="NoSpacing"/>
        <w:rPr>
          <w:rFonts w:cstheme="minorHAnsi"/>
          <w:b/>
          <w:bCs/>
          <w:sz w:val="24"/>
          <w:szCs w:val="24"/>
        </w:rPr>
      </w:pPr>
      <w:r w:rsidRPr="00FF1250">
        <w:rPr>
          <w:rFonts w:cstheme="minorHAnsi"/>
          <w:b/>
          <w:bCs/>
          <w:sz w:val="24"/>
          <w:szCs w:val="24"/>
        </w:rPr>
        <w:t>300</w:t>
      </w:r>
      <w:r w:rsidR="00D261D7" w:rsidRPr="00FF1250">
        <w:rPr>
          <w:rFonts w:cstheme="minorHAnsi"/>
          <w:b/>
          <w:bCs/>
          <w:sz w:val="24"/>
          <w:szCs w:val="24"/>
        </w:rPr>
        <w:t xml:space="preserve"> Building Sower Blvd.</w:t>
      </w:r>
    </w:p>
    <w:p w14:paraId="305831D9" w14:textId="77777777" w:rsidR="00693EAE" w:rsidRPr="00693EAE" w:rsidRDefault="00D261D7" w:rsidP="00693EAE">
      <w:pPr>
        <w:pStyle w:val="NoSpacing"/>
        <w:rPr>
          <w:b/>
          <w:bCs/>
          <w:sz w:val="24"/>
          <w:szCs w:val="24"/>
        </w:rPr>
      </w:pPr>
      <w:r w:rsidRPr="00693EAE">
        <w:rPr>
          <w:b/>
          <w:bCs/>
          <w:sz w:val="24"/>
          <w:szCs w:val="24"/>
        </w:rPr>
        <w:t>5 CSW 21</w:t>
      </w:r>
    </w:p>
    <w:p w14:paraId="41CD31D7" w14:textId="61E52F65" w:rsidR="00D261D7" w:rsidRPr="00693EAE" w:rsidRDefault="00D261D7" w:rsidP="004B1951">
      <w:r w:rsidRPr="00FF1250">
        <w:rPr>
          <w:rFonts w:cstheme="minorHAnsi"/>
          <w:b/>
          <w:bCs/>
          <w:sz w:val="24"/>
          <w:szCs w:val="24"/>
        </w:rPr>
        <w:t>Frankfort, Kentucky 40601</w:t>
      </w:r>
    </w:p>
    <w:p w14:paraId="5EA11C25" w14:textId="2769C310" w:rsidR="00FA3F27" w:rsidRPr="00693EAE" w:rsidRDefault="00FA3F27" w:rsidP="00693EAE">
      <w:pPr>
        <w:pStyle w:val="NoSpacing"/>
        <w:rPr>
          <w:b/>
          <w:bCs/>
          <w:sz w:val="24"/>
          <w:szCs w:val="24"/>
        </w:rPr>
      </w:pPr>
      <w:r w:rsidRPr="00693EAE">
        <w:rPr>
          <w:b/>
          <w:bCs/>
          <w:sz w:val="24"/>
          <w:szCs w:val="24"/>
        </w:rPr>
        <w:t>Hand-Delivery</w:t>
      </w:r>
    </w:p>
    <w:p w14:paraId="49A05D48" w14:textId="024E8623" w:rsidR="00663670" w:rsidRPr="00FF1250" w:rsidRDefault="00D261D7" w:rsidP="004B1951">
      <w:pPr>
        <w:rPr>
          <w:rFonts w:cstheme="minorHAnsi"/>
          <w:sz w:val="24"/>
          <w:szCs w:val="24"/>
        </w:rPr>
      </w:pPr>
      <w:r w:rsidRPr="00693EAE">
        <w:rPr>
          <w:rFonts w:cstheme="minorHAnsi"/>
          <w:sz w:val="24"/>
          <w:szCs w:val="24"/>
        </w:rPr>
        <w:t>Hand-delivered applications</w:t>
      </w:r>
      <w:r w:rsidRPr="00FF1250">
        <w:rPr>
          <w:rFonts w:cstheme="minorHAnsi"/>
          <w:sz w:val="24"/>
          <w:szCs w:val="24"/>
        </w:rPr>
        <w:t xml:space="preserve"> will</w:t>
      </w:r>
      <w:r w:rsidRPr="00FF1250">
        <w:rPr>
          <w:rFonts w:cstheme="minorHAnsi"/>
          <w:b/>
          <w:bCs/>
          <w:sz w:val="24"/>
          <w:szCs w:val="24"/>
        </w:rPr>
        <w:t xml:space="preserve"> ONLY</w:t>
      </w:r>
      <w:r w:rsidRPr="00FF1250">
        <w:rPr>
          <w:rFonts w:cstheme="minorHAnsi"/>
          <w:sz w:val="24"/>
          <w:szCs w:val="24"/>
        </w:rPr>
        <w:t xml:space="preserve"> be accepted on </w:t>
      </w:r>
      <w:r w:rsidRPr="00FF1250">
        <w:rPr>
          <w:rFonts w:cstheme="minorHAnsi"/>
          <w:b/>
          <w:bCs/>
          <w:sz w:val="24"/>
          <w:szCs w:val="24"/>
        </w:rPr>
        <w:t xml:space="preserve">Tuesday, </w:t>
      </w:r>
      <w:r w:rsidR="00F9209D" w:rsidRPr="00FF1250">
        <w:rPr>
          <w:rFonts w:cstheme="minorHAnsi"/>
          <w:b/>
          <w:bCs/>
          <w:sz w:val="24"/>
          <w:szCs w:val="24"/>
        </w:rPr>
        <w:t>Dec. 3</w:t>
      </w:r>
      <w:r w:rsidRPr="00FF1250">
        <w:rPr>
          <w:rFonts w:cstheme="minorHAnsi"/>
          <w:b/>
          <w:bCs/>
          <w:sz w:val="24"/>
          <w:szCs w:val="24"/>
        </w:rPr>
        <w:t xml:space="preserve"> between </w:t>
      </w:r>
      <w:r w:rsidR="00663670" w:rsidRPr="00FF1250">
        <w:rPr>
          <w:rFonts w:cstheme="minorHAnsi"/>
          <w:b/>
          <w:bCs/>
          <w:sz w:val="24"/>
          <w:szCs w:val="24"/>
        </w:rPr>
        <w:t xml:space="preserve">8:30 a.m. – </w:t>
      </w:r>
      <w:r w:rsidR="00FA3F27">
        <w:rPr>
          <w:rFonts w:cstheme="minorHAnsi"/>
          <w:b/>
          <w:bCs/>
          <w:sz w:val="24"/>
          <w:szCs w:val="24"/>
        </w:rPr>
        <w:t>12:00 p.m. (Noon)</w:t>
      </w:r>
      <w:r w:rsidR="00663670" w:rsidRPr="00FF1250">
        <w:rPr>
          <w:rFonts w:cstheme="minorHAnsi"/>
          <w:b/>
          <w:bCs/>
          <w:sz w:val="24"/>
          <w:szCs w:val="24"/>
        </w:rPr>
        <w:t xml:space="preserve"> </w:t>
      </w:r>
      <w:r w:rsidR="00160503" w:rsidRPr="00FF1250">
        <w:rPr>
          <w:rFonts w:cstheme="minorHAnsi"/>
          <w:b/>
          <w:bCs/>
          <w:sz w:val="24"/>
          <w:szCs w:val="24"/>
        </w:rPr>
        <w:t>ET</w:t>
      </w:r>
      <w:r w:rsidR="00160503" w:rsidRPr="00FF1250">
        <w:rPr>
          <w:rFonts w:cstheme="minorHAnsi"/>
          <w:sz w:val="24"/>
          <w:szCs w:val="24"/>
        </w:rPr>
        <w:t xml:space="preserve"> in the lobby of the 300 Sower Building</w:t>
      </w:r>
      <w:r w:rsidR="009034EF" w:rsidRPr="00FF1250">
        <w:rPr>
          <w:rFonts w:cstheme="minorHAnsi"/>
          <w:sz w:val="24"/>
          <w:szCs w:val="24"/>
        </w:rPr>
        <w:t xml:space="preserve">. </w:t>
      </w:r>
      <w:r w:rsidR="00160503" w:rsidRPr="00FF1250">
        <w:rPr>
          <w:rFonts w:cstheme="minorHAnsi"/>
          <w:sz w:val="24"/>
          <w:szCs w:val="24"/>
        </w:rPr>
        <w:t xml:space="preserve">Applications that do not </w:t>
      </w:r>
      <w:r w:rsidR="00C62525" w:rsidRPr="00FF1250">
        <w:rPr>
          <w:rFonts w:cstheme="minorHAnsi"/>
          <w:sz w:val="24"/>
          <w:szCs w:val="24"/>
        </w:rPr>
        <w:t>include</w:t>
      </w:r>
      <w:r w:rsidR="00160503" w:rsidRPr="00FF1250">
        <w:rPr>
          <w:rFonts w:cstheme="minorHAnsi"/>
          <w:sz w:val="24"/>
          <w:szCs w:val="24"/>
        </w:rPr>
        <w:t xml:space="preserve"> </w:t>
      </w:r>
      <w:r w:rsidR="00160503" w:rsidRPr="00A0618A">
        <w:rPr>
          <w:sz w:val="24"/>
          <w:szCs w:val="24"/>
        </w:rPr>
        <w:t xml:space="preserve">the </w:t>
      </w:r>
      <w:r w:rsidR="00FA3F27" w:rsidRPr="00A0618A">
        <w:rPr>
          <w:sz w:val="24"/>
          <w:szCs w:val="24"/>
        </w:rPr>
        <w:t>three</w:t>
      </w:r>
      <w:r w:rsidR="00160503" w:rsidRPr="00A0618A">
        <w:rPr>
          <w:rFonts w:cstheme="minorHAnsi"/>
          <w:sz w:val="28"/>
          <w:szCs w:val="28"/>
        </w:rPr>
        <w:t xml:space="preserve"> </w:t>
      </w:r>
      <w:r w:rsidR="00160503" w:rsidRPr="00FF1250">
        <w:rPr>
          <w:rFonts w:cstheme="minorHAnsi"/>
          <w:sz w:val="24"/>
          <w:szCs w:val="24"/>
        </w:rPr>
        <w:t>required copies</w:t>
      </w:r>
      <w:r w:rsidR="001C3C02">
        <w:rPr>
          <w:rFonts w:cstheme="minorHAnsi"/>
          <w:sz w:val="24"/>
          <w:szCs w:val="24"/>
        </w:rPr>
        <w:t xml:space="preserve"> detailed </w:t>
      </w:r>
      <w:r w:rsidR="003C15B0">
        <w:rPr>
          <w:rFonts w:cstheme="minorHAnsi"/>
          <w:sz w:val="24"/>
          <w:szCs w:val="24"/>
        </w:rPr>
        <w:t xml:space="preserve">below will </w:t>
      </w:r>
      <w:r w:rsidR="009034EF" w:rsidRPr="00FF1250">
        <w:rPr>
          <w:rFonts w:cstheme="minorHAnsi"/>
          <w:sz w:val="24"/>
          <w:szCs w:val="24"/>
        </w:rPr>
        <w:t>not be accepted. Applications will not be accepted</w:t>
      </w:r>
      <w:r w:rsidR="00FA3F27">
        <w:rPr>
          <w:rFonts w:cstheme="minorHAnsi"/>
          <w:sz w:val="24"/>
          <w:szCs w:val="24"/>
        </w:rPr>
        <w:t xml:space="preserve"> for hand delivery</w:t>
      </w:r>
      <w:r w:rsidR="009034EF" w:rsidRPr="00FF1250">
        <w:rPr>
          <w:rFonts w:cstheme="minorHAnsi"/>
          <w:sz w:val="24"/>
          <w:szCs w:val="24"/>
        </w:rPr>
        <w:t xml:space="preserve"> after </w:t>
      </w:r>
      <w:r w:rsidR="002D5252">
        <w:rPr>
          <w:rFonts w:cstheme="minorHAnsi"/>
          <w:sz w:val="24"/>
          <w:szCs w:val="24"/>
        </w:rPr>
        <w:t>12</w:t>
      </w:r>
      <w:r w:rsidR="009034EF" w:rsidRPr="00FF1250">
        <w:rPr>
          <w:rFonts w:cstheme="minorHAnsi"/>
          <w:sz w:val="24"/>
          <w:szCs w:val="24"/>
        </w:rPr>
        <w:t xml:space="preserve"> p.m. ET.</w:t>
      </w:r>
    </w:p>
    <w:p w14:paraId="170E9C95" w14:textId="5C3DAEB9" w:rsidR="009034EF" w:rsidRPr="00FF1250" w:rsidRDefault="005B6DEE" w:rsidP="0090022A">
      <w:pPr>
        <w:pStyle w:val="NoSpacing"/>
        <w:rPr>
          <w:rFonts w:cstheme="minorHAnsi"/>
          <w:b/>
          <w:bCs/>
          <w:sz w:val="24"/>
          <w:szCs w:val="24"/>
        </w:rPr>
      </w:pPr>
      <w:r w:rsidRPr="00FF1250">
        <w:rPr>
          <w:rFonts w:cstheme="minorHAnsi"/>
          <w:b/>
          <w:bCs/>
          <w:sz w:val="24"/>
          <w:szCs w:val="24"/>
        </w:rPr>
        <w:t>The following should be submitted to KDE:</w:t>
      </w:r>
    </w:p>
    <w:p w14:paraId="4B446C32" w14:textId="1D3FAC15" w:rsidR="005B6DEE" w:rsidRPr="00FF1250" w:rsidRDefault="009505E3" w:rsidP="009505E3">
      <w:pPr>
        <w:pStyle w:val="ListParagraph"/>
        <w:numPr>
          <w:ilvl w:val="0"/>
          <w:numId w:val="4"/>
        </w:numPr>
        <w:rPr>
          <w:rFonts w:cstheme="minorHAnsi"/>
          <w:sz w:val="24"/>
          <w:szCs w:val="24"/>
        </w:rPr>
      </w:pPr>
      <w:r w:rsidRPr="00FF1250">
        <w:rPr>
          <w:rFonts w:cstheme="minorHAnsi"/>
          <w:sz w:val="24"/>
          <w:szCs w:val="24"/>
        </w:rPr>
        <w:t>One (1) grant application with original signatures in ink. The signature of the</w:t>
      </w:r>
      <w:r w:rsidR="00BF7139" w:rsidRPr="00FF1250">
        <w:rPr>
          <w:rFonts w:cstheme="minorHAnsi"/>
          <w:sz w:val="24"/>
          <w:szCs w:val="24"/>
        </w:rPr>
        <w:t xml:space="preserve"> superintendent and co-applicant must be notarized</w:t>
      </w:r>
      <w:r w:rsidR="00A04B04" w:rsidRPr="00FF1250">
        <w:rPr>
          <w:rFonts w:cstheme="minorHAnsi"/>
          <w:sz w:val="24"/>
          <w:szCs w:val="24"/>
        </w:rPr>
        <w:t xml:space="preserve">. </w:t>
      </w:r>
      <w:r w:rsidR="00A04B04" w:rsidRPr="00FF1250">
        <w:rPr>
          <w:rFonts w:cstheme="minorHAnsi"/>
          <w:b/>
          <w:bCs/>
          <w:sz w:val="24"/>
          <w:szCs w:val="24"/>
        </w:rPr>
        <w:t>Circle “Original” on the cover page</w:t>
      </w:r>
      <w:r w:rsidR="00A04B04" w:rsidRPr="00FF1250">
        <w:rPr>
          <w:rFonts w:cstheme="minorHAnsi"/>
          <w:sz w:val="24"/>
          <w:szCs w:val="24"/>
        </w:rPr>
        <w:t xml:space="preserve">. </w:t>
      </w:r>
    </w:p>
    <w:p w14:paraId="16DD602A" w14:textId="04461DCE" w:rsidR="00A04B04" w:rsidRPr="00FF1250" w:rsidRDefault="006A1ED2" w:rsidP="009505E3">
      <w:pPr>
        <w:pStyle w:val="ListParagraph"/>
        <w:numPr>
          <w:ilvl w:val="0"/>
          <w:numId w:val="4"/>
        </w:numPr>
        <w:rPr>
          <w:rFonts w:cstheme="minorHAnsi"/>
          <w:sz w:val="24"/>
          <w:szCs w:val="24"/>
        </w:rPr>
      </w:pPr>
      <w:r w:rsidRPr="00FF1250">
        <w:rPr>
          <w:rFonts w:cstheme="minorHAnsi"/>
          <w:sz w:val="24"/>
          <w:szCs w:val="24"/>
        </w:rPr>
        <w:t xml:space="preserve">One (1) exact </w:t>
      </w:r>
      <w:r w:rsidRPr="00FF1250">
        <w:rPr>
          <w:rFonts w:cstheme="minorHAnsi"/>
          <w:b/>
          <w:bCs/>
          <w:sz w:val="24"/>
          <w:szCs w:val="24"/>
        </w:rPr>
        <w:t>copy</w:t>
      </w:r>
      <w:r w:rsidR="00F44D4D" w:rsidRPr="00FF1250">
        <w:rPr>
          <w:rFonts w:cstheme="minorHAnsi"/>
          <w:sz w:val="24"/>
          <w:szCs w:val="24"/>
        </w:rPr>
        <w:t xml:space="preserve"> of the original. </w:t>
      </w:r>
      <w:r w:rsidR="00F44D4D" w:rsidRPr="00FF1250">
        <w:rPr>
          <w:rFonts w:cstheme="minorHAnsi"/>
          <w:b/>
          <w:bCs/>
          <w:sz w:val="24"/>
          <w:szCs w:val="24"/>
        </w:rPr>
        <w:t>Circle “Original</w:t>
      </w:r>
      <w:r w:rsidR="008F70C3">
        <w:rPr>
          <w:rFonts w:cstheme="minorHAnsi"/>
          <w:b/>
          <w:bCs/>
          <w:sz w:val="24"/>
          <w:szCs w:val="24"/>
        </w:rPr>
        <w:t xml:space="preserve"> Copy</w:t>
      </w:r>
      <w:r w:rsidR="00F44D4D" w:rsidRPr="00FF1250">
        <w:rPr>
          <w:rFonts w:cstheme="minorHAnsi"/>
          <w:b/>
          <w:bCs/>
          <w:sz w:val="24"/>
          <w:szCs w:val="24"/>
        </w:rPr>
        <w:t>” on the cover page</w:t>
      </w:r>
      <w:r w:rsidR="00F44D4D" w:rsidRPr="00FF1250">
        <w:rPr>
          <w:rFonts w:cstheme="minorHAnsi"/>
          <w:sz w:val="24"/>
          <w:szCs w:val="24"/>
        </w:rPr>
        <w:t>.</w:t>
      </w:r>
    </w:p>
    <w:p w14:paraId="4723F851" w14:textId="2F80F781" w:rsidR="00E15BC0" w:rsidRPr="0013471C" w:rsidRDefault="004E754C" w:rsidP="009505E3">
      <w:pPr>
        <w:pStyle w:val="ListParagraph"/>
        <w:numPr>
          <w:ilvl w:val="0"/>
          <w:numId w:val="4"/>
        </w:numPr>
        <w:rPr>
          <w:rFonts w:cstheme="minorHAnsi"/>
          <w:sz w:val="24"/>
          <w:szCs w:val="24"/>
        </w:rPr>
      </w:pPr>
      <w:r>
        <w:rPr>
          <w:rFonts w:cstheme="minorHAnsi"/>
          <w:sz w:val="24"/>
          <w:szCs w:val="24"/>
        </w:rPr>
        <w:t>One (1</w:t>
      </w:r>
      <w:r w:rsidR="007D3D03" w:rsidRPr="00FF1250">
        <w:rPr>
          <w:rFonts w:cstheme="minorHAnsi"/>
          <w:sz w:val="24"/>
          <w:szCs w:val="24"/>
        </w:rPr>
        <w:t xml:space="preserve">) blind </w:t>
      </w:r>
      <w:r w:rsidR="004A26DC" w:rsidRPr="00FF1250">
        <w:rPr>
          <w:rFonts w:cstheme="minorHAnsi"/>
          <w:sz w:val="24"/>
          <w:szCs w:val="24"/>
        </w:rPr>
        <w:t>copy</w:t>
      </w:r>
      <w:r w:rsidR="007D3D03" w:rsidRPr="00FF1250">
        <w:rPr>
          <w:rFonts w:cstheme="minorHAnsi"/>
          <w:sz w:val="24"/>
          <w:szCs w:val="24"/>
        </w:rPr>
        <w:t xml:space="preserve">. Please review blinded copies before submitting to ensure all identifying </w:t>
      </w:r>
      <w:r w:rsidR="00DE13D4" w:rsidRPr="00FF1250">
        <w:rPr>
          <w:rFonts w:cstheme="minorHAnsi"/>
          <w:sz w:val="24"/>
          <w:szCs w:val="24"/>
        </w:rPr>
        <w:t xml:space="preserve">information is blinded and all required pages and attachments are attached. </w:t>
      </w:r>
      <w:r w:rsidR="00556140" w:rsidRPr="00873F87">
        <w:rPr>
          <w:sz w:val="24"/>
          <w:szCs w:val="24"/>
        </w:rPr>
        <w:t xml:space="preserve">This copy will be scanned and emailed to reviewers for scoring. </w:t>
      </w:r>
      <w:r w:rsidR="00DE13D4" w:rsidRPr="00873F87">
        <w:rPr>
          <w:sz w:val="24"/>
          <w:szCs w:val="24"/>
        </w:rPr>
        <w:t xml:space="preserve">Circle </w:t>
      </w:r>
      <w:r w:rsidR="00556140" w:rsidRPr="00873F87">
        <w:rPr>
          <w:sz w:val="24"/>
          <w:szCs w:val="24"/>
        </w:rPr>
        <w:t>“Blind Copy” on the cover page.</w:t>
      </w:r>
    </w:p>
    <w:p w14:paraId="32518E2C" w14:textId="1E6E0413" w:rsidR="0013471C" w:rsidRPr="00693EAE" w:rsidRDefault="0013471C" w:rsidP="00693EAE">
      <w:pPr>
        <w:pStyle w:val="NoSpacing"/>
        <w:rPr>
          <w:b/>
          <w:bCs/>
          <w:sz w:val="24"/>
          <w:szCs w:val="24"/>
        </w:rPr>
      </w:pPr>
      <w:r w:rsidRPr="00693EAE">
        <w:rPr>
          <w:b/>
          <w:bCs/>
          <w:sz w:val="24"/>
          <w:szCs w:val="24"/>
        </w:rPr>
        <w:t>Electronic/Email submission</w:t>
      </w:r>
    </w:p>
    <w:p w14:paraId="07055C28" w14:textId="378ACDA8" w:rsidR="008A60AF" w:rsidRPr="00FF1250" w:rsidRDefault="00C71D9E" w:rsidP="001C04DB">
      <w:pPr>
        <w:spacing w:after="0"/>
        <w:rPr>
          <w:rFonts w:cstheme="minorHAnsi"/>
        </w:rPr>
      </w:pPr>
      <w:r w:rsidRPr="00FF1250">
        <w:rPr>
          <w:rFonts w:cstheme="minorHAnsi"/>
          <w:sz w:val="24"/>
          <w:szCs w:val="24"/>
        </w:rPr>
        <w:t xml:space="preserve">The applicant is responsible for ensuring that ALL pages of the application submitted </w:t>
      </w:r>
      <w:r w:rsidR="003E2E63" w:rsidRPr="00FF1250">
        <w:rPr>
          <w:rFonts w:cstheme="minorHAnsi"/>
          <w:sz w:val="24"/>
          <w:szCs w:val="24"/>
        </w:rPr>
        <w:t xml:space="preserve">include </w:t>
      </w:r>
      <w:r w:rsidR="00464C6B" w:rsidRPr="00FF1250">
        <w:rPr>
          <w:rFonts w:cstheme="minorHAnsi"/>
          <w:sz w:val="24"/>
          <w:szCs w:val="24"/>
        </w:rPr>
        <w:t xml:space="preserve">the </w:t>
      </w:r>
      <w:r w:rsidRPr="00FF1250">
        <w:rPr>
          <w:rFonts w:cstheme="minorHAnsi"/>
          <w:sz w:val="24"/>
          <w:szCs w:val="24"/>
        </w:rPr>
        <w:t xml:space="preserve">original application and the </w:t>
      </w:r>
      <w:r w:rsidR="00671D76" w:rsidRPr="00FF1250">
        <w:rPr>
          <w:rFonts w:cstheme="minorHAnsi"/>
          <w:sz w:val="24"/>
          <w:szCs w:val="24"/>
        </w:rPr>
        <w:t xml:space="preserve">blinded </w:t>
      </w:r>
      <w:r w:rsidRPr="00FF1250">
        <w:rPr>
          <w:rFonts w:cstheme="minorHAnsi"/>
          <w:sz w:val="24"/>
          <w:szCs w:val="24"/>
        </w:rPr>
        <w:t>copie</w:t>
      </w:r>
      <w:r w:rsidR="00671D76" w:rsidRPr="00FF1250">
        <w:rPr>
          <w:rFonts w:cstheme="minorHAnsi"/>
          <w:sz w:val="24"/>
          <w:szCs w:val="24"/>
        </w:rPr>
        <w:t>s</w:t>
      </w:r>
      <w:r w:rsidR="00657C6E" w:rsidRPr="00FF1250">
        <w:rPr>
          <w:rFonts w:cstheme="minorHAnsi"/>
          <w:sz w:val="24"/>
          <w:szCs w:val="24"/>
        </w:rPr>
        <w:t xml:space="preserve">. </w:t>
      </w:r>
      <w:r w:rsidR="008A60AF" w:rsidRPr="00FF1250">
        <w:rPr>
          <w:rFonts w:cstheme="minorHAnsi"/>
          <w:b/>
          <w:bCs/>
          <w:sz w:val="24"/>
          <w:szCs w:val="24"/>
        </w:rPr>
        <w:t xml:space="preserve">The following should be submitted to KDE, if submitting </w:t>
      </w:r>
      <w:r w:rsidR="00DB0B43" w:rsidRPr="00FF1250">
        <w:rPr>
          <w:rFonts w:cstheme="minorHAnsi"/>
          <w:b/>
          <w:bCs/>
          <w:sz w:val="24"/>
          <w:szCs w:val="24"/>
        </w:rPr>
        <w:t xml:space="preserve">applications </w:t>
      </w:r>
      <w:r w:rsidR="008A60AF" w:rsidRPr="00FF1250">
        <w:rPr>
          <w:rFonts w:cstheme="minorHAnsi"/>
          <w:b/>
          <w:bCs/>
          <w:sz w:val="24"/>
          <w:szCs w:val="24"/>
        </w:rPr>
        <w:t xml:space="preserve">electronically: </w:t>
      </w:r>
    </w:p>
    <w:p w14:paraId="73AD1FCD" w14:textId="03DDAD30" w:rsidR="008A60AF" w:rsidRPr="00FF1250" w:rsidRDefault="008A60AF" w:rsidP="0090022A">
      <w:pPr>
        <w:pStyle w:val="NoSpacing"/>
        <w:numPr>
          <w:ilvl w:val="0"/>
          <w:numId w:val="127"/>
        </w:numPr>
        <w:rPr>
          <w:rFonts w:cstheme="minorHAnsi"/>
          <w:sz w:val="24"/>
          <w:szCs w:val="24"/>
        </w:rPr>
      </w:pPr>
      <w:r w:rsidRPr="00FF1250">
        <w:rPr>
          <w:rFonts w:cstheme="minorHAnsi"/>
          <w:sz w:val="24"/>
          <w:szCs w:val="24"/>
        </w:rPr>
        <w:t xml:space="preserve">Scan or save the completed </w:t>
      </w:r>
      <w:r w:rsidR="00C43FBB">
        <w:rPr>
          <w:rFonts w:cstheme="minorHAnsi"/>
          <w:sz w:val="24"/>
          <w:szCs w:val="24"/>
        </w:rPr>
        <w:t xml:space="preserve">“Original” </w:t>
      </w:r>
      <w:r w:rsidRPr="00FF1250">
        <w:rPr>
          <w:rFonts w:cstheme="minorHAnsi"/>
          <w:sz w:val="24"/>
          <w:szCs w:val="24"/>
        </w:rPr>
        <w:t xml:space="preserve">application in its entirety, including all signatures, to PDF format. Save the original application as </w:t>
      </w:r>
      <w:r w:rsidRPr="00FF1250">
        <w:rPr>
          <w:rFonts w:cstheme="minorHAnsi"/>
          <w:b/>
          <w:i/>
          <w:sz w:val="24"/>
          <w:szCs w:val="24"/>
        </w:rPr>
        <w:t>25CCLC District School</w:t>
      </w:r>
      <w:r w:rsidRPr="00FF1250">
        <w:rPr>
          <w:rFonts w:cstheme="minorHAnsi"/>
          <w:sz w:val="24"/>
          <w:szCs w:val="24"/>
        </w:rPr>
        <w:t xml:space="preserve">. (For example: Southside Elementary School in Woodford County would save the original application as </w:t>
      </w:r>
      <w:r w:rsidRPr="00FF1250">
        <w:rPr>
          <w:rFonts w:cstheme="minorHAnsi"/>
          <w:i/>
          <w:sz w:val="24"/>
          <w:szCs w:val="24"/>
        </w:rPr>
        <w:t>25CCLC Woodford Southside</w:t>
      </w:r>
      <w:r w:rsidRPr="00FF1250">
        <w:rPr>
          <w:rFonts w:cstheme="minorHAnsi"/>
          <w:sz w:val="24"/>
          <w:szCs w:val="24"/>
        </w:rPr>
        <w:t>.)</w:t>
      </w:r>
    </w:p>
    <w:p w14:paraId="53AA014B" w14:textId="4E3BE550" w:rsidR="008A60AF" w:rsidRPr="00FF1250" w:rsidRDefault="008A60AF" w:rsidP="0090022A">
      <w:pPr>
        <w:pStyle w:val="NoSpacing"/>
        <w:numPr>
          <w:ilvl w:val="0"/>
          <w:numId w:val="127"/>
        </w:numPr>
        <w:rPr>
          <w:rFonts w:cstheme="minorHAnsi"/>
          <w:sz w:val="24"/>
          <w:szCs w:val="24"/>
        </w:rPr>
      </w:pPr>
      <w:r w:rsidRPr="00FF1250">
        <w:rPr>
          <w:rFonts w:cstheme="minorHAnsi"/>
          <w:sz w:val="24"/>
          <w:szCs w:val="24"/>
        </w:rPr>
        <w:t xml:space="preserve">Scan or save a </w:t>
      </w:r>
      <w:r w:rsidR="00C43FBB">
        <w:rPr>
          <w:rFonts w:cstheme="minorHAnsi"/>
          <w:sz w:val="24"/>
          <w:szCs w:val="24"/>
        </w:rPr>
        <w:t>“blind</w:t>
      </w:r>
      <w:r w:rsidRPr="00FF1250">
        <w:rPr>
          <w:rFonts w:cstheme="minorHAnsi"/>
          <w:sz w:val="24"/>
          <w:szCs w:val="24"/>
        </w:rPr>
        <w:t xml:space="preserve"> copy</w:t>
      </w:r>
      <w:r w:rsidR="00C43FBB">
        <w:rPr>
          <w:rFonts w:cstheme="minorHAnsi"/>
          <w:sz w:val="24"/>
          <w:szCs w:val="24"/>
        </w:rPr>
        <w:t>”</w:t>
      </w:r>
      <w:r w:rsidRPr="00FF1250">
        <w:rPr>
          <w:rFonts w:cstheme="minorHAnsi"/>
          <w:sz w:val="24"/>
          <w:szCs w:val="24"/>
        </w:rPr>
        <w:t xml:space="preserve"> of the application in its entirety to PDF format. Save the redacted application as </w:t>
      </w:r>
      <w:r w:rsidRPr="00FF1250">
        <w:rPr>
          <w:rFonts w:cstheme="minorHAnsi"/>
          <w:b/>
          <w:i/>
          <w:sz w:val="24"/>
          <w:szCs w:val="24"/>
        </w:rPr>
        <w:t>25CCLC District School</w:t>
      </w:r>
      <w:r w:rsidRPr="00FF1250">
        <w:rPr>
          <w:rFonts w:cstheme="minorHAnsi"/>
          <w:sz w:val="24"/>
          <w:szCs w:val="24"/>
        </w:rPr>
        <w:t xml:space="preserve"> </w:t>
      </w:r>
      <w:r w:rsidRPr="00FF1250">
        <w:rPr>
          <w:rFonts w:cstheme="minorHAnsi"/>
          <w:b/>
          <w:bCs/>
          <w:i/>
          <w:iCs/>
          <w:sz w:val="24"/>
          <w:szCs w:val="24"/>
        </w:rPr>
        <w:t>B</w:t>
      </w:r>
      <w:r w:rsidRPr="00FF1250">
        <w:rPr>
          <w:rFonts w:cstheme="minorHAnsi"/>
          <w:sz w:val="24"/>
          <w:szCs w:val="24"/>
        </w:rPr>
        <w:t xml:space="preserve">. (For example: Southside Elementary School in Woodford County would save the redacted application as </w:t>
      </w:r>
      <w:r w:rsidRPr="00FF1250">
        <w:rPr>
          <w:rFonts w:cstheme="minorHAnsi"/>
          <w:i/>
          <w:sz w:val="24"/>
          <w:szCs w:val="24"/>
        </w:rPr>
        <w:t>25CCLC Woodford Southside B</w:t>
      </w:r>
      <w:r w:rsidRPr="00FF1250">
        <w:rPr>
          <w:rFonts w:cstheme="minorHAnsi"/>
          <w:sz w:val="24"/>
          <w:szCs w:val="24"/>
        </w:rPr>
        <w:t>.)</w:t>
      </w:r>
    </w:p>
    <w:p w14:paraId="3C0083F8" w14:textId="4D1D5973" w:rsidR="008A60AF" w:rsidRPr="00FF1250" w:rsidRDefault="008A60AF" w:rsidP="0090022A">
      <w:pPr>
        <w:pStyle w:val="NoSpacing"/>
        <w:numPr>
          <w:ilvl w:val="0"/>
          <w:numId w:val="127"/>
        </w:numPr>
        <w:rPr>
          <w:rFonts w:cstheme="minorHAnsi"/>
          <w:sz w:val="24"/>
          <w:szCs w:val="24"/>
        </w:rPr>
      </w:pPr>
      <w:r w:rsidRPr="00FF1250">
        <w:rPr>
          <w:rFonts w:cstheme="minorHAnsi"/>
          <w:sz w:val="24"/>
          <w:szCs w:val="24"/>
        </w:rPr>
        <w:t xml:space="preserve">Email the </w:t>
      </w:r>
      <w:r w:rsidR="00C43FBB">
        <w:rPr>
          <w:rFonts w:cstheme="minorHAnsi"/>
          <w:sz w:val="24"/>
          <w:szCs w:val="24"/>
        </w:rPr>
        <w:t>“O</w:t>
      </w:r>
      <w:r w:rsidRPr="00FF1250">
        <w:rPr>
          <w:rFonts w:cstheme="minorHAnsi"/>
          <w:sz w:val="24"/>
          <w:szCs w:val="24"/>
        </w:rPr>
        <w:t>riginal</w:t>
      </w:r>
      <w:r w:rsidR="00C43FBB">
        <w:rPr>
          <w:rFonts w:cstheme="minorHAnsi"/>
          <w:sz w:val="24"/>
          <w:szCs w:val="24"/>
        </w:rPr>
        <w:t>”</w:t>
      </w:r>
      <w:r w:rsidRPr="00FF1250">
        <w:rPr>
          <w:rFonts w:cstheme="minorHAnsi"/>
          <w:sz w:val="24"/>
          <w:szCs w:val="24"/>
        </w:rPr>
        <w:t xml:space="preserve"> and the </w:t>
      </w:r>
      <w:r w:rsidR="00C43FBB">
        <w:rPr>
          <w:rFonts w:cstheme="minorHAnsi"/>
          <w:sz w:val="24"/>
          <w:szCs w:val="24"/>
        </w:rPr>
        <w:t>“Blind</w:t>
      </w:r>
      <w:r w:rsidRPr="00FF1250">
        <w:rPr>
          <w:rFonts w:cstheme="minorHAnsi"/>
          <w:sz w:val="24"/>
          <w:szCs w:val="24"/>
        </w:rPr>
        <w:t xml:space="preserve"> </w:t>
      </w:r>
      <w:r w:rsidR="00C43FBB">
        <w:rPr>
          <w:rFonts w:cstheme="minorHAnsi"/>
          <w:sz w:val="24"/>
          <w:szCs w:val="24"/>
        </w:rPr>
        <w:t>Copy”</w:t>
      </w:r>
      <w:r w:rsidRPr="00FF1250">
        <w:rPr>
          <w:rFonts w:cstheme="minorHAnsi"/>
          <w:sz w:val="24"/>
          <w:szCs w:val="24"/>
        </w:rPr>
        <w:t xml:space="preserve"> in one email to </w:t>
      </w:r>
      <w:hyperlink r:id="rId16" w:history="1">
        <w:r w:rsidRPr="00FF1250">
          <w:rPr>
            <w:rStyle w:val="Hyperlink"/>
            <w:rFonts w:cstheme="minorHAnsi"/>
            <w:sz w:val="24"/>
            <w:szCs w:val="24"/>
          </w:rPr>
          <w:t>KDERFP@education.ky.gov</w:t>
        </w:r>
      </w:hyperlink>
      <w:r w:rsidR="00E83B33">
        <w:rPr>
          <w:rStyle w:val="Hyperlink"/>
          <w:rFonts w:cstheme="minorHAnsi"/>
          <w:sz w:val="24"/>
          <w:szCs w:val="24"/>
        </w:rPr>
        <w:t xml:space="preserve"> </w:t>
      </w:r>
    </w:p>
    <w:p w14:paraId="0D68391D" w14:textId="0C6E8865" w:rsidR="00E83B33" w:rsidRPr="00873F87" w:rsidRDefault="00E83B33" w:rsidP="00873F87">
      <w:pPr>
        <w:ind w:firstLine="720"/>
        <w:rPr>
          <w:sz w:val="24"/>
          <w:szCs w:val="24"/>
        </w:rPr>
      </w:pPr>
      <w:r w:rsidRPr="00873F87">
        <w:rPr>
          <w:sz w:val="24"/>
          <w:szCs w:val="24"/>
        </w:rPr>
        <w:t xml:space="preserve">An “Original Copy” is NOT required when submitting the application electronically. </w:t>
      </w:r>
    </w:p>
    <w:p w14:paraId="7AD3A63E" w14:textId="79FD81C4" w:rsidR="008A60AF" w:rsidRPr="00FF1250" w:rsidRDefault="008A60AF" w:rsidP="0090022A">
      <w:pPr>
        <w:pStyle w:val="NoSpacing"/>
        <w:numPr>
          <w:ilvl w:val="0"/>
          <w:numId w:val="127"/>
        </w:numPr>
        <w:rPr>
          <w:rFonts w:cstheme="minorHAnsi"/>
          <w:sz w:val="24"/>
          <w:szCs w:val="24"/>
        </w:rPr>
      </w:pPr>
      <w:r w:rsidRPr="00FF1250">
        <w:rPr>
          <w:rFonts w:cstheme="minorHAnsi"/>
          <w:sz w:val="24"/>
          <w:szCs w:val="24"/>
        </w:rPr>
        <w:t xml:space="preserve">In the subject line of the email, type </w:t>
      </w:r>
      <w:r w:rsidRPr="00FF1250">
        <w:rPr>
          <w:rFonts w:cstheme="minorHAnsi"/>
          <w:b/>
          <w:bCs/>
          <w:i/>
          <w:iCs/>
          <w:sz w:val="24"/>
          <w:szCs w:val="24"/>
        </w:rPr>
        <w:t xml:space="preserve">25CCLC </w:t>
      </w:r>
      <w:r w:rsidRPr="00FF1250">
        <w:rPr>
          <w:rFonts w:cstheme="minorHAnsi"/>
          <w:b/>
          <w:i/>
          <w:sz w:val="24"/>
          <w:szCs w:val="24"/>
        </w:rPr>
        <w:t>District School Name</w:t>
      </w:r>
      <w:r w:rsidR="00E3308E" w:rsidRPr="00FF1250">
        <w:rPr>
          <w:rFonts w:cstheme="minorHAnsi"/>
          <w:b/>
          <w:i/>
          <w:sz w:val="24"/>
          <w:szCs w:val="24"/>
        </w:rPr>
        <w:t xml:space="preserve"> </w:t>
      </w:r>
      <w:r w:rsidR="00E3308E" w:rsidRPr="00FF1250">
        <w:rPr>
          <w:rFonts w:cstheme="minorHAnsi"/>
          <w:bCs/>
          <w:iCs/>
          <w:sz w:val="24"/>
          <w:szCs w:val="24"/>
        </w:rPr>
        <w:t>(For example: Southside Elementary School in Woodford County would type</w:t>
      </w:r>
      <w:r w:rsidR="000B14D8" w:rsidRPr="00FF1250">
        <w:rPr>
          <w:rFonts w:cstheme="minorHAnsi"/>
          <w:bCs/>
          <w:iCs/>
          <w:sz w:val="24"/>
          <w:szCs w:val="24"/>
        </w:rPr>
        <w:t xml:space="preserve"> in the subject line</w:t>
      </w:r>
      <w:r w:rsidR="00E3308E" w:rsidRPr="00FF1250">
        <w:rPr>
          <w:rFonts w:cstheme="minorHAnsi"/>
          <w:bCs/>
          <w:iCs/>
          <w:sz w:val="24"/>
          <w:szCs w:val="24"/>
        </w:rPr>
        <w:t xml:space="preserve"> 25CCLC Woodford Southside Elementary</w:t>
      </w:r>
      <w:r w:rsidRPr="00FF1250">
        <w:rPr>
          <w:rFonts w:cstheme="minorHAnsi"/>
          <w:sz w:val="24"/>
          <w:szCs w:val="24"/>
        </w:rPr>
        <w:t>.</w:t>
      </w:r>
    </w:p>
    <w:p w14:paraId="249DA0F8" w14:textId="1C4DBF2F" w:rsidR="008A60AF" w:rsidRPr="00FF1250" w:rsidRDefault="008A60AF" w:rsidP="008A60AF">
      <w:pPr>
        <w:pStyle w:val="NoSpacing"/>
        <w:numPr>
          <w:ilvl w:val="0"/>
          <w:numId w:val="126"/>
        </w:numPr>
        <w:rPr>
          <w:rFonts w:cstheme="minorHAnsi"/>
          <w:sz w:val="24"/>
          <w:szCs w:val="24"/>
        </w:rPr>
      </w:pPr>
      <w:r w:rsidRPr="00FF1250">
        <w:rPr>
          <w:rFonts w:cstheme="minorHAnsi"/>
          <w:sz w:val="24"/>
          <w:szCs w:val="24"/>
        </w:rPr>
        <w:t xml:space="preserve">If possible, </w:t>
      </w:r>
      <w:r w:rsidRPr="00FF1250">
        <w:rPr>
          <w:rFonts w:cstheme="minorHAnsi"/>
          <w:b/>
          <w:sz w:val="24"/>
          <w:szCs w:val="24"/>
        </w:rPr>
        <w:t>send both attachments in one email</w:t>
      </w:r>
      <w:r w:rsidRPr="00FF1250">
        <w:rPr>
          <w:rFonts w:cstheme="minorHAnsi"/>
          <w:sz w:val="24"/>
          <w:szCs w:val="24"/>
        </w:rPr>
        <w:t xml:space="preserve">. </w:t>
      </w:r>
      <w:r w:rsidRPr="00FF1250">
        <w:rPr>
          <w:rFonts w:cstheme="minorHAnsi"/>
          <w:b/>
          <w:sz w:val="24"/>
          <w:szCs w:val="24"/>
        </w:rPr>
        <w:t xml:space="preserve">ALL PARTS MUST BE RECEIVED BY THE DEADLINE of </w:t>
      </w:r>
      <w:r w:rsidR="007F1830" w:rsidRPr="00FF1250">
        <w:rPr>
          <w:rFonts w:cstheme="minorHAnsi"/>
          <w:b/>
          <w:sz w:val="24"/>
          <w:szCs w:val="24"/>
        </w:rPr>
        <w:t>Dec</w:t>
      </w:r>
      <w:r w:rsidR="0065515F" w:rsidRPr="00FF1250">
        <w:rPr>
          <w:rFonts w:cstheme="minorHAnsi"/>
          <w:b/>
          <w:sz w:val="24"/>
          <w:szCs w:val="24"/>
        </w:rPr>
        <w:t>.</w:t>
      </w:r>
      <w:r w:rsidR="007F1830" w:rsidRPr="00FF1250">
        <w:rPr>
          <w:rFonts w:cstheme="minorHAnsi"/>
          <w:b/>
          <w:sz w:val="24"/>
          <w:szCs w:val="24"/>
        </w:rPr>
        <w:t xml:space="preserve"> 3</w:t>
      </w:r>
      <w:r w:rsidRPr="00FF1250">
        <w:rPr>
          <w:rFonts w:cstheme="minorHAnsi"/>
          <w:b/>
          <w:sz w:val="24"/>
          <w:szCs w:val="24"/>
        </w:rPr>
        <w:t>, 2024</w:t>
      </w:r>
      <w:r w:rsidR="00631427" w:rsidRPr="00FF1250">
        <w:rPr>
          <w:rFonts w:cstheme="minorHAnsi"/>
          <w:b/>
          <w:sz w:val="24"/>
          <w:szCs w:val="24"/>
        </w:rPr>
        <w:t>,</w:t>
      </w:r>
      <w:r w:rsidRPr="00FF1250">
        <w:rPr>
          <w:rFonts w:cstheme="minorHAnsi"/>
          <w:b/>
          <w:sz w:val="24"/>
          <w:szCs w:val="24"/>
        </w:rPr>
        <w:t xml:space="preserve"> by 4 p.m. ET.</w:t>
      </w:r>
      <w:r w:rsidR="008F70C3">
        <w:rPr>
          <w:rFonts w:cstheme="minorHAnsi"/>
          <w:b/>
          <w:sz w:val="24"/>
          <w:szCs w:val="24"/>
        </w:rPr>
        <w:t xml:space="preserve"> </w:t>
      </w:r>
    </w:p>
    <w:p w14:paraId="4E351B17" w14:textId="77777777" w:rsidR="008A60AF" w:rsidRPr="00FF1250" w:rsidRDefault="008A60AF" w:rsidP="008A60AF">
      <w:pPr>
        <w:pStyle w:val="NoSpacing"/>
        <w:numPr>
          <w:ilvl w:val="0"/>
          <w:numId w:val="126"/>
        </w:numPr>
        <w:rPr>
          <w:rFonts w:cstheme="minorHAnsi"/>
          <w:sz w:val="24"/>
          <w:szCs w:val="24"/>
        </w:rPr>
      </w:pPr>
      <w:r w:rsidRPr="00FF1250">
        <w:rPr>
          <w:rFonts w:cstheme="minorHAnsi"/>
          <w:sz w:val="24"/>
          <w:szCs w:val="24"/>
        </w:rPr>
        <w:t>Keep in mind that email coming into the KDE is routed for security purposes through multiple networks and servers. Allow ample time for this and the possibility that email is not always received on the first try.</w:t>
      </w:r>
    </w:p>
    <w:p w14:paraId="665D28C1" w14:textId="77777777" w:rsidR="008A60AF" w:rsidRPr="00FF1250" w:rsidRDefault="008A60AF" w:rsidP="008A60AF">
      <w:pPr>
        <w:pStyle w:val="NoSpacing"/>
        <w:numPr>
          <w:ilvl w:val="0"/>
          <w:numId w:val="126"/>
        </w:numPr>
        <w:rPr>
          <w:rFonts w:cstheme="minorHAnsi"/>
          <w:sz w:val="24"/>
          <w:szCs w:val="24"/>
        </w:rPr>
      </w:pPr>
      <w:r w:rsidRPr="00FF1250">
        <w:rPr>
          <w:rFonts w:cstheme="minorHAnsi"/>
          <w:sz w:val="24"/>
          <w:szCs w:val="24"/>
        </w:rPr>
        <w:t>Applications received after the deadline will not be reviewed or considered for award.</w:t>
      </w:r>
    </w:p>
    <w:p w14:paraId="1EF1676E" w14:textId="77777777" w:rsidR="008A60AF" w:rsidRPr="00FF1250" w:rsidRDefault="008A60AF" w:rsidP="008A60AF">
      <w:pPr>
        <w:pStyle w:val="NoSpacing"/>
        <w:numPr>
          <w:ilvl w:val="0"/>
          <w:numId w:val="126"/>
        </w:numPr>
        <w:rPr>
          <w:rFonts w:cstheme="minorHAnsi"/>
          <w:sz w:val="24"/>
          <w:szCs w:val="24"/>
        </w:rPr>
      </w:pPr>
      <w:r w:rsidRPr="00FF1250">
        <w:rPr>
          <w:rFonts w:cstheme="minorHAnsi"/>
          <w:sz w:val="24"/>
          <w:szCs w:val="24"/>
        </w:rPr>
        <w:t>Applicants can request confirmation of receipt in their submission email. KDE will confirm the receipt of the email and attachments (if any). Please note the KDE does not open attachments to check for accuracy.</w:t>
      </w:r>
    </w:p>
    <w:p w14:paraId="2E19AF58" w14:textId="77777777" w:rsidR="008A60AF" w:rsidRPr="00FF1250" w:rsidRDefault="008A60AF" w:rsidP="008A60AF">
      <w:pPr>
        <w:pStyle w:val="NoSpacing"/>
        <w:numPr>
          <w:ilvl w:val="0"/>
          <w:numId w:val="126"/>
        </w:numPr>
        <w:rPr>
          <w:rFonts w:cstheme="minorHAnsi"/>
          <w:sz w:val="24"/>
          <w:szCs w:val="24"/>
        </w:rPr>
      </w:pPr>
      <w:r w:rsidRPr="00FF1250">
        <w:rPr>
          <w:rFonts w:cstheme="minorHAnsi"/>
          <w:sz w:val="24"/>
          <w:szCs w:val="24"/>
        </w:rPr>
        <w:t>Do not add others to application submission emails.</w:t>
      </w:r>
    </w:p>
    <w:p w14:paraId="2A688847" w14:textId="77777777" w:rsidR="008A60AF" w:rsidRPr="00FF1250" w:rsidRDefault="008A60AF" w:rsidP="008A60AF">
      <w:pPr>
        <w:pStyle w:val="NoSpacing"/>
        <w:numPr>
          <w:ilvl w:val="0"/>
          <w:numId w:val="126"/>
        </w:numPr>
        <w:rPr>
          <w:rFonts w:cstheme="minorHAnsi"/>
          <w:sz w:val="24"/>
          <w:szCs w:val="24"/>
        </w:rPr>
      </w:pPr>
      <w:r w:rsidRPr="00FF1250">
        <w:rPr>
          <w:rFonts w:cstheme="minorHAnsi"/>
          <w:sz w:val="24"/>
          <w:szCs w:val="24"/>
        </w:rPr>
        <w:t xml:space="preserve">Do not send Google Docs or documents from Google Drive. </w:t>
      </w:r>
    </w:p>
    <w:p w14:paraId="525F3F5F" w14:textId="68F862E8" w:rsidR="00BD552A" w:rsidRDefault="008A60AF" w:rsidP="007966FF">
      <w:pPr>
        <w:pStyle w:val="NoSpacing"/>
        <w:numPr>
          <w:ilvl w:val="0"/>
          <w:numId w:val="126"/>
        </w:numPr>
        <w:rPr>
          <w:rFonts w:cstheme="minorHAnsi"/>
          <w:sz w:val="24"/>
          <w:szCs w:val="24"/>
        </w:rPr>
      </w:pPr>
      <w:r w:rsidRPr="00FF1250">
        <w:rPr>
          <w:rFonts w:cstheme="minorHAnsi"/>
          <w:sz w:val="24"/>
          <w:szCs w:val="24"/>
        </w:rPr>
        <w:t xml:space="preserve">Each PDF attachment </w:t>
      </w:r>
      <w:r w:rsidRPr="00FF1250">
        <w:rPr>
          <w:rFonts w:cstheme="minorHAnsi"/>
          <w:b/>
          <w:bCs/>
          <w:sz w:val="24"/>
          <w:szCs w:val="24"/>
        </w:rPr>
        <w:t>MUST</w:t>
      </w:r>
      <w:r w:rsidRPr="00FF1250">
        <w:rPr>
          <w:rFonts w:cstheme="minorHAnsi"/>
          <w:sz w:val="24"/>
          <w:szCs w:val="24"/>
        </w:rPr>
        <w:t xml:space="preserve"> be less than 10,000 KB (or 10 MB) in size. Please work with your technology staff to ensure the correct file size. Files that are above the size limit will not be reviewed or eligible for an award.</w:t>
      </w:r>
      <w:r w:rsidR="004C5423" w:rsidRPr="00FF1250">
        <w:rPr>
          <w:rFonts w:cstheme="minorHAnsi"/>
          <w:sz w:val="24"/>
          <w:szCs w:val="24"/>
        </w:rPr>
        <w:t xml:space="preserve"> </w:t>
      </w:r>
    </w:p>
    <w:p w14:paraId="7ACE39C7" w14:textId="77777777" w:rsidR="007966FF" w:rsidRPr="007966FF" w:rsidRDefault="007966FF" w:rsidP="007966FF">
      <w:pPr>
        <w:pStyle w:val="NoSpacing"/>
        <w:ind w:left="1800"/>
        <w:rPr>
          <w:rFonts w:cstheme="minorHAnsi"/>
          <w:sz w:val="24"/>
          <w:szCs w:val="24"/>
        </w:rPr>
      </w:pPr>
    </w:p>
    <w:p w14:paraId="355FB4C7" w14:textId="477E4664" w:rsidR="00DB6C84" w:rsidRPr="00FF1250" w:rsidRDefault="00DB6C84" w:rsidP="0090022A">
      <w:pPr>
        <w:pStyle w:val="NoSpacing"/>
        <w:rPr>
          <w:rFonts w:cstheme="minorHAnsi"/>
          <w:b/>
          <w:bCs/>
          <w:sz w:val="24"/>
          <w:szCs w:val="24"/>
        </w:rPr>
      </w:pPr>
      <w:r w:rsidRPr="00FF1250">
        <w:rPr>
          <w:rFonts w:cstheme="minorHAnsi"/>
          <w:b/>
          <w:bCs/>
          <w:sz w:val="24"/>
          <w:szCs w:val="24"/>
        </w:rPr>
        <w:t>Blinding Instructions</w:t>
      </w:r>
    </w:p>
    <w:p w14:paraId="58F20663" w14:textId="01A3CB96" w:rsidR="00C02E40" w:rsidRPr="00FF1250" w:rsidRDefault="00C02E40" w:rsidP="00C02E40">
      <w:pPr>
        <w:pStyle w:val="ListParagraph"/>
        <w:numPr>
          <w:ilvl w:val="0"/>
          <w:numId w:val="5"/>
        </w:numPr>
        <w:rPr>
          <w:rFonts w:cstheme="minorHAnsi"/>
          <w:b/>
          <w:bCs/>
          <w:sz w:val="24"/>
          <w:szCs w:val="24"/>
        </w:rPr>
      </w:pPr>
      <w:r w:rsidRPr="00FF1250">
        <w:rPr>
          <w:rFonts w:cstheme="minorHAnsi"/>
          <w:sz w:val="24"/>
          <w:szCs w:val="24"/>
        </w:rPr>
        <w:t xml:space="preserve">Blinding is the removal of identifying information from an application. Identifying information is </w:t>
      </w:r>
      <w:r w:rsidRPr="00FF1250">
        <w:rPr>
          <w:rFonts w:cstheme="minorHAnsi"/>
          <w:b/>
          <w:bCs/>
          <w:sz w:val="24"/>
          <w:szCs w:val="24"/>
        </w:rPr>
        <w:t>d</w:t>
      </w:r>
      <w:r w:rsidR="0052184F" w:rsidRPr="00FF1250">
        <w:rPr>
          <w:rFonts w:cstheme="minorHAnsi"/>
          <w:b/>
          <w:bCs/>
          <w:sz w:val="24"/>
          <w:szCs w:val="24"/>
        </w:rPr>
        <w:t>istrict name, school name, county name</w:t>
      </w:r>
      <w:r w:rsidR="005941DD">
        <w:rPr>
          <w:rFonts w:cstheme="minorHAnsi"/>
          <w:b/>
          <w:bCs/>
          <w:sz w:val="24"/>
          <w:szCs w:val="24"/>
        </w:rPr>
        <w:t xml:space="preserve"> </w:t>
      </w:r>
      <w:r w:rsidR="0052184F" w:rsidRPr="00FF1250">
        <w:rPr>
          <w:rFonts w:cstheme="minorHAnsi"/>
          <w:b/>
          <w:bCs/>
          <w:sz w:val="24"/>
          <w:szCs w:val="24"/>
        </w:rPr>
        <w:t>and city name</w:t>
      </w:r>
      <w:r w:rsidR="0052184F" w:rsidRPr="00FF1250">
        <w:rPr>
          <w:rFonts w:cstheme="minorHAnsi"/>
          <w:sz w:val="24"/>
          <w:szCs w:val="24"/>
        </w:rPr>
        <w:t>. Names of individuals</w:t>
      </w:r>
      <w:r w:rsidR="00421C59" w:rsidRPr="00FF1250">
        <w:rPr>
          <w:rFonts w:cstheme="minorHAnsi"/>
          <w:sz w:val="24"/>
          <w:szCs w:val="24"/>
        </w:rPr>
        <w:t xml:space="preserve"> and signatures should </w:t>
      </w:r>
      <w:r w:rsidR="00421C59" w:rsidRPr="00FF1250">
        <w:rPr>
          <w:rFonts w:cstheme="minorHAnsi"/>
          <w:sz w:val="24"/>
          <w:szCs w:val="24"/>
          <w:u w:val="single"/>
        </w:rPr>
        <w:t>NOT</w:t>
      </w:r>
      <w:r w:rsidR="00421C59" w:rsidRPr="00FF1250">
        <w:rPr>
          <w:rFonts w:cstheme="minorHAnsi"/>
          <w:sz w:val="24"/>
          <w:szCs w:val="24"/>
        </w:rPr>
        <w:t xml:space="preserve"> be blinded/redacted. </w:t>
      </w:r>
    </w:p>
    <w:p w14:paraId="159E4301" w14:textId="361ED71B" w:rsidR="00421C59" w:rsidRPr="00FF1250" w:rsidRDefault="00770B23" w:rsidP="00C02E40">
      <w:pPr>
        <w:pStyle w:val="ListParagraph"/>
        <w:numPr>
          <w:ilvl w:val="0"/>
          <w:numId w:val="5"/>
        </w:numPr>
        <w:rPr>
          <w:rFonts w:cstheme="minorHAnsi"/>
          <w:b/>
          <w:bCs/>
          <w:sz w:val="24"/>
          <w:szCs w:val="24"/>
        </w:rPr>
      </w:pPr>
      <w:r w:rsidRPr="00FF1250">
        <w:rPr>
          <w:rFonts w:cstheme="minorHAnsi"/>
          <w:sz w:val="24"/>
          <w:szCs w:val="24"/>
        </w:rPr>
        <w:t xml:space="preserve">Blind </w:t>
      </w:r>
      <w:r w:rsidR="00920B9A" w:rsidRPr="00FF1250">
        <w:rPr>
          <w:rFonts w:cstheme="minorHAnsi"/>
          <w:sz w:val="24"/>
          <w:szCs w:val="24"/>
        </w:rPr>
        <w:t xml:space="preserve">copies </w:t>
      </w:r>
      <w:r w:rsidRPr="00FF1250">
        <w:rPr>
          <w:rFonts w:cstheme="minorHAnsi"/>
          <w:sz w:val="24"/>
          <w:szCs w:val="24"/>
        </w:rPr>
        <w:t xml:space="preserve">should be </w:t>
      </w:r>
      <w:r w:rsidR="00920B9A" w:rsidRPr="00FF1250">
        <w:rPr>
          <w:rFonts w:cstheme="minorHAnsi"/>
          <w:sz w:val="24"/>
          <w:szCs w:val="24"/>
        </w:rPr>
        <w:t xml:space="preserve">completely </w:t>
      </w:r>
      <w:r w:rsidRPr="00FF1250">
        <w:rPr>
          <w:rFonts w:cstheme="minorHAnsi"/>
          <w:sz w:val="24"/>
          <w:szCs w:val="24"/>
        </w:rPr>
        <w:t>redacted electronically using black highlighting or</w:t>
      </w:r>
      <w:r w:rsidR="00C211E8" w:rsidRPr="00FF1250">
        <w:rPr>
          <w:rFonts w:cstheme="minorHAnsi"/>
          <w:sz w:val="24"/>
          <w:szCs w:val="24"/>
        </w:rPr>
        <w:t xml:space="preserve"> </w:t>
      </w:r>
      <w:r w:rsidR="00920B9A" w:rsidRPr="00FF1250">
        <w:rPr>
          <w:rFonts w:cstheme="minorHAnsi"/>
          <w:sz w:val="24"/>
          <w:szCs w:val="24"/>
        </w:rPr>
        <w:t>X’d</w:t>
      </w:r>
      <w:r w:rsidRPr="00FF1250">
        <w:rPr>
          <w:rFonts w:cstheme="minorHAnsi"/>
          <w:sz w:val="24"/>
          <w:szCs w:val="24"/>
        </w:rPr>
        <w:t xml:space="preserve"> out</w:t>
      </w:r>
      <w:r w:rsidR="00920B9A" w:rsidRPr="00FF1250">
        <w:rPr>
          <w:rFonts w:cstheme="minorHAnsi"/>
          <w:sz w:val="24"/>
          <w:szCs w:val="24"/>
        </w:rPr>
        <w:t xml:space="preserve">. Example: XXXX. </w:t>
      </w:r>
      <w:r w:rsidR="00917FFD" w:rsidRPr="00FF1250">
        <w:rPr>
          <w:rFonts w:cstheme="minorHAnsi"/>
          <w:sz w:val="24"/>
          <w:szCs w:val="24"/>
        </w:rPr>
        <w:t>ex: XXX</w:t>
      </w:r>
    </w:p>
    <w:p w14:paraId="0AFFD484" w14:textId="432E213C" w:rsidR="00917FFD" w:rsidRPr="00FF1250" w:rsidRDefault="002E1031" w:rsidP="00C02E40">
      <w:pPr>
        <w:pStyle w:val="ListParagraph"/>
        <w:numPr>
          <w:ilvl w:val="0"/>
          <w:numId w:val="5"/>
        </w:numPr>
        <w:rPr>
          <w:rFonts w:cstheme="minorHAnsi"/>
          <w:b/>
          <w:bCs/>
          <w:sz w:val="24"/>
          <w:szCs w:val="24"/>
        </w:rPr>
      </w:pPr>
      <w:r w:rsidRPr="00FF1250">
        <w:rPr>
          <w:rFonts w:cstheme="minorHAnsi"/>
          <w:sz w:val="24"/>
          <w:szCs w:val="24"/>
        </w:rPr>
        <w:t xml:space="preserve">Please review </w:t>
      </w:r>
      <w:r w:rsidR="00E779E2" w:rsidRPr="00FF1250">
        <w:rPr>
          <w:rFonts w:cstheme="minorHAnsi"/>
          <w:sz w:val="24"/>
          <w:szCs w:val="24"/>
        </w:rPr>
        <w:t xml:space="preserve">the blind copy before submitting it to ensure all identifying information is redacted and all required pages and attachments are attached and </w:t>
      </w:r>
      <w:r w:rsidR="0059554D" w:rsidRPr="00FF1250">
        <w:rPr>
          <w:rFonts w:cstheme="minorHAnsi"/>
          <w:sz w:val="24"/>
          <w:szCs w:val="24"/>
        </w:rPr>
        <w:t xml:space="preserve">redacted properly. </w:t>
      </w:r>
    </w:p>
    <w:p w14:paraId="1ED22906" w14:textId="49930F6A" w:rsidR="0059554D" w:rsidRPr="00FF1250" w:rsidRDefault="0059554D" w:rsidP="00C02E40">
      <w:pPr>
        <w:pStyle w:val="ListParagraph"/>
        <w:numPr>
          <w:ilvl w:val="0"/>
          <w:numId w:val="5"/>
        </w:numPr>
        <w:rPr>
          <w:rFonts w:cstheme="minorHAnsi"/>
          <w:b/>
          <w:bCs/>
          <w:sz w:val="24"/>
          <w:szCs w:val="24"/>
        </w:rPr>
      </w:pPr>
      <w:r w:rsidRPr="00FF1250">
        <w:rPr>
          <w:rFonts w:cstheme="minorHAnsi"/>
          <w:sz w:val="24"/>
          <w:szCs w:val="24"/>
        </w:rPr>
        <w:t xml:space="preserve">Blind copies will be scored as received. </w:t>
      </w:r>
    </w:p>
    <w:p w14:paraId="0B1DD35A" w14:textId="63007E5F" w:rsidR="000B14D8" w:rsidRPr="00FF1250" w:rsidRDefault="0059554D" w:rsidP="0090022A">
      <w:pPr>
        <w:pStyle w:val="ListParagraph"/>
        <w:numPr>
          <w:ilvl w:val="0"/>
          <w:numId w:val="5"/>
        </w:numPr>
        <w:rPr>
          <w:rFonts w:cstheme="minorHAnsi"/>
          <w:b/>
          <w:bCs/>
          <w:sz w:val="24"/>
          <w:szCs w:val="24"/>
        </w:rPr>
      </w:pPr>
      <w:r w:rsidRPr="00FF1250">
        <w:rPr>
          <w:rFonts w:cstheme="minorHAnsi"/>
          <w:sz w:val="24"/>
          <w:szCs w:val="24"/>
        </w:rPr>
        <w:t>Points may be deducted from your application</w:t>
      </w:r>
      <w:r w:rsidR="002113BB" w:rsidRPr="00FF1250">
        <w:rPr>
          <w:rFonts w:cstheme="minorHAnsi"/>
          <w:sz w:val="24"/>
          <w:szCs w:val="24"/>
        </w:rPr>
        <w:t xml:space="preserve"> score if application components are not blinded properly or are blinded so excessively that scoring is impossible. </w:t>
      </w:r>
    </w:p>
    <w:p w14:paraId="28D1ECE8" w14:textId="7EA3FA7F" w:rsidR="007873C3" w:rsidRPr="00FF1250" w:rsidRDefault="007873C3" w:rsidP="00487915">
      <w:pPr>
        <w:rPr>
          <w:rFonts w:cstheme="minorHAnsi"/>
          <w:b/>
          <w:bCs/>
          <w:sz w:val="24"/>
          <w:szCs w:val="24"/>
        </w:rPr>
      </w:pPr>
      <w:r w:rsidRPr="00FF1250">
        <w:rPr>
          <w:rFonts w:cstheme="minorHAnsi"/>
          <w:b/>
          <w:bCs/>
          <w:sz w:val="24"/>
          <w:szCs w:val="24"/>
        </w:rPr>
        <w:t>Formatting Requirements</w:t>
      </w:r>
    </w:p>
    <w:p w14:paraId="7A2DF0B8" w14:textId="4721A5F4" w:rsidR="00AE6FFD" w:rsidRPr="00FF1250" w:rsidRDefault="00AE6FFD" w:rsidP="00487915">
      <w:pPr>
        <w:rPr>
          <w:rFonts w:cstheme="minorHAnsi"/>
          <w:sz w:val="24"/>
          <w:szCs w:val="24"/>
        </w:rPr>
      </w:pPr>
      <w:r w:rsidRPr="00FF1250">
        <w:rPr>
          <w:rFonts w:cstheme="minorHAnsi"/>
          <w:sz w:val="24"/>
          <w:szCs w:val="24"/>
        </w:rPr>
        <w:t xml:space="preserve">The </w:t>
      </w:r>
      <w:r w:rsidR="00E856B3" w:rsidRPr="00FF1250">
        <w:rPr>
          <w:rFonts w:cstheme="minorHAnsi"/>
          <w:sz w:val="24"/>
          <w:szCs w:val="24"/>
        </w:rPr>
        <w:t>p</w:t>
      </w:r>
      <w:r w:rsidRPr="00FF1250">
        <w:rPr>
          <w:rFonts w:cstheme="minorHAnsi"/>
          <w:sz w:val="24"/>
          <w:szCs w:val="24"/>
        </w:rPr>
        <w:t>rop</w:t>
      </w:r>
      <w:r w:rsidR="00AE37D6" w:rsidRPr="00FF1250">
        <w:rPr>
          <w:rFonts w:cstheme="minorHAnsi"/>
          <w:sz w:val="24"/>
          <w:szCs w:val="24"/>
        </w:rPr>
        <w:t xml:space="preserve">osal must use the following format: </w:t>
      </w:r>
    </w:p>
    <w:p w14:paraId="5ABF629E" w14:textId="52421BF2" w:rsidR="00AE37D6" w:rsidRPr="00FF1250" w:rsidRDefault="00AE37D6" w:rsidP="00AE37D6">
      <w:pPr>
        <w:pStyle w:val="ListParagraph"/>
        <w:numPr>
          <w:ilvl w:val="0"/>
          <w:numId w:val="6"/>
        </w:numPr>
        <w:rPr>
          <w:rFonts w:cstheme="minorHAnsi"/>
          <w:sz w:val="24"/>
          <w:szCs w:val="24"/>
        </w:rPr>
      </w:pPr>
      <w:r w:rsidRPr="00FF1250">
        <w:rPr>
          <w:rFonts w:cstheme="minorHAnsi"/>
          <w:sz w:val="24"/>
          <w:szCs w:val="24"/>
        </w:rPr>
        <w:t>Double</w:t>
      </w:r>
      <w:r w:rsidR="00AC7BF1" w:rsidRPr="00FF1250">
        <w:rPr>
          <w:rFonts w:cstheme="minorHAnsi"/>
          <w:sz w:val="24"/>
          <w:szCs w:val="24"/>
        </w:rPr>
        <w:t>-spaced</w:t>
      </w:r>
    </w:p>
    <w:p w14:paraId="52DCEEFA" w14:textId="1E68980B" w:rsidR="00AC7BF1" w:rsidRPr="00FF1250" w:rsidRDefault="00AC7BF1" w:rsidP="00AE37D6">
      <w:pPr>
        <w:pStyle w:val="ListParagraph"/>
        <w:numPr>
          <w:ilvl w:val="0"/>
          <w:numId w:val="6"/>
        </w:numPr>
        <w:rPr>
          <w:rFonts w:cstheme="minorHAnsi"/>
          <w:sz w:val="24"/>
          <w:szCs w:val="24"/>
        </w:rPr>
      </w:pPr>
      <w:r w:rsidRPr="00FF1250">
        <w:rPr>
          <w:rFonts w:cstheme="minorHAnsi"/>
          <w:sz w:val="24"/>
          <w:szCs w:val="24"/>
        </w:rPr>
        <w:t>Single-sided</w:t>
      </w:r>
    </w:p>
    <w:p w14:paraId="11279D87" w14:textId="7ED04DB4" w:rsidR="00AC7BF1" w:rsidRPr="00FF1250" w:rsidRDefault="00AC7BF1" w:rsidP="00AE37D6">
      <w:pPr>
        <w:pStyle w:val="ListParagraph"/>
        <w:numPr>
          <w:ilvl w:val="0"/>
          <w:numId w:val="6"/>
        </w:numPr>
        <w:rPr>
          <w:rFonts w:cstheme="minorHAnsi"/>
          <w:sz w:val="24"/>
          <w:szCs w:val="24"/>
        </w:rPr>
      </w:pPr>
      <w:r w:rsidRPr="00FF1250">
        <w:rPr>
          <w:rFonts w:cstheme="minorHAnsi"/>
          <w:sz w:val="24"/>
          <w:szCs w:val="24"/>
        </w:rPr>
        <w:t>Letter-size (8 ½ x 11)</w:t>
      </w:r>
    </w:p>
    <w:p w14:paraId="4AA4965E" w14:textId="0736A1F4" w:rsidR="00732146" w:rsidRPr="00FF1250" w:rsidRDefault="00AC7BF1" w:rsidP="00732146">
      <w:pPr>
        <w:pStyle w:val="ListParagraph"/>
        <w:numPr>
          <w:ilvl w:val="0"/>
          <w:numId w:val="6"/>
        </w:numPr>
        <w:rPr>
          <w:rFonts w:cstheme="minorHAnsi"/>
          <w:sz w:val="24"/>
          <w:szCs w:val="24"/>
        </w:rPr>
      </w:pPr>
      <w:r w:rsidRPr="00FF1250">
        <w:rPr>
          <w:rFonts w:cstheme="minorHAnsi"/>
          <w:sz w:val="24"/>
          <w:szCs w:val="24"/>
        </w:rPr>
        <w:t>Arial 12-point font</w:t>
      </w:r>
      <w:r w:rsidR="0078780B" w:rsidRPr="00FF1250">
        <w:rPr>
          <w:rFonts w:cstheme="minorHAnsi"/>
          <w:sz w:val="24"/>
          <w:szCs w:val="24"/>
        </w:rPr>
        <w:t xml:space="preserve"> (no compressed fonts allowed)</w:t>
      </w:r>
      <w:r w:rsidR="00732146" w:rsidRPr="00FF1250">
        <w:rPr>
          <w:rFonts w:cstheme="minorHAnsi"/>
          <w:sz w:val="24"/>
          <w:szCs w:val="24"/>
        </w:rPr>
        <w:t>; however, the reference page may be single-spaced, Arial 10-point font.</w:t>
      </w:r>
    </w:p>
    <w:p w14:paraId="38882F1B" w14:textId="5397A953" w:rsidR="0078780B" w:rsidRPr="00FF1250" w:rsidRDefault="003B739C" w:rsidP="00AE37D6">
      <w:pPr>
        <w:pStyle w:val="ListParagraph"/>
        <w:numPr>
          <w:ilvl w:val="0"/>
          <w:numId w:val="6"/>
        </w:numPr>
        <w:rPr>
          <w:rFonts w:cstheme="minorHAnsi"/>
          <w:sz w:val="24"/>
          <w:szCs w:val="24"/>
        </w:rPr>
      </w:pPr>
      <w:r w:rsidRPr="00FF1250">
        <w:rPr>
          <w:rFonts w:cstheme="minorHAnsi"/>
          <w:sz w:val="24"/>
          <w:szCs w:val="24"/>
        </w:rPr>
        <w:t>The margins</w:t>
      </w:r>
      <w:r w:rsidR="0078780B" w:rsidRPr="00FF1250">
        <w:rPr>
          <w:rFonts w:cstheme="minorHAnsi"/>
          <w:sz w:val="24"/>
          <w:szCs w:val="24"/>
        </w:rPr>
        <w:t xml:space="preserve"> for the narrative portion should be 1-inch side margins and </w:t>
      </w:r>
      <w:r w:rsidR="00746AC9" w:rsidRPr="00F11099">
        <w:rPr>
          <w:sz w:val="24"/>
          <w:szCs w:val="24"/>
        </w:rPr>
        <w:t>1</w:t>
      </w:r>
      <w:r w:rsidR="0078780B" w:rsidRPr="00F11099">
        <w:rPr>
          <w:sz w:val="24"/>
          <w:szCs w:val="24"/>
        </w:rPr>
        <w:t>-i</w:t>
      </w:r>
      <w:r w:rsidR="00C25883" w:rsidRPr="00F11099">
        <w:rPr>
          <w:sz w:val="24"/>
          <w:szCs w:val="24"/>
        </w:rPr>
        <w:t>n</w:t>
      </w:r>
      <w:r w:rsidR="0078780B" w:rsidRPr="00F11099">
        <w:rPr>
          <w:sz w:val="24"/>
          <w:szCs w:val="24"/>
        </w:rPr>
        <w:t>ch</w:t>
      </w:r>
      <w:r w:rsidR="0078780B" w:rsidRPr="00F11099">
        <w:rPr>
          <w:rFonts w:cstheme="minorHAnsi"/>
          <w:sz w:val="28"/>
          <w:szCs w:val="28"/>
        </w:rPr>
        <w:t xml:space="preserve"> </w:t>
      </w:r>
      <w:r w:rsidR="0078780B" w:rsidRPr="00FF1250">
        <w:rPr>
          <w:rFonts w:cstheme="minorHAnsi"/>
          <w:sz w:val="24"/>
          <w:szCs w:val="24"/>
        </w:rPr>
        <w:t>top/bottom margins</w:t>
      </w:r>
      <w:r w:rsidR="00D64A9F" w:rsidRPr="00FF1250">
        <w:rPr>
          <w:rFonts w:cstheme="minorHAnsi"/>
          <w:sz w:val="24"/>
          <w:szCs w:val="24"/>
        </w:rPr>
        <w:t xml:space="preserve">. </w:t>
      </w:r>
    </w:p>
    <w:p w14:paraId="4C23514D" w14:textId="30C7A179" w:rsidR="00D64A9F" w:rsidRPr="00FF1250" w:rsidRDefault="00D64A9F" w:rsidP="00AE37D6">
      <w:pPr>
        <w:pStyle w:val="ListParagraph"/>
        <w:numPr>
          <w:ilvl w:val="0"/>
          <w:numId w:val="6"/>
        </w:numPr>
        <w:rPr>
          <w:rFonts w:cstheme="minorHAnsi"/>
          <w:sz w:val="24"/>
          <w:szCs w:val="24"/>
        </w:rPr>
      </w:pPr>
      <w:r w:rsidRPr="00FF1250">
        <w:rPr>
          <w:rFonts w:cstheme="minorHAnsi"/>
          <w:sz w:val="24"/>
          <w:szCs w:val="24"/>
        </w:rPr>
        <w:t>30-page maximum for the narrative</w:t>
      </w:r>
      <w:r w:rsidR="00732146" w:rsidRPr="00FF1250">
        <w:rPr>
          <w:rFonts w:cstheme="minorHAnsi"/>
          <w:sz w:val="24"/>
          <w:szCs w:val="24"/>
        </w:rPr>
        <w:t xml:space="preserve">. Additional </w:t>
      </w:r>
      <w:r w:rsidRPr="00FF1250">
        <w:rPr>
          <w:rFonts w:cstheme="minorHAnsi"/>
          <w:sz w:val="24"/>
          <w:szCs w:val="24"/>
        </w:rPr>
        <w:t>pages exceeding</w:t>
      </w:r>
      <w:r w:rsidR="00D04BAD" w:rsidRPr="00FF1250">
        <w:rPr>
          <w:rFonts w:cstheme="minorHAnsi"/>
          <w:sz w:val="24"/>
          <w:szCs w:val="24"/>
        </w:rPr>
        <w:t xml:space="preserve"> this limit </w:t>
      </w:r>
      <w:r w:rsidR="006C6C54" w:rsidRPr="00FF1250">
        <w:rPr>
          <w:rFonts w:cstheme="minorHAnsi"/>
          <w:sz w:val="24"/>
          <w:szCs w:val="24"/>
        </w:rPr>
        <w:t>will not be</w:t>
      </w:r>
      <w:r w:rsidR="00D04BAD" w:rsidRPr="00FF1250">
        <w:rPr>
          <w:rFonts w:cstheme="minorHAnsi"/>
          <w:sz w:val="24"/>
          <w:szCs w:val="24"/>
        </w:rPr>
        <w:t xml:space="preserve"> reviewed.</w:t>
      </w:r>
    </w:p>
    <w:p w14:paraId="4EDA41AC" w14:textId="58F87080" w:rsidR="00D04BAD" w:rsidRPr="00FF1250" w:rsidRDefault="00D04BAD" w:rsidP="00AE37D6">
      <w:pPr>
        <w:pStyle w:val="ListParagraph"/>
        <w:numPr>
          <w:ilvl w:val="0"/>
          <w:numId w:val="6"/>
        </w:numPr>
        <w:rPr>
          <w:rFonts w:cstheme="minorHAnsi"/>
          <w:sz w:val="24"/>
          <w:szCs w:val="24"/>
        </w:rPr>
      </w:pPr>
      <w:r w:rsidRPr="00FF1250">
        <w:rPr>
          <w:rFonts w:cstheme="minorHAnsi"/>
          <w:sz w:val="24"/>
          <w:szCs w:val="24"/>
        </w:rPr>
        <w:t>Pages must be numbered consecutively starting with the first page</w:t>
      </w:r>
      <w:r w:rsidR="006C6C54" w:rsidRPr="00FF1250">
        <w:rPr>
          <w:rFonts w:cstheme="minorHAnsi"/>
          <w:sz w:val="24"/>
          <w:szCs w:val="24"/>
        </w:rPr>
        <w:t xml:space="preserve"> of the narrative.</w:t>
      </w:r>
    </w:p>
    <w:p w14:paraId="111F0011" w14:textId="1F8F823B" w:rsidR="006C6C54" w:rsidRPr="00FF1250" w:rsidRDefault="006C6C54" w:rsidP="00AE37D6">
      <w:pPr>
        <w:pStyle w:val="ListParagraph"/>
        <w:numPr>
          <w:ilvl w:val="0"/>
          <w:numId w:val="6"/>
        </w:numPr>
        <w:rPr>
          <w:rFonts w:cstheme="minorHAnsi"/>
          <w:sz w:val="24"/>
          <w:szCs w:val="24"/>
        </w:rPr>
      </w:pPr>
      <w:r w:rsidRPr="00FF1250">
        <w:rPr>
          <w:rFonts w:cstheme="minorHAnsi"/>
          <w:sz w:val="24"/>
          <w:szCs w:val="24"/>
        </w:rPr>
        <w:t>Page numbers can be outside of the margin</w:t>
      </w:r>
      <w:r w:rsidR="008417C2" w:rsidRPr="00FF1250">
        <w:rPr>
          <w:rFonts w:cstheme="minorHAnsi"/>
          <w:sz w:val="24"/>
          <w:szCs w:val="24"/>
        </w:rPr>
        <w:t>.</w:t>
      </w:r>
    </w:p>
    <w:p w14:paraId="61D77A42" w14:textId="3E3CFF40" w:rsidR="008417C2" w:rsidRPr="00FF1250" w:rsidRDefault="008417C2" w:rsidP="00AE37D6">
      <w:pPr>
        <w:pStyle w:val="ListParagraph"/>
        <w:numPr>
          <w:ilvl w:val="0"/>
          <w:numId w:val="6"/>
        </w:numPr>
        <w:rPr>
          <w:rFonts w:cstheme="minorHAnsi"/>
          <w:sz w:val="24"/>
          <w:szCs w:val="24"/>
        </w:rPr>
      </w:pPr>
      <w:r w:rsidRPr="00FF1250">
        <w:rPr>
          <w:rFonts w:cstheme="minorHAnsi"/>
          <w:sz w:val="24"/>
          <w:szCs w:val="24"/>
        </w:rPr>
        <w:t>Hand-written numbers are not allowed.</w:t>
      </w:r>
    </w:p>
    <w:p w14:paraId="6CC5D7CD" w14:textId="0A27C130" w:rsidR="008417C2" w:rsidRPr="00FF1250" w:rsidRDefault="008417C2" w:rsidP="00AE37D6">
      <w:pPr>
        <w:pStyle w:val="ListParagraph"/>
        <w:numPr>
          <w:ilvl w:val="0"/>
          <w:numId w:val="6"/>
        </w:numPr>
        <w:rPr>
          <w:rFonts w:cstheme="minorHAnsi"/>
          <w:sz w:val="24"/>
          <w:szCs w:val="24"/>
        </w:rPr>
      </w:pPr>
      <w:r w:rsidRPr="00FF1250">
        <w:rPr>
          <w:rFonts w:cstheme="minorHAnsi"/>
          <w:sz w:val="24"/>
          <w:szCs w:val="24"/>
        </w:rPr>
        <w:t>Texts within charts and graphs</w:t>
      </w:r>
      <w:r w:rsidR="00E579DC" w:rsidRPr="00FF1250">
        <w:rPr>
          <w:rFonts w:cstheme="minorHAnsi"/>
          <w:sz w:val="24"/>
          <w:szCs w:val="24"/>
        </w:rPr>
        <w:t xml:space="preserve"> may be Arial 1</w:t>
      </w:r>
      <w:r w:rsidR="00290A64" w:rsidRPr="00FF1250">
        <w:rPr>
          <w:rFonts w:cstheme="minorHAnsi"/>
          <w:sz w:val="24"/>
          <w:szCs w:val="24"/>
        </w:rPr>
        <w:t>0</w:t>
      </w:r>
      <w:r w:rsidR="00E579DC" w:rsidRPr="00FF1250">
        <w:rPr>
          <w:rFonts w:cstheme="minorHAnsi"/>
          <w:sz w:val="24"/>
          <w:szCs w:val="24"/>
        </w:rPr>
        <w:t>-font</w:t>
      </w:r>
      <w:r w:rsidR="00290A64" w:rsidRPr="00FF1250">
        <w:rPr>
          <w:rFonts w:cstheme="minorHAnsi"/>
          <w:sz w:val="24"/>
          <w:szCs w:val="24"/>
        </w:rPr>
        <w:t xml:space="preserve"> and single-spaced</w:t>
      </w:r>
      <w:r w:rsidR="00E579DC" w:rsidRPr="00FF1250">
        <w:rPr>
          <w:rFonts w:cstheme="minorHAnsi"/>
          <w:sz w:val="24"/>
          <w:szCs w:val="24"/>
        </w:rPr>
        <w:t>.</w:t>
      </w:r>
    </w:p>
    <w:p w14:paraId="24A1FBD1" w14:textId="29D6C087" w:rsidR="00E579DC" w:rsidRPr="00FF1250" w:rsidRDefault="00E579DC" w:rsidP="00AE37D6">
      <w:pPr>
        <w:pStyle w:val="ListParagraph"/>
        <w:numPr>
          <w:ilvl w:val="0"/>
          <w:numId w:val="6"/>
        </w:numPr>
        <w:rPr>
          <w:rFonts w:cstheme="minorHAnsi"/>
          <w:sz w:val="24"/>
          <w:szCs w:val="24"/>
        </w:rPr>
      </w:pPr>
      <w:r w:rsidRPr="00FF1250">
        <w:rPr>
          <w:rFonts w:cstheme="minorHAnsi"/>
          <w:sz w:val="24"/>
          <w:szCs w:val="24"/>
        </w:rPr>
        <w:t>Bullets may be single-spaced and must be</w:t>
      </w:r>
      <w:r w:rsidR="00290A64" w:rsidRPr="00FF1250">
        <w:rPr>
          <w:rFonts w:cstheme="minorHAnsi"/>
          <w:sz w:val="24"/>
          <w:szCs w:val="24"/>
        </w:rPr>
        <w:t xml:space="preserve"> Arial 12-font</w:t>
      </w:r>
      <w:r w:rsidR="0072509F" w:rsidRPr="00FF1250">
        <w:rPr>
          <w:rFonts w:cstheme="minorHAnsi"/>
          <w:sz w:val="24"/>
          <w:szCs w:val="24"/>
        </w:rPr>
        <w:t>.</w:t>
      </w:r>
    </w:p>
    <w:p w14:paraId="045F7597" w14:textId="03C5E40E" w:rsidR="0072509F" w:rsidRPr="00FF1250" w:rsidRDefault="0072509F" w:rsidP="00AE37D6">
      <w:pPr>
        <w:pStyle w:val="ListParagraph"/>
        <w:numPr>
          <w:ilvl w:val="0"/>
          <w:numId w:val="6"/>
        </w:numPr>
        <w:rPr>
          <w:rFonts w:cstheme="minorHAnsi"/>
          <w:sz w:val="24"/>
          <w:szCs w:val="24"/>
        </w:rPr>
      </w:pPr>
      <w:r w:rsidRPr="00FF1250">
        <w:rPr>
          <w:rFonts w:cstheme="minorHAnsi"/>
          <w:sz w:val="24"/>
          <w:szCs w:val="24"/>
        </w:rPr>
        <w:t>Charts</w:t>
      </w:r>
      <w:r w:rsidR="00F82233" w:rsidRPr="00FF1250">
        <w:rPr>
          <w:rFonts w:cstheme="minorHAnsi"/>
          <w:sz w:val="24"/>
          <w:szCs w:val="24"/>
        </w:rPr>
        <w:t>, graphs and bulleted sections</w:t>
      </w:r>
      <w:r w:rsidRPr="00FF1250">
        <w:rPr>
          <w:rFonts w:cstheme="minorHAnsi"/>
          <w:sz w:val="24"/>
          <w:szCs w:val="24"/>
        </w:rPr>
        <w:t xml:space="preserve"> may not comprise more than </w:t>
      </w:r>
      <w:r w:rsidR="00746AC9" w:rsidRPr="00F11099">
        <w:rPr>
          <w:sz w:val="24"/>
          <w:szCs w:val="24"/>
        </w:rPr>
        <w:t>2</w:t>
      </w:r>
      <w:r w:rsidRPr="00F11099">
        <w:rPr>
          <w:sz w:val="24"/>
          <w:szCs w:val="24"/>
        </w:rPr>
        <w:t>0%</w:t>
      </w:r>
      <w:r w:rsidRPr="00F76974">
        <w:t xml:space="preserve"> </w:t>
      </w:r>
      <w:r w:rsidRPr="00FF1250">
        <w:rPr>
          <w:rFonts w:cstheme="minorHAnsi"/>
          <w:sz w:val="24"/>
          <w:szCs w:val="24"/>
        </w:rPr>
        <w:t>of the total narrative.</w:t>
      </w:r>
    </w:p>
    <w:p w14:paraId="4949C064" w14:textId="1482065A" w:rsidR="00B71A4A" w:rsidRPr="00FF1250" w:rsidRDefault="00B71A4A" w:rsidP="0090022A">
      <w:pPr>
        <w:pStyle w:val="NoSpacing"/>
        <w:rPr>
          <w:rFonts w:cstheme="minorHAnsi"/>
          <w:b/>
          <w:bCs/>
          <w:sz w:val="24"/>
          <w:szCs w:val="24"/>
        </w:rPr>
      </w:pPr>
      <w:r w:rsidRPr="00FF1250">
        <w:rPr>
          <w:rFonts w:cstheme="minorHAnsi"/>
          <w:b/>
          <w:bCs/>
          <w:sz w:val="24"/>
          <w:szCs w:val="24"/>
        </w:rPr>
        <w:t>Reference Page – APA Format</w:t>
      </w:r>
    </w:p>
    <w:p w14:paraId="6A388446" w14:textId="59CAA728" w:rsidR="00B71A4A" w:rsidRPr="00FF1250" w:rsidRDefault="00B71A4A" w:rsidP="00B71A4A">
      <w:pPr>
        <w:rPr>
          <w:rFonts w:cstheme="minorHAnsi"/>
          <w:sz w:val="24"/>
          <w:szCs w:val="24"/>
        </w:rPr>
      </w:pPr>
      <w:r w:rsidRPr="00FF1250">
        <w:rPr>
          <w:rFonts w:cstheme="minorHAnsi"/>
          <w:sz w:val="24"/>
          <w:szCs w:val="24"/>
        </w:rPr>
        <w:t xml:space="preserve">Cite sources of data in APA format and </w:t>
      </w:r>
      <w:proofErr w:type="gramStart"/>
      <w:r w:rsidR="00F329DE" w:rsidRPr="00FF1250">
        <w:rPr>
          <w:rFonts w:cstheme="minorHAnsi"/>
          <w:sz w:val="24"/>
          <w:szCs w:val="24"/>
        </w:rPr>
        <w:t>compare</w:t>
      </w:r>
      <w:proofErr w:type="gramEnd"/>
      <w:r w:rsidRPr="00FF1250">
        <w:rPr>
          <w:rFonts w:cstheme="minorHAnsi"/>
          <w:sz w:val="24"/>
          <w:szCs w:val="24"/>
        </w:rPr>
        <w:t xml:space="preserve"> to local community, county</w:t>
      </w:r>
      <w:r w:rsidR="009B0F0E" w:rsidRPr="00FF1250">
        <w:rPr>
          <w:rFonts w:cstheme="minorHAnsi"/>
          <w:sz w:val="24"/>
          <w:szCs w:val="24"/>
        </w:rPr>
        <w:t xml:space="preserve"> and/or state data when available. References should be listed on a separate page at the end of the prop</w:t>
      </w:r>
      <w:r w:rsidR="00254629" w:rsidRPr="00FF1250">
        <w:rPr>
          <w:rFonts w:cstheme="minorHAnsi"/>
          <w:sz w:val="24"/>
          <w:szCs w:val="24"/>
        </w:rPr>
        <w:t xml:space="preserve">osal narrative, not to exceed one page. The reference page will not </w:t>
      </w:r>
      <w:r w:rsidR="00AD4EA0" w:rsidRPr="00FF1250">
        <w:rPr>
          <w:rFonts w:cstheme="minorHAnsi"/>
          <w:sz w:val="24"/>
          <w:szCs w:val="24"/>
        </w:rPr>
        <w:t>count</w:t>
      </w:r>
      <w:r w:rsidR="00254629" w:rsidRPr="00FF1250">
        <w:rPr>
          <w:rFonts w:cstheme="minorHAnsi"/>
          <w:sz w:val="24"/>
          <w:szCs w:val="24"/>
        </w:rPr>
        <w:t xml:space="preserve"> against the 30-page</w:t>
      </w:r>
      <w:r w:rsidR="00AD4EA0" w:rsidRPr="00FF1250">
        <w:rPr>
          <w:rFonts w:cstheme="minorHAnsi"/>
          <w:sz w:val="24"/>
          <w:szCs w:val="24"/>
        </w:rPr>
        <w:t xml:space="preserve"> limit for the proposal narrative. </w:t>
      </w:r>
    </w:p>
    <w:p w14:paraId="415110A0" w14:textId="17D86CB7" w:rsidR="000B785E" w:rsidRPr="00FF1250" w:rsidRDefault="000B785E" w:rsidP="0090022A">
      <w:pPr>
        <w:pStyle w:val="NoSpacing"/>
        <w:rPr>
          <w:rFonts w:cstheme="minorHAnsi"/>
          <w:b/>
          <w:bCs/>
          <w:sz w:val="24"/>
          <w:szCs w:val="24"/>
        </w:rPr>
      </w:pPr>
      <w:r w:rsidRPr="00FF1250">
        <w:rPr>
          <w:rFonts w:cstheme="minorHAnsi"/>
          <w:b/>
          <w:bCs/>
          <w:sz w:val="24"/>
          <w:szCs w:val="24"/>
        </w:rPr>
        <w:t>Order of Application Submission</w:t>
      </w:r>
    </w:p>
    <w:p w14:paraId="08EA5546" w14:textId="7FD533C9" w:rsidR="00154872" w:rsidRDefault="000B785E">
      <w:pPr>
        <w:rPr>
          <w:rFonts w:cstheme="minorHAnsi"/>
          <w:b/>
          <w:bCs/>
          <w:sz w:val="24"/>
          <w:szCs w:val="24"/>
        </w:rPr>
      </w:pPr>
      <w:r w:rsidRPr="00FF1250">
        <w:rPr>
          <w:rFonts w:cstheme="minorHAnsi"/>
          <w:sz w:val="24"/>
          <w:szCs w:val="24"/>
        </w:rPr>
        <w:t xml:space="preserve">Documents exceeding the maximum page limits will not be reviewed. The </w:t>
      </w:r>
      <w:r w:rsidR="009541DE" w:rsidRPr="00FF1250">
        <w:rPr>
          <w:rFonts w:cstheme="minorHAnsi"/>
          <w:sz w:val="24"/>
          <w:szCs w:val="24"/>
        </w:rPr>
        <w:t xml:space="preserve">21st </w:t>
      </w:r>
      <w:r w:rsidRPr="00FF1250">
        <w:rPr>
          <w:rFonts w:cstheme="minorHAnsi"/>
          <w:sz w:val="24"/>
          <w:szCs w:val="24"/>
        </w:rPr>
        <w:t>CCLC proposal needs to be</w:t>
      </w:r>
      <w:r w:rsidR="00272030" w:rsidRPr="00FF1250">
        <w:rPr>
          <w:rFonts w:cstheme="minorHAnsi"/>
          <w:sz w:val="24"/>
          <w:szCs w:val="24"/>
        </w:rPr>
        <w:t xml:space="preserve"> written and arranged in the</w:t>
      </w:r>
      <w:r w:rsidR="005A7EF4" w:rsidRPr="00FF1250">
        <w:rPr>
          <w:rFonts w:cstheme="minorHAnsi"/>
          <w:sz w:val="24"/>
          <w:szCs w:val="24"/>
        </w:rPr>
        <w:t xml:space="preserve"> order</w:t>
      </w:r>
      <w:r w:rsidR="00272030" w:rsidRPr="00FF1250">
        <w:rPr>
          <w:rFonts w:cstheme="minorHAnsi"/>
          <w:sz w:val="24"/>
          <w:szCs w:val="24"/>
        </w:rPr>
        <w:t xml:space="preserve"> outlined</w:t>
      </w:r>
      <w:r w:rsidR="004E06CF" w:rsidRPr="00FF1250">
        <w:rPr>
          <w:rFonts w:cstheme="minorHAnsi"/>
          <w:sz w:val="24"/>
          <w:szCs w:val="24"/>
        </w:rPr>
        <w:t xml:space="preserve"> on the next page. </w:t>
      </w:r>
      <w:r w:rsidR="00272030" w:rsidRPr="00FF1250">
        <w:rPr>
          <w:rFonts w:cstheme="minorHAnsi"/>
          <w:sz w:val="24"/>
          <w:szCs w:val="24"/>
        </w:rPr>
        <w:t xml:space="preserve">The inclusion of additional attachments may be grounds to eliminate your proposal from the competition. </w:t>
      </w:r>
      <w:r w:rsidR="00E23460" w:rsidRPr="00FF1250">
        <w:rPr>
          <w:rFonts w:cstheme="minorHAnsi"/>
          <w:b/>
          <w:bCs/>
          <w:sz w:val="24"/>
          <w:szCs w:val="24"/>
        </w:rPr>
        <w:t>The application should identify and underline each section addressed throughout the application</w:t>
      </w:r>
      <w:r w:rsidR="00A1167A" w:rsidRPr="00FF1250">
        <w:rPr>
          <w:rFonts w:cstheme="minorHAnsi"/>
          <w:b/>
          <w:bCs/>
          <w:sz w:val="24"/>
          <w:szCs w:val="24"/>
        </w:rPr>
        <w:t xml:space="preserve">, in bold. </w:t>
      </w:r>
      <w:r w:rsidR="004E06CF" w:rsidRPr="00FF1250">
        <w:rPr>
          <w:rFonts w:cstheme="minorHAnsi"/>
          <w:b/>
          <w:bCs/>
          <w:sz w:val="24"/>
          <w:szCs w:val="24"/>
        </w:rPr>
        <w:t>Required f</w:t>
      </w:r>
      <w:r w:rsidR="006C74D1" w:rsidRPr="00FF1250">
        <w:rPr>
          <w:rFonts w:cstheme="minorHAnsi"/>
          <w:b/>
          <w:bCs/>
          <w:sz w:val="24"/>
          <w:szCs w:val="24"/>
        </w:rPr>
        <w:t xml:space="preserve">orms and other documentation with instructions and page limits are outlined on the next page. </w:t>
      </w:r>
    </w:p>
    <w:p w14:paraId="1B9EB599" w14:textId="77777777" w:rsidR="00895628" w:rsidRDefault="00895628">
      <w:pPr>
        <w:rPr>
          <w:rFonts w:cstheme="minorHAnsi"/>
          <w:b/>
          <w:bCs/>
          <w:sz w:val="24"/>
          <w:szCs w:val="24"/>
        </w:rPr>
      </w:pPr>
    </w:p>
    <w:p w14:paraId="03F24F07" w14:textId="77777777" w:rsidR="00C42311" w:rsidRDefault="00C42311">
      <w:pPr>
        <w:rPr>
          <w:rFonts w:cstheme="minorHAnsi"/>
          <w:b/>
          <w:bCs/>
          <w:sz w:val="24"/>
          <w:szCs w:val="24"/>
        </w:rPr>
      </w:pPr>
    </w:p>
    <w:p w14:paraId="68A95247" w14:textId="77777777" w:rsidR="00C42311" w:rsidRDefault="00C42311">
      <w:pPr>
        <w:rPr>
          <w:rFonts w:cstheme="minorHAnsi"/>
          <w:b/>
          <w:bCs/>
          <w:sz w:val="24"/>
          <w:szCs w:val="24"/>
        </w:rPr>
      </w:pPr>
    </w:p>
    <w:p w14:paraId="507F836F" w14:textId="77777777" w:rsidR="00C42311" w:rsidRPr="007966FF" w:rsidRDefault="00C42311">
      <w:pPr>
        <w:rPr>
          <w:rFonts w:cstheme="minorHAnsi"/>
          <w:b/>
          <w:bCs/>
          <w:sz w:val="24"/>
          <w:szCs w:val="24"/>
        </w:rPr>
      </w:pPr>
    </w:p>
    <w:tbl>
      <w:tblPr>
        <w:tblStyle w:val="TableGrid"/>
        <w:tblW w:w="10890" w:type="dxa"/>
        <w:tblInd w:w="-365" w:type="dxa"/>
        <w:tblLook w:val="04A0" w:firstRow="1" w:lastRow="0" w:firstColumn="1" w:lastColumn="0" w:noHBand="0" w:noVBand="1"/>
      </w:tblPr>
      <w:tblGrid>
        <w:gridCol w:w="5040"/>
        <w:gridCol w:w="5850"/>
      </w:tblGrid>
      <w:tr w:rsidR="00354B3B" w:rsidRPr="00FF1250" w14:paraId="3C67DE56" w14:textId="77777777" w:rsidTr="0090022A">
        <w:tc>
          <w:tcPr>
            <w:tcW w:w="5040" w:type="dxa"/>
            <w:shd w:val="clear" w:color="auto" w:fill="BFBFBF" w:themeFill="background1" w:themeFillShade="BF"/>
          </w:tcPr>
          <w:p w14:paraId="71B56019" w14:textId="03CDCAD1" w:rsidR="00354B3B" w:rsidRPr="00FF1250" w:rsidRDefault="00C173A1" w:rsidP="00A14D90">
            <w:pPr>
              <w:jc w:val="center"/>
              <w:rPr>
                <w:rFonts w:cstheme="minorHAnsi"/>
                <w:b/>
                <w:bCs/>
                <w:sz w:val="24"/>
                <w:szCs w:val="24"/>
              </w:rPr>
            </w:pPr>
            <w:r w:rsidRPr="00FF1250">
              <w:rPr>
                <w:rFonts w:cstheme="minorHAnsi"/>
                <w:b/>
                <w:bCs/>
                <w:sz w:val="24"/>
                <w:szCs w:val="24"/>
              </w:rPr>
              <w:t>FORMS AND OTHER DOCUMENTATION</w:t>
            </w:r>
          </w:p>
        </w:tc>
        <w:tc>
          <w:tcPr>
            <w:tcW w:w="5850" w:type="dxa"/>
            <w:shd w:val="clear" w:color="auto" w:fill="BFBFBF" w:themeFill="background1" w:themeFillShade="BF"/>
          </w:tcPr>
          <w:p w14:paraId="5634A341" w14:textId="4508AF0E" w:rsidR="00354B3B" w:rsidRPr="00FF1250" w:rsidRDefault="00C173A1" w:rsidP="00A14D90">
            <w:pPr>
              <w:jc w:val="center"/>
              <w:rPr>
                <w:rFonts w:cstheme="minorHAnsi"/>
                <w:b/>
                <w:bCs/>
                <w:sz w:val="24"/>
                <w:szCs w:val="24"/>
              </w:rPr>
            </w:pPr>
            <w:r w:rsidRPr="00FF1250">
              <w:rPr>
                <w:rFonts w:cstheme="minorHAnsi"/>
                <w:b/>
                <w:bCs/>
                <w:sz w:val="24"/>
                <w:szCs w:val="24"/>
              </w:rPr>
              <w:t>INSTR</w:t>
            </w:r>
            <w:r w:rsidR="00654DBD" w:rsidRPr="00FF1250">
              <w:rPr>
                <w:rFonts w:cstheme="minorHAnsi"/>
                <w:b/>
                <w:bCs/>
                <w:sz w:val="24"/>
                <w:szCs w:val="24"/>
              </w:rPr>
              <w:t>UCTIONS AND PAGE LIMITS</w:t>
            </w:r>
          </w:p>
        </w:tc>
      </w:tr>
      <w:tr w:rsidR="00354B3B" w:rsidRPr="00FF1250" w14:paraId="724D4EED" w14:textId="77777777" w:rsidTr="0090022A">
        <w:trPr>
          <w:trHeight w:val="503"/>
        </w:trPr>
        <w:tc>
          <w:tcPr>
            <w:tcW w:w="5040" w:type="dxa"/>
            <w:vAlign w:val="center"/>
          </w:tcPr>
          <w:p w14:paraId="77C96E64" w14:textId="74B76142" w:rsidR="00354B3B" w:rsidRPr="00FF1250" w:rsidRDefault="0096358F" w:rsidP="00EC13BC">
            <w:pPr>
              <w:rPr>
                <w:rFonts w:cstheme="minorHAnsi"/>
                <w:b/>
                <w:bCs/>
                <w:sz w:val="24"/>
                <w:szCs w:val="24"/>
              </w:rPr>
            </w:pPr>
            <w:r w:rsidRPr="00FF1250">
              <w:rPr>
                <w:rFonts w:cstheme="minorHAnsi"/>
                <w:b/>
                <w:bCs/>
                <w:sz w:val="24"/>
                <w:szCs w:val="24"/>
              </w:rPr>
              <w:t>Application Cover Page Form A</w:t>
            </w:r>
          </w:p>
        </w:tc>
        <w:tc>
          <w:tcPr>
            <w:tcW w:w="5850" w:type="dxa"/>
            <w:vAlign w:val="center"/>
          </w:tcPr>
          <w:p w14:paraId="059CFAC7" w14:textId="4D611212" w:rsidR="00354B3B" w:rsidRPr="00FF1250" w:rsidRDefault="00AF5F22" w:rsidP="00EC13BC">
            <w:pPr>
              <w:rPr>
                <w:rFonts w:cstheme="minorHAnsi"/>
                <w:sz w:val="24"/>
                <w:szCs w:val="24"/>
              </w:rPr>
            </w:pPr>
            <w:r w:rsidRPr="00FF1250">
              <w:rPr>
                <w:rFonts w:cstheme="minorHAnsi"/>
                <w:sz w:val="24"/>
                <w:szCs w:val="24"/>
              </w:rPr>
              <w:t>One page</w:t>
            </w:r>
          </w:p>
        </w:tc>
      </w:tr>
      <w:tr w:rsidR="00354B3B" w:rsidRPr="00FF1250" w14:paraId="0C73E286" w14:textId="77777777" w:rsidTr="0090022A">
        <w:trPr>
          <w:trHeight w:val="611"/>
        </w:trPr>
        <w:tc>
          <w:tcPr>
            <w:tcW w:w="5040" w:type="dxa"/>
            <w:vAlign w:val="center"/>
          </w:tcPr>
          <w:p w14:paraId="1AD9C180" w14:textId="42F5FD3D" w:rsidR="00354B3B" w:rsidRPr="00FF1250" w:rsidRDefault="0096358F" w:rsidP="00EC13BC">
            <w:pPr>
              <w:rPr>
                <w:rFonts w:cstheme="minorHAnsi"/>
                <w:b/>
                <w:bCs/>
                <w:sz w:val="24"/>
                <w:szCs w:val="24"/>
              </w:rPr>
            </w:pPr>
            <w:r w:rsidRPr="00FF1250">
              <w:rPr>
                <w:rFonts w:cstheme="minorHAnsi"/>
                <w:b/>
                <w:bCs/>
                <w:sz w:val="24"/>
                <w:szCs w:val="24"/>
              </w:rPr>
              <w:t>Assurances Form B</w:t>
            </w:r>
          </w:p>
        </w:tc>
        <w:tc>
          <w:tcPr>
            <w:tcW w:w="5850" w:type="dxa"/>
            <w:vAlign w:val="center"/>
          </w:tcPr>
          <w:p w14:paraId="2EE11874" w14:textId="4E7B861A" w:rsidR="00354B3B" w:rsidRPr="00FF1250" w:rsidRDefault="00AF5F22" w:rsidP="00EC13BC">
            <w:pPr>
              <w:rPr>
                <w:rFonts w:cstheme="minorHAnsi"/>
                <w:sz w:val="24"/>
                <w:szCs w:val="24"/>
              </w:rPr>
            </w:pPr>
            <w:r w:rsidRPr="00FF1250">
              <w:rPr>
                <w:rFonts w:cstheme="minorHAnsi"/>
                <w:sz w:val="24"/>
                <w:szCs w:val="24"/>
              </w:rPr>
              <w:t>Signed by fiscal agent, co-applicant</w:t>
            </w:r>
            <w:r w:rsidR="00F83633" w:rsidRPr="00FF1250">
              <w:rPr>
                <w:rFonts w:cstheme="minorHAnsi"/>
                <w:sz w:val="24"/>
                <w:szCs w:val="24"/>
              </w:rPr>
              <w:t xml:space="preserve"> and principal(s)</w:t>
            </w:r>
          </w:p>
        </w:tc>
      </w:tr>
      <w:tr w:rsidR="00354B3B" w:rsidRPr="00FF1250" w14:paraId="06791843" w14:textId="77777777" w:rsidTr="0090022A">
        <w:trPr>
          <w:trHeight w:val="530"/>
        </w:trPr>
        <w:tc>
          <w:tcPr>
            <w:tcW w:w="5040" w:type="dxa"/>
            <w:vAlign w:val="center"/>
          </w:tcPr>
          <w:p w14:paraId="54C5F3FD" w14:textId="68F7B2E6" w:rsidR="00354B3B" w:rsidRPr="00FF1250" w:rsidRDefault="0096358F" w:rsidP="00EC13BC">
            <w:pPr>
              <w:rPr>
                <w:rFonts w:cstheme="minorHAnsi"/>
                <w:b/>
                <w:bCs/>
                <w:sz w:val="24"/>
                <w:szCs w:val="24"/>
              </w:rPr>
            </w:pPr>
            <w:r w:rsidRPr="00FF1250">
              <w:rPr>
                <w:rFonts w:cstheme="minorHAnsi"/>
                <w:b/>
                <w:bCs/>
                <w:sz w:val="24"/>
                <w:szCs w:val="24"/>
              </w:rPr>
              <w:t>Table of Contents</w:t>
            </w:r>
          </w:p>
        </w:tc>
        <w:tc>
          <w:tcPr>
            <w:tcW w:w="5850" w:type="dxa"/>
            <w:vAlign w:val="center"/>
          </w:tcPr>
          <w:p w14:paraId="492E0B6C" w14:textId="544798B3" w:rsidR="00354B3B" w:rsidRPr="00FF1250" w:rsidRDefault="00F83633" w:rsidP="00EC13BC">
            <w:pPr>
              <w:rPr>
                <w:rFonts w:cstheme="minorHAnsi"/>
                <w:sz w:val="24"/>
                <w:szCs w:val="24"/>
              </w:rPr>
            </w:pPr>
            <w:r w:rsidRPr="00FF1250">
              <w:rPr>
                <w:rFonts w:cstheme="minorHAnsi"/>
                <w:sz w:val="24"/>
                <w:szCs w:val="24"/>
              </w:rPr>
              <w:t>Created by applicant</w:t>
            </w:r>
          </w:p>
        </w:tc>
      </w:tr>
      <w:tr w:rsidR="00354B3B" w:rsidRPr="00FF1250" w14:paraId="58E5E7D8" w14:textId="77777777" w:rsidTr="0090022A">
        <w:trPr>
          <w:trHeight w:val="530"/>
        </w:trPr>
        <w:tc>
          <w:tcPr>
            <w:tcW w:w="5040" w:type="dxa"/>
            <w:vAlign w:val="center"/>
          </w:tcPr>
          <w:p w14:paraId="6EA476A3" w14:textId="39224516" w:rsidR="00354B3B" w:rsidRPr="00FF1250" w:rsidRDefault="00F623CE" w:rsidP="00EC13BC">
            <w:pPr>
              <w:rPr>
                <w:rFonts w:cstheme="minorHAnsi"/>
                <w:b/>
                <w:bCs/>
                <w:sz w:val="24"/>
                <w:szCs w:val="24"/>
              </w:rPr>
            </w:pPr>
            <w:r w:rsidRPr="00FF1250">
              <w:rPr>
                <w:rFonts w:cstheme="minorHAnsi"/>
                <w:b/>
                <w:bCs/>
                <w:sz w:val="24"/>
                <w:szCs w:val="24"/>
              </w:rPr>
              <w:t>Logic Model Form C</w:t>
            </w:r>
          </w:p>
        </w:tc>
        <w:tc>
          <w:tcPr>
            <w:tcW w:w="5850" w:type="dxa"/>
            <w:vAlign w:val="center"/>
          </w:tcPr>
          <w:p w14:paraId="3668432D" w14:textId="40BCB114" w:rsidR="00354B3B" w:rsidRPr="00FF1250" w:rsidRDefault="00F83633" w:rsidP="00EC13BC">
            <w:pPr>
              <w:rPr>
                <w:rFonts w:cstheme="minorHAnsi"/>
                <w:sz w:val="24"/>
                <w:szCs w:val="24"/>
              </w:rPr>
            </w:pPr>
            <w:r w:rsidRPr="00FF1250">
              <w:rPr>
                <w:rFonts w:cstheme="minorHAnsi"/>
                <w:sz w:val="24"/>
                <w:szCs w:val="24"/>
              </w:rPr>
              <w:t>Do not exceed four pages</w:t>
            </w:r>
          </w:p>
        </w:tc>
      </w:tr>
      <w:tr w:rsidR="00354B3B" w:rsidRPr="00FF1250" w14:paraId="56E1B3AA" w14:textId="77777777" w:rsidTr="0090022A">
        <w:trPr>
          <w:trHeight w:val="449"/>
        </w:trPr>
        <w:tc>
          <w:tcPr>
            <w:tcW w:w="5040" w:type="dxa"/>
            <w:vAlign w:val="center"/>
          </w:tcPr>
          <w:p w14:paraId="06FC22C9" w14:textId="5FE17CCF" w:rsidR="00354B3B" w:rsidRPr="00FF1250" w:rsidRDefault="00F623CE" w:rsidP="00EC13BC">
            <w:pPr>
              <w:rPr>
                <w:rFonts w:cstheme="minorHAnsi"/>
                <w:b/>
                <w:bCs/>
                <w:sz w:val="24"/>
                <w:szCs w:val="24"/>
              </w:rPr>
            </w:pPr>
            <w:r w:rsidRPr="00FF1250">
              <w:rPr>
                <w:rFonts w:cstheme="minorHAnsi"/>
                <w:b/>
                <w:bCs/>
                <w:sz w:val="24"/>
                <w:szCs w:val="24"/>
              </w:rPr>
              <w:t xml:space="preserve">Narrative </w:t>
            </w:r>
          </w:p>
        </w:tc>
        <w:tc>
          <w:tcPr>
            <w:tcW w:w="5850" w:type="dxa"/>
            <w:vAlign w:val="center"/>
          </w:tcPr>
          <w:p w14:paraId="11CF4048" w14:textId="04D22298" w:rsidR="00354B3B" w:rsidRPr="00FF1250" w:rsidRDefault="00CA698C" w:rsidP="00EC13BC">
            <w:pPr>
              <w:rPr>
                <w:rFonts w:cstheme="minorHAnsi"/>
                <w:sz w:val="24"/>
                <w:szCs w:val="24"/>
              </w:rPr>
            </w:pPr>
            <w:r w:rsidRPr="00FF1250">
              <w:rPr>
                <w:rFonts w:cstheme="minorHAnsi"/>
                <w:sz w:val="24"/>
                <w:szCs w:val="24"/>
              </w:rPr>
              <w:t>Created by the applicant – do not exceed 30 pages</w:t>
            </w:r>
          </w:p>
        </w:tc>
      </w:tr>
      <w:tr w:rsidR="00354B3B" w:rsidRPr="00FF1250" w14:paraId="129CD4CD" w14:textId="77777777" w:rsidTr="0090022A">
        <w:trPr>
          <w:trHeight w:val="683"/>
        </w:trPr>
        <w:tc>
          <w:tcPr>
            <w:tcW w:w="5040" w:type="dxa"/>
            <w:vAlign w:val="center"/>
          </w:tcPr>
          <w:p w14:paraId="2BB672BA" w14:textId="2A99C8A7" w:rsidR="00354B3B" w:rsidRPr="00FF1250" w:rsidRDefault="00F623CE" w:rsidP="00EC13BC">
            <w:pPr>
              <w:rPr>
                <w:rFonts w:cstheme="minorHAnsi"/>
                <w:b/>
                <w:bCs/>
                <w:sz w:val="24"/>
                <w:szCs w:val="24"/>
              </w:rPr>
            </w:pPr>
            <w:r w:rsidRPr="00FF1250">
              <w:rPr>
                <w:rFonts w:cstheme="minorHAnsi"/>
                <w:b/>
                <w:bCs/>
                <w:sz w:val="24"/>
                <w:szCs w:val="24"/>
              </w:rPr>
              <w:t>Reference Page</w:t>
            </w:r>
          </w:p>
        </w:tc>
        <w:tc>
          <w:tcPr>
            <w:tcW w:w="5850" w:type="dxa"/>
            <w:vAlign w:val="center"/>
          </w:tcPr>
          <w:p w14:paraId="115C079D" w14:textId="103D4247" w:rsidR="00354B3B" w:rsidRPr="00FF1250" w:rsidRDefault="00C6550F" w:rsidP="00EC13BC">
            <w:pPr>
              <w:rPr>
                <w:rFonts w:cstheme="minorHAnsi"/>
                <w:sz w:val="24"/>
                <w:szCs w:val="24"/>
              </w:rPr>
            </w:pPr>
            <w:r w:rsidRPr="00FF1250">
              <w:rPr>
                <w:rFonts w:cstheme="minorHAnsi"/>
                <w:sz w:val="24"/>
                <w:szCs w:val="24"/>
              </w:rPr>
              <w:t xml:space="preserve">Created by the </w:t>
            </w:r>
            <w:r w:rsidR="00822712" w:rsidRPr="00FF1250">
              <w:rPr>
                <w:rFonts w:cstheme="minorHAnsi"/>
                <w:sz w:val="24"/>
                <w:szCs w:val="24"/>
              </w:rPr>
              <w:t xml:space="preserve">applicant- do not exceed one page (does not count against the narrative) </w:t>
            </w:r>
          </w:p>
        </w:tc>
      </w:tr>
      <w:tr w:rsidR="00354B3B" w:rsidRPr="00FF1250" w14:paraId="3D545886" w14:textId="77777777" w:rsidTr="0090022A">
        <w:trPr>
          <w:trHeight w:val="737"/>
        </w:trPr>
        <w:tc>
          <w:tcPr>
            <w:tcW w:w="5040" w:type="dxa"/>
            <w:vAlign w:val="center"/>
          </w:tcPr>
          <w:p w14:paraId="259C69E2" w14:textId="33870C3C" w:rsidR="00354B3B" w:rsidRPr="00FF1250" w:rsidRDefault="00F623CE" w:rsidP="00EC13BC">
            <w:pPr>
              <w:rPr>
                <w:rFonts w:cstheme="minorHAnsi"/>
                <w:b/>
                <w:bCs/>
                <w:sz w:val="24"/>
                <w:szCs w:val="24"/>
              </w:rPr>
            </w:pPr>
            <w:r w:rsidRPr="00FF1250">
              <w:rPr>
                <w:rFonts w:cstheme="minorHAnsi"/>
                <w:b/>
                <w:bCs/>
                <w:sz w:val="24"/>
                <w:szCs w:val="24"/>
              </w:rPr>
              <w:t>Budget Summary Form D</w:t>
            </w:r>
          </w:p>
        </w:tc>
        <w:tc>
          <w:tcPr>
            <w:tcW w:w="5850" w:type="dxa"/>
            <w:vAlign w:val="center"/>
          </w:tcPr>
          <w:p w14:paraId="7C96B96C" w14:textId="47258376" w:rsidR="00354B3B" w:rsidRPr="00FF1250" w:rsidRDefault="00CC0F01" w:rsidP="00EC13BC">
            <w:pPr>
              <w:rPr>
                <w:rFonts w:cstheme="minorHAnsi"/>
                <w:sz w:val="24"/>
                <w:szCs w:val="24"/>
              </w:rPr>
            </w:pPr>
            <w:r w:rsidRPr="00FF1250">
              <w:rPr>
                <w:rFonts w:cstheme="minorHAnsi"/>
                <w:sz w:val="24"/>
                <w:szCs w:val="24"/>
              </w:rPr>
              <w:t>Complete for years one through three as outlined on the form</w:t>
            </w:r>
          </w:p>
        </w:tc>
      </w:tr>
      <w:tr w:rsidR="00127318" w:rsidRPr="00FF1250" w14:paraId="7C4FFD90" w14:textId="77777777" w:rsidTr="0090022A">
        <w:trPr>
          <w:trHeight w:val="773"/>
        </w:trPr>
        <w:tc>
          <w:tcPr>
            <w:tcW w:w="5040" w:type="dxa"/>
            <w:vAlign w:val="center"/>
          </w:tcPr>
          <w:p w14:paraId="1E989D51" w14:textId="7978DE85" w:rsidR="00127318" w:rsidRPr="00FF1250" w:rsidRDefault="00462E3A" w:rsidP="00EC13BC">
            <w:pPr>
              <w:rPr>
                <w:rFonts w:cstheme="minorHAnsi"/>
                <w:b/>
                <w:bCs/>
                <w:sz w:val="24"/>
                <w:szCs w:val="24"/>
              </w:rPr>
            </w:pPr>
            <w:r w:rsidRPr="00FF1250">
              <w:rPr>
                <w:rFonts w:cstheme="minorHAnsi"/>
                <w:b/>
                <w:bCs/>
                <w:sz w:val="24"/>
                <w:szCs w:val="24"/>
              </w:rPr>
              <w:t>Budget Narrative Form E</w:t>
            </w:r>
          </w:p>
        </w:tc>
        <w:tc>
          <w:tcPr>
            <w:tcW w:w="5850" w:type="dxa"/>
            <w:vAlign w:val="center"/>
          </w:tcPr>
          <w:p w14:paraId="5FD7FE9F" w14:textId="725C1BA7" w:rsidR="00127318" w:rsidRPr="00FF1250" w:rsidRDefault="00CC0F01" w:rsidP="00EC13BC">
            <w:pPr>
              <w:rPr>
                <w:rFonts w:cstheme="minorHAnsi"/>
                <w:sz w:val="24"/>
                <w:szCs w:val="24"/>
              </w:rPr>
            </w:pPr>
            <w:r w:rsidRPr="00FF1250">
              <w:rPr>
                <w:rFonts w:cstheme="minorHAnsi"/>
                <w:sz w:val="24"/>
                <w:szCs w:val="24"/>
              </w:rPr>
              <w:t>Complete for years</w:t>
            </w:r>
            <w:r w:rsidR="00077D47" w:rsidRPr="00FF1250">
              <w:rPr>
                <w:rFonts w:cstheme="minorHAnsi"/>
                <w:sz w:val="24"/>
                <w:szCs w:val="24"/>
              </w:rPr>
              <w:t xml:space="preserve"> one through three as outlined on the form</w:t>
            </w:r>
          </w:p>
        </w:tc>
      </w:tr>
      <w:tr w:rsidR="00127318" w:rsidRPr="00FF1250" w14:paraId="3589C986" w14:textId="77777777" w:rsidTr="0090022A">
        <w:trPr>
          <w:trHeight w:val="746"/>
        </w:trPr>
        <w:tc>
          <w:tcPr>
            <w:tcW w:w="5040" w:type="dxa"/>
            <w:vAlign w:val="center"/>
          </w:tcPr>
          <w:p w14:paraId="0F0B5BBF" w14:textId="170A60F8" w:rsidR="00127318" w:rsidRPr="00FF1250" w:rsidRDefault="00462E3A" w:rsidP="00EC13BC">
            <w:pPr>
              <w:rPr>
                <w:rFonts w:cstheme="minorHAnsi"/>
                <w:b/>
                <w:bCs/>
                <w:sz w:val="24"/>
                <w:szCs w:val="24"/>
              </w:rPr>
            </w:pPr>
            <w:r w:rsidRPr="00FF1250">
              <w:rPr>
                <w:rFonts w:cstheme="minorHAnsi"/>
                <w:b/>
                <w:bCs/>
                <w:sz w:val="24"/>
                <w:szCs w:val="24"/>
              </w:rPr>
              <w:t xml:space="preserve">Prior Grantee History Capacity Form </w:t>
            </w:r>
            <w:r w:rsidR="00B92112" w:rsidRPr="00FF1250">
              <w:rPr>
                <w:rFonts w:cstheme="minorHAnsi"/>
                <w:b/>
                <w:bCs/>
                <w:sz w:val="24"/>
                <w:szCs w:val="24"/>
              </w:rPr>
              <w:t>F</w:t>
            </w:r>
          </w:p>
        </w:tc>
        <w:tc>
          <w:tcPr>
            <w:tcW w:w="5850" w:type="dxa"/>
            <w:vAlign w:val="center"/>
          </w:tcPr>
          <w:p w14:paraId="41CB7665" w14:textId="45353682" w:rsidR="00127318" w:rsidRPr="00FF1250" w:rsidRDefault="00077D47" w:rsidP="00EC13BC">
            <w:pPr>
              <w:rPr>
                <w:rFonts w:cstheme="minorHAnsi"/>
                <w:sz w:val="24"/>
                <w:szCs w:val="24"/>
              </w:rPr>
            </w:pPr>
            <w:r w:rsidRPr="00FF1250">
              <w:rPr>
                <w:rFonts w:cstheme="minorHAnsi"/>
                <w:sz w:val="24"/>
                <w:szCs w:val="24"/>
              </w:rPr>
              <w:t xml:space="preserve">Do not exceed two pages and attach </w:t>
            </w:r>
            <w:r w:rsidR="00EE66D5" w:rsidRPr="00FF1250">
              <w:rPr>
                <w:rFonts w:cstheme="minorHAnsi"/>
                <w:sz w:val="24"/>
                <w:szCs w:val="24"/>
              </w:rPr>
              <w:t>20</w:t>
            </w:r>
            <w:r w:rsidRPr="00FF1250">
              <w:rPr>
                <w:rFonts w:cstheme="minorHAnsi"/>
                <w:sz w:val="24"/>
                <w:szCs w:val="24"/>
              </w:rPr>
              <w:t>2</w:t>
            </w:r>
            <w:r w:rsidR="00997B66" w:rsidRPr="00FF1250">
              <w:rPr>
                <w:rFonts w:cstheme="minorHAnsi"/>
                <w:sz w:val="24"/>
                <w:szCs w:val="24"/>
              </w:rPr>
              <w:t>3-</w:t>
            </w:r>
            <w:r w:rsidR="00EE66D5" w:rsidRPr="00FF1250">
              <w:rPr>
                <w:rFonts w:cstheme="minorHAnsi"/>
                <w:sz w:val="24"/>
                <w:szCs w:val="24"/>
              </w:rPr>
              <w:t>20</w:t>
            </w:r>
            <w:r w:rsidR="00997B66" w:rsidRPr="00FF1250">
              <w:rPr>
                <w:rFonts w:cstheme="minorHAnsi"/>
                <w:sz w:val="24"/>
                <w:szCs w:val="24"/>
              </w:rPr>
              <w:t>24</w:t>
            </w:r>
            <w:r w:rsidRPr="00FF1250">
              <w:rPr>
                <w:rFonts w:cstheme="minorHAnsi"/>
                <w:sz w:val="24"/>
                <w:szCs w:val="24"/>
              </w:rPr>
              <w:t xml:space="preserve"> Center Profile</w:t>
            </w:r>
            <w:r w:rsidR="00815237">
              <w:rPr>
                <w:rFonts w:cstheme="minorHAnsi"/>
                <w:sz w:val="24"/>
                <w:szCs w:val="24"/>
              </w:rPr>
              <w:t xml:space="preserve"> or the most recent center profile </w:t>
            </w:r>
            <w:r w:rsidR="00815237" w:rsidRPr="00F76974">
              <w:rPr>
                <w:sz w:val="24"/>
                <w:szCs w:val="24"/>
              </w:rPr>
              <w:t>(For Continuation Applicants only)</w:t>
            </w:r>
          </w:p>
        </w:tc>
      </w:tr>
      <w:tr w:rsidR="00127318" w:rsidRPr="00FF1250" w14:paraId="0BAC4973" w14:textId="77777777" w:rsidTr="0090022A">
        <w:trPr>
          <w:trHeight w:val="359"/>
        </w:trPr>
        <w:tc>
          <w:tcPr>
            <w:tcW w:w="5040" w:type="dxa"/>
            <w:vAlign w:val="center"/>
          </w:tcPr>
          <w:p w14:paraId="2605A23C" w14:textId="5EF5C04E" w:rsidR="00127318" w:rsidRPr="00FF1250" w:rsidRDefault="00462E3A" w:rsidP="00EC13BC">
            <w:pPr>
              <w:rPr>
                <w:rFonts w:cstheme="minorHAnsi"/>
                <w:b/>
                <w:bCs/>
                <w:sz w:val="24"/>
                <w:szCs w:val="24"/>
              </w:rPr>
            </w:pPr>
            <w:r w:rsidRPr="00FF1250">
              <w:rPr>
                <w:rFonts w:cstheme="minorHAnsi"/>
                <w:b/>
                <w:bCs/>
                <w:sz w:val="24"/>
                <w:szCs w:val="24"/>
              </w:rPr>
              <w:t>Center Profile</w:t>
            </w:r>
          </w:p>
        </w:tc>
        <w:tc>
          <w:tcPr>
            <w:tcW w:w="5850" w:type="dxa"/>
            <w:vAlign w:val="center"/>
          </w:tcPr>
          <w:p w14:paraId="412D8DF8" w14:textId="39BD5CDC" w:rsidR="00127318" w:rsidRPr="00FF1250" w:rsidRDefault="0042309A" w:rsidP="00EC13BC">
            <w:pPr>
              <w:rPr>
                <w:rFonts w:cstheme="minorHAnsi"/>
                <w:sz w:val="24"/>
                <w:szCs w:val="24"/>
              </w:rPr>
            </w:pPr>
            <w:r w:rsidRPr="00FF1250">
              <w:rPr>
                <w:rFonts w:cstheme="minorHAnsi"/>
                <w:sz w:val="24"/>
                <w:szCs w:val="24"/>
              </w:rPr>
              <w:t>Most recent Center Profile</w:t>
            </w:r>
          </w:p>
        </w:tc>
      </w:tr>
      <w:tr w:rsidR="00127318" w:rsidRPr="00FF1250" w14:paraId="7CB787A3" w14:textId="77777777" w:rsidTr="0090022A">
        <w:trPr>
          <w:trHeight w:val="440"/>
        </w:trPr>
        <w:tc>
          <w:tcPr>
            <w:tcW w:w="5040" w:type="dxa"/>
            <w:vAlign w:val="center"/>
          </w:tcPr>
          <w:p w14:paraId="33EA7622" w14:textId="0436D327" w:rsidR="00127318" w:rsidRPr="00FF1250" w:rsidRDefault="00462E3A" w:rsidP="00EC13BC">
            <w:pPr>
              <w:rPr>
                <w:rFonts w:cstheme="minorHAnsi"/>
                <w:b/>
                <w:bCs/>
                <w:sz w:val="24"/>
                <w:szCs w:val="24"/>
              </w:rPr>
            </w:pPr>
            <w:r w:rsidRPr="00FF1250">
              <w:rPr>
                <w:rFonts w:cstheme="minorHAnsi"/>
                <w:b/>
                <w:bCs/>
                <w:sz w:val="24"/>
                <w:szCs w:val="24"/>
              </w:rPr>
              <w:t xml:space="preserve">New Applicant Form </w:t>
            </w:r>
            <w:r w:rsidR="00B92112" w:rsidRPr="00FF1250">
              <w:rPr>
                <w:rFonts w:cstheme="minorHAnsi"/>
                <w:b/>
                <w:bCs/>
                <w:sz w:val="24"/>
                <w:szCs w:val="24"/>
              </w:rPr>
              <w:t>G</w:t>
            </w:r>
          </w:p>
        </w:tc>
        <w:tc>
          <w:tcPr>
            <w:tcW w:w="5850" w:type="dxa"/>
            <w:vAlign w:val="center"/>
          </w:tcPr>
          <w:p w14:paraId="44C2B571" w14:textId="132C5B6E" w:rsidR="00127318" w:rsidRPr="00FF1250" w:rsidRDefault="0042309A" w:rsidP="00EC13BC">
            <w:pPr>
              <w:rPr>
                <w:rFonts w:cstheme="minorHAnsi"/>
                <w:sz w:val="24"/>
                <w:szCs w:val="24"/>
              </w:rPr>
            </w:pPr>
            <w:r w:rsidRPr="00FF1250">
              <w:rPr>
                <w:rFonts w:cstheme="minorHAnsi"/>
                <w:sz w:val="24"/>
                <w:szCs w:val="24"/>
              </w:rPr>
              <w:t>Do not exceed one page</w:t>
            </w:r>
            <w:r w:rsidR="00815237">
              <w:rPr>
                <w:rFonts w:cstheme="minorHAnsi"/>
                <w:sz w:val="24"/>
                <w:szCs w:val="24"/>
              </w:rPr>
              <w:t xml:space="preserve"> </w:t>
            </w:r>
            <w:r w:rsidR="00815237" w:rsidRPr="00F76974">
              <w:rPr>
                <w:sz w:val="24"/>
                <w:szCs w:val="24"/>
              </w:rPr>
              <w:t>(For New Applicants only)</w:t>
            </w:r>
          </w:p>
        </w:tc>
      </w:tr>
      <w:tr w:rsidR="00127318" w:rsidRPr="00FF1250" w14:paraId="3D8635E4" w14:textId="77777777" w:rsidTr="0090022A">
        <w:trPr>
          <w:trHeight w:val="431"/>
        </w:trPr>
        <w:tc>
          <w:tcPr>
            <w:tcW w:w="5040" w:type="dxa"/>
            <w:vAlign w:val="center"/>
          </w:tcPr>
          <w:p w14:paraId="1D77A6F9" w14:textId="464F3677" w:rsidR="00127318" w:rsidRPr="00FF1250" w:rsidRDefault="001C5019" w:rsidP="00EC13BC">
            <w:pPr>
              <w:rPr>
                <w:rFonts w:cstheme="minorHAnsi"/>
                <w:b/>
                <w:bCs/>
                <w:sz w:val="24"/>
                <w:szCs w:val="24"/>
              </w:rPr>
            </w:pPr>
            <w:r w:rsidRPr="00FF1250">
              <w:rPr>
                <w:rFonts w:cstheme="minorHAnsi"/>
                <w:b/>
                <w:bCs/>
                <w:sz w:val="24"/>
                <w:szCs w:val="24"/>
              </w:rPr>
              <w:t xml:space="preserve">Organizational Capacity Statement Form </w:t>
            </w:r>
            <w:r w:rsidR="00B92112" w:rsidRPr="00FF1250">
              <w:rPr>
                <w:rFonts w:cstheme="minorHAnsi"/>
                <w:b/>
                <w:bCs/>
                <w:sz w:val="24"/>
                <w:szCs w:val="24"/>
              </w:rPr>
              <w:t>H</w:t>
            </w:r>
          </w:p>
        </w:tc>
        <w:tc>
          <w:tcPr>
            <w:tcW w:w="5850" w:type="dxa"/>
            <w:vAlign w:val="center"/>
          </w:tcPr>
          <w:p w14:paraId="124D60C6" w14:textId="1B45C201" w:rsidR="00127318" w:rsidRPr="00FF1250" w:rsidRDefault="0042309A" w:rsidP="00EC13BC">
            <w:pPr>
              <w:rPr>
                <w:rFonts w:cstheme="minorHAnsi"/>
                <w:sz w:val="24"/>
                <w:szCs w:val="24"/>
              </w:rPr>
            </w:pPr>
            <w:r w:rsidRPr="00FF1250">
              <w:rPr>
                <w:rFonts w:cstheme="minorHAnsi"/>
                <w:sz w:val="24"/>
                <w:szCs w:val="24"/>
              </w:rPr>
              <w:t>Do not exceed one page</w:t>
            </w:r>
            <w:r w:rsidR="00815237">
              <w:rPr>
                <w:rFonts w:cstheme="minorHAnsi"/>
                <w:sz w:val="24"/>
                <w:szCs w:val="24"/>
              </w:rPr>
              <w:t xml:space="preserve"> </w:t>
            </w:r>
            <w:r w:rsidR="00815237" w:rsidRPr="00F64660">
              <w:rPr>
                <w:sz w:val="24"/>
                <w:szCs w:val="24"/>
              </w:rPr>
              <w:t>(For CBO/FBO/Private School applicants only)</w:t>
            </w:r>
          </w:p>
        </w:tc>
      </w:tr>
      <w:tr w:rsidR="00127318" w:rsidRPr="00FF1250" w14:paraId="7F29D72A" w14:textId="77777777" w:rsidTr="0090022A">
        <w:trPr>
          <w:trHeight w:val="440"/>
        </w:trPr>
        <w:tc>
          <w:tcPr>
            <w:tcW w:w="5040" w:type="dxa"/>
            <w:vAlign w:val="center"/>
          </w:tcPr>
          <w:p w14:paraId="6B31EEE1" w14:textId="62022E5F" w:rsidR="00127318" w:rsidRPr="00FF1250" w:rsidRDefault="00026328" w:rsidP="00EC13BC">
            <w:pPr>
              <w:rPr>
                <w:rFonts w:cstheme="minorHAnsi"/>
                <w:b/>
                <w:bCs/>
                <w:sz w:val="24"/>
                <w:szCs w:val="24"/>
              </w:rPr>
            </w:pPr>
            <w:r w:rsidRPr="00FF1250">
              <w:rPr>
                <w:rFonts w:cstheme="minorHAnsi"/>
                <w:b/>
                <w:bCs/>
                <w:sz w:val="24"/>
                <w:szCs w:val="24"/>
              </w:rPr>
              <w:t>List of Consortium Partners</w:t>
            </w:r>
          </w:p>
        </w:tc>
        <w:tc>
          <w:tcPr>
            <w:tcW w:w="5850" w:type="dxa"/>
            <w:vAlign w:val="center"/>
          </w:tcPr>
          <w:p w14:paraId="75A612BD" w14:textId="5B0FCE5B" w:rsidR="00127318" w:rsidRPr="00FF1250" w:rsidRDefault="007963AB" w:rsidP="00EC13BC">
            <w:pPr>
              <w:rPr>
                <w:rFonts w:cstheme="minorHAnsi"/>
                <w:sz w:val="24"/>
                <w:szCs w:val="24"/>
              </w:rPr>
            </w:pPr>
            <w:r w:rsidRPr="00FF1250">
              <w:rPr>
                <w:rFonts w:cstheme="minorHAnsi"/>
                <w:sz w:val="24"/>
                <w:szCs w:val="24"/>
              </w:rPr>
              <w:t>Created by the applicant – do not exceed one page</w:t>
            </w:r>
          </w:p>
        </w:tc>
      </w:tr>
      <w:tr w:rsidR="00741AE8" w:rsidRPr="00FF1250" w14:paraId="4FF3ED39" w14:textId="77777777" w:rsidTr="0090022A">
        <w:trPr>
          <w:trHeight w:val="440"/>
        </w:trPr>
        <w:tc>
          <w:tcPr>
            <w:tcW w:w="5040" w:type="dxa"/>
            <w:vAlign w:val="center"/>
          </w:tcPr>
          <w:p w14:paraId="713FB1F3" w14:textId="73D4627E" w:rsidR="00741AE8" w:rsidRPr="00FF1250" w:rsidRDefault="00E74D13" w:rsidP="00EC13BC">
            <w:pPr>
              <w:rPr>
                <w:rFonts w:cstheme="minorHAnsi"/>
                <w:b/>
                <w:bCs/>
                <w:sz w:val="24"/>
                <w:szCs w:val="24"/>
              </w:rPr>
            </w:pPr>
            <w:r w:rsidRPr="00FF1250">
              <w:rPr>
                <w:rFonts w:cstheme="minorHAnsi"/>
                <w:b/>
                <w:bCs/>
                <w:sz w:val="24"/>
                <w:szCs w:val="24"/>
              </w:rPr>
              <w:t xml:space="preserve">Chart </w:t>
            </w:r>
            <w:r w:rsidR="001273C4" w:rsidRPr="00FF1250">
              <w:rPr>
                <w:rFonts w:cstheme="minorHAnsi"/>
                <w:b/>
                <w:bCs/>
                <w:sz w:val="24"/>
                <w:szCs w:val="24"/>
              </w:rPr>
              <w:t>L</w:t>
            </w:r>
            <w:r w:rsidRPr="00FF1250">
              <w:rPr>
                <w:rFonts w:cstheme="minorHAnsi"/>
                <w:b/>
                <w:bCs/>
                <w:sz w:val="24"/>
                <w:szCs w:val="24"/>
              </w:rPr>
              <w:t xml:space="preserve">isting </w:t>
            </w:r>
            <w:r w:rsidR="001273C4" w:rsidRPr="00FF1250">
              <w:rPr>
                <w:rFonts w:cstheme="minorHAnsi"/>
                <w:b/>
                <w:bCs/>
                <w:sz w:val="24"/>
                <w:szCs w:val="24"/>
              </w:rPr>
              <w:t>P</w:t>
            </w:r>
            <w:r w:rsidRPr="00FF1250">
              <w:rPr>
                <w:rFonts w:cstheme="minorHAnsi"/>
                <w:b/>
                <w:bCs/>
                <w:sz w:val="24"/>
                <w:szCs w:val="24"/>
              </w:rPr>
              <w:t xml:space="preserve">ositions, </w:t>
            </w:r>
            <w:r w:rsidR="001273C4" w:rsidRPr="00FF1250">
              <w:rPr>
                <w:rFonts w:cstheme="minorHAnsi"/>
                <w:b/>
                <w:bCs/>
                <w:sz w:val="24"/>
                <w:szCs w:val="24"/>
              </w:rPr>
              <w:t>Q</w:t>
            </w:r>
            <w:r w:rsidRPr="00FF1250">
              <w:rPr>
                <w:rFonts w:cstheme="minorHAnsi"/>
                <w:b/>
                <w:bCs/>
                <w:sz w:val="24"/>
                <w:szCs w:val="24"/>
              </w:rPr>
              <w:t xml:space="preserve">ualifications and </w:t>
            </w:r>
            <w:r w:rsidR="001273C4" w:rsidRPr="00FF1250">
              <w:rPr>
                <w:rFonts w:cstheme="minorHAnsi"/>
                <w:b/>
                <w:bCs/>
                <w:sz w:val="24"/>
                <w:szCs w:val="24"/>
              </w:rPr>
              <w:t>Duties</w:t>
            </w:r>
          </w:p>
        </w:tc>
        <w:tc>
          <w:tcPr>
            <w:tcW w:w="5850" w:type="dxa"/>
            <w:vAlign w:val="center"/>
          </w:tcPr>
          <w:p w14:paraId="339AAD37" w14:textId="5E75279F" w:rsidR="00741AE8" w:rsidRPr="00FF1250" w:rsidRDefault="007963AB" w:rsidP="00EC13BC">
            <w:pPr>
              <w:rPr>
                <w:rFonts w:cstheme="minorHAnsi"/>
                <w:sz w:val="24"/>
                <w:szCs w:val="24"/>
              </w:rPr>
            </w:pPr>
            <w:r w:rsidRPr="00FF1250">
              <w:rPr>
                <w:rFonts w:cstheme="minorHAnsi"/>
                <w:sz w:val="24"/>
                <w:szCs w:val="24"/>
              </w:rPr>
              <w:t>Created by the applicant – do not exceed two pages</w:t>
            </w:r>
          </w:p>
        </w:tc>
      </w:tr>
      <w:tr w:rsidR="00741AE8" w:rsidRPr="00FF1250" w14:paraId="749B93E8" w14:textId="77777777" w:rsidTr="0090022A">
        <w:trPr>
          <w:trHeight w:val="431"/>
        </w:trPr>
        <w:tc>
          <w:tcPr>
            <w:tcW w:w="5040" w:type="dxa"/>
            <w:vAlign w:val="center"/>
          </w:tcPr>
          <w:p w14:paraId="30DBF5F8" w14:textId="67E94F04" w:rsidR="00741AE8" w:rsidRPr="00FF1250" w:rsidRDefault="00747A1F" w:rsidP="00EC13BC">
            <w:pPr>
              <w:rPr>
                <w:rFonts w:cstheme="minorHAnsi"/>
                <w:b/>
                <w:bCs/>
                <w:sz w:val="24"/>
                <w:szCs w:val="24"/>
              </w:rPr>
            </w:pPr>
            <w:r w:rsidRPr="00FF1250">
              <w:rPr>
                <w:rFonts w:cstheme="minorHAnsi"/>
                <w:b/>
                <w:bCs/>
                <w:sz w:val="24"/>
                <w:szCs w:val="24"/>
              </w:rPr>
              <w:t xml:space="preserve">Equitable Access and Participation Form </w:t>
            </w:r>
            <w:r w:rsidR="00B92112" w:rsidRPr="00FF1250">
              <w:rPr>
                <w:rFonts w:cstheme="minorHAnsi"/>
                <w:b/>
                <w:bCs/>
                <w:sz w:val="24"/>
                <w:szCs w:val="24"/>
              </w:rPr>
              <w:t>I</w:t>
            </w:r>
          </w:p>
        </w:tc>
        <w:tc>
          <w:tcPr>
            <w:tcW w:w="5850" w:type="dxa"/>
            <w:vAlign w:val="center"/>
          </w:tcPr>
          <w:p w14:paraId="0178066F" w14:textId="1A6FDF71" w:rsidR="00741AE8" w:rsidRPr="00FF1250" w:rsidRDefault="00000A6E" w:rsidP="00EC13BC">
            <w:pPr>
              <w:rPr>
                <w:rFonts w:cstheme="minorHAnsi"/>
                <w:sz w:val="24"/>
                <w:szCs w:val="24"/>
              </w:rPr>
            </w:pPr>
            <w:r w:rsidRPr="00FF1250">
              <w:rPr>
                <w:rFonts w:cstheme="minorHAnsi"/>
                <w:sz w:val="24"/>
                <w:szCs w:val="24"/>
              </w:rPr>
              <w:t>Do not exceed two pages</w:t>
            </w:r>
          </w:p>
        </w:tc>
      </w:tr>
      <w:tr w:rsidR="00741AE8" w:rsidRPr="00FF1250" w14:paraId="758C461A" w14:textId="77777777" w:rsidTr="0090022A">
        <w:trPr>
          <w:trHeight w:val="431"/>
        </w:trPr>
        <w:tc>
          <w:tcPr>
            <w:tcW w:w="5040" w:type="dxa"/>
            <w:vAlign w:val="center"/>
          </w:tcPr>
          <w:p w14:paraId="20FADE28" w14:textId="7C8939D8" w:rsidR="00741AE8" w:rsidRPr="00FF1250" w:rsidRDefault="003A050F" w:rsidP="00EC13BC">
            <w:pPr>
              <w:rPr>
                <w:rFonts w:cstheme="minorHAnsi"/>
                <w:b/>
                <w:bCs/>
                <w:sz w:val="24"/>
                <w:szCs w:val="24"/>
              </w:rPr>
            </w:pPr>
            <w:r w:rsidRPr="00FF1250">
              <w:rPr>
                <w:rFonts w:cstheme="minorHAnsi"/>
                <w:b/>
                <w:bCs/>
                <w:sz w:val="24"/>
                <w:szCs w:val="24"/>
              </w:rPr>
              <w:t>Cer</w:t>
            </w:r>
            <w:r w:rsidR="005C0A84" w:rsidRPr="00FF1250">
              <w:rPr>
                <w:rFonts w:cstheme="minorHAnsi"/>
                <w:b/>
                <w:bCs/>
                <w:sz w:val="24"/>
                <w:szCs w:val="24"/>
              </w:rPr>
              <w:t xml:space="preserve">tifications Form </w:t>
            </w:r>
            <w:r w:rsidR="00B92112" w:rsidRPr="00FF1250">
              <w:rPr>
                <w:rFonts w:cstheme="minorHAnsi"/>
                <w:b/>
                <w:bCs/>
                <w:sz w:val="24"/>
                <w:szCs w:val="24"/>
              </w:rPr>
              <w:t>J</w:t>
            </w:r>
          </w:p>
        </w:tc>
        <w:tc>
          <w:tcPr>
            <w:tcW w:w="5850" w:type="dxa"/>
            <w:vAlign w:val="center"/>
          </w:tcPr>
          <w:p w14:paraId="53296172" w14:textId="18219E6C" w:rsidR="00741AE8" w:rsidRPr="00FF1250" w:rsidRDefault="00000A6E" w:rsidP="00EC13BC">
            <w:pPr>
              <w:rPr>
                <w:rFonts w:cstheme="minorHAnsi"/>
                <w:sz w:val="24"/>
                <w:szCs w:val="24"/>
              </w:rPr>
            </w:pPr>
            <w:r w:rsidRPr="00FF1250">
              <w:rPr>
                <w:rFonts w:cstheme="minorHAnsi"/>
                <w:sz w:val="24"/>
                <w:szCs w:val="24"/>
              </w:rPr>
              <w:t>Required</w:t>
            </w:r>
          </w:p>
        </w:tc>
      </w:tr>
      <w:tr w:rsidR="00741AE8" w:rsidRPr="00FF1250" w14:paraId="4AEB241B" w14:textId="77777777" w:rsidTr="0090022A">
        <w:trPr>
          <w:trHeight w:val="440"/>
        </w:trPr>
        <w:tc>
          <w:tcPr>
            <w:tcW w:w="5040" w:type="dxa"/>
            <w:vAlign w:val="center"/>
          </w:tcPr>
          <w:p w14:paraId="1BEAD6B3" w14:textId="377D1B2A" w:rsidR="00741AE8" w:rsidRPr="00FF1250" w:rsidRDefault="005C0A84" w:rsidP="00EC13BC">
            <w:pPr>
              <w:rPr>
                <w:rFonts w:cstheme="minorHAnsi"/>
                <w:b/>
                <w:bCs/>
                <w:sz w:val="24"/>
                <w:szCs w:val="24"/>
              </w:rPr>
            </w:pPr>
            <w:r w:rsidRPr="00FF1250">
              <w:rPr>
                <w:rFonts w:cstheme="minorHAnsi"/>
                <w:b/>
                <w:bCs/>
                <w:sz w:val="24"/>
                <w:szCs w:val="24"/>
              </w:rPr>
              <w:t>Program S</w:t>
            </w:r>
            <w:r w:rsidR="00293B60" w:rsidRPr="00FF1250">
              <w:rPr>
                <w:rFonts w:cstheme="minorHAnsi"/>
                <w:b/>
                <w:bCs/>
                <w:sz w:val="24"/>
                <w:szCs w:val="24"/>
              </w:rPr>
              <w:t>ummary</w:t>
            </w:r>
            <w:r w:rsidRPr="00FF1250">
              <w:rPr>
                <w:rFonts w:cstheme="minorHAnsi"/>
                <w:b/>
                <w:bCs/>
                <w:sz w:val="24"/>
                <w:szCs w:val="24"/>
              </w:rPr>
              <w:t xml:space="preserve"> Form </w:t>
            </w:r>
            <w:r w:rsidR="00B92112" w:rsidRPr="00FF1250">
              <w:rPr>
                <w:rFonts w:cstheme="minorHAnsi"/>
                <w:b/>
                <w:bCs/>
                <w:sz w:val="24"/>
                <w:szCs w:val="24"/>
              </w:rPr>
              <w:t>K</w:t>
            </w:r>
          </w:p>
        </w:tc>
        <w:tc>
          <w:tcPr>
            <w:tcW w:w="5850" w:type="dxa"/>
            <w:vAlign w:val="center"/>
          </w:tcPr>
          <w:p w14:paraId="1B3B3EF6" w14:textId="6431C04E" w:rsidR="00741AE8" w:rsidRPr="00FF1250" w:rsidRDefault="005C458C" w:rsidP="00EC13BC">
            <w:pPr>
              <w:rPr>
                <w:rFonts w:cstheme="minorHAnsi"/>
                <w:sz w:val="24"/>
                <w:szCs w:val="24"/>
              </w:rPr>
            </w:pPr>
            <w:r w:rsidRPr="00FF1250">
              <w:rPr>
                <w:rFonts w:cstheme="minorHAnsi"/>
                <w:sz w:val="24"/>
                <w:szCs w:val="24"/>
              </w:rPr>
              <w:t xml:space="preserve">Do not exceed </w:t>
            </w:r>
            <w:r w:rsidR="00000A6E" w:rsidRPr="00FF1250">
              <w:rPr>
                <w:rFonts w:cstheme="minorHAnsi"/>
                <w:sz w:val="24"/>
                <w:szCs w:val="24"/>
              </w:rPr>
              <w:t>one page</w:t>
            </w:r>
          </w:p>
        </w:tc>
      </w:tr>
      <w:tr w:rsidR="005C0A84" w:rsidRPr="00FF1250" w14:paraId="2AC3CCB5" w14:textId="77777777" w:rsidTr="0090022A">
        <w:trPr>
          <w:trHeight w:val="440"/>
        </w:trPr>
        <w:tc>
          <w:tcPr>
            <w:tcW w:w="5040" w:type="dxa"/>
            <w:vAlign w:val="center"/>
          </w:tcPr>
          <w:p w14:paraId="539002DA" w14:textId="5587F24C" w:rsidR="005C0A84" w:rsidRPr="00FF1250" w:rsidRDefault="00E733E9" w:rsidP="00EC13BC">
            <w:pPr>
              <w:rPr>
                <w:rFonts w:cstheme="minorHAnsi"/>
                <w:b/>
                <w:bCs/>
                <w:sz w:val="24"/>
                <w:szCs w:val="24"/>
              </w:rPr>
            </w:pPr>
            <w:r w:rsidRPr="00FF1250">
              <w:rPr>
                <w:rFonts w:cstheme="minorHAnsi"/>
                <w:b/>
                <w:bCs/>
                <w:sz w:val="24"/>
                <w:szCs w:val="24"/>
              </w:rPr>
              <w:t xml:space="preserve">Program Schedule Form </w:t>
            </w:r>
            <w:r w:rsidR="00B92112" w:rsidRPr="00FF1250">
              <w:rPr>
                <w:rFonts w:cstheme="minorHAnsi"/>
                <w:b/>
                <w:bCs/>
                <w:sz w:val="24"/>
                <w:szCs w:val="24"/>
              </w:rPr>
              <w:t>L</w:t>
            </w:r>
          </w:p>
        </w:tc>
        <w:tc>
          <w:tcPr>
            <w:tcW w:w="5850" w:type="dxa"/>
            <w:vAlign w:val="center"/>
          </w:tcPr>
          <w:p w14:paraId="56CA524A" w14:textId="1B5AE1E0" w:rsidR="005C0A84" w:rsidRPr="00FF1250" w:rsidRDefault="00BF7A00" w:rsidP="00EC13BC">
            <w:pPr>
              <w:rPr>
                <w:rFonts w:cstheme="minorHAnsi"/>
                <w:sz w:val="24"/>
                <w:szCs w:val="24"/>
              </w:rPr>
            </w:pPr>
            <w:r w:rsidRPr="00FF1250">
              <w:rPr>
                <w:rFonts w:cstheme="minorHAnsi"/>
                <w:sz w:val="24"/>
                <w:szCs w:val="24"/>
              </w:rPr>
              <w:t>Do not exceed</w:t>
            </w:r>
            <w:r w:rsidR="009D6B2A" w:rsidRPr="00FF1250">
              <w:rPr>
                <w:rFonts w:cstheme="minorHAnsi"/>
                <w:sz w:val="24"/>
                <w:szCs w:val="24"/>
              </w:rPr>
              <w:t xml:space="preserve"> two pages</w:t>
            </w:r>
          </w:p>
        </w:tc>
      </w:tr>
      <w:tr w:rsidR="0051318A" w:rsidRPr="00FF1250" w14:paraId="5055CCD2" w14:textId="77777777" w:rsidTr="0090022A">
        <w:trPr>
          <w:trHeight w:val="440"/>
        </w:trPr>
        <w:tc>
          <w:tcPr>
            <w:tcW w:w="5040" w:type="dxa"/>
            <w:vAlign w:val="center"/>
          </w:tcPr>
          <w:p w14:paraId="27B98FFA" w14:textId="5B6737DB" w:rsidR="0051318A" w:rsidRPr="00FF1250" w:rsidRDefault="00E733E9" w:rsidP="00EC13BC">
            <w:pPr>
              <w:rPr>
                <w:rFonts w:cstheme="minorHAnsi"/>
                <w:b/>
                <w:bCs/>
                <w:sz w:val="24"/>
                <w:szCs w:val="24"/>
              </w:rPr>
            </w:pPr>
            <w:r w:rsidRPr="00FF1250">
              <w:rPr>
                <w:rFonts w:cstheme="minorHAnsi"/>
                <w:b/>
                <w:bCs/>
                <w:sz w:val="24"/>
                <w:szCs w:val="24"/>
              </w:rPr>
              <w:t>Co-Applicant Agreement</w:t>
            </w:r>
            <w:r w:rsidR="004003AD" w:rsidRPr="00FF1250">
              <w:rPr>
                <w:rFonts w:cstheme="minorHAnsi"/>
                <w:b/>
                <w:bCs/>
                <w:sz w:val="24"/>
                <w:szCs w:val="24"/>
              </w:rPr>
              <w:t xml:space="preserve"> Form </w:t>
            </w:r>
            <w:r w:rsidR="00B92112" w:rsidRPr="00FF1250">
              <w:rPr>
                <w:rFonts w:cstheme="minorHAnsi"/>
                <w:b/>
                <w:bCs/>
                <w:sz w:val="24"/>
                <w:szCs w:val="24"/>
              </w:rPr>
              <w:t>M</w:t>
            </w:r>
          </w:p>
        </w:tc>
        <w:tc>
          <w:tcPr>
            <w:tcW w:w="5850" w:type="dxa"/>
            <w:vAlign w:val="center"/>
          </w:tcPr>
          <w:p w14:paraId="14D5276A" w14:textId="400DEA29" w:rsidR="0051318A" w:rsidRPr="00FF1250" w:rsidRDefault="00BF7A00" w:rsidP="00EC13BC">
            <w:pPr>
              <w:rPr>
                <w:rFonts w:cstheme="minorHAnsi"/>
                <w:sz w:val="24"/>
                <w:szCs w:val="24"/>
              </w:rPr>
            </w:pPr>
            <w:r w:rsidRPr="00FF1250">
              <w:rPr>
                <w:rFonts w:cstheme="minorHAnsi"/>
                <w:sz w:val="24"/>
                <w:szCs w:val="24"/>
              </w:rPr>
              <w:t>Do not exceed one page</w:t>
            </w:r>
          </w:p>
        </w:tc>
      </w:tr>
      <w:tr w:rsidR="0051318A" w:rsidRPr="00FF1250" w14:paraId="0CDDF986" w14:textId="77777777" w:rsidTr="0090022A">
        <w:trPr>
          <w:trHeight w:val="431"/>
        </w:trPr>
        <w:tc>
          <w:tcPr>
            <w:tcW w:w="5040" w:type="dxa"/>
            <w:vAlign w:val="center"/>
          </w:tcPr>
          <w:p w14:paraId="4F6C608F" w14:textId="21D6BC21" w:rsidR="0051318A" w:rsidRPr="00FF1250" w:rsidRDefault="004003AD" w:rsidP="00EC13BC">
            <w:pPr>
              <w:rPr>
                <w:rFonts w:cstheme="minorHAnsi"/>
                <w:b/>
                <w:bCs/>
                <w:sz w:val="24"/>
                <w:szCs w:val="24"/>
              </w:rPr>
            </w:pPr>
            <w:r w:rsidRPr="00FF1250">
              <w:rPr>
                <w:rFonts w:cstheme="minorHAnsi"/>
                <w:b/>
                <w:bCs/>
                <w:sz w:val="24"/>
                <w:szCs w:val="24"/>
              </w:rPr>
              <w:t>C</w:t>
            </w:r>
            <w:r w:rsidR="004D181A" w:rsidRPr="00FF1250">
              <w:rPr>
                <w:rFonts w:cstheme="minorHAnsi"/>
                <w:b/>
                <w:bCs/>
                <w:sz w:val="24"/>
                <w:szCs w:val="24"/>
              </w:rPr>
              <w:t xml:space="preserve">ommunity Partner Agreement Form </w:t>
            </w:r>
            <w:r w:rsidR="00B92112" w:rsidRPr="00FF1250">
              <w:rPr>
                <w:rFonts w:cstheme="minorHAnsi"/>
                <w:b/>
                <w:bCs/>
                <w:sz w:val="24"/>
                <w:szCs w:val="24"/>
              </w:rPr>
              <w:t>N</w:t>
            </w:r>
          </w:p>
        </w:tc>
        <w:tc>
          <w:tcPr>
            <w:tcW w:w="5850" w:type="dxa"/>
            <w:vAlign w:val="center"/>
          </w:tcPr>
          <w:p w14:paraId="0BC12CBD" w14:textId="2105B897" w:rsidR="0051318A" w:rsidRPr="00FF1250" w:rsidRDefault="0081549C" w:rsidP="00EC13BC">
            <w:pPr>
              <w:rPr>
                <w:rFonts w:cstheme="minorHAnsi"/>
                <w:sz w:val="24"/>
                <w:szCs w:val="24"/>
              </w:rPr>
            </w:pPr>
            <w:r w:rsidRPr="00FF1250">
              <w:rPr>
                <w:rFonts w:cstheme="minorHAnsi"/>
                <w:sz w:val="24"/>
                <w:szCs w:val="24"/>
              </w:rPr>
              <w:t>Minimum of five partner agreements</w:t>
            </w:r>
          </w:p>
        </w:tc>
      </w:tr>
      <w:tr w:rsidR="0051318A" w:rsidRPr="00FF1250" w14:paraId="214F952B" w14:textId="77777777" w:rsidTr="0090022A">
        <w:trPr>
          <w:trHeight w:val="440"/>
        </w:trPr>
        <w:tc>
          <w:tcPr>
            <w:tcW w:w="5040" w:type="dxa"/>
            <w:vAlign w:val="center"/>
          </w:tcPr>
          <w:p w14:paraId="73BF96F6" w14:textId="45FC0339" w:rsidR="0051318A" w:rsidRPr="00FF1250" w:rsidRDefault="0000780D" w:rsidP="00EC13BC">
            <w:pPr>
              <w:rPr>
                <w:rFonts w:cstheme="minorHAnsi"/>
                <w:b/>
                <w:bCs/>
                <w:sz w:val="24"/>
                <w:szCs w:val="24"/>
              </w:rPr>
            </w:pPr>
            <w:r w:rsidRPr="00FF1250">
              <w:rPr>
                <w:rFonts w:cstheme="minorHAnsi"/>
                <w:b/>
                <w:bCs/>
                <w:sz w:val="24"/>
                <w:szCs w:val="24"/>
              </w:rPr>
              <w:t xml:space="preserve">Private/Home School Consultation Form </w:t>
            </w:r>
            <w:r w:rsidR="00B92112" w:rsidRPr="00FF1250">
              <w:rPr>
                <w:rFonts w:cstheme="minorHAnsi"/>
                <w:b/>
                <w:bCs/>
                <w:sz w:val="24"/>
                <w:szCs w:val="24"/>
              </w:rPr>
              <w:t>O</w:t>
            </w:r>
          </w:p>
        </w:tc>
        <w:tc>
          <w:tcPr>
            <w:tcW w:w="5850" w:type="dxa"/>
            <w:vAlign w:val="center"/>
          </w:tcPr>
          <w:p w14:paraId="180F62D7" w14:textId="36D7019A" w:rsidR="0051318A" w:rsidRPr="00FF1250" w:rsidRDefault="00432E36" w:rsidP="00EC13BC">
            <w:pPr>
              <w:rPr>
                <w:rFonts w:cstheme="minorHAnsi"/>
                <w:sz w:val="24"/>
                <w:szCs w:val="24"/>
              </w:rPr>
            </w:pPr>
            <w:r w:rsidRPr="00FF1250">
              <w:rPr>
                <w:rFonts w:cstheme="minorHAnsi"/>
                <w:sz w:val="24"/>
                <w:szCs w:val="24"/>
              </w:rPr>
              <w:t>Required</w:t>
            </w:r>
          </w:p>
        </w:tc>
      </w:tr>
      <w:tr w:rsidR="0000780D" w:rsidRPr="00FF1250" w14:paraId="40A5BA27" w14:textId="77777777" w:rsidTr="0090022A">
        <w:tc>
          <w:tcPr>
            <w:tcW w:w="5040" w:type="dxa"/>
            <w:vAlign w:val="center"/>
          </w:tcPr>
          <w:p w14:paraId="7926D935" w14:textId="66CF182A" w:rsidR="0000780D" w:rsidRPr="00FF1250" w:rsidRDefault="00387569" w:rsidP="00EC13BC">
            <w:pPr>
              <w:rPr>
                <w:rFonts w:cstheme="minorHAnsi"/>
                <w:b/>
                <w:bCs/>
                <w:sz w:val="24"/>
                <w:szCs w:val="24"/>
              </w:rPr>
            </w:pPr>
            <w:r w:rsidRPr="00FF1250">
              <w:rPr>
                <w:rFonts w:cstheme="minorHAnsi"/>
                <w:b/>
                <w:bCs/>
                <w:sz w:val="24"/>
                <w:szCs w:val="24"/>
              </w:rPr>
              <w:t xml:space="preserve">501 (C)(3) </w:t>
            </w:r>
            <w:r w:rsidR="00051394" w:rsidRPr="00FF1250">
              <w:rPr>
                <w:rFonts w:cstheme="minorHAnsi"/>
                <w:b/>
                <w:bCs/>
                <w:sz w:val="24"/>
                <w:szCs w:val="24"/>
              </w:rPr>
              <w:t xml:space="preserve">Proof of Registration - </w:t>
            </w:r>
            <w:r w:rsidRPr="00FF1250">
              <w:rPr>
                <w:rFonts w:cstheme="minorHAnsi"/>
                <w:b/>
                <w:bCs/>
                <w:sz w:val="24"/>
                <w:szCs w:val="24"/>
              </w:rPr>
              <w:t>Non-profits must attach proof of regis</w:t>
            </w:r>
            <w:r w:rsidR="00432E36" w:rsidRPr="00FF1250">
              <w:rPr>
                <w:rFonts w:cstheme="minorHAnsi"/>
                <w:b/>
                <w:bCs/>
                <w:sz w:val="24"/>
                <w:szCs w:val="24"/>
              </w:rPr>
              <w:t>tration with the Kentucky Secretary of State</w:t>
            </w:r>
          </w:p>
        </w:tc>
        <w:tc>
          <w:tcPr>
            <w:tcW w:w="5850" w:type="dxa"/>
            <w:vAlign w:val="center"/>
          </w:tcPr>
          <w:p w14:paraId="6267BC0A" w14:textId="268D394E" w:rsidR="0000780D" w:rsidRPr="00FF1250" w:rsidRDefault="00AA7370" w:rsidP="00EC13BC">
            <w:pPr>
              <w:rPr>
                <w:rFonts w:cstheme="minorHAnsi"/>
                <w:sz w:val="24"/>
                <w:szCs w:val="24"/>
              </w:rPr>
            </w:pPr>
            <w:r w:rsidRPr="00FF1250">
              <w:rPr>
                <w:rFonts w:cstheme="minorHAnsi"/>
                <w:sz w:val="24"/>
                <w:szCs w:val="24"/>
              </w:rPr>
              <w:t>If applicable.</w:t>
            </w:r>
          </w:p>
        </w:tc>
      </w:tr>
    </w:tbl>
    <w:p w14:paraId="7580EE93" w14:textId="77777777" w:rsidR="00212F37" w:rsidRPr="00FF1250" w:rsidRDefault="00212F37" w:rsidP="00EA08A9">
      <w:pPr>
        <w:pStyle w:val="NoSpacing"/>
        <w:jc w:val="center"/>
        <w:rPr>
          <w:rFonts w:cstheme="minorHAnsi"/>
          <w:b/>
          <w:bCs/>
          <w:sz w:val="28"/>
          <w:szCs w:val="28"/>
        </w:rPr>
      </w:pPr>
    </w:p>
    <w:p w14:paraId="7FD569F3" w14:textId="7D886B15" w:rsidR="00EA08A9" w:rsidRPr="00FF1250" w:rsidRDefault="009329B4" w:rsidP="00EA08A9">
      <w:pPr>
        <w:pStyle w:val="NoSpacing"/>
        <w:jc w:val="center"/>
        <w:rPr>
          <w:rFonts w:cstheme="minorHAnsi"/>
          <w:b/>
          <w:bCs/>
          <w:sz w:val="28"/>
          <w:szCs w:val="28"/>
        </w:rPr>
      </w:pPr>
      <w:r w:rsidRPr="00FF1250">
        <w:rPr>
          <w:rFonts w:cstheme="minorHAnsi"/>
          <w:b/>
          <w:bCs/>
          <w:sz w:val="28"/>
          <w:szCs w:val="28"/>
        </w:rPr>
        <w:t xml:space="preserve">The Nita M. Lowey </w:t>
      </w:r>
      <w:r w:rsidR="009541DE" w:rsidRPr="00FF1250">
        <w:rPr>
          <w:rFonts w:cstheme="minorHAnsi"/>
          <w:b/>
          <w:bCs/>
          <w:sz w:val="28"/>
          <w:szCs w:val="28"/>
        </w:rPr>
        <w:t xml:space="preserve">21st </w:t>
      </w:r>
      <w:r w:rsidRPr="00FF1250">
        <w:rPr>
          <w:rFonts w:cstheme="minorHAnsi"/>
          <w:b/>
          <w:bCs/>
          <w:sz w:val="28"/>
          <w:szCs w:val="28"/>
        </w:rPr>
        <w:t xml:space="preserve">Century </w:t>
      </w:r>
      <w:r w:rsidR="00CB5B70" w:rsidRPr="00FF1250">
        <w:rPr>
          <w:rFonts w:cstheme="minorHAnsi"/>
          <w:b/>
          <w:bCs/>
          <w:sz w:val="28"/>
          <w:szCs w:val="28"/>
        </w:rPr>
        <w:t>Community</w:t>
      </w:r>
      <w:r w:rsidRPr="00FF1250">
        <w:rPr>
          <w:rFonts w:cstheme="minorHAnsi"/>
          <w:b/>
          <w:bCs/>
          <w:sz w:val="28"/>
          <w:szCs w:val="28"/>
        </w:rPr>
        <w:t xml:space="preserve"> Learning Centers</w:t>
      </w:r>
      <w:r w:rsidR="00D0085A" w:rsidRPr="00FF1250">
        <w:rPr>
          <w:rFonts w:cstheme="minorHAnsi"/>
          <w:b/>
          <w:bCs/>
          <w:sz w:val="28"/>
          <w:szCs w:val="28"/>
        </w:rPr>
        <w:t xml:space="preserve"> Cycle 22 RFA</w:t>
      </w:r>
    </w:p>
    <w:p w14:paraId="0DB11492" w14:textId="77777777" w:rsidR="00D0085A" w:rsidRPr="00FF1250" w:rsidRDefault="00D0085A" w:rsidP="00EA08A9">
      <w:pPr>
        <w:pStyle w:val="NoSpacing"/>
        <w:jc w:val="center"/>
        <w:rPr>
          <w:rFonts w:cstheme="minorHAnsi"/>
          <w:b/>
          <w:bCs/>
          <w:sz w:val="12"/>
          <w:szCs w:val="12"/>
        </w:rPr>
      </w:pPr>
    </w:p>
    <w:p w14:paraId="30E0B4FB" w14:textId="58DE54A2" w:rsidR="00CB5B70" w:rsidRPr="00FF1250" w:rsidRDefault="00CB5B70" w:rsidP="0090022A">
      <w:pPr>
        <w:pStyle w:val="NoSpacing"/>
        <w:rPr>
          <w:rFonts w:cstheme="minorHAnsi"/>
          <w:b/>
          <w:bCs/>
          <w:sz w:val="24"/>
          <w:szCs w:val="24"/>
        </w:rPr>
      </w:pPr>
      <w:r w:rsidRPr="00FF1250">
        <w:rPr>
          <w:rFonts w:cstheme="minorHAnsi"/>
          <w:b/>
          <w:bCs/>
          <w:sz w:val="24"/>
          <w:szCs w:val="24"/>
        </w:rPr>
        <w:t>Introduction</w:t>
      </w:r>
    </w:p>
    <w:p w14:paraId="144DBC92" w14:textId="706D94F0" w:rsidR="00CB5B70" w:rsidRPr="00FF1250" w:rsidRDefault="00A6320A" w:rsidP="00CB5B70">
      <w:pPr>
        <w:rPr>
          <w:rFonts w:cstheme="minorHAnsi"/>
          <w:sz w:val="24"/>
          <w:szCs w:val="24"/>
        </w:rPr>
      </w:pPr>
      <w:r w:rsidRPr="00FF1250">
        <w:rPr>
          <w:rFonts w:cstheme="minorHAnsi"/>
          <w:sz w:val="24"/>
          <w:szCs w:val="24"/>
        </w:rPr>
        <w:t xml:space="preserve">As authorized under </w:t>
      </w:r>
      <w:proofErr w:type="gramStart"/>
      <w:r w:rsidR="008C21D8" w:rsidRPr="00FF1250">
        <w:rPr>
          <w:rFonts w:cstheme="minorHAnsi"/>
          <w:sz w:val="24"/>
          <w:szCs w:val="24"/>
        </w:rPr>
        <w:t xml:space="preserve">the </w:t>
      </w:r>
      <w:r w:rsidRPr="00FF1250">
        <w:rPr>
          <w:rFonts w:cstheme="minorHAnsi"/>
          <w:sz w:val="24"/>
          <w:szCs w:val="24"/>
        </w:rPr>
        <w:t>Every</w:t>
      </w:r>
      <w:proofErr w:type="gramEnd"/>
      <w:r w:rsidRPr="00FF1250">
        <w:rPr>
          <w:rFonts w:cstheme="minorHAnsi"/>
          <w:sz w:val="24"/>
          <w:szCs w:val="24"/>
        </w:rPr>
        <w:t xml:space="preserve"> Student </w:t>
      </w:r>
      <w:r w:rsidR="00AC4C00" w:rsidRPr="00FF1250">
        <w:rPr>
          <w:rFonts w:cstheme="minorHAnsi"/>
          <w:sz w:val="24"/>
          <w:szCs w:val="24"/>
        </w:rPr>
        <w:t>Succeeds</w:t>
      </w:r>
      <w:r w:rsidRPr="00FF1250">
        <w:rPr>
          <w:rFonts w:cstheme="minorHAnsi"/>
          <w:sz w:val="24"/>
          <w:szCs w:val="24"/>
        </w:rPr>
        <w:t xml:space="preserve"> Act</w:t>
      </w:r>
      <w:r w:rsidR="008C21D8" w:rsidRPr="00FF1250">
        <w:rPr>
          <w:rFonts w:cstheme="minorHAnsi"/>
          <w:sz w:val="24"/>
          <w:szCs w:val="24"/>
        </w:rPr>
        <w:t xml:space="preserve"> (ESSA)</w:t>
      </w:r>
      <w:r w:rsidRPr="00FF1250">
        <w:rPr>
          <w:rFonts w:cstheme="minorHAnsi"/>
          <w:sz w:val="24"/>
          <w:szCs w:val="24"/>
        </w:rPr>
        <w:t>, Title IV, Part</w:t>
      </w:r>
      <w:r w:rsidR="00A5006C" w:rsidRPr="00FF1250">
        <w:rPr>
          <w:rFonts w:cstheme="minorHAnsi"/>
          <w:sz w:val="24"/>
          <w:szCs w:val="24"/>
        </w:rPr>
        <w:t xml:space="preserve"> B, 2</w:t>
      </w:r>
      <w:r w:rsidR="00424154" w:rsidRPr="00FF1250">
        <w:rPr>
          <w:rFonts w:cstheme="minorHAnsi"/>
          <w:sz w:val="24"/>
          <w:szCs w:val="24"/>
        </w:rPr>
        <w:t>1</w:t>
      </w:r>
      <w:r w:rsidR="00A5006C" w:rsidRPr="00FF1250">
        <w:rPr>
          <w:rFonts w:cstheme="minorHAnsi"/>
          <w:sz w:val="24"/>
          <w:szCs w:val="24"/>
        </w:rPr>
        <w:t>st Century Community Learning Centers (CCLC) ESSA S</w:t>
      </w:r>
      <w:r w:rsidR="00247C78" w:rsidRPr="00FF1250">
        <w:rPr>
          <w:rFonts w:cstheme="minorHAnsi"/>
          <w:sz w:val="24"/>
          <w:szCs w:val="24"/>
        </w:rPr>
        <w:t xml:space="preserve">. 117-182, the Office of Continuous </w:t>
      </w:r>
      <w:r w:rsidR="00AC4C00" w:rsidRPr="00FF1250">
        <w:rPr>
          <w:rFonts w:cstheme="minorHAnsi"/>
          <w:sz w:val="24"/>
          <w:szCs w:val="24"/>
        </w:rPr>
        <w:t>Improvement and</w:t>
      </w:r>
      <w:r w:rsidR="0092743A" w:rsidRPr="00FF1250">
        <w:rPr>
          <w:rFonts w:cstheme="minorHAnsi"/>
          <w:sz w:val="24"/>
          <w:szCs w:val="24"/>
        </w:rPr>
        <w:t xml:space="preserve"> Support is issuing </w:t>
      </w:r>
      <w:r w:rsidR="00424154" w:rsidRPr="00FF1250">
        <w:rPr>
          <w:rFonts w:cstheme="minorHAnsi"/>
          <w:sz w:val="24"/>
          <w:szCs w:val="24"/>
        </w:rPr>
        <w:t xml:space="preserve">a </w:t>
      </w:r>
      <w:r w:rsidR="0092743A" w:rsidRPr="00FF1250">
        <w:rPr>
          <w:rFonts w:cstheme="minorHAnsi"/>
          <w:sz w:val="24"/>
          <w:szCs w:val="24"/>
        </w:rPr>
        <w:t>Request for Application (RFA) for local</w:t>
      </w:r>
      <w:r w:rsidR="00CB06CE" w:rsidRPr="00FF1250">
        <w:rPr>
          <w:rFonts w:cstheme="minorHAnsi"/>
          <w:sz w:val="24"/>
          <w:szCs w:val="24"/>
        </w:rPr>
        <w:t xml:space="preserve"> school districts, community and faith-based organizations</w:t>
      </w:r>
      <w:r w:rsidR="000E7078">
        <w:rPr>
          <w:rFonts w:cstheme="minorHAnsi"/>
          <w:sz w:val="24"/>
          <w:szCs w:val="24"/>
        </w:rPr>
        <w:t xml:space="preserve"> </w:t>
      </w:r>
      <w:r w:rsidR="00CB06CE" w:rsidRPr="00FF1250">
        <w:rPr>
          <w:rFonts w:cstheme="minorHAnsi"/>
          <w:sz w:val="24"/>
          <w:szCs w:val="24"/>
        </w:rPr>
        <w:t>as well as other</w:t>
      </w:r>
      <w:r w:rsidR="005C284C" w:rsidRPr="00FF1250">
        <w:rPr>
          <w:rFonts w:cstheme="minorHAnsi"/>
          <w:sz w:val="24"/>
          <w:szCs w:val="24"/>
        </w:rPr>
        <w:t xml:space="preserve"> qualifying private and governmental agencies</w:t>
      </w:r>
      <w:r w:rsidR="000E7078">
        <w:rPr>
          <w:rFonts w:cstheme="minorHAnsi"/>
          <w:sz w:val="24"/>
          <w:szCs w:val="24"/>
        </w:rPr>
        <w:t xml:space="preserve"> </w:t>
      </w:r>
      <w:r w:rsidR="005C284C" w:rsidRPr="00FF1250">
        <w:rPr>
          <w:rFonts w:cstheme="minorHAnsi"/>
          <w:sz w:val="24"/>
          <w:szCs w:val="24"/>
        </w:rPr>
        <w:t>to design and implement effective out-of-school programs that improve student</w:t>
      </w:r>
      <w:r w:rsidR="00AC4C00" w:rsidRPr="00FF1250">
        <w:rPr>
          <w:rFonts w:cstheme="minorHAnsi"/>
          <w:sz w:val="24"/>
          <w:szCs w:val="24"/>
        </w:rPr>
        <w:t xml:space="preserve"> achievement and social development. </w:t>
      </w:r>
    </w:p>
    <w:p w14:paraId="7C464C97" w14:textId="295E3646" w:rsidR="00773BA1" w:rsidRPr="00FF1250" w:rsidRDefault="004470E9" w:rsidP="0090022A">
      <w:pPr>
        <w:pStyle w:val="NoSpacing"/>
        <w:rPr>
          <w:rFonts w:cstheme="minorHAnsi"/>
          <w:b/>
          <w:bCs/>
          <w:sz w:val="24"/>
          <w:szCs w:val="24"/>
        </w:rPr>
      </w:pPr>
      <w:r w:rsidRPr="00FF1250">
        <w:rPr>
          <w:rFonts w:cstheme="minorHAnsi"/>
          <w:b/>
          <w:bCs/>
          <w:sz w:val="24"/>
          <w:szCs w:val="24"/>
        </w:rPr>
        <w:t>Purpose</w:t>
      </w:r>
    </w:p>
    <w:p w14:paraId="37E2BCD3" w14:textId="1591EC48" w:rsidR="004470E9" w:rsidRPr="00FF1250" w:rsidRDefault="00A94217" w:rsidP="00CB5B70">
      <w:pPr>
        <w:rPr>
          <w:rFonts w:cstheme="minorHAnsi"/>
          <w:sz w:val="24"/>
          <w:szCs w:val="24"/>
        </w:rPr>
      </w:pPr>
      <w:r w:rsidRPr="00FF1250">
        <w:rPr>
          <w:rFonts w:cstheme="minorHAnsi"/>
          <w:sz w:val="24"/>
          <w:szCs w:val="24"/>
        </w:rPr>
        <w:t xml:space="preserve">The </w:t>
      </w:r>
      <w:r w:rsidR="009541DE" w:rsidRPr="00FF1250">
        <w:rPr>
          <w:rFonts w:cstheme="minorHAnsi"/>
          <w:sz w:val="24"/>
          <w:szCs w:val="24"/>
        </w:rPr>
        <w:t xml:space="preserve">21st </w:t>
      </w:r>
      <w:r w:rsidRPr="00FF1250">
        <w:rPr>
          <w:rFonts w:cstheme="minorHAnsi"/>
          <w:sz w:val="24"/>
          <w:szCs w:val="24"/>
        </w:rPr>
        <w:t>CCLC program provides academic</w:t>
      </w:r>
      <w:r w:rsidR="007D3C46" w:rsidRPr="00FF1250">
        <w:rPr>
          <w:rFonts w:cstheme="minorHAnsi"/>
          <w:sz w:val="24"/>
          <w:szCs w:val="24"/>
        </w:rPr>
        <w:t>, artistic</w:t>
      </w:r>
      <w:r w:rsidR="000E7078">
        <w:rPr>
          <w:rFonts w:cstheme="minorHAnsi"/>
          <w:sz w:val="24"/>
          <w:szCs w:val="24"/>
        </w:rPr>
        <w:t xml:space="preserve"> </w:t>
      </w:r>
      <w:r w:rsidR="007D3C46" w:rsidRPr="00FF1250">
        <w:rPr>
          <w:rFonts w:cstheme="minorHAnsi"/>
          <w:sz w:val="24"/>
          <w:szCs w:val="24"/>
        </w:rPr>
        <w:t>and cultural enrichment opportunities for students who</w:t>
      </w:r>
      <w:r w:rsidR="00D56FCE" w:rsidRPr="00FF1250">
        <w:rPr>
          <w:rFonts w:cstheme="minorHAnsi"/>
          <w:sz w:val="24"/>
          <w:szCs w:val="24"/>
        </w:rPr>
        <w:t xml:space="preserve"> attend high poverty and low</w:t>
      </w:r>
      <w:r w:rsidR="00562949" w:rsidRPr="00FF1250">
        <w:rPr>
          <w:rFonts w:cstheme="minorHAnsi"/>
          <w:sz w:val="24"/>
          <w:szCs w:val="24"/>
        </w:rPr>
        <w:t>-</w:t>
      </w:r>
      <w:r w:rsidR="00D56FCE" w:rsidRPr="00FF1250">
        <w:rPr>
          <w:rFonts w:cstheme="minorHAnsi"/>
          <w:sz w:val="24"/>
          <w:szCs w:val="24"/>
        </w:rPr>
        <w:t>performing schools</w:t>
      </w:r>
      <w:r w:rsidR="000E7078">
        <w:rPr>
          <w:rFonts w:cstheme="minorHAnsi"/>
          <w:sz w:val="24"/>
          <w:szCs w:val="24"/>
        </w:rPr>
        <w:t xml:space="preserve"> </w:t>
      </w:r>
      <w:r w:rsidR="00D56FCE" w:rsidRPr="00FF1250">
        <w:rPr>
          <w:rFonts w:cstheme="minorHAnsi"/>
          <w:sz w:val="24"/>
          <w:szCs w:val="24"/>
        </w:rPr>
        <w:t>to meet the challenging</w:t>
      </w:r>
      <w:r w:rsidR="00E10E05" w:rsidRPr="00FF1250">
        <w:rPr>
          <w:rFonts w:cstheme="minorHAnsi"/>
          <w:sz w:val="24"/>
          <w:szCs w:val="24"/>
        </w:rPr>
        <w:t xml:space="preserve"> state academic standards. KDE’s m</w:t>
      </w:r>
      <w:r w:rsidR="006D3E47" w:rsidRPr="00FF1250">
        <w:rPr>
          <w:rFonts w:cstheme="minorHAnsi"/>
          <w:sz w:val="24"/>
          <w:szCs w:val="24"/>
        </w:rPr>
        <w:t xml:space="preserve">ission is to partner with districts, </w:t>
      </w:r>
      <w:r w:rsidR="00664D94" w:rsidRPr="00FF1250">
        <w:rPr>
          <w:rFonts w:cstheme="minorHAnsi"/>
          <w:sz w:val="24"/>
          <w:szCs w:val="24"/>
        </w:rPr>
        <w:t>schools, families</w:t>
      </w:r>
      <w:r w:rsidR="006D3E47" w:rsidRPr="00FF1250">
        <w:rPr>
          <w:rFonts w:cstheme="minorHAnsi"/>
          <w:sz w:val="24"/>
          <w:szCs w:val="24"/>
        </w:rPr>
        <w:t>, students, businesses, industries and communities to provide leadership and support to ensure success for ever</w:t>
      </w:r>
      <w:r w:rsidR="00664D94" w:rsidRPr="00FF1250">
        <w:rPr>
          <w:rFonts w:cstheme="minorHAnsi"/>
          <w:sz w:val="24"/>
          <w:szCs w:val="24"/>
        </w:rPr>
        <w:t>y</w:t>
      </w:r>
      <w:r w:rsidR="006D3E47" w:rsidRPr="00FF1250">
        <w:rPr>
          <w:rFonts w:cstheme="minorHAnsi"/>
          <w:sz w:val="24"/>
          <w:szCs w:val="24"/>
        </w:rPr>
        <w:t xml:space="preserve"> student</w:t>
      </w:r>
      <w:r w:rsidR="00C75A00" w:rsidRPr="00FF1250">
        <w:rPr>
          <w:rFonts w:cstheme="minorHAnsi"/>
          <w:sz w:val="24"/>
          <w:szCs w:val="24"/>
        </w:rPr>
        <w:t xml:space="preserve">. </w:t>
      </w:r>
      <w:r w:rsidR="00B944B9" w:rsidRPr="00FF1250">
        <w:rPr>
          <w:rFonts w:cstheme="minorHAnsi"/>
          <w:sz w:val="24"/>
          <w:szCs w:val="24"/>
        </w:rPr>
        <w:t>Programs must</w:t>
      </w:r>
      <w:r w:rsidR="003B0B93" w:rsidRPr="00FF1250">
        <w:rPr>
          <w:rFonts w:cstheme="minorHAnsi"/>
          <w:sz w:val="24"/>
          <w:szCs w:val="24"/>
        </w:rPr>
        <w:t xml:space="preserve"> provide a bala</w:t>
      </w:r>
      <w:r w:rsidR="00084CC2" w:rsidRPr="00FF1250">
        <w:rPr>
          <w:rFonts w:cstheme="minorHAnsi"/>
          <w:sz w:val="24"/>
          <w:szCs w:val="24"/>
        </w:rPr>
        <w:t>nce</w:t>
      </w:r>
      <w:r w:rsidR="00350702" w:rsidRPr="00FF1250">
        <w:rPr>
          <w:rFonts w:cstheme="minorHAnsi"/>
          <w:sz w:val="24"/>
          <w:szCs w:val="24"/>
        </w:rPr>
        <w:t xml:space="preserve"> of </w:t>
      </w:r>
      <w:r w:rsidR="001B432E" w:rsidRPr="00FF1250">
        <w:rPr>
          <w:rFonts w:cstheme="minorHAnsi"/>
          <w:sz w:val="24"/>
          <w:szCs w:val="24"/>
        </w:rPr>
        <w:t>enrichment opportunities that include active, hands-on-engagement</w:t>
      </w:r>
      <w:r w:rsidR="00DF59D0" w:rsidRPr="00FF1250">
        <w:rPr>
          <w:rFonts w:cstheme="minorHAnsi"/>
          <w:sz w:val="24"/>
          <w:szCs w:val="24"/>
        </w:rPr>
        <w:t xml:space="preserve"> </w:t>
      </w:r>
      <w:r w:rsidR="001B432E" w:rsidRPr="00FF1250">
        <w:rPr>
          <w:rFonts w:cstheme="minorHAnsi"/>
          <w:sz w:val="24"/>
          <w:szCs w:val="24"/>
        </w:rPr>
        <w:t xml:space="preserve">activities that address the needs of the whole child and help meet local and state academic standards. </w:t>
      </w:r>
    </w:p>
    <w:p w14:paraId="72D0F8CC" w14:textId="566759AE" w:rsidR="00D224D0" w:rsidRPr="00FF1250" w:rsidRDefault="00D224D0" w:rsidP="00CB5B70">
      <w:pPr>
        <w:rPr>
          <w:rFonts w:cstheme="minorHAnsi"/>
          <w:b/>
          <w:bCs/>
          <w:sz w:val="24"/>
          <w:szCs w:val="24"/>
        </w:rPr>
      </w:pPr>
      <w:r w:rsidRPr="00FF1250">
        <w:rPr>
          <w:rFonts w:cstheme="minorHAnsi"/>
          <w:b/>
          <w:bCs/>
          <w:sz w:val="24"/>
          <w:szCs w:val="24"/>
        </w:rPr>
        <w:t xml:space="preserve">The program must provide students and families with the following: </w:t>
      </w:r>
    </w:p>
    <w:p w14:paraId="137E75A4" w14:textId="4BB26EF2" w:rsidR="00DE0F20" w:rsidRPr="00FF1250" w:rsidRDefault="00E35F1A" w:rsidP="00F73636">
      <w:pPr>
        <w:pStyle w:val="ListParagraph"/>
        <w:numPr>
          <w:ilvl w:val="0"/>
          <w:numId w:val="7"/>
        </w:numPr>
        <w:rPr>
          <w:rFonts w:cstheme="minorHAnsi"/>
          <w:sz w:val="24"/>
          <w:szCs w:val="24"/>
        </w:rPr>
      </w:pPr>
      <w:r w:rsidRPr="00FF1250">
        <w:rPr>
          <w:rFonts w:cstheme="minorHAnsi"/>
          <w:b/>
          <w:bCs/>
          <w:sz w:val="24"/>
          <w:szCs w:val="24"/>
        </w:rPr>
        <w:t xml:space="preserve">Homework assistance </w:t>
      </w:r>
      <w:r w:rsidRPr="00FF1250">
        <w:rPr>
          <w:rFonts w:cstheme="minorHAnsi"/>
          <w:sz w:val="24"/>
          <w:szCs w:val="24"/>
        </w:rPr>
        <w:t>must be offered each day the program is open during the academic school year</w:t>
      </w:r>
      <w:r w:rsidR="00307E13" w:rsidRPr="00FF1250">
        <w:rPr>
          <w:rFonts w:cstheme="minorHAnsi"/>
          <w:sz w:val="24"/>
          <w:szCs w:val="24"/>
        </w:rPr>
        <w:t>. If homework assistance is offered in a morning session, the program must also offer hom</w:t>
      </w:r>
      <w:r w:rsidR="003D18CC" w:rsidRPr="00FF1250">
        <w:rPr>
          <w:rFonts w:cstheme="minorHAnsi"/>
          <w:sz w:val="24"/>
          <w:szCs w:val="24"/>
        </w:rPr>
        <w:t xml:space="preserve">ework assistance during </w:t>
      </w:r>
      <w:r w:rsidR="00BF4569" w:rsidRPr="00FF1250">
        <w:rPr>
          <w:rFonts w:cstheme="minorHAnsi"/>
          <w:sz w:val="24"/>
          <w:szCs w:val="24"/>
        </w:rPr>
        <w:t>after-school</w:t>
      </w:r>
      <w:r w:rsidR="003D18CC" w:rsidRPr="00FF1250">
        <w:rPr>
          <w:rFonts w:cstheme="minorHAnsi"/>
          <w:sz w:val="24"/>
          <w:szCs w:val="24"/>
        </w:rPr>
        <w:t xml:space="preserve"> hours. </w:t>
      </w:r>
      <w:r w:rsidR="00DE0F20" w:rsidRPr="00FF1250">
        <w:rPr>
          <w:rFonts w:cstheme="minorHAnsi"/>
          <w:sz w:val="24"/>
          <w:szCs w:val="24"/>
        </w:rPr>
        <w:t>If homewor</w:t>
      </w:r>
      <w:r w:rsidR="00F73636" w:rsidRPr="00FF1250">
        <w:rPr>
          <w:rFonts w:cstheme="minorHAnsi"/>
          <w:sz w:val="24"/>
          <w:szCs w:val="24"/>
        </w:rPr>
        <w:t xml:space="preserve">k </w:t>
      </w:r>
      <w:r w:rsidR="00A76DC4" w:rsidRPr="00FF1250">
        <w:rPr>
          <w:rFonts w:cstheme="minorHAnsi"/>
          <w:sz w:val="24"/>
          <w:szCs w:val="24"/>
        </w:rPr>
        <w:t>i</w:t>
      </w:r>
      <w:r w:rsidR="00DE0F20" w:rsidRPr="00FF1250">
        <w:rPr>
          <w:rFonts w:cstheme="minorHAnsi"/>
          <w:sz w:val="24"/>
          <w:szCs w:val="24"/>
        </w:rPr>
        <w:t>s not assigned,</w:t>
      </w:r>
      <w:r w:rsidR="002F5EBA" w:rsidRPr="00FF1250">
        <w:rPr>
          <w:rFonts w:cstheme="minorHAnsi"/>
          <w:sz w:val="24"/>
          <w:szCs w:val="24"/>
        </w:rPr>
        <w:t xml:space="preserve"> </w:t>
      </w:r>
      <w:r w:rsidR="00DE0F20" w:rsidRPr="00FF1250">
        <w:rPr>
          <w:rFonts w:cstheme="minorHAnsi"/>
          <w:sz w:val="24"/>
          <w:szCs w:val="24"/>
        </w:rPr>
        <w:t>remediation</w:t>
      </w:r>
      <w:r w:rsidR="002F5EBA" w:rsidRPr="00FF1250">
        <w:rPr>
          <w:rFonts w:cstheme="minorHAnsi"/>
          <w:sz w:val="24"/>
          <w:szCs w:val="24"/>
        </w:rPr>
        <w:t xml:space="preserve"> and/or </w:t>
      </w:r>
      <w:r w:rsidR="00DE0F20" w:rsidRPr="00FF1250">
        <w:rPr>
          <w:rFonts w:cstheme="minorHAnsi"/>
          <w:sz w:val="24"/>
          <w:szCs w:val="24"/>
        </w:rPr>
        <w:t xml:space="preserve">acceleration activities </w:t>
      </w:r>
      <w:r w:rsidR="002F5EBA" w:rsidRPr="00FF1250">
        <w:rPr>
          <w:rFonts w:cstheme="minorHAnsi"/>
          <w:sz w:val="24"/>
          <w:szCs w:val="24"/>
        </w:rPr>
        <w:t xml:space="preserve">should be </w:t>
      </w:r>
      <w:r w:rsidR="00DE0F20" w:rsidRPr="00FF1250">
        <w:rPr>
          <w:rFonts w:cstheme="minorHAnsi"/>
          <w:sz w:val="24"/>
          <w:szCs w:val="24"/>
        </w:rPr>
        <w:t xml:space="preserve">available. </w:t>
      </w:r>
    </w:p>
    <w:p w14:paraId="088047A8" w14:textId="52F3CAD6" w:rsidR="003D18CC" w:rsidRPr="00FF1250" w:rsidRDefault="003D18CC" w:rsidP="00D224D0">
      <w:pPr>
        <w:pStyle w:val="ListParagraph"/>
        <w:numPr>
          <w:ilvl w:val="0"/>
          <w:numId w:val="7"/>
        </w:numPr>
        <w:rPr>
          <w:rFonts w:cstheme="minorHAnsi"/>
          <w:sz w:val="24"/>
          <w:szCs w:val="24"/>
        </w:rPr>
      </w:pPr>
      <w:r w:rsidRPr="00FF1250">
        <w:rPr>
          <w:rFonts w:cstheme="minorHAnsi"/>
          <w:b/>
          <w:bCs/>
          <w:sz w:val="24"/>
          <w:szCs w:val="24"/>
        </w:rPr>
        <w:t>Evidence-based activities</w:t>
      </w:r>
      <w:r w:rsidR="00080125" w:rsidRPr="00FF1250">
        <w:rPr>
          <w:rFonts w:cstheme="minorHAnsi"/>
          <w:b/>
          <w:bCs/>
          <w:sz w:val="24"/>
          <w:szCs w:val="24"/>
        </w:rPr>
        <w:t xml:space="preserve"> </w:t>
      </w:r>
      <w:r w:rsidR="00080125" w:rsidRPr="00FF1250">
        <w:rPr>
          <w:rFonts w:cstheme="minorHAnsi"/>
          <w:sz w:val="24"/>
          <w:szCs w:val="24"/>
        </w:rPr>
        <w:t xml:space="preserve">that offer students a broad array of </w:t>
      </w:r>
      <w:r w:rsidR="00D67934" w:rsidRPr="00FF1250">
        <w:rPr>
          <w:rFonts w:cstheme="minorHAnsi"/>
          <w:sz w:val="24"/>
          <w:szCs w:val="24"/>
        </w:rPr>
        <w:t>ad</w:t>
      </w:r>
      <w:r w:rsidR="00080125" w:rsidRPr="00FF1250">
        <w:rPr>
          <w:rFonts w:cstheme="minorHAnsi"/>
          <w:sz w:val="24"/>
          <w:szCs w:val="24"/>
        </w:rPr>
        <w:t>ditional services</w:t>
      </w:r>
      <w:r w:rsidR="002449A4" w:rsidRPr="00FF1250">
        <w:rPr>
          <w:rFonts w:cstheme="minorHAnsi"/>
          <w:sz w:val="24"/>
          <w:szCs w:val="24"/>
        </w:rPr>
        <w:t xml:space="preserve">, programs and activities that are designed to reinforce and </w:t>
      </w:r>
      <w:r w:rsidR="00BF4569" w:rsidRPr="00FF1250">
        <w:rPr>
          <w:rFonts w:cstheme="minorHAnsi"/>
          <w:sz w:val="24"/>
          <w:szCs w:val="24"/>
        </w:rPr>
        <w:t>complement</w:t>
      </w:r>
      <w:r w:rsidR="002449A4" w:rsidRPr="00FF1250">
        <w:rPr>
          <w:rFonts w:cstheme="minorHAnsi"/>
          <w:sz w:val="24"/>
          <w:szCs w:val="24"/>
        </w:rPr>
        <w:t xml:space="preserve"> the regular academic</w:t>
      </w:r>
      <w:r w:rsidR="00BF4569" w:rsidRPr="00FF1250">
        <w:rPr>
          <w:rFonts w:cstheme="minorHAnsi"/>
          <w:sz w:val="24"/>
          <w:szCs w:val="24"/>
        </w:rPr>
        <w:t xml:space="preserve"> program of participating students </w:t>
      </w:r>
      <w:r w:rsidR="00ED7144" w:rsidRPr="00FF1250">
        <w:rPr>
          <w:rFonts w:cstheme="minorHAnsi"/>
          <w:sz w:val="24"/>
          <w:szCs w:val="24"/>
        </w:rPr>
        <w:t>must be provided</w:t>
      </w:r>
      <w:r w:rsidR="00D95A1F" w:rsidRPr="00FF1250">
        <w:rPr>
          <w:rFonts w:cstheme="minorHAnsi"/>
          <w:sz w:val="24"/>
          <w:szCs w:val="24"/>
        </w:rPr>
        <w:t xml:space="preserve">. </w:t>
      </w:r>
      <w:r w:rsidR="001D27E4" w:rsidRPr="00FF1250">
        <w:rPr>
          <w:rFonts w:cstheme="minorHAnsi"/>
          <w:sz w:val="24"/>
          <w:szCs w:val="24"/>
        </w:rPr>
        <w:t>Activities may</w:t>
      </w:r>
      <w:r w:rsidR="00D95A1F" w:rsidRPr="00FF1250">
        <w:rPr>
          <w:rFonts w:cstheme="minorHAnsi"/>
          <w:sz w:val="24"/>
          <w:szCs w:val="24"/>
        </w:rPr>
        <w:t xml:space="preserve"> include</w:t>
      </w:r>
      <w:r w:rsidR="00ED7144" w:rsidRPr="00FF1250">
        <w:rPr>
          <w:rFonts w:cstheme="minorHAnsi"/>
          <w:sz w:val="24"/>
          <w:szCs w:val="24"/>
        </w:rPr>
        <w:t xml:space="preserve"> youth development, social</w:t>
      </w:r>
      <w:r w:rsidR="00E750A4" w:rsidRPr="00FF1250">
        <w:rPr>
          <w:rFonts w:cstheme="minorHAnsi"/>
          <w:sz w:val="24"/>
          <w:szCs w:val="24"/>
        </w:rPr>
        <w:t>-emotional learning, service learning, nutrition education</w:t>
      </w:r>
      <w:r w:rsidR="000E020E" w:rsidRPr="00FF1250">
        <w:rPr>
          <w:rFonts w:cstheme="minorHAnsi"/>
          <w:sz w:val="24"/>
          <w:szCs w:val="24"/>
        </w:rPr>
        <w:t>, drug and violence prevention program</w:t>
      </w:r>
      <w:r w:rsidR="00AE5F68" w:rsidRPr="00FF1250">
        <w:rPr>
          <w:rFonts w:cstheme="minorHAnsi"/>
          <w:sz w:val="24"/>
          <w:szCs w:val="24"/>
        </w:rPr>
        <w:t>s</w:t>
      </w:r>
      <w:r w:rsidR="000E020E" w:rsidRPr="00FF1250">
        <w:rPr>
          <w:rFonts w:cstheme="minorHAnsi"/>
          <w:sz w:val="24"/>
          <w:szCs w:val="24"/>
        </w:rPr>
        <w:t>, character education, counseling</w:t>
      </w:r>
      <w:r w:rsidR="00451F6F" w:rsidRPr="00FF1250">
        <w:rPr>
          <w:rFonts w:cstheme="minorHAnsi"/>
          <w:sz w:val="24"/>
          <w:szCs w:val="24"/>
        </w:rPr>
        <w:t>, fitness, literacy, STE</w:t>
      </w:r>
      <w:r w:rsidR="002B6054" w:rsidRPr="00FF1250">
        <w:rPr>
          <w:rFonts w:cstheme="minorHAnsi"/>
          <w:sz w:val="24"/>
          <w:szCs w:val="24"/>
        </w:rPr>
        <w:t>A</w:t>
      </w:r>
      <w:r w:rsidR="00451F6F" w:rsidRPr="00FF1250">
        <w:rPr>
          <w:rFonts w:cstheme="minorHAnsi"/>
          <w:sz w:val="24"/>
          <w:szCs w:val="24"/>
        </w:rPr>
        <w:t>M, caree</w:t>
      </w:r>
      <w:r w:rsidR="002B6054" w:rsidRPr="00FF1250">
        <w:rPr>
          <w:rFonts w:cstheme="minorHAnsi"/>
          <w:sz w:val="24"/>
          <w:szCs w:val="24"/>
        </w:rPr>
        <w:t>r/</w:t>
      </w:r>
      <w:r w:rsidR="00451F6F" w:rsidRPr="00FF1250">
        <w:rPr>
          <w:rFonts w:cstheme="minorHAnsi"/>
          <w:sz w:val="24"/>
          <w:szCs w:val="24"/>
        </w:rPr>
        <w:t xml:space="preserve">technical, </w:t>
      </w:r>
      <w:r w:rsidR="008F76F5" w:rsidRPr="00FF1250">
        <w:rPr>
          <w:rFonts w:cstheme="minorHAnsi"/>
          <w:sz w:val="24"/>
          <w:szCs w:val="24"/>
        </w:rPr>
        <w:t>internship</w:t>
      </w:r>
      <w:r w:rsidR="002B6054" w:rsidRPr="00FF1250">
        <w:rPr>
          <w:rFonts w:cstheme="minorHAnsi"/>
          <w:sz w:val="24"/>
          <w:szCs w:val="24"/>
        </w:rPr>
        <w:t>s/</w:t>
      </w:r>
      <w:r w:rsidR="008F76F5" w:rsidRPr="00FF1250">
        <w:rPr>
          <w:rFonts w:cstheme="minorHAnsi"/>
          <w:sz w:val="24"/>
          <w:szCs w:val="24"/>
        </w:rPr>
        <w:t>apprenticeship</w:t>
      </w:r>
      <w:r w:rsidR="002B6054" w:rsidRPr="00FF1250">
        <w:rPr>
          <w:rFonts w:cstheme="minorHAnsi"/>
          <w:sz w:val="24"/>
          <w:szCs w:val="24"/>
        </w:rPr>
        <w:t>s</w:t>
      </w:r>
      <w:r w:rsidR="008F76F5" w:rsidRPr="00FF1250">
        <w:rPr>
          <w:rFonts w:cstheme="minorHAnsi"/>
          <w:sz w:val="24"/>
          <w:szCs w:val="24"/>
        </w:rPr>
        <w:t xml:space="preserve"> and other ties to an in-demand industry sector or occupation. </w:t>
      </w:r>
    </w:p>
    <w:p w14:paraId="7EEB8115" w14:textId="47FC2D00" w:rsidR="004C4ACB" w:rsidRPr="00FF1250" w:rsidRDefault="004C4ACB" w:rsidP="00D224D0">
      <w:pPr>
        <w:pStyle w:val="ListParagraph"/>
        <w:numPr>
          <w:ilvl w:val="0"/>
          <w:numId w:val="7"/>
        </w:numPr>
        <w:rPr>
          <w:rFonts w:cstheme="minorHAnsi"/>
          <w:sz w:val="24"/>
          <w:szCs w:val="24"/>
        </w:rPr>
      </w:pPr>
      <w:r w:rsidRPr="00FF1250">
        <w:rPr>
          <w:rFonts w:cstheme="minorHAnsi"/>
          <w:b/>
          <w:bCs/>
          <w:sz w:val="24"/>
          <w:szCs w:val="24"/>
        </w:rPr>
        <w:t xml:space="preserve">Provide families of students served by the community learning center, </w:t>
      </w:r>
      <w:r w:rsidRPr="00FF1250">
        <w:rPr>
          <w:rFonts w:cstheme="minorHAnsi"/>
          <w:sz w:val="24"/>
          <w:szCs w:val="24"/>
        </w:rPr>
        <w:t>with</w:t>
      </w:r>
      <w:r w:rsidR="00A624C8" w:rsidRPr="00FF1250">
        <w:rPr>
          <w:rFonts w:cstheme="minorHAnsi"/>
          <w:sz w:val="24"/>
          <w:szCs w:val="24"/>
        </w:rPr>
        <w:t xml:space="preserve"> opportunities for active and meaningful engagement in their </w:t>
      </w:r>
      <w:r w:rsidR="005F3288" w:rsidRPr="00FF1250">
        <w:rPr>
          <w:rFonts w:cstheme="minorHAnsi"/>
          <w:sz w:val="24"/>
          <w:szCs w:val="24"/>
        </w:rPr>
        <w:t>children’s</w:t>
      </w:r>
      <w:r w:rsidR="00A624C8" w:rsidRPr="00FF1250">
        <w:rPr>
          <w:rFonts w:cstheme="minorHAnsi"/>
          <w:sz w:val="24"/>
          <w:szCs w:val="24"/>
        </w:rPr>
        <w:t xml:space="preserve"> education through literacy</w:t>
      </w:r>
      <w:r w:rsidR="005F3288" w:rsidRPr="00FF1250">
        <w:rPr>
          <w:rFonts w:cstheme="minorHAnsi"/>
          <w:sz w:val="24"/>
          <w:szCs w:val="24"/>
        </w:rPr>
        <w:t xml:space="preserve"> and other </w:t>
      </w:r>
      <w:r w:rsidR="007923BC" w:rsidRPr="00FF1250">
        <w:rPr>
          <w:rFonts w:cstheme="minorHAnsi"/>
          <w:sz w:val="24"/>
          <w:szCs w:val="24"/>
        </w:rPr>
        <w:t>educational opportunities, including a focus on the identified needs of parents and working families.</w:t>
      </w:r>
    </w:p>
    <w:p w14:paraId="5692B16C" w14:textId="5E57F772" w:rsidR="00416173" w:rsidRPr="00FF1250" w:rsidRDefault="00F67399" w:rsidP="0090022A">
      <w:pPr>
        <w:rPr>
          <w:rFonts w:cstheme="minorHAnsi"/>
          <w:b/>
          <w:bCs/>
          <w:sz w:val="28"/>
          <w:szCs w:val="28"/>
        </w:rPr>
      </w:pPr>
      <w:r w:rsidRPr="00FF1250">
        <w:rPr>
          <w:rFonts w:cstheme="minorHAnsi"/>
          <w:sz w:val="24"/>
          <w:szCs w:val="24"/>
        </w:rPr>
        <w:t xml:space="preserve">The </w:t>
      </w:r>
      <w:r w:rsidR="009541DE" w:rsidRPr="00FF1250">
        <w:rPr>
          <w:rFonts w:cstheme="minorHAnsi"/>
          <w:sz w:val="24"/>
          <w:szCs w:val="24"/>
        </w:rPr>
        <w:t xml:space="preserve">21st </w:t>
      </w:r>
      <w:r w:rsidRPr="00FF1250">
        <w:rPr>
          <w:rFonts w:cstheme="minorHAnsi"/>
          <w:sz w:val="24"/>
          <w:szCs w:val="24"/>
        </w:rPr>
        <w:t>CCLC must support and reinforce what is happening during the school day and work collaboratively with school staff to better support</w:t>
      </w:r>
      <w:r w:rsidR="005A1A25" w:rsidRPr="00FF1250">
        <w:rPr>
          <w:rFonts w:cstheme="minorHAnsi"/>
          <w:sz w:val="24"/>
          <w:szCs w:val="24"/>
        </w:rPr>
        <w:t xml:space="preserve"> youth and achieve </w:t>
      </w:r>
      <w:r w:rsidR="004C18E3" w:rsidRPr="00FF1250">
        <w:rPr>
          <w:rFonts w:cstheme="minorHAnsi"/>
          <w:sz w:val="24"/>
          <w:szCs w:val="24"/>
        </w:rPr>
        <w:t>student</w:t>
      </w:r>
      <w:r w:rsidR="005A1A25" w:rsidRPr="00FF1250">
        <w:rPr>
          <w:rFonts w:cstheme="minorHAnsi"/>
          <w:sz w:val="24"/>
          <w:szCs w:val="24"/>
        </w:rPr>
        <w:t xml:space="preserve"> outcome</w:t>
      </w:r>
      <w:r w:rsidR="004C18E3" w:rsidRPr="00FF1250">
        <w:rPr>
          <w:rFonts w:cstheme="minorHAnsi"/>
          <w:sz w:val="24"/>
          <w:szCs w:val="24"/>
        </w:rPr>
        <w:t>s</w:t>
      </w:r>
      <w:r w:rsidR="005A1A25" w:rsidRPr="00FF1250">
        <w:rPr>
          <w:rFonts w:cstheme="minorHAnsi"/>
          <w:sz w:val="24"/>
          <w:szCs w:val="24"/>
        </w:rPr>
        <w:t xml:space="preserve">. By bringing together community organizations with </w:t>
      </w:r>
      <w:r w:rsidR="009A798C" w:rsidRPr="00FF1250">
        <w:rPr>
          <w:rFonts w:cstheme="minorHAnsi"/>
          <w:sz w:val="24"/>
          <w:szCs w:val="24"/>
        </w:rPr>
        <w:t>public</w:t>
      </w:r>
      <w:r w:rsidR="005A1A25" w:rsidRPr="00FF1250">
        <w:rPr>
          <w:rFonts w:cstheme="minorHAnsi"/>
          <w:sz w:val="24"/>
          <w:szCs w:val="24"/>
        </w:rPr>
        <w:t xml:space="preserve"> and private schools, </w:t>
      </w:r>
      <w:r w:rsidR="00C768B8" w:rsidRPr="00FF1250">
        <w:rPr>
          <w:rFonts w:cstheme="minorHAnsi"/>
          <w:sz w:val="24"/>
          <w:szCs w:val="24"/>
        </w:rPr>
        <w:t xml:space="preserve">youth and families can take advantage of multiple </w:t>
      </w:r>
      <w:r w:rsidR="00081917" w:rsidRPr="00FF1250">
        <w:rPr>
          <w:rFonts w:cstheme="minorHAnsi"/>
          <w:sz w:val="24"/>
          <w:szCs w:val="24"/>
        </w:rPr>
        <w:t>resources in the community. Community learning centers can offer residents an opportunity to volunteer</w:t>
      </w:r>
      <w:r w:rsidR="002C29C8" w:rsidRPr="00FF1250">
        <w:rPr>
          <w:rFonts w:cstheme="minorHAnsi"/>
          <w:sz w:val="24"/>
          <w:szCs w:val="24"/>
        </w:rPr>
        <w:t xml:space="preserve"> their time and their expertise to help youth achieve academic standards and afterschool standar</w:t>
      </w:r>
      <w:r w:rsidR="00141E37" w:rsidRPr="00FF1250">
        <w:rPr>
          <w:rFonts w:cstheme="minorHAnsi"/>
          <w:sz w:val="24"/>
          <w:szCs w:val="24"/>
        </w:rPr>
        <w:t>ds to master new skills. Collaboration can also ensure that the youth attending a program benefit from the c</w:t>
      </w:r>
      <w:r w:rsidR="00672A72" w:rsidRPr="00FF1250">
        <w:rPr>
          <w:rFonts w:cstheme="minorHAnsi"/>
          <w:sz w:val="24"/>
          <w:szCs w:val="24"/>
        </w:rPr>
        <w:t xml:space="preserve">ollective </w:t>
      </w:r>
      <w:r w:rsidR="00141E37" w:rsidRPr="00FF1250">
        <w:rPr>
          <w:rFonts w:cstheme="minorHAnsi"/>
          <w:sz w:val="24"/>
          <w:szCs w:val="24"/>
        </w:rPr>
        <w:t>resources throughout th</w:t>
      </w:r>
      <w:r w:rsidR="00A1035B" w:rsidRPr="00FF1250">
        <w:rPr>
          <w:rFonts w:cstheme="minorHAnsi"/>
          <w:sz w:val="24"/>
          <w:szCs w:val="24"/>
        </w:rPr>
        <w:t>e community.</w:t>
      </w:r>
      <w:r w:rsidR="00E53442" w:rsidRPr="00FF1250">
        <w:rPr>
          <w:rFonts w:cstheme="minorHAnsi"/>
          <w:sz w:val="24"/>
          <w:szCs w:val="24"/>
        </w:rPr>
        <w:t xml:space="preserve"> </w:t>
      </w:r>
    </w:p>
    <w:p w14:paraId="0D83CC42" w14:textId="548D94CF" w:rsidR="00672A72" w:rsidRPr="00FF1250" w:rsidRDefault="00672A72" w:rsidP="001F22D4">
      <w:pPr>
        <w:jc w:val="center"/>
        <w:rPr>
          <w:rFonts w:cstheme="minorHAnsi"/>
          <w:b/>
          <w:bCs/>
          <w:sz w:val="28"/>
          <w:szCs w:val="28"/>
        </w:rPr>
      </w:pPr>
      <w:r w:rsidRPr="00FF1250">
        <w:rPr>
          <w:rFonts w:cstheme="minorHAnsi"/>
          <w:b/>
          <w:bCs/>
          <w:sz w:val="28"/>
          <w:szCs w:val="28"/>
        </w:rPr>
        <w:t>Eligible Entitles</w:t>
      </w:r>
    </w:p>
    <w:p w14:paraId="59451B26" w14:textId="1A2254C2" w:rsidR="00672A72" w:rsidRPr="00FF1250" w:rsidRDefault="00DC464E" w:rsidP="00672A72">
      <w:pPr>
        <w:pStyle w:val="ListParagraph"/>
        <w:numPr>
          <w:ilvl w:val="0"/>
          <w:numId w:val="8"/>
        </w:numPr>
        <w:rPr>
          <w:rFonts w:cstheme="minorHAnsi"/>
          <w:sz w:val="24"/>
          <w:szCs w:val="24"/>
        </w:rPr>
      </w:pPr>
      <w:r w:rsidRPr="00FF1250">
        <w:rPr>
          <w:rFonts w:cstheme="minorHAnsi"/>
          <w:sz w:val="24"/>
          <w:szCs w:val="24"/>
        </w:rPr>
        <w:t>Loc</w:t>
      </w:r>
      <w:r w:rsidR="00C06484" w:rsidRPr="00FF1250">
        <w:rPr>
          <w:rFonts w:cstheme="minorHAnsi"/>
          <w:sz w:val="24"/>
          <w:szCs w:val="24"/>
        </w:rPr>
        <w:t>al Educational</w:t>
      </w:r>
      <w:r w:rsidRPr="00FF1250">
        <w:rPr>
          <w:rFonts w:cstheme="minorHAnsi"/>
          <w:sz w:val="24"/>
          <w:szCs w:val="24"/>
        </w:rPr>
        <w:t xml:space="preserve"> Agencies (LEA) – For LEAs, the school </w:t>
      </w:r>
      <w:r w:rsidR="006350A9" w:rsidRPr="00FF1250">
        <w:rPr>
          <w:rFonts w:cstheme="minorHAnsi"/>
          <w:sz w:val="24"/>
          <w:szCs w:val="24"/>
        </w:rPr>
        <w:t xml:space="preserve">district must be the fiscal agent, an individual school may not serve as the applicant. </w:t>
      </w:r>
    </w:p>
    <w:p w14:paraId="4CBFD079" w14:textId="27D2E55D" w:rsidR="006350A9" w:rsidRPr="00FF1250" w:rsidRDefault="003A027D" w:rsidP="00672A72">
      <w:pPr>
        <w:pStyle w:val="ListParagraph"/>
        <w:numPr>
          <w:ilvl w:val="0"/>
          <w:numId w:val="8"/>
        </w:numPr>
        <w:rPr>
          <w:rFonts w:cstheme="minorHAnsi"/>
          <w:sz w:val="24"/>
          <w:szCs w:val="24"/>
        </w:rPr>
      </w:pPr>
      <w:r w:rsidRPr="00FF1250">
        <w:rPr>
          <w:rFonts w:cstheme="minorHAnsi"/>
          <w:sz w:val="24"/>
          <w:szCs w:val="24"/>
        </w:rPr>
        <w:t>Community</w:t>
      </w:r>
      <w:r w:rsidR="00211E6A" w:rsidRPr="00FF1250">
        <w:rPr>
          <w:rFonts w:cstheme="minorHAnsi"/>
          <w:sz w:val="24"/>
          <w:szCs w:val="24"/>
        </w:rPr>
        <w:t>-</w:t>
      </w:r>
      <w:r w:rsidRPr="00FF1250">
        <w:rPr>
          <w:rFonts w:cstheme="minorHAnsi"/>
          <w:sz w:val="24"/>
          <w:szCs w:val="24"/>
        </w:rPr>
        <w:t>Based Organizations (CBO)</w:t>
      </w:r>
    </w:p>
    <w:p w14:paraId="33D3CE54" w14:textId="11E0178E" w:rsidR="003A027D" w:rsidRPr="00FF1250" w:rsidRDefault="003A027D" w:rsidP="003A027D">
      <w:pPr>
        <w:pStyle w:val="ListParagraph"/>
        <w:numPr>
          <w:ilvl w:val="0"/>
          <w:numId w:val="8"/>
        </w:numPr>
        <w:rPr>
          <w:rFonts w:cstheme="minorHAnsi"/>
          <w:sz w:val="24"/>
          <w:szCs w:val="24"/>
        </w:rPr>
      </w:pPr>
      <w:r w:rsidRPr="00FF1250">
        <w:rPr>
          <w:rFonts w:cstheme="minorHAnsi"/>
          <w:sz w:val="24"/>
          <w:szCs w:val="24"/>
        </w:rPr>
        <w:t>Faith-Based Organizations (FBO)</w:t>
      </w:r>
    </w:p>
    <w:p w14:paraId="24CA3329" w14:textId="61904992" w:rsidR="003A027D" w:rsidRPr="00FF1250" w:rsidRDefault="00EA4CAB" w:rsidP="003A027D">
      <w:pPr>
        <w:pStyle w:val="ListParagraph"/>
        <w:numPr>
          <w:ilvl w:val="0"/>
          <w:numId w:val="8"/>
        </w:numPr>
        <w:rPr>
          <w:rFonts w:cstheme="minorHAnsi"/>
          <w:sz w:val="24"/>
          <w:szCs w:val="24"/>
        </w:rPr>
      </w:pPr>
      <w:r w:rsidRPr="00FF1250">
        <w:rPr>
          <w:rFonts w:cstheme="minorHAnsi"/>
          <w:sz w:val="24"/>
          <w:szCs w:val="24"/>
        </w:rPr>
        <w:t>Institutions of Higher Education</w:t>
      </w:r>
    </w:p>
    <w:p w14:paraId="2DD099F4" w14:textId="2A1CB7E1" w:rsidR="000E1E67" w:rsidRPr="00FF1250" w:rsidRDefault="00EA4CAB" w:rsidP="000E1E67">
      <w:pPr>
        <w:pStyle w:val="ListParagraph"/>
        <w:numPr>
          <w:ilvl w:val="0"/>
          <w:numId w:val="8"/>
        </w:numPr>
        <w:rPr>
          <w:rFonts w:cstheme="minorHAnsi"/>
          <w:sz w:val="24"/>
          <w:szCs w:val="24"/>
        </w:rPr>
      </w:pPr>
      <w:r w:rsidRPr="00FF1250">
        <w:rPr>
          <w:rFonts w:cstheme="minorHAnsi"/>
          <w:sz w:val="24"/>
          <w:szCs w:val="24"/>
        </w:rPr>
        <w:t>City or County Government Agencies</w:t>
      </w:r>
    </w:p>
    <w:p w14:paraId="7FDDF0A8" w14:textId="22F9F067" w:rsidR="00D34AE4" w:rsidRPr="00FF1250" w:rsidRDefault="000E1E67" w:rsidP="000E1E67">
      <w:pPr>
        <w:rPr>
          <w:rFonts w:cstheme="minorHAnsi"/>
          <w:sz w:val="24"/>
          <w:szCs w:val="24"/>
        </w:rPr>
      </w:pPr>
      <w:r w:rsidRPr="00FF1250">
        <w:rPr>
          <w:rFonts w:cstheme="minorHAnsi"/>
          <w:sz w:val="24"/>
          <w:szCs w:val="24"/>
        </w:rPr>
        <w:t>A CBO is defined as a public or private</w:t>
      </w:r>
      <w:r w:rsidR="00FE1910" w:rsidRPr="00FF1250">
        <w:rPr>
          <w:rFonts w:cstheme="minorHAnsi"/>
          <w:sz w:val="24"/>
          <w:szCs w:val="24"/>
        </w:rPr>
        <w:t xml:space="preserve"> for-profit or non-profit organization 501(c)(3) that is </w:t>
      </w:r>
      <w:r w:rsidR="000B5AB2" w:rsidRPr="00FF1250">
        <w:rPr>
          <w:rFonts w:cstheme="minorHAnsi"/>
          <w:sz w:val="24"/>
          <w:szCs w:val="24"/>
        </w:rPr>
        <w:t>representati</w:t>
      </w:r>
      <w:r w:rsidR="006570A2" w:rsidRPr="00FF1250">
        <w:rPr>
          <w:rFonts w:cstheme="minorHAnsi"/>
          <w:sz w:val="24"/>
          <w:szCs w:val="24"/>
        </w:rPr>
        <w:t>ve</w:t>
      </w:r>
      <w:r w:rsidR="000B5AB2" w:rsidRPr="00FF1250">
        <w:rPr>
          <w:rFonts w:cstheme="minorHAnsi"/>
          <w:sz w:val="24"/>
          <w:szCs w:val="24"/>
        </w:rPr>
        <w:t xml:space="preserve"> of the community and has demonstrated the capacity to provide educational </w:t>
      </w:r>
      <w:r w:rsidR="00B7197D" w:rsidRPr="00FF1250">
        <w:rPr>
          <w:rFonts w:cstheme="minorHAnsi"/>
          <w:sz w:val="24"/>
          <w:szCs w:val="24"/>
        </w:rPr>
        <w:t xml:space="preserve">and related activities. </w:t>
      </w:r>
      <w:r w:rsidR="006B3544" w:rsidRPr="00FF1250">
        <w:rPr>
          <w:rFonts w:cstheme="minorHAnsi"/>
          <w:sz w:val="24"/>
          <w:szCs w:val="24"/>
        </w:rPr>
        <w:t>Activities</w:t>
      </w:r>
      <w:r w:rsidR="006C56B9" w:rsidRPr="00FF1250">
        <w:rPr>
          <w:rFonts w:cstheme="minorHAnsi"/>
          <w:sz w:val="24"/>
          <w:szCs w:val="24"/>
        </w:rPr>
        <w:t xml:space="preserve"> must compl</w:t>
      </w:r>
      <w:r w:rsidR="004C720E" w:rsidRPr="00FF1250">
        <w:rPr>
          <w:rFonts w:cstheme="minorHAnsi"/>
          <w:sz w:val="24"/>
          <w:szCs w:val="24"/>
        </w:rPr>
        <w:t xml:space="preserve">ement and </w:t>
      </w:r>
      <w:r w:rsidR="00B7131C" w:rsidRPr="00FF1250">
        <w:rPr>
          <w:rFonts w:cstheme="minorHAnsi"/>
          <w:sz w:val="24"/>
          <w:szCs w:val="24"/>
        </w:rPr>
        <w:t>enhance the academic performance and positive youth development of students served. CBOs</w:t>
      </w:r>
      <w:r w:rsidR="00FC2104" w:rsidRPr="00FF1250">
        <w:rPr>
          <w:rFonts w:cstheme="minorHAnsi"/>
          <w:sz w:val="24"/>
          <w:szCs w:val="24"/>
        </w:rPr>
        <w:t xml:space="preserve"> and FBOs must meet all statutory and </w:t>
      </w:r>
      <w:r w:rsidR="001517ED" w:rsidRPr="00FF1250">
        <w:rPr>
          <w:rFonts w:cstheme="minorHAnsi"/>
          <w:sz w:val="24"/>
          <w:szCs w:val="24"/>
        </w:rPr>
        <w:t>regulatory</w:t>
      </w:r>
      <w:r w:rsidR="004666C1" w:rsidRPr="00FF1250">
        <w:rPr>
          <w:rFonts w:cstheme="minorHAnsi"/>
          <w:sz w:val="24"/>
          <w:szCs w:val="24"/>
        </w:rPr>
        <w:t xml:space="preserve"> requirements of the program and are required to </w:t>
      </w:r>
      <w:r w:rsidR="001517ED" w:rsidRPr="00FF1250">
        <w:rPr>
          <w:rFonts w:cstheme="minorHAnsi"/>
          <w:sz w:val="24"/>
          <w:szCs w:val="24"/>
        </w:rPr>
        <w:t>partner</w:t>
      </w:r>
      <w:r w:rsidR="004666C1" w:rsidRPr="00FF1250">
        <w:rPr>
          <w:rFonts w:cstheme="minorHAnsi"/>
          <w:sz w:val="24"/>
          <w:szCs w:val="24"/>
        </w:rPr>
        <w:t xml:space="preserve"> with the district of the school to be served. </w:t>
      </w:r>
    </w:p>
    <w:p w14:paraId="7280D3A0" w14:textId="28E03E7A" w:rsidR="00D34AE4" w:rsidRPr="00FF1250" w:rsidRDefault="00096E16" w:rsidP="000E1E67">
      <w:pPr>
        <w:rPr>
          <w:rFonts w:cstheme="minorHAnsi"/>
          <w:sz w:val="24"/>
          <w:szCs w:val="24"/>
        </w:rPr>
      </w:pPr>
      <w:r w:rsidRPr="00FF1250">
        <w:rPr>
          <w:rFonts w:cstheme="minorHAnsi"/>
          <w:sz w:val="24"/>
          <w:szCs w:val="24"/>
        </w:rPr>
        <w:t>Private</w:t>
      </w:r>
      <w:r w:rsidR="00196EEA" w:rsidRPr="00FF1250">
        <w:rPr>
          <w:rFonts w:cstheme="minorHAnsi"/>
          <w:sz w:val="24"/>
          <w:szCs w:val="24"/>
        </w:rPr>
        <w:t xml:space="preserve">/Home school students are eligible to participate in </w:t>
      </w:r>
      <w:r w:rsidR="009541DE" w:rsidRPr="00FF1250">
        <w:rPr>
          <w:rFonts w:cstheme="minorHAnsi"/>
          <w:sz w:val="24"/>
          <w:szCs w:val="24"/>
        </w:rPr>
        <w:t xml:space="preserve">21st </w:t>
      </w:r>
      <w:r w:rsidR="00196EEA" w:rsidRPr="00FF1250">
        <w:rPr>
          <w:rFonts w:cstheme="minorHAnsi"/>
          <w:sz w:val="24"/>
          <w:szCs w:val="24"/>
        </w:rPr>
        <w:t xml:space="preserve">CCLC activities carried out in public schools. A </w:t>
      </w:r>
      <w:r w:rsidR="009541DE" w:rsidRPr="00FF1250">
        <w:rPr>
          <w:rFonts w:cstheme="minorHAnsi"/>
          <w:sz w:val="24"/>
          <w:szCs w:val="24"/>
        </w:rPr>
        <w:t xml:space="preserve">21st </w:t>
      </w:r>
      <w:r w:rsidR="00196EEA" w:rsidRPr="00FF1250">
        <w:rPr>
          <w:rFonts w:cstheme="minorHAnsi"/>
          <w:sz w:val="24"/>
          <w:szCs w:val="24"/>
        </w:rPr>
        <w:t>CCLC grantee</w:t>
      </w:r>
      <w:r w:rsidR="000E05F3" w:rsidRPr="00FF1250">
        <w:rPr>
          <w:rFonts w:cstheme="minorHAnsi"/>
          <w:sz w:val="24"/>
          <w:szCs w:val="24"/>
        </w:rPr>
        <w:t xml:space="preserve">, </w:t>
      </w:r>
      <w:r w:rsidR="007D1C1C" w:rsidRPr="00FF1250">
        <w:rPr>
          <w:rFonts w:cstheme="minorHAnsi"/>
          <w:sz w:val="24"/>
          <w:szCs w:val="24"/>
        </w:rPr>
        <w:t>whether</w:t>
      </w:r>
      <w:r w:rsidR="00196EEA" w:rsidRPr="00FF1250">
        <w:rPr>
          <w:rFonts w:cstheme="minorHAnsi"/>
          <w:sz w:val="24"/>
          <w:szCs w:val="24"/>
        </w:rPr>
        <w:t xml:space="preserve"> a public school or private school</w:t>
      </w:r>
      <w:r w:rsidR="005079B4" w:rsidRPr="00FF1250">
        <w:rPr>
          <w:rFonts w:cstheme="minorHAnsi"/>
          <w:sz w:val="24"/>
          <w:szCs w:val="24"/>
        </w:rPr>
        <w:t>,</w:t>
      </w:r>
      <w:r w:rsidR="000862F6" w:rsidRPr="00FF1250">
        <w:rPr>
          <w:rFonts w:cstheme="minorHAnsi"/>
          <w:sz w:val="24"/>
          <w:szCs w:val="24"/>
        </w:rPr>
        <w:t xml:space="preserve"> must provide equitable service</w:t>
      </w:r>
      <w:r w:rsidR="00E26035" w:rsidRPr="00FF1250">
        <w:rPr>
          <w:rFonts w:cstheme="minorHAnsi"/>
          <w:sz w:val="24"/>
          <w:szCs w:val="24"/>
        </w:rPr>
        <w:t>s</w:t>
      </w:r>
      <w:r w:rsidR="000862F6" w:rsidRPr="00FF1250">
        <w:rPr>
          <w:rFonts w:cstheme="minorHAnsi"/>
          <w:sz w:val="24"/>
          <w:szCs w:val="24"/>
        </w:rPr>
        <w:t xml:space="preserve"> to private/home school students and their </w:t>
      </w:r>
      <w:r w:rsidR="00132D22" w:rsidRPr="00FF1250">
        <w:rPr>
          <w:rFonts w:cstheme="minorHAnsi"/>
          <w:sz w:val="24"/>
          <w:szCs w:val="24"/>
        </w:rPr>
        <w:t>families if</w:t>
      </w:r>
      <w:r w:rsidR="002D4446" w:rsidRPr="00FF1250">
        <w:rPr>
          <w:rFonts w:cstheme="minorHAnsi"/>
          <w:sz w:val="24"/>
          <w:szCs w:val="24"/>
        </w:rPr>
        <w:t xml:space="preserve"> they wish to participate</w:t>
      </w:r>
      <w:r w:rsidR="000862F6" w:rsidRPr="00FF1250">
        <w:rPr>
          <w:rFonts w:cstheme="minorHAnsi"/>
          <w:sz w:val="24"/>
          <w:szCs w:val="24"/>
        </w:rPr>
        <w:t>. Applicants must consult with private/home school officials for enti</w:t>
      </w:r>
      <w:r w:rsidR="00AC3042" w:rsidRPr="00FF1250">
        <w:rPr>
          <w:rFonts w:cstheme="minorHAnsi"/>
          <w:sz w:val="24"/>
          <w:szCs w:val="24"/>
        </w:rPr>
        <w:t>ties</w:t>
      </w:r>
      <w:r w:rsidR="000862F6" w:rsidRPr="00FF1250">
        <w:rPr>
          <w:rFonts w:cstheme="minorHAnsi"/>
          <w:sz w:val="24"/>
          <w:szCs w:val="24"/>
        </w:rPr>
        <w:t xml:space="preserve"> located within</w:t>
      </w:r>
      <w:r w:rsidR="00ED779E" w:rsidRPr="00FF1250">
        <w:rPr>
          <w:rFonts w:cstheme="minorHAnsi"/>
          <w:sz w:val="24"/>
          <w:szCs w:val="24"/>
        </w:rPr>
        <w:t xml:space="preserve"> the geographic attendance area of the targeted school(s) listed on the cover page of Form A of this application, during the design and development</w:t>
      </w:r>
      <w:r w:rsidR="007D1C1C" w:rsidRPr="00FF1250">
        <w:rPr>
          <w:rFonts w:cstheme="minorHAnsi"/>
          <w:sz w:val="24"/>
          <w:szCs w:val="24"/>
        </w:rPr>
        <w:t xml:space="preserve"> of the </w:t>
      </w:r>
      <w:r w:rsidR="009541DE" w:rsidRPr="00FF1250">
        <w:rPr>
          <w:rFonts w:cstheme="minorHAnsi"/>
          <w:sz w:val="24"/>
          <w:szCs w:val="24"/>
        </w:rPr>
        <w:t xml:space="preserve">21st </w:t>
      </w:r>
      <w:r w:rsidR="007D1C1C" w:rsidRPr="00FF1250">
        <w:rPr>
          <w:rFonts w:cstheme="minorHAnsi"/>
          <w:sz w:val="24"/>
          <w:szCs w:val="24"/>
        </w:rPr>
        <w:t xml:space="preserve">CCLC program. Proof of this consultation must be described in the application under the needs assessment </w:t>
      </w:r>
      <w:r w:rsidR="00D71A93" w:rsidRPr="00FF1250">
        <w:rPr>
          <w:rFonts w:cstheme="minorHAnsi"/>
          <w:sz w:val="24"/>
          <w:szCs w:val="24"/>
        </w:rPr>
        <w:t>section</w:t>
      </w:r>
      <w:r w:rsidR="004D1310" w:rsidRPr="00FF1250">
        <w:rPr>
          <w:rFonts w:cstheme="minorHAnsi"/>
          <w:sz w:val="24"/>
          <w:szCs w:val="24"/>
        </w:rPr>
        <w:t xml:space="preserve"> </w:t>
      </w:r>
      <w:r w:rsidR="007D1C1C" w:rsidRPr="00FF1250">
        <w:rPr>
          <w:rFonts w:cstheme="minorHAnsi"/>
          <w:sz w:val="24"/>
          <w:szCs w:val="24"/>
        </w:rPr>
        <w:t xml:space="preserve">of the narrative. A5 schools are not eligible to apply. </w:t>
      </w:r>
      <w:r w:rsidR="00F37C12" w:rsidRPr="00FF1250">
        <w:rPr>
          <w:rFonts w:cstheme="minorHAnsi"/>
          <w:sz w:val="24"/>
          <w:szCs w:val="24"/>
        </w:rPr>
        <w:t xml:space="preserve">A5 schools are </w:t>
      </w:r>
      <w:r w:rsidR="008D0155" w:rsidRPr="00FF1250">
        <w:rPr>
          <w:rFonts w:cstheme="minorHAnsi"/>
          <w:sz w:val="24"/>
          <w:szCs w:val="24"/>
        </w:rPr>
        <w:t xml:space="preserve">an alternative education program that is a </w:t>
      </w:r>
      <w:r w:rsidR="00F37C12" w:rsidRPr="00FF1250">
        <w:rPr>
          <w:rFonts w:cstheme="minorHAnsi"/>
          <w:sz w:val="24"/>
          <w:szCs w:val="24"/>
        </w:rPr>
        <w:t xml:space="preserve">district-operated </w:t>
      </w:r>
      <w:r w:rsidR="008D0155" w:rsidRPr="00FF1250">
        <w:rPr>
          <w:rFonts w:cstheme="minorHAnsi"/>
          <w:sz w:val="24"/>
          <w:szCs w:val="24"/>
        </w:rPr>
        <w:t xml:space="preserve">and district-controlled facility with no </w:t>
      </w:r>
      <w:r w:rsidR="009672AF" w:rsidRPr="00FF1250">
        <w:rPr>
          <w:rFonts w:cstheme="minorHAnsi"/>
          <w:sz w:val="24"/>
          <w:szCs w:val="24"/>
        </w:rPr>
        <w:t>definable</w:t>
      </w:r>
      <w:r w:rsidR="00360E40" w:rsidRPr="00FF1250">
        <w:rPr>
          <w:rFonts w:cstheme="minorHAnsi"/>
          <w:sz w:val="24"/>
          <w:szCs w:val="24"/>
        </w:rPr>
        <w:t xml:space="preserve"> attendance boundaries. The composition and characteristics of participants may change frequently, and these are controlled by the local school district </w:t>
      </w:r>
      <w:r w:rsidR="009213F6" w:rsidRPr="00FF1250">
        <w:rPr>
          <w:rFonts w:cstheme="minorHAnsi"/>
          <w:sz w:val="24"/>
          <w:szCs w:val="24"/>
        </w:rPr>
        <w:t>student assignment practices and policies.</w:t>
      </w:r>
    </w:p>
    <w:p w14:paraId="51DA0537" w14:textId="3FCB2F65" w:rsidR="00102F69" w:rsidRPr="00FF1250" w:rsidRDefault="00102F69" w:rsidP="0090022A">
      <w:pPr>
        <w:pStyle w:val="NoSpacing"/>
        <w:rPr>
          <w:rFonts w:cstheme="minorHAnsi"/>
          <w:b/>
          <w:bCs/>
          <w:sz w:val="24"/>
          <w:szCs w:val="24"/>
        </w:rPr>
      </w:pPr>
      <w:r w:rsidRPr="00FF1250">
        <w:rPr>
          <w:rFonts w:cstheme="minorHAnsi"/>
          <w:b/>
          <w:bCs/>
          <w:sz w:val="24"/>
          <w:szCs w:val="24"/>
        </w:rPr>
        <w:t>No prior afterschool experience</w:t>
      </w:r>
    </w:p>
    <w:p w14:paraId="6D1E9BFA" w14:textId="7502A9DF" w:rsidR="00742E64" w:rsidRPr="00FF1250" w:rsidRDefault="00EF6B7E" w:rsidP="007664F3">
      <w:pPr>
        <w:rPr>
          <w:rFonts w:cstheme="minorHAnsi"/>
          <w:sz w:val="24"/>
          <w:szCs w:val="24"/>
        </w:rPr>
      </w:pPr>
      <w:r w:rsidRPr="00FF1250">
        <w:rPr>
          <w:rFonts w:cstheme="minorHAnsi"/>
          <w:sz w:val="24"/>
          <w:szCs w:val="24"/>
        </w:rPr>
        <w:t xml:space="preserve">An </w:t>
      </w:r>
      <w:r w:rsidR="00D70E4C" w:rsidRPr="00FF1250">
        <w:rPr>
          <w:rFonts w:cstheme="minorHAnsi"/>
          <w:sz w:val="24"/>
          <w:szCs w:val="24"/>
        </w:rPr>
        <w:t>O</w:t>
      </w:r>
      <w:r w:rsidRPr="00FF1250">
        <w:rPr>
          <w:rFonts w:cstheme="minorHAnsi"/>
          <w:sz w:val="24"/>
          <w:szCs w:val="24"/>
        </w:rPr>
        <w:t>rganization</w:t>
      </w:r>
      <w:r w:rsidR="00132D22" w:rsidRPr="00FF1250">
        <w:rPr>
          <w:rFonts w:cstheme="minorHAnsi"/>
          <w:sz w:val="24"/>
          <w:szCs w:val="24"/>
        </w:rPr>
        <w:t>al</w:t>
      </w:r>
      <w:r w:rsidRPr="00FF1250">
        <w:rPr>
          <w:rFonts w:cstheme="minorHAnsi"/>
          <w:sz w:val="24"/>
          <w:szCs w:val="24"/>
        </w:rPr>
        <w:t xml:space="preserve"> Capacity Statement Form H, </w:t>
      </w:r>
      <w:r w:rsidR="00F951ED" w:rsidRPr="00FF1250">
        <w:rPr>
          <w:rFonts w:cstheme="minorHAnsi"/>
          <w:sz w:val="24"/>
          <w:szCs w:val="24"/>
        </w:rPr>
        <w:t>provided</w:t>
      </w:r>
      <w:r w:rsidRPr="00FF1250">
        <w:rPr>
          <w:rFonts w:cstheme="minorHAnsi"/>
          <w:sz w:val="24"/>
          <w:szCs w:val="24"/>
        </w:rPr>
        <w:t xml:space="preserve"> in the RFA, must be completed by all non-</w:t>
      </w:r>
      <w:r w:rsidR="000A5FC3" w:rsidRPr="00FF1250">
        <w:rPr>
          <w:rFonts w:cstheme="minorHAnsi"/>
          <w:sz w:val="24"/>
          <w:szCs w:val="24"/>
        </w:rPr>
        <w:t>governmental</w:t>
      </w:r>
      <w:r w:rsidRPr="00FF1250">
        <w:rPr>
          <w:rFonts w:cstheme="minorHAnsi"/>
          <w:sz w:val="24"/>
          <w:szCs w:val="24"/>
        </w:rPr>
        <w:t xml:space="preserve"> </w:t>
      </w:r>
      <w:r w:rsidR="000A5FC3" w:rsidRPr="00FF1250">
        <w:rPr>
          <w:rFonts w:cstheme="minorHAnsi"/>
          <w:sz w:val="24"/>
          <w:szCs w:val="24"/>
        </w:rPr>
        <w:t xml:space="preserve">agencies. Organizations do not have to </w:t>
      </w:r>
      <w:r w:rsidR="00F951ED" w:rsidRPr="00FF1250">
        <w:rPr>
          <w:rFonts w:cstheme="minorHAnsi"/>
          <w:sz w:val="24"/>
          <w:szCs w:val="24"/>
        </w:rPr>
        <w:t>demonstrate prior</w:t>
      </w:r>
      <w:r w:rsidR="000A5FC3" w:rsidRPr="00FF1250">
        <w:rPr>
          <w:rFonts w:cstheme="minorHAnsi"/>
          <w:sz w:val="24"/>
          <w:szCs w:val="24"/>
        </w:rPr>
        <w:t xml:space="preserve"> experience in providing after-school programs to be eligible to apply for an award. However, an organization that does not have such experience </w:t>
      </w:r>
      <w:r w:rsidR="0082791D" w:rsidRPr="00FF1250">
        <w:rPr>
          <w:rFonts w:cstheme="minorHAnsi"/>
          <w:sz w:val="24"/>
          <w:szCs w:val="24"/>
        </w:rPr>
        <w:t xml:space="preserve">must demonstrate the promise of success in providing educational and related activities that will complement and enhance the academic </w:t>
      </w:r>
      <w:r w:rsidR="00F951ED" w:rsidRPr="00FF1250">
        <w:rPr>
          <w:rFonts w:cstheme="minorHAnsi"/>
          <w:sz w:val="24"/>
          <w:szCs w:val="24"/>
        </w:rPr>
        <w:t>performance, achievement, and positive youth development of students.</w:t>
      </w:r>
      <w:r w:rsidR="00694331" w:rsidRPr="00FF1250">
        <w:rPr>
          <w:rFonts w:cstheme="minorHAnsi"/>
          <w:sz w:val="24"/>
          <w:szCs w:val="24"/>
        </w:rPr>
        <w:t xml:space="preserve"> </w:t>
      </w:r>
      <w:r w:rsidR="00694331" w:rsidRPr="00FF1250">
        <w:rPr>
          <w:rFonts w:cstheme="minorHAnsi"/>
          <w:b/>
          <w:bCs/>
          <w:sz w:val="24"/>
          <w:szCs w:val="24"/>
        </w:rPr>
        <w:t xml:space="preserve">If the school currently has an afterschool program, </w:t>
      </w:r>
      <w:r w:rsidR="008249C2" w:rsidRPr="00FF1250">
        <w:rPr>
          <w:rFonts w:cstheme="minorHAnsi"/>
          <w:sz w:val="24"/>
          <w:szCs w:val="24"/>
        </w:rPr>
        <w:t>grant funds can only be used to supplement</w:t>
      </w:r>
      <w:r w:rsidR="00694331" w:rsidRPr="00FF1250">
        <w:rPr>
          <w:rFonts w:cstheme="minorHAnsi"/>
          <w:sz w:val="24"/>
          <w:szCs w:val="24"/>
        </w:rPr>
        <w:t xml:space="preserve"> and not supplant. </w:t>
      </w:r>
      <w:r w:rsidR="00102549" w:rsidRPr="00FF1250">
        <w:rPr>
          <w:rFonts w:cstheme="minorHAnsi"/>
          <w:sz w:val="24"/>
          <w:szCs w:val="24"/>
        </w:rPr>
        <w:t xml:space="preserve"> </w:t>
      </w:r>
    </w:p>
    <w:p w14:paraId="41B6C821" w14:textId="77777777" w:rsidR="002A1398" w:rsidRPr="00FF1250" w:rsidRDefault="002A1398">
      <w:pPr>
        <w:rPr>
          <w:rFonts w:cstheme="minorHAnsi"/>
          <w:b/>
          <w:bCs/>
          <w:sz w:val="28"/>
          <w:szCs w:val="28"/>
        </w:rPr>
      </w:pPr>
      <w:r w:rsidRPr="00FF1250">
        <w:rPr>
          <w:rFonts w:cstheme="minorHAnsi"/>
          <w:b/>
          <w:bCs/>
          <w:sz w:val="28"/>
          <w:szCs w:val="28"/>
        </w:rPr>
        <w:br w:type="page"/>
      </w:r>
    </w:p>
    <w:p w14:paraId="297386D6" w14:textId="74A038FA" w:rsidR="003C37F1" w:rsidRPr="00FF1250" w:rsidRDefault="003C37F1" w:rsidP="003C37F1">
      <w:pPr>
        <w:jc w:val="center"/>
        <w:rPr>
          <w:rFonts w:cstheme="minorHAnsi"/>
          <w:b/>
          <w:bCs/>
          <w:sz w:val="28"/>
          <w:szCs w:val="28"/>
        </w:rPr>
      </w:pPr>
      <w:r w:rsidRPr="00FF1250">
        <w:rPr>
          <w:rFonts w:cstheme="minorHAnsi"/>
          <w:b/>
          <w:bCs/>
          <w:sz w:val="28"/>
          <w:szCs w:val="28"/>
        </w:rPr>
        <w:t>Types of Applications</w:t>
      </w:r>
    </w:p>
    <w:p w14:paraId="33D9D9A7" w14:textId="13FDBE80" w:rsidR="003C37F1" w:rsidRPr="00FF1250" w:rsidRDefault="003C37F1" w:rsidP="003C37F1">
      <w:pPr>
        <w:rPr>
          <w:rFonts w:cstheme="minorHAnsi"/>
          <w:sz w:val="24"/>
          <w:szCs w:val="24"/>
        </w:rPr>
      </w:pPr>
      <w:r w:rsidRPr="00FF1250">
        <w:rPr>
          <w:rFonts w:cstheme="minorHAnsi"/>
          <w:sz w:val="24"/>
          <w:szCs w:val="24"/>
        </w:rPr>
        <w:t>A list of districts and schools currently receiving services or that have previously been served by a state grant is posted on t</w:t>
      </w:r>
      <w:r w:rsidR="00AB0ED6" w:rsidRPr="00FF1250">
        <w:rPr>
          <w:rFonts w:cstheme="minorHAnsi"/>
          <w:sz w:val="24"/>
          <w:szCs w:val="24"/>
        </w:rPr>
        <w:t xml:space="preserve">he </w:t>
      </w:r>
      <w:hyperlink r:id="rId17" w:history="1">
        <w:r w:rsidR="00707D08" w:rsidRPr="00FF1250">
          <w:rPr>
            <w:rStyle w:val="Hyperlink"/>
            <w:rFonts w:cstheme="minorHAnsi"/>
            <w:sz w:val="24"/>
            <w:szCs w:val="24"/>
          </w:rPr>
          <w:t>Kentucky Department of Education</w:t>
        </w:r>
      </w:hyperlink>
      <w:r w:rsidR="00AB0ED6" w:rsidRPr="00FF1250">
        <w:rPr>
          <w:rFonts w:cstheme="minorHAnsi"/>
          <w:sz w:val="24"/>
          <w:szCs w:val="24"/>
        </w:rPr>
        <w:t xml:space="preserve"> </w:t>
      </w:r>
      <w:r w:rsidRPr="00FF1250">
        <w:rPr>
          <w:rFonts w:cstheme="minorHAnsi"/>
          <w:sz w:val="24"/>
          <w:szCs w:val="24"/>
        </w:rPr>
        <w:t xml:space="preserve">website with the </w:t>
      </w:r>
      <w:r w:rsidR="006C7599" w:rsidRPr="00FF1250">
        <w:rPr>
          <w:rFonts w:cstheme="minorHAnsi"/>
          <w:sz w:val="24"/>
          <w:szCs w:val="24"/>
        </w:rPr>
        <w:t>Cycle 22</w:t>
      </w:r>
      <w:r w:rsidRPr="00FF1250">
        <w:rPr>
          <w:rFonts w:cstheme="minorHAnsi"/>
          <w:sz w:val="24"/>
          <w:szCs w:val="24"/>
        </w:rPr>
        <w:t xml:space="preserve"> RFA under Competitive Grants. </w:t>
      </w:r>
    </w:p>
    <w:p w14:paraId="6F3ABACF" w14:textId="32DE318E" w:rsidR="003C37F1" w:rsidRPr="00FF1250" w:rsidRDefault="003C37F1" w:rsidP="0090022A">
      <w:pPr>
        <w:pStyle w:val="NoSpacing"/>
        <w:rPr>
          <w:rFonts w:cstheme="minorHAnsi"/>
          <w:b/>
          <w:bCs/>
          <w:sz w:val="24"/>
          <w:szCs w:val="24"/>
        </w:rPr>
      </w:pPr>
      <w:r w:rsidRPr="00FF1250">
        <w:rPr>
          <w:rFonts w:cstheme="minorHAnsi"/>
          <w:b/>
          <w:bCs/>
          <w:sz w:val="24"/>
          <w:szCs w:val="24"/>
        </w:rPr>
        <w:t>New Applicant</w:t>
      </w:r>
    </w:p>
    <w:p w14:paraId="11D6B417" w14:textId="321A5EB5" w:rsidR="003C37F1" w:rsidRPr="00FF1250" w:rsidRDefault="003C37F1" w:rsidP="003C37F1">
      <w:pPr>
        <w:rPr>
          <w:rFonts w:cstheme="minorHAnsi"/>
          <w:sz w:val="24"/>
          <w:szCs w:val="24"/>
        </w:rPr>
      </w:pPr>
      <w:r w:rsidRPr="00FF1250">
        <w:rPr>
          <w:rFonts w:cstheme="minorHAnsi"/>
          <w:sz w:val="24"/>
          <w:szCs w:val="24"/>
        </w:rPr>
        <w:t>A new applicant is defined as a school that ha</w:t>
      </w:r>
      <w:r w:rsidR="00FE6E78" w:rsidRPr="00FF1250">
        <w:rPr>
          <w:rFonts w:cstheme="minorHAnsi"/>
          <w:sz w:val="24"/>
          <w:szCs w:val="24"/>
        </w:rPr>
        <w:t>s never been served by a 21</w:t>
      </w:r>
      <w:r w:rsidR="0096533B">
        <w:rPr>
          <w:rFonts w:cstheme="minorHAnsi"/>
          <w:sz w:val="24"/>
          <w:szCs w:val="24"/>
        </w:rPr>
        <w:t>st</w:t>
      </w:r>
      <w:r w:rsidR="00FE6E78" w:rsidRPr="00FF1250">
        <w:rPr>
          <w:rFonts w:cstheme="minorHAnsi"/>
          <w:sz w:val="24"/>
          <w:szCs w:val="24"/>
        </w:rPr>
        <w:t xml:space="preserve"> CCLC grant and meets all eligibility requirements</w:t>
      </w:r>
      <w:r w:rsidRPr="00FF1250">
        <w:rPr>
          <w:rFonts w:cstheme="minorHAnsi"/>
          <w:sz w:val="24"/>
          <w:szCs w:val="24"/>
        </w:rPr>
        <w:t xml:space="preserve">. </w:t>
      </w:r>
    </w:p>
    <w:p w14:paraId="056ADEBB" w14:textId="1B58D9A3" w:rsidR="00556DA5" w:rsidRPr="00FF1250" w:rsidRDefault="00556DA5" w:rsidP="0090022A">
      <w:pPr>
        <w:pStyle w:val="NoSpacing"/>
        <w:rPr>
          <w:rFonts w:cstheme="minorHAnsi"/>
          <w:b/>
          <w:bCs/>
          <w:sz w:val="24"/>
          <w:szCs w:val="24"/>
        </w:rPr>
      </w:pPr>
      <w:r w:rsidRPr="00FF1250">
        <w:rPr>
          <w:rFonts w:cstheme="minorHAnsi"/>
          <w:b/>
          <w:bCs/>
          <w:sz w:val="24"/>
          <w:szCs w:val="24"/>
        </w:rPr>
        <w:t xml:space="preserve">Continuation Applicant </w:t>
      </w:r>
    </w:p>
    <w:p w14:paraId="51FA0B38" w14:textId="671107DB" w:rsidR="00644CAE" w:rsidRPr="00FF1250" w:rsidRDefault="00644CAE" w:rsidP="003C37F1">
      <w:pPr>
        <w:rPr>
          <w:rFonts w:cstheme="minorHAnsi"/>
          <w:b/>
          <w:bCs/>
          <w:sz w:val="24"/>
          <w:szCs w:val="24"/>
        </w:rPr>
      </w:pPr>
      <w:r w:rsidRPr="00FF1250">
        <w:rPr>
          <w:rFonts w:cstheme="minorHAnsi"/>
          <w:sz w:val="24"/>
          <w:szCs w:val="24"/>
        </w:rPr>
        <w:t>Current grantees that are functioning in the fifth yea</w:t>
      </w:r>
      <w:r w:rsidR="00284A98" w:rsidRPr="00FF1250">
        <w:rPr>
          <w:rFonts w:cstheme="minorHAnsi"/>
          <w:sz w:val="24"/>
          <w:szCs w:val="24"/>
        </w:rPr>
        <w:t>r</w:t>
      </w:r>
      <w:r w:rsidRPr="00FF1250">
        <w:rPr>
          <w:rFonts w:cstheme="minorHAnsi"/>
          <w:sz w:val="24"/>
          <w:szCs w:val="24"/>
        </w:rPr>
        <w:t xml:space="preserve"> of funding, and past grantees that are not currently operating with continuation funds, are eligi</w:t>
      </w:r>
      <w:r w:rsidR="00162A9C" w:rsidRPr="00FF1250">
        <w:rPr>
          <w:rFonts w:cstheme="minorHAnsi"/>
          <w:sz w:val="24"/>
          <w:szCs w:val="24"/>
        </w:rPr>
        <w:t xml:space="preserve">ble to apply </w:t>
      </w:r>
      <w:r w:rsidR="00E76C79" w:rsidRPr="00FF1250">
        <w:rPr>
          <w:rFonts w:cstheme="minorHAnsi"/>
          <w:sz w:val="24"/>
          <w:szCs w:val="24"/>
        </w:rPr>
        <w:t xml:space="preserve">if all eligible criteria are met. </w:t>
      </w:r>
      <w:r w:rsidR="00E76C79" w:rsidRPr="00FF1250">
        <w:rPr>
          <w:rFonts w:cstheme="minorHAnsi"/>
          <w:b/>
          <w:bCs/>
          <w:sz w:val="24"/>
          <w:szCs w:val="24"/>
        </w:rPr>
        <w:t>Continuation applicants must demonstrate</w:t>
      </w:r>
      <w:r w:rsidR="005719B6" w:rsidRPr="00FF1250">
        <w:rPr>
          <w:rFonts w:cstheme="minorHAnsi"/>
          <w:b/>
          <w:bCs/>
          <w:sz w:val="24"/>
          <w:szCs w:val="24"/>
        </w:rPr>
        <w:t xml:space="preserve"> progress</w:t>
      </w:r>
      <w:r w:rsidR="004D3F0E" w:rsidRPr="00FF1250">
        <w:rPr>
          <w:rFonts w:cstheme="minorHAnsi"/>
          <w:b/>
          <w:bCs/>
          <w:sz w:val="24"/>
          <w:szCs w:val="24"/>
        </w:rPr>
        <w:t xml:space="preserve"> toward meeting </w:t>
      </w:r>
      <w:r w:rsidR="00223B2D" w:rsidRPr="00FF1250">
        <w:rPr>
          <w:rFonts w:cstheme="minorHAnsi"/>
          <w:b/>
          <w:bCs/>
          <w:sz w:val="24"/>
          <w:szCs w:val="24"/>
        </w:rPr>
        <w:t xml:space="preserve">performance goals and indicators in the Prior Grantee Capacity Form </w:t>
      </w:r>
      <w:r w:rsidR="00D07680" w:rsidRPr="00FF1250">
        <w:rPr>
          <w:rFonts w:cstheme="minorHAnsi"/>
          <w:b/>
          <w:bCs/>
          <w:sz w:val="24"/>
          <w:szCs w:val="24"/>
        </w:rPr>
        <w:t>F</w:t>
      </w:r>
      <w:r w:rsidR="00223B2D" w:rsidRPr="00FF1250">
        <w:rPr>
          <w:rFonts w:cstheme="minorHAnsi"/>
          <w:b/>
          <w:bCs/>
          <w:sz w:val="24"/>
          <w:szCs w:val="24"/>
        </w:rPr>
        <w:t>.</w:t>
      </w:r>
    </w:p>
    <w:p w14:paraId="6BF12DAC" w14:textId="77777777" w:rsidR="00B8542E" w:rsidRPr="00FF1250" w:rsidRDefault="00223B2D" w:rsidP="003C37F1">
      <w:pPr>
        <w:rPr>
          <w:rFonts w:cstheme="minorHAnsi"/>
          <w:sz w:val="24"/>
          <w:szCs w:val="24"/>
        </w:rPr>
      </w:pPr>
      <w:r w:rsidRPr="00FF1250">
        <w:rPr>
          <w:rFonts w:cstheme="minorHAnsi"/>
          <w:sz w:val="24"/>
          <w:szCs w:val="24"/>
        </w:rPr>
        <w:t>A con</w:t>
      </w:r>
      <w:r w:rsidR="0043648A" w:rsidRPr="00FF1250">
        <w:rPr>
          <w:rFonts w:cstheme="minorHAnsi"/>
          <w:sz w:val="24"/>
          <w:szCs w:val="24"/>
        </w:rPr>
        <w:t xml:space="preserve">tinuation applicant must use the same co-applicant as identified in the original grant application for the proposal. </w:t>
      </w:r>
      <w:r w:rsidR="00037188" w:rsidRPr="00FF1250">
        <w:rPr>
          <w:rFonts w:cstheme="minorHAnsi"/>
          <w:sz w:val="24"/>
          <w:szCs w:val="24"/>
        </w:rPr>
        <w:t>However, specific criteria may warrant a co-applicant change request. The applicant must make the request before submitting a grant application. Please contact KDE for guidance. The request must be reviewed and approved by KDE prior to submitting the application.</w:t>
      </w:r>
    </w:p>
    <w:p w14:paraId="44D5E90D" w14:textId="66A53F95" w:rsidR="00223B2D" w:rsidRPr="00FF1250" w:rsidRDefault="00B8542E" w:rsidP="006513B5">
      <w:pPr>
        <w:pStyle w:val="NoSpacing"/>
        <w:rPr>
          <w:rFonts w:cstheme="minorHAnsi"/>
          <w:b/>
          <w:bCs/>
          <w:sz w:val="24"/>
          <w:szCs w:val="24"/>
        </w:rPr>
      </w:pPr>
      <w:r w:rsidRPr="00FF1250">
        <w:rPr>
          <w:rFonts w:cstheme="minorHAnsi"/>
          <w:b/>
          <w:bCs/>
          <w:sz w:val="24"/>
          <w:szCs w:val="24"/>
        </w:rPr>
        <w:t>Currently serving two schools with one grant</w:t>
      </w:r>
      <w:r w:rsidR="00037188" w:rsidRPr="00FF1250">
        <w:rPr>
          <w:rFonts w:cstheme="minorHAnsi"/>
          <w:b/>
          <w:bCs/>
          <w:sz w:val="24"/>
          <w:szCs w:val="24"/>
        </w:rPr>
        <w:t xml:space="preserve"> </w:t>
      </w:r>
    </w:p>
    <w:p w14:paraId="60078344" w14:textId="01F6ECB4" w:rsidR="000B57D7" w:rsidRPr="00FF1250" w:rsidRDefault="000B57D7" w:rsidP="003C37F1">
      <w:pPr>
        <w:rPr>
          <w:rFonts w:cstheme="minorHAnsi"/>
          <w:sz w:val="24"/>
          <w:szCs w:val="24"/>
        </w:rPr>
      </w:pPr>
      <w:r w:rsidRPr="00FF1250">
        <w:rPr>
          <w:rFonts w:cstheme="minorHAnsi"/>
          <w:sz w:val="24"/>
          <w:szCs w:val="24"/>
        </w:rPr>
        <w:t xml:space="preserve">An applicant </w:t>
      </w:r>
      <w:r w:rsidR="00447148" w:rsidRPr="00FF1250">
        <w:rPr>
          <w:rFonts w:cstheme="minorHAnsi"/>
          <w:sz w:val="24"/>
          <w:szCs w:val="24"/>
        </w:rPr>
        <w:t xml:space="preserve">currently serving </w:t>
      </w:r>
      <w:r w:rsidRPr="00FF1250">
        <w:rPr>
          <w:rFonts w:cstheme="minorHAnsi"/>
          <w:sz w:val="24"/>
          <w:szCs w:val="24"/>
        </w:rPr>
        <w:t xml:space="preserve">two schools with one grant, </w:t>
      </w:r>
      <w:r w:rsidR="00204D0E" w:rsidRPr="00FF1250">
        <w:rPr>
          <w:rFonts w:cstheme="minorHAnsi"/>
          <w:sz w:val="24"/>
          <w:szCs w:val="24"/>
        </w:rPr>
        <w:t xml:space="preserve">and meets eligibility requirements to reapply, may now </w:t>
      </w:r>
      <w:r w:rsidRPr="00FF1250">
        <w:rPr>
          <w:rFonts w:cstheme="minorHAnsi"/>
          <w:sz w:val="24"/>
          <w:szCs w:val="24"/>
        </w:rPr>
        <w:t xml:space="preserve">apply for a continuation grant for each </w:t>
      </w:r>
      <w:r w:rsidR="00204D0E" w:rsidRPr="00FF1250">
        <w:rPr>
          <w:rFonts w:cstheme="minorHAnsi"/>
          <w:sz w:val="24"/>
          <w:szCs w:val="24"/>
        </w:rPr>
        <w:t>individual</w:t>
      </w:r>
      <w:r w:rsidR="0094592E" w:rsidRPr="00FF1250">
        <w:rPr>
          <w:rFonts w:cstheme="minorHAnsi"/>
          <w:sz w:val="24"/>
          <w:szCs w:val="24"/>
        </w:rPr>
        <w:t xml:space="preserve"> school</w:t>
      </w:r>
      <w:r w:rsidR="00447148" w:rsidRPr="00FF1250">
        <w:rPr>
          <w:rFonts w:cstheme="minorHAnsi"/>
          <w:sz w:val="24"/>
          <w:szCs w:val="24"/>
        </w:rPr>
        <w:t xml:space="preserve">. </w:t>
      </w:r>
    </w:p>
    <w:p w14:paraId="330C24B3" w14:textId="13675AD1" w:rsidR="00037188" w:rsidRPr="00FF1250" w:rsidRDefault="00037188" w:rsidP="0090022A">
      <w:pPr>
        <w:pStyle w:val="NoSpacing"/>
        <w:rPr>
          <w:rFonts w:cstheme="minorHAnsi"/>
          <w:b/>
          <w:bCs/>
          <w:sz w:val="24"/>
          <w:szCs w:val="24"/>
        </w:rPr>
      </w:pPr>
      <w:r w:rsidRPr="00FF1250">
        <w:rPr>
          <w:rFonts w:cstheme="minorHAnsi"/>
          <w:b/>
          <w:bCs/>
          <w:sz w:val="24"/>
          <w:szCs w:val="24"/>
        </w:rPr>
        <w:t>An application that is written to serve two schools</w:t>
      </w:r>
    </w:p>
    <w:p w14:paraId="56C98F0C" w14:textId="4E4579F5" w:rsidR="00A46DD4" w:rsidRPr="00FF1250" w:rsidRDefault="00785D6F" w:rsidP="003C37F1">
      <w:pPr>
        <w:rPr>
          <w:rFonts w:cstheme="minorHAnsi"/>
          <w:sz w:val="24"/>
          <w:szCs w:val="24"/>
        </w:rPr>
      </w:pPr>
      <w:r w:rsidRPr="00FF1250">
        <w:rPr>
          <w:rFonts w:cstheme="minorHAnsi"/>
          <w:sz w:val="24"/>
          <w:szCs w:val="24"/>
        </w:rPr>
        <w:t>While not recommended, an applicant may write one grant to serve two schools. However,</w:t>
      </w:r>
      <w:r w:rsidR="001839AD" w:rsidRPr="00FF1250">
        <w:rPr>
          <w:rFonts w:cstheme="minorHAnsi"/>
          <w:sz w:val="24"/>
          <w:szCs w:val="24"/>
        </w:rPr>
        <w:t xml:space="preserve"> each school is required to have a full-time site coordinator. In addition, each school must meet all</w:t>
      </w:r>
      <w:r w:rsidR="00FF06C9" w:rsidRPr="00FF1250">
        <w:rPr>
          <w:rFonts w:cstheme="minorHAnsi"/>
          <w:sz w:val="24"/>
          <w:szCs w:val="24"/>
        </w:rPr>
        <w:t xml:space="preserve"> other requirements outlined in the RFA. Funding amounts are designed to support a high-quality program for one site. Serving two schools with one grant may hinder the quality of staffing and program design. </w:t>
      </w:r>
    </w:p>
    <w:p w14:paraId="43E060BE" w14:textId="2A76461C" w:rsidR="00E56D72" w:rsidRPr="00FF1250" w:rsidRDefault="005E75E2" w:rsidP="00C43C42">
      <w:pPr>
        <w:rPr>
          <w:rFonts w:cstheme="minorHAnsi"/>
          <w:b/>
          <w:bCs/>
          <w:sz w:val="24"/>
          <w:szCs w:val="24"/>
        </w:rPr>
      </w:pPr>
      <w:r w:rsidRPr="00FF1250">
        <w:rPr>
          <w:rFonts w:cstheme="minorHAnsi"/>
          <w:b/>
          <w:bCs/>
          <w:sz w:val="24"/>
          <w:szCs w:val="24"/>
        </w:rPr>
        <w:t>Please note:</w:t>
      </w:r>
      <w:r w:rsidRPr="00FF1250">
        <w:rPr>
          <w:rFonts w:cstheme="minorHAnsi"/>
          <w:sz w:val="24"/>
          <w:szCs w:val="24"/>
        </w:rPr>
        <w:t xml:space="preserve"> The expansion application option is no longer available. </w:t>
      </w:r>
    </w:p>
    <w:p w14:paraId="55F9EBA8" w14:textId="77777777" w:rsidR="00C43C42" w:rsidRDefault="00C43C42">
      <w:pPr>
        <w:rPr>
          <w:rFonts w:cstheme="minorHAnsi"/>
          <w:b/>
          <w:bCs/>
          <w:sz w:val="24"/>
          <w:szCs w:val="24"/>
        </w:rPr>
      </w:pPr>
      <w:r>
        <w:rPr>
          <w:rFonts w:cstheme="minorHAnsi"/>
          <w:b/>
          <w:bCs/>
          <w:sz w:val="24"/>
          <w:szCs w:val="24"/>
        </w:rPr>
        <w:br w:type="page"/>
      </w:r>
    </w:p>
    <w:p w14:paraId="2DFCB54B" w14:textId="166C5B5E" w:rsidR="003423C8" w:rsidRPr="00FF1250" w:rsidRDefault="00847AE6" w:rsidP="0090022A">
      <w:pPr>
        <w:pStyle w:val="NoSpacing"/>
        <w:rPr>
          <w:rFonts w:cstheme="minorHAnsi"/>
          <w:b/>
          <w:bCs/>
          <w:sz w:val="24"/>
          <w:szCs w:val="24"/>
        </w:rPr>
      </w:pPr>
      <w:r w:rsidRPr="00FF1250">
        <w:rPr>
          <w:rFonts w:cstheme="minorHAnsi"/>
          <w:b/>
          <w:bCs/>
          <w:sz w:val="24"/>
          <w:szCs w:val="24"/>
        </w:rPr>
        <w:t>Funding Allocations</w:t>
      </w:r>
    </w:p>
    <w:p w14:paraId="146F1383" w14:textId="24790F81" w:rsidR="00847AE6" w:rsidRPr="00FF1250" w:rsidRDefault="00847AE6" w:rsidP="003C37F1">
      <w:pPr>
        <w:rPr>
          <w:rFonts w:cstheme="minorHAnsi"/>
          <w:sz w:val="24"/>
          <w:szCs w:val="24"/>
        </w:rPr>
      </w:pPr>
      <w:r w:rsidRPr="00FF1250">
        <w:rPr>
          <w:rFonts w:cstheme="minorHAnsi"/>
          <w:sz w:val="24"/>
          <w:szCs w:val="24"/>
        </w:rPr>
        <w:t xml:space="preserve">New and continuation federal funding beyond the first year is contingent on the </w:t>
      </w:r>
      <w:r w:rsidR="00AF11FF" w:rsidRPr="00FF1250">
        <w:rPr>
          <w:rFonts w:cstheme="minorHAnsi"/>
          <w:sz w:val="24"/>
          <w:szCs w:val="24"/>
        </w:rPr>
        <w:t>availability</w:t>
      </w:r>
      <w:r w:rsidRPr="00FF1250">
        <w:rPr>
          <w:rFonts w:cstheme="minorHAnsi"/>
          <w:sz w:val="24"/>
          <w:szCs w:val="24"/>
        </w:rPr>
        <w:t xml:space="preserve"> </w:t>
      </w:r>
      <w:r w:rsidR="00AF11FF" w:rsidRPr="00FF1250">
        <w:rPr>
          <w:rFonts w:cstheme="minorHAnsi"/>
          <w:sz w:val="24"/>
          <w:szCs w:val="24"/>
        </w:rPr>
        <w:t xml:space="preserve">of funds and successful implementation of the program. </w:t>
      </w:r>
    </w:p>
    <w:p w14:paraId="797D5598" w14:textId="677F75D9" w:rsidR="00B11B01" w:rsidRPr="00FF1250" w:rsidRDefault="00AF11FF" w:rsidP="006513B5">
      <w:pPr>
        <w:rPr>
          <w:rFonts w:cstheme="minorHAnsi"/>
          <w:b/>
          <w:bCs/>
          <w:sz w:val="28"/>
          <w:szCs w:val="28"/>
        </w:rPr>
      </w:pPr>
      <w:r w:rsidRPr="00FF1250">
        <w:rPr>
          <w:rFonts w:cstheme="minorHAnsi"/>
          <w:b/>
          <w:bCs/>
          <w:sz w:val="24"/>
          <w:szCs w:val="24"/>
        </w:rPr>
        <w:t>Funding is provided on a qua</w:t>
      </w:r>
      <w:r w:rsidR="0085445E" w:rsidRPr="00FF1250">
        <w:rPr>
          <w:rFonts w:cstheme="minorHAnsi"/>
          <w:b/>
          <w:bCs/>
          <w:sz w:val="24"/>
          <w:szCs w:val="24"/>
        </w:rPr>
        <w:t>rterly reimbursement basis only.</w:t>
      </w:r>
      <w:r w:rsidR="0085445E" w:rsidRPr="00FF1250">
        <w:rPr>
          <w:rFonts w:cstheme="minorHAnsi"/>
          <w:sz w:val="24"/>
          <w:szCs w:val="24"/>
        </w:rPr>
        <w:t xml:space="preserve"> The grantee must possess sufficient financial resources to provide start-up funding for program implementation. No funds may be expended before KDE receives a signed</w:t>
      </w:r>
      <w:r w:rsidR="00BB46C3" w:rsidRPr="00FF1250">
        <w:rPr>
          <w:rFonts w:cstheme="minorHAnsi"/>
          <w:sz w:val="24"/>
          <w:szCs w:val="24"/>
        </w:rPr>
        <w:t xml:space="preserve"> contract from the </w:t>
      </w:r>
      <w:r w:rsidR="00945601" w:rsidRPr="00FF1250">
        <w:rPr>
          <w:rFonts w:cstheme="minorHAnsi"/>
          <w:sz w:val="24"/>
          <w:szCs w:val="24"/>
        </w:rPr>
        <w:t>fiscal agent</w:t>
      </w:r>
      <w:r w:rsidR="00284F21">
        <w:rPr>
          <w:rFonts w:cstheme="minorHAnsi"/>
          <w:sz w:val="24"/>
          <w:szCs w:val="24"/>
        </w:rPr>
        <w:t xml:space="preserve"> and it is approved by the Finance Cabinet</w:t>
      </w:r>
      <w:r w:rsidR="00BB46C3" w:rsidRPr="00FF1250">
        <w:rPr>
          <w:rFonts w:cstheme="minorHAnsi"/>
          <w:sz w:val="24"/>
          <w:szCs w:val="24"/>
        </w:rPr>
        <w:t>. KD</w:t>
      </w:r>
      <w:r w:rsidR="00887DB3" w:rsidRPr="00FF1250">
        <w:rPr>
          <w:rFonts w:cstheme="minorHAnsi"/>
          <w:sz w:val="24"/>
          <w:szCs w:val="24"/>
        </w:rPr>
        <w:t>E</w:t>
      </w:r>
      <w:r w:rsidR="00BB46C3" w:rsidRPr="00FF1250">
        <w:rPr>
          <w:rFonts w:cstheme="minorHAnsi"/>
          <w:sz w:val="24"/>
          <w:szCs w:val="24"/>
        </w:rPr>
        <w:t xml:space="preserve"> anticipates the contract period will be </w:t>
      </w:r>
      <w:r w:rsidR="003555F0" w:rsidRPr="00FF1250">
        <w:rPr>
          <w:rFonts w:cstheme="minorHAnsi"/>
          <w:sz w:val="24"/>
          <w:szCs w:val="24"/>
        </w:rPr>
        <w:t>July 202</w:t>
      </w:r>
      <w:r w:rsidR="000D60FC" w:rsidRPr="00FF1250">
        <w:rPr>
          <w:rFonts w:cstheme="minorHAnsi"/>
          <w:sz w:val="24"/>
          <w:szCs w:val="24"/>
        </w:rPr>
        <w:t>5</w:t>
      </w:r>
      <w:r w:rsidR="00BB46C3" w:rsidRPr="00FF1250">
        <w:rPr>
          <w:rFonts w:cstheme="minorHAnsi"/>
          <w:sz w:val="24"/>
          <w:szCs w:val="24"/>
        </w:rPr>
        <w:t xml:space="preserve"> – Sept</w:t>
      </w:r>
      <w:r w:rsidR="00284F21">
        <w:rPr>
          <w:rFonts w:cstheme="minorHAnsi"/>
          <w:sz w:val="24"/>
          <w:szCs w:val="24"/>
        </w:rPr>
        <w:t>ember</w:t>
      </w:r>
      <w:r w:rsidR="00BB46C3" w:rsidRPr="00FF1250">
        <w:rPr>
          <w:rFonts w:cstheme="minorHAnsi"/>
          <w:sz w:val="24"/>
          <w:szCs w:val="24"/>
        </w:rPr>
        <w:t xml:space="preserve"> 30, 202</w:t>
      </w:r>
      <w:r w:rsidR="00C338DE" w:rsidRPr="00FF1250">
        <w:rPr>
          <w:rFonts w:cstheme="minorHAnsi"/>
          <w:sz w:val="24"/>
          <w:szCs w:val="24"/>
        </w:rPr>
        <w:t>6</w:t>
      </w:r>
      <w:r w:rsidR="00BB46C3" w:rsidRPr="00FF1250">
        <w:rPr>
          <w:rFonts w:cstheme="minorHAnsi"/>
          <w:sz w:val="24"/>
          <w:szCs w:val="24"/>
        </w:rPr>
        <w:t xml:space="preserve">. </w:t>
      </w:r>
    </w:p>
    <w:p w14:paraId="07CE1CE7" w14:textId="0EAF6333" w:rsidR="00BB46C3" w:rsidRPr="00FF1250" w:rsidRDefault="006C7599" w:rsidP="0090022A">
      <w:pPr>
        <w:jc w:val="center"/>
        <w:rPr>
          <w:rFonts w:cstheme="minorHAnsi"/>
          <w:b/>
          <w:bCs/>
          <w:sz w:val="28"/>
          <w:szCs w:val="28"/>
        </w:rPr>
      </w:pPr>
      <w:r w:rsidRPr="00FF1250">
        <w:rPr>
          <w:rFonts w:cstheme="minorHAnsi"/>
          <w:b/>
          <w:bCs/>
          <w:sz w:val="28"/>
          <w:szCs w:val="28"/>
        </w:rPr>
        <w:t>Cycle 22</w:t>
      </w:r>
      <w:r w:rsidR="00BB46C3" w:rsidRPr="00FF1250">
        <w:rPr>
          <w:rFonts w:cstheme="minorHAnsi"/>
          <w:b/>
          <w:bCs/>
          <w:sz w:val="28"/>
          <w:szCs w:val="28"/>
        </w:rPr>
        <w:t xml:space="preserve"> Funding</w:t>
      </w:r>
    </w:p>
    <w:tbl>
      <w:tblPr>
        <w:tblStyle w:val="TableGrid"/>
        <w:tblW w:w="9805" w:type="dxa"/>
        <w:tblLook w:val="04A0" w:firstRow="1" w:lastRow="0" w:firstColumn="1" w:lastColumn="0" w:noHBand="0" w:noVBand="1"/>
      </w:tblPr>
      <w:tblGrid>
        <w:gridCol w:w="4675"/>
        <w:gridCol w:w="5130"/>
      </w:tblGrid>
      <w:tr w:rsidR="00BB46C3" w:rsidRPr="00FF1250" w14:paraId="72B575D4" w14:textId="77777777" w:rsidTr="000E17D8">
        <w:tc>
          <w:tcPr>
            <w:tcW w:w="4675" w:type="dxa"/>
          </w:tcPr>
          <w:p w14:paraId="552B214F" w14:textId="1B421606" w:rsidR="00BB46C3" w:rsidRPr="00FF1250" w:rsidRDefault="00BB46C3" w:rsidP="000E17D8">
            <w:pPr>
              <w:jc w:val="center"/>
              <w:rPr>
                <w:rFonts w:cstheme="minorHAnsi"/>
                <w:b/>
                <w:bCs/>
                <w:sz w:val="24"/>
                <w:szCs w:val="24"/>
              </w:rPr>
            </w:pPr>
            <w:r w:rsidRPr="00FF1250">
              <w:rPr>
                <w:rFonts w:cstheme="minorHAnsi"/>
                <w:b/>
                <w:bCs/>
                <w:sz w:val="24"/>
                <w:szCs w:val="24"/>
              </w:rPr>
              <w:t>New Applicant</w:t>
            </w:r>
          </w:p>
        </w:tc>
        <w:tc>
          <w:tcPr>
            <w:tcW w:w="5130" w:type="dxa"/>
          </w:tcPr>
          <w:p w14:paraId="72A9AF42" w14:textId="7894F81D" w:rsidR="00BB46C3" w:rsidRPr="00FF1250" w:rsidRDefault="00BB46C3" w:rsidP="000E17D8">
            <w:pPr>
              <w:jc w:val="center"/>
              <w:rPr>
                <w:rFonts w:cstheme="minorHAnsi"/>
                <w:b/>
                <w:bCs/>
                <w:sz w:val="24"/>
                <w:szCs w:val="24"/>
              </w:rPr>
            </w:pPr>
            <w:r w:rsidRPr="00FF1250">
              <w:rPr>
                <w:rFonts w:cstheme="minorHAnsi"/>
                <w:b/>
                <w:bCs/>
                <w:sz w:val="24"/>
                <w:szCs w:val="24"/>
              </w:rPr>
              <w:t>Continuation</w:t>
            </w:r>
          </w:p>
        </w:tc>
      </w:tr>
      <w:tr w:rsidR="00BB46C3" w:rsidRPr="00FF1250" w14:paraId="6EAA259C" w14:textId="77777777" w:rsidTr="000E17D8">
        <w:tc>
          <w:tcPr>
            <w:tcW w:w="4675" w:type="dxa"/>
          </w:tcPr>
          <w:p w14:paraId="367633C9" w14:textId="3EE74B04" w:rsidR="00BB46C3" w:rsidRPr="00FF1250" w:rsidRDefault="00BB46C3" w:rsidP="000E17D8">
            <w:pPr>
              <w:jc w:val="center"/>
              <w:rPr>
                <w:rFonts w:cstheme="minorHAnsi"/>
                <w:sz w:val="24"/>
                <w:szCs w:val="24"/>
              </w:rPr>
            </w:pPr>
            <w:r w:rsidRPr="00FF1250">
              <w:rPr>
                <w:rFonts w:cstheme="minorHAnsi"/>
                <w:sz w:val="24"/>
                <w:szCs w:val="24"/>
              </w:rPr>
              <w:t>Year 1 - $150,000</w:t>
            </w:r>
          </w:p>
        </w:tc>
        <w:tc>
          <w:tcPr>
            <w:tcW w:w="5130" w:type="dxa"/>
          </w:tcPr>
          <w:p w14:paraId="6FAD83E7" w14:textId="61DD7776" w:rsidR="00BB46C3" w:rsidRPr="00FF1250" w:rsidRDefault="00BB46C3" w:rsidP="002B45EC">
            <w:pPr>
              <w:jc w:val="center"/>
              <w:rPr>
                <w:rFonts w:cstheme="minorHAnsi"/>
                <w:sz w:val="24"/>
                <w:szCs w:val="24"/>
              </w:rPr>
            </w:pPr>
            <w:r w:rsidRPr="00FF1250">
              <w:rPr>
                <w:rFonts w:cstheme="minorHAnsi"/>
                <w:sz w:val="24"/>
                <w:szCs w:val="24"/>
              </w:rPr>
              <w:t>Year 1 - $100,000</w:t>
            </w:r>
          </w:p>
        </w:tc>
      </w:tr>
      <w:tr w:rsidR="00BB46C3" w:rsidRPr="00FF1250" w14:paraId="0ADB831B" w14:textId="77777777" w:rsidTr="000E17D8">
        <w:tc>
          <w:tcPr>
            <w:tcW w:w="4675" w:type="dxa"/>
          </w:tcPr>
          <w:p w14:paraId="1071B2B5" w14:textId="4A128C99" w:rsidR="00BB46C3" w:rsidRPr="00FF1250" w:rsidRDefault="00BB46C3" w:rsidP="000E17D8">
            <w:pPr>
              <w:jc w:val="center"/>
              <w:rPr>
                <w:rFonts w:cstheme="minorHAnsi"/>
                <w:sz w:val="24"/>
                <w:szCs w:val="24"/>
              </w:rPr>
            </w:pPr>
            <w:r w:rsidRPr="00FF1250">
              <w:rPr>
                <w:rFonts w:cstheme="minorHAnsi"/>
                <w:sz w:val="24"/>
                <w:szCs w:val="24"/>
              </w:rPr>
              <w:t>Year 2 - $150,000</w:t>
            </w:r>
          </w:p>
        </w:tc>
        <w:tc>
          <w:tcPr>
            <w:tcW w:w="5130" w:type="dxa"/>
          </w:tcPr>
          <w:p w14:paraId="74E185EB" w14:textId="046607F1" w:rsidR="00BB46C3" w:rsidRPr="00FF1250" w:rsidRDefault="00BB46C3" w:rsidP="002B45EC">
            <w:pPr>
              <w:jc w:val="center"/>
              <w:rPr>
                <w:rFonts w:cstheme="minorHAnsi"/>
                <w:sz w:val="24"/>
                <w:szCs w:val="24"/>
              </w:rPr>
            </w:pPr>
            <w:r w:rsidRPr="00FF1250">
              <w:rPr>
                <w:rFonts w:cstheme="minorHAnsi"/>
                <w:sz w:val="24"/>
                <w:szCs w:val="24"/>
              </w:rPr>
              <w:t xml:space="preserve">Year 2 - </w:t>
            </w:r>
            <w:r w:rsidR="00001958" w:rsidRPr="00FF1250">
              <w:rPr>
                <w:rFonts w:cstheme="minorHAnsi"/>
                <w:sz w:val="24"/>
                <w:szCs w:val="24"/>
              </w:rPr>
              <w:t>$100,000</w:t>
            </w:r>
          </w:p>
        </w:tc>
      </w:tr>
      <w:tr w:rsidR="00BB46C3" w:rsidRPr="00FF1250" w14:paraId="701CB373" w14:textId="77777777" w:rsidTr="000E17D8">
        <w:tc>
          <w:tcPr>
            <w:tcW w:w="4675" w:type="dxa"/>
          </w:tcPr>
          <w:p w14:paraId="22416AAB" w14:textId="73ACCC3D" w:rsidR="00BB46C3" w:rsidRPr="00FF1250" w:rsidRDefault="00001958" w:rsidP="000E17D8">
            <w:pPr>
              <w:jc w:val="center"/>
              <w:rPr>
                <w:rFonts w:cstheme="minorHAnsi"/>
                <w:sz w:val="24"/>
                <w:szCs w:val="24"/>
              </w:rPr>
            </w:pPr>
            <w:r w:rsidRPr="00FF1250">
              <w:rPr>
                <w:rFonts w:cstheme="minorHAnsi"/>
                <w:sz w:val="24"/>
                <w:szCs w:val="24"/>
              </w:rPr>
              <w:t>Year 3 - $150,000</w:t>
            </w:r>
          </w:p>
        </w:tc>
        <w:tc>
          <w:tcPr>
            <w:tcW w:w="5130" w:type="dxa"/>
          </w:tcPr>
          <w:p w14:paraId="42A5DD04" w14:textId="1D52769D" w:rsidR="00BB46C3" w:rsidRPr="00FF1250" w:rsidRDefault="00001958" w:rsidP="002B45EC">
            <w:pPr>
              <w:jc w:val="center"/>
              <w:rPr>
                <w:rFonts w:cstheme="minorHAnsi"/>
                <w:sz w:val="24"/>
                <w:szCs w:val="24"/>
              </w:rPr>
            </w:pPr>
            <w:r w:rsidRPr="00FF1250">
              <w:rPr>
                <w:rFonts w:cstheme="minorHAnsi"/>
                <w:sz w:val="24"/>
                <w:szCs w:val="24"/>
              </w:rPr>
              <w:t>Year 3 - $100,000</w:t>
            </w:r>
          </w:p>
        </w:tc>
      </w:tr>
      <w:tr w:rsidR="00BB46C3" w:rsidRPr="00FF1250" w14:paraId="2A7B8924" w14:textId="77777777" w:rsidTr="000E17D8">
        <w:tc>
          <w:tcPr>
            <w:tcW w:w="4675" w:type="dxa"/>
          </w:tcPr>
          <w:p w14:paraId="181D2A2E" w14:textId="048A832D" w:rsidR="00BB46C3" w:rsidRPr="00FF1250" w:rsidRDefault="00001958" w:rsidP="000E17D8">
            <w:pPr>
              <w:jc w:val="center"/>
              <w:rPr>
                <w:rFonts w:cstheme="minorHAnsi"/>
                <w:sz w:val="24"/>
                <w:szCs w:val="24"/>
              </w:rPr>
            </w:pPr>
            <w:r w:rsidRPr="00FF1250">
              <w:rPr>
                <w:rFonts w:cstheme="minorHAnsi"/>
                <w:sz w:val="24"/>
                <w:szCs w:val="24"/>
              </w:rPr>
              <w:t xml:space="preserve">Year 4 - </w:t>
            </w:r>
            <w:r w:rsidR="000E17D8" w:rsidRPr="00FF1250">
              <w:rPr>
                <w:rFonts w:cstheme="minorHAnsi"/>
                <w:sz w:val="24"/>
                <w:szCs w:val="24"/>
              </w:rPr>
              <w:t>$125,000</w:t>
            </w:r>
          </w:p>
        </w:tc>
        <w:tc>
          <w:tcPr>
            <w:tcW w:w="5130" w:type="dxa"/>
          </w:tcPr>
          <w:p w14:paraId="31E7F3AA" w14:textId="7EF41701" w:rsidR="00BB46C3" w:rsidRPr="00FF1250" w:rsidRDefault="000E17D8" w:rsidP="002B45EC">
            <w:pPr>
              <w:jc w:val="center"/>
              <w:rPr>
                <w:rFonts w:cstheme="minorHAnsi"/>
                <w:sz w:val="24"/>
                <w:szCs w:val="24"/>
              </w:rPr>
            </w:pPr>
            <w:r w:rsidRPr="00FF1250">
              <w:rPr>
                <w:rFonts w:cstheme="minorHAnsi"/>
                <w:sz w:val="24"/>
                <w:szCs w:val="24"/>
              </w:rPr>
              <w:t>Year 4 - $95,000</w:t>
            </w:r>
          </w:p>
        </w:tc>
      </w:tr>
      <w:tr w:rsidR="00BB46C3" w:rsidRPr="00FF1250" w14:paraId="5304C958" w14:textId="77777777" w:rsidTr="000E17D8">
        <w:tc>
          <w:tcPr>
            <w:tcW w:w="4675" w:type="dxa"/>
          </w:tcPr>
          <w:p w14:paraId="6048EF63" w14:textId="0F0385C1" w:rsidR="00BB46C3" w:rsidRPr="00FF1250" w:rsidRDefault="000E17D8" w:rsidP="000E17D8">
            <w:pPr>
              <w:jc w:val="center"/>
              <w:rPr>
                <w:rFonts w:cstheme="minorHAnsi"/>
                <w:sz w:val="24"/>
                <w:szCs w:val="24"/>
              </w:rPr>
            </w:pPr>
            <w:r w:rsidRPr="00FF1250">
              <w:rPr>
                <w:rFonts w:cstheme="minorHAnsi"/>
                <w:sz w:val="24"/>
                <w:szCs w:val="24"/>
              </w:rPr>
              <w:t>Year 5 - $100,000</w:t>
            </w:r>
          </w:p>
        </w:tc>
        <w:tc>
          <w:tcPr>
            <w:tcW w:w="5130" w:type="dxa"/>
          </w:tcPr>
          <w:p w14:paraId="6914837A" w14:textId="73870C37" w:rsidR="00BB46C3" w:rsidRPr="00FF1250" w:rsidRDefault="000E17D8" w:rsidP="002B45EC">
            <w:pPr>
              <w:jc w:val="center"/>
              <w:rPr>
                <w:rFonts w:cstheme="minorHAnsi"/>
                <w:sz w:val="24"/>
                <w:szCs w:val="24"/>
              </w:rPr>
            </w:pPr>
            <w:r w:rsidRPr="00FF1250">
              <w:rPr>
                <w:rFonts w:cstheme="minorHAnsi"/>
                <w:sz w:val="24"/>
                <w:szCs w:val="24"/>
              </w:rPr>
              <w:t>Year 5 - $95,000</w:t>
            </w:r>
          </w:p>
        </w:tc>
      </w:tr>
    </w:tbl>
    <w:p w14:paraId="01B01C45" w14:textId="77777777" w:rsidR="00BB46C3" w:rsidRPr="00FF1250" w:rsidRDefault="00BB46C3" w:rsidP="003C37F1">
      <w:pPr>
        <w:rPr>
          <w:rFonts w:cstheme="minorHAnsi"/>
          <w:sz w:val="24"/>
          <w:szCs w:val="24"/>
        </w:rPr>
      </w:pPr>
    </w:p>
    <w:p w14:paraId="67157C34" w14:textId="0D49D6D2" w:rsidR="000E17D8" w:rsidRPr="00FF1250" w:rsidRDefault="000E17D8" w:rsidP="0090022A">
      <w:pPr>
        <w:pStyle w:val="NoSpacing"/>
        <w:rPr>
          <w:rFonts w:cstheme="minorHAnsi"/>
          <w:b/>
          <w:bCs/>
          <w:sz w:val="24"/>
          <w:szCs w:val="24"/>
        </w:rPr>
      </w:pPr>
      <w:r w:rsidRPr="00FF1250">
        <w:rPr>
          <w:rFonts w:cstheme="minorHAnsi"/>
          <w:b/>
          <w:bCs/>
          <w:sz w:val="24"/>
          <w:szCs w:val="24"/>
        </w:rPr>
        <w:t>New Applicant Funding</w:t>
      </w:r>
    </w:p>
    <w:p w14:paraId="23A8E039" w14:textId="6AE6B4D3" w:rsidR="000E17D8" w:rsidRPr="00FF1250" w:rsidRDefault="000E17D8" w:rsidP="003C37F1">
      <w:pPr>
        <w:rPr>
          <w:rFonts w:cstheme="minorHAnsi"/>
          <w:sz w:val="24"/>
          <w:szCs w:val="24"/>
        </w:rPr>
      </w:pPr>
      <w:r w:rsidRPr="00FF1250">
        <w:rPr>
          <w:rFonts w:cstheme="minorHAnsi"/>
          <w:sz w:val="24"/>
          <w:szCs w:val="24"/>
        </w:rPr>
        <w:t xml:space="preserve">The </w:t>
      </w:r>
      <w:r w:rsidR="00686668" w:rsidRPr="00FF1250">
        <w:rPr>
          <w:rFonts w:cstheme="minorHAnsi"/>
          <w:sz w:val="24"/>
          <w:szCs w:val="24"/>
        </w:rPr>
        <w:t>maximum</w:t>
      </w:r>
      <w:r w:rsidRPr="00FF1250">
        <w:rPr>
          <w:rFonts w:cstheme="minorHAnsi"/>
          <w:sz w:val="24"/>
          <w:szCs w:val="24"/>
        </w:rPr>
        <w:t xml:space="preserve"> grant amount will be $150,000 per year f</w:t>
      </w:r>
      <w:r w:rsidR="00686668" w:rsidRPr="00FF1250">
        <w:rPr>
          <w:rFonts w:cstheme="minorHAnsi"/>
          <w:sz w:val="24"/>
          <w:szCs w:val="24"/>
        </w:rPr>
        <w:t>o</w:t>
      </w:r>
      <w:r w:rsidRPr="00FF1250">
        <w:rPr>
          <w:rFonts w:cstheme="minorHAnsi"/>
          <w:sz w:val="24"/>
          <w:szCs w:val="24"/>
        </w:rPr>
        <w:t xml:space="preserve">r the first three </w:t>
      </w:r>
      <w:r w:rsidR="00686668" w:rsidRPr="00FF1250">
        <w:rPr>
          <w:rFonts w:cstheme="minorHAnsi"/>
          <w:sz w:val="24"/>
          <w:szCs w:val="24"/>
        </w:rPr>
        <w:t>years</w:t>
      </w:r>
      <w:r w:rsidRPr="00FF1250">
        <w:rPr>
          <w:rFonts w:cstheme="minorHAnsi"/>
          <w:sz w:val="24"/>
          <w:szCs w:val="24"/>
        </w:rPr>
        <w:t xml:space="preserve"> with funding reductions in years</w:t>
      </w:r>
      <w:r w:rsidR="00686668" w:rsidRPr="00FF1250">
        <w:rPr>
          <w:rFonts w:cstheme="minorHAnsi"/>
          <w:sz w:val="24"/>
          <w:szCs w:val="24"/>
        </w:rPr>
        <w:t xml:space="preserve"> four and five. Year four will reduce to $125,000 while year five will reduce to $100,000. </w:t>
      </w:r>
    </w:p>
    <w:p w14:paraId="61309733" w14:textId="6DEFAC33" w:rsidR="001B65D4" w:rsidRPr="00FF1250" w:rsidRDefault="001B65D4" w:rsidP="0090022A">
      <w:pPr>
        <w:pStyle w:val="NoSpacing"/>
        <w:rPr>
          <w:rFonts w:cstheme="minorHAnsi"/>
          <w:b/>
          <w:bCs/>
          <w:sz w:val="24"/>
          <w:szCs w:val="24"/>
        </w:rPr>
      </w:pPr>
      <w:r w:rsidRPr="00FF1250">
        <w:rPr>
          <w:rFonts w:cstheme="minorHAnsi"/>
          <w:b/>
          <w:bCs/>
          <w:sz w:val="24"/>
          <w:szCs w:val="24"/>
        </w:rPr>
        <w:t>Continuation Applicant Funding</w:t>
      </w:r>
    </w:p>
    <w:p w14:paraId="19D1302F" w14:textId="5F99A7DB" w:rsidR="001B65D4" w:rsidRPr="00FF1250" w:rsidRDefault="001B65D4" w:rsidP="003C37F1">
      <w:pPr>
        <w:rPr>
          <w:rFonts w:cstheme="minorHAnsi"/>
          <w:sz w:val="24"/>
          <w:szCs w:val="24"/>
        </w:rPr>
      </w:pPr>
      <w:r w:rsidRPr="00FF1250">
        <w:rPr>
          <w:rFonts w:cstheme="minorHAnsi"/>
          <w:sz w:val="24"/>
          <w:szCs w:val="24"/>
        </w:rPr>
        <w:t xml:space="preserve">The maximum </w:t>
      </w:r>
      <w:r w:rsidR="00CD150F" w:rsidRPr="00FF1250">
        <w:rPr>
          <w:rFonts w:cstheme="minorHAnsi"/>
          <w:sz w:val="24"/>
          <w:szCs w:val="24"/>
        </w:rPr>
        <w:t>grant amount will be $100,00</w:t>
      </w:r>
      <w:r w:rsidR="000749AA" w:rsidRPr="00FF1250">
        <w:rPr>
          <w:rFonts w:cstheme="minorHAnsi"/>
          <w:sz w:val="24"/>
          <w:szCs w:val="24"/>
        </w:rPr>
        <w:t>0</w:t>
      </w:r>
      <w:r w:rsidR="00CD150F" w:rsidRPr="00FF1250">
        <w:rPr>
          <w:rFonts w:cstheme="minorHAnsi"/>
          <w:sz w:val="24"/>
          <w:szCs w:val="24"/>
        </w:rPr>
        <w:t xml:space="preserve"> per year for the first three years with a 5% reduction in years four and five to $</w:t>
      </w:r>
      <w:r w:rsidR="009B1FEE" w:rsidRPr="00FF1250">
        <w:rPr>
          <w:rFonts w:cstheme="minorHAnsi"/>
          <w:sz w:val="24"/>
          <w:szCs w:val="24"/>
        </w:rPr>
        <w:t xml:space="preserve">95,000 per year. </w:t>
      </w:r>
    </w:p>
    <w:p w14:paraId="449443C1" w14:textId="17106A83" w:rsidR="009B1FEE" w:rsidRPr="00FF1250" w:rsidRDefault="001D6AEF" w:rsidP="0090022A">
      <w:pPr>
        <w:pStyle w:val="NoSpacing"/>
        <w:rPr>
          <w:rFonts w:cstheme="minorHAnsi"/>
          <w:b/>
          <w:bCs/>
          <w:sz w:val="24"/>
          <w:szCs w:val="24"/>
        </w:rPr>
      </w:pPr>
      <w:r w:rsidRPr="00FF1250">
        <w:rPr>
          <w:rFonts w:cstheme="minorHAnsi"/>
          <w:b/>
          <w:bCs/>
          <w:sz w:val="24"/>
          <w:szCs w:val="24"/>
        </w:rPr>
        <w:t xml:space="preserve">KDE Program Fee Policy </w:t>
      </w:r>
    </w:p>
    <w:p w14:paraId="16A20A09" w14:textId="42205DD9" w:rsidR="001D6AEF" w:rsidRPr="00FF1250" w:rsidRDefault="001D6AEF" w:rsidP="003C37F1">
      <w:pPr>
        <w:rPr>
          <w:rFonts w:cstheme="minorHAnsi"/>
          <w:sz w:val="24"/>
          <w:szCs w:val="24"/>
        </w:rPr>
      </w:pPr>
      <w:r w:rsidRPr="00FF1250">
        <w:rPr>
          <w:rFonts w:cstheme="minorHAnsi"/>
          <w:sz w:val="24"/>
          <w:szCs w:val="24"/>
        </w:rPr>
        <w:t xml:space="preserve">Applicants may not charge any type of fee. This includes, but </w:t>
      </w:r>
      <w:r w:rsidR="00B11B25" w:rsidRPr="00FF1250">
        <w:rPr>
          <w:rFonts w:cstheme="minorHAnsi"/>
          <w:sz w:val="24"/>
          <w:szCs w:val="24"/>
        </w:rPr>
        <w:t>is</w:t>
      </w:r>
      <w:r w:rsidR="00CF6715" w:rsidRPr="00FF1250">
        <w:rPr>
          <w:rFonts w:cstheme="minorHAnsi"/>
          <w:sz w:val="24"/>
          <w:szCs w:val="24"/>
        </w:rPr>
        <w:t xml:space="preserve"> not </w:t>
      </w:r>
      <w:r w:rsidRPr="00FF1250">
        <w:rPr>
          <w:rFonts w:cstheme="minorHAnsi"/>
          <w:sz w:val="24"/>
          <w:szCs w:val="24"/>
        </w:rPr>
        <w:t>limited to, parent fees, registration fees, summer fees, field trip fees, semester fees, late pickup fees, etc. The priority of the program</w:t>
      </w:r>
      <w:r w:rsidR="00A01BFA" w:rsidRPr="00FF1250">
        <w:rPr>
          <w:rFonts w:cstheme="minorHAnsi"/>
          <w:sz w:val="24"/>
          <w:szCs w:val="24"/>
        </w:rPr>
        <w:t xml:space="preserve">, to serve students and families from low-income homes, could </w:t>
      </w:r>
      <w:r w:rsidR="00D852B8" w:rsidRPr="00FF1250">
        <w:rPr>
          <w:rFonts w:cstheme="minorHAnsi"/>
          <w:sz w:val="24"/>
          <w:szCs w:val="24"/>
        </w:rPr>
        <w:t>be compromised</w:t>
      </w:r>
      <w:r w:rsidR="00A01BFA" w:rsidRPr="00FF1250">
        <w:rPr>
          <w:rFonts w:cstheme="minorHAnsi"/>
          <w:sz w:val="24"/>
          <w:szCs w:val="24"/>
        </w:rPr>
        <w:t xml:space="preserve"> through program fees. </w:t>
      </w:r>
    </w:p>
    <w:p w14:paraId="301D2950" w14:textId="69C6B515" w:rsidR="009028CC" w:rsidRPr="00FF1250" w:rsidRDefault="009028CC">
      <w:pPr>
        <w:rPr>
          <w:rFonts w:cstheme="minorHAnsi"/>
          <w:sz w:val="24"/>
          <w:szCs w:val="24"/>
        </w:rPr>
      </w:pPr>
      <w:r w:rsidRPr="00FF1250">
        <w:rPr>
          <w:rFonts w:cstheme="minorHAnsi"/>
          <w:sz w:val="24"/>
          <w:szCs w:val="24"/>
        </w:rPr>
        <w:br w:type="page"/>
      </w:r>
    </w:p>
    <w:p w14:paraId="071DCA5D" w14:textId="0B87E0BA" w:rsidR="009028CC" w:rsidRPr="00FF1250" w:rsidRDefault="009028CC" w:rsidP="0090022A">
      <w:pPr>
        <w:pStyle w:val="NoSpacing"/>
        <w:rPr>
          <w:rFonts w:cstheme="minorHAnsi"/>
          <w:b/>
          <w:bCs/>
          <w:sz w:val="24"/>
          <w:szCs w:val="24"/>
        </w:rPr>
      </w:pPr>
      <w:r w:rsidRPr="00FF1250">
        <w:rPr>
          <w:rFonts w:cstheme="minorHAnsi"/>
          <w:b/>
          <w:bCs/>
          <w:sz w:val="24"/>
          <w:szCs w:val="24"/>
        </w:rPr>
        <w:t>Indirect Costs</w:t>
      </w:r>
    </w:p>
    <w:p w14:paraId="7FCC0113" w14:textId="38B0237D" w:rsidR="009028CC" w:rsidRPr="00FF1250" w:rsidRDefault="009028CC" w:rsidP="003C37F1">
      <w:pPr>
        <w:rPr>
          <w:rFonts w:cstheme="minorHAnsi"/>
          <w:sz w:val="24"/>
          <w:szCs w:val="24"/>
        </w:rPr>
      </w:pPr>
      <w:r w:rsidRPr="00FF1250">
        <w:rPr>
          <w:rFonts w:cstheme="minorHAnsi"/>
          <w:sz w:val="24"/>
          <w:szCs w:val="24"/>
        </w:rPr>
        <w:t>Awards are subject</w:t>
      </w:r>
      <w:r w:rsidR="00A03697" w:rsidRPr="00FF1250">
        <w:rPr>
          <w:rFonts w:cstheme="minorHAnsi"/>
          <w:sz w:val="24"/>
          <w:szCs w:val="24"/>
        </w:rPr>
        <w:t xml:space="preserve"> to the non-supplanting and restricted rate requirements of 2 CFR 200. Indirect cos</w:t>
      </w:r>
      <w:r w:rsidR="00C61528" w:rsidRPr="00FF1250">
        <w:rPr>
          <w:rFonts w:cstheme="minorHAnsi"/>
          <w:sz w:val="24"/>
          <w:szCs w:val="24"/>
        </w:rPr>
        <w:t xml:space="preserve">ts are allowed but may not exceed </w:t>
      </w:r>
      <w:r w:rsidR="00FE0A72">
        <w:rPr>
          <w:rFonts w:cstheme="minorHAnsi"/>
          <w:sz w:val="24"/>
          <w:szCs w:val="24"/>
        </w:rPr>
        <w:t>8%</w:t>
      </w:r>
      <w:r w:rsidR="00C61528" w:rsidRPr="00FF1250">
        <w:rPr>
          <w:rFonts w:cstheme="minorHAnsi"/>
          <w:sz w:val="24"/>
          <w:szCs w:val="24"/>
        </w:rPr>
        <w:t xml:space="preserve"> of the </w:t>
      </w:r>
      <w:r w:rsidR="00490FE7" w:rsidRPr="00FF1250">
        <w:rPr>
          <w:rFonts w:cstheme="minorHAnsi"/>
          <w:sz w:val="24"/>
          <w:szCs w:val="24"/>
        </w:rPr>
        <w:t>a</w:t>
      </w:r>
      <w:r w:rsidR="00C61528" w:rsidRPr="00FF1250">
        <w:rPr>
          <w:rFonts w:cstheme="minorHAnsi"/>
          <w:sz w:val="24"/>
          <w:szCs w:val="24"/>
        </w:rPr>
        <w:t xml:space="preserve">ward for CBO’s and </w:t>
      </w:r>
      <w:r w:rsidR="00A028C5" w:rsidRPr="00FF1250">
        <w:rPr>
          <w:rFonts w:cstheme="minorHAnsi"/>
          <w:sz w:val="24"/>
          <w:szCs w:val="24"/>
        </w:rPr>
        <w:t xml:space="preserve">FBO’s. </w:t>
      </w:r>
      <w:r w:rsidR="00C85089" w:rsidRPr="00FF1250">
        <w:rPr>
          <w:rFonts w:cstheme="minorHAnsi"/>
          <w:sz w:val="24"/>
          <w:szCs w:val="24"/>
        </w:rPr>
        <w:t>If local</w:t>
      </w:r>
      <w:r w:rsidR="00B3538B" w:rsidRPr="00FF1250">
        <w:rPr>
          <w:rFonts w:cstheme="minorHAnsi"/>
          <w:sz w:val="24"/>
          <w:szCs w:val="24"/>
        </w:rPr>
        <w:t xml:space="preserve"> education agencies are the fiscal agent, the LEA is subject to the district</w:t>
      </w:r>
      <w:r w:rsidR="00355161" w:rsidRPr="00FF1250">
        <w:rPr>
          <w:rFonts w:cstheme="minorHAnsi"/>
          <w:sz w:val="24"/>
          <w:szCs w:val="24"/>
        </w:rPr>
        <w:t>’s restricted indirect cost rate. The LEA’s restricted indirect cost rate is available at</w:t>
      </w:r>
      <w:r w:rsidR="00690CBC" w:rsidRPr="00FF1250">
        <w:rPr>
          <w:rFonts w:cstheme="minorHAnsi"/>
          <w:sz w:val="24"/>
          <w:szCs w:val="24"/>
        </w:rPr>
        <w:t xml:space="preserve"> </w:t>
      </w:r>
      <w:hyperlink r:id="rId18" w:tgtFrame="_blank" w:history="1">
        <w:r w:rsidR="00690CBC" w:rsidRPr="00FF1250">
          <w:rPr>
            <w:rStyle w:val="Hyperlink"/>
            <w:rFonts w:cstheme="minorHAnsi"/>
            <w:color w:val="0000CC"/>
            <w:sz w:val="24"/>
            <w:szCs w:val="24"/>
          </w:rPr>
          <w:t>Indirect Costs 2024-2025</w:t>
        </w:r>
      </w:hyperlink>
      <w:r w:rsidR="00355161" w:rsidRPr="00FF1250">
        <w:rPr>
          <w:rFonts w:cstheme="minorHAnsi"/>
          <w:sz w:val="24"/>
          <w:szCs w:val="24"/>
        </w:rPr>
        <w:t>. Indirect costs are costs that have been incurred for common joint purposes and not direct</w:t>
      </w:r>
      <w:r w:rsidR="00932799" w:rsidRPr="00FF1250">
        <w:rPr>
          <w:rFonts w:cstheme="minorHAnsi"/>
          <w:sz w:val="24"/>
          <w:szCs w:val="24"/>
        </w:rPr>
        <w:t xml:space="preserve"> grant costs. The fiscal agent provides many indirect costs as in-kind. This is determined by the fiscal agent. </w:t>
      </w:r>
    </w:p>
    <w:p w14:paraId="23FB25FB" w14:textId="62E085ED" w:rsidR="002461E8" w:rsidRPr="00FF1250" w:rsidRDefault="002461E8" w:rsidP="003C37F1">
      <w:pPr>
        <w:rPr>
          <w:rFonts w:cstheme="minorHAnsi"/>
          <w:sz w:val="24"/>
          <w:szCs w:val="24"/>
        </w:rPr>
      </w:pPr>
      <w:r w:rsidRPr="00FF1250">
        <w:rPr>
          <w:rFonts w:cstheme="minorHAnsi"/>
          <w:sz w:val="24"/>
          <w:szCs w:val="24"/>
        </w:rPr>
        <w:t>If the fiscal agent is a school district, program staff must</w:t>
      </w:r>
      <w:r w:rsidR="009249CD" w:rsidRPr="00FF1250">
        <w:rPr>
          <w:rFonts w:cstheme="minorHAnsi"/>
          <w:sz w:val="24"/>
          <w:szCs w:val="24"/>
        </w:rPr>
        <w:t xml:space="preserve"> adhere to the district travel per diem. </w:t>
      </w:r>
      <w:r w:rsidR="009249CD" w:rsidRPr="00FF1250">
        <w:rPr>
          <w:rFonts w:cstheme="minorHAnsi"/>
          <w:b/>
          <w:bCs/>
          <w:sz w:val="24"/>
          <w:szCs w:val="24"/>
        </w:rPr>
        <w:t>Community and faith-based organizations must utilize the</w:t>
      </w:r>
      <w:r w:rsidR="00BD3722" w:rsidRPr="00FF1250">
        <w:rPr>
          <w:rFonts w:cstheme="minorHAnsi"/>
          <w:b/>
          <w:bCs/>
          <w:sz w:val="24"/>
          <w:szCs w:val="24"/>
        </w:rPr>
        <w:t xml:space="preserve"> organization’s per diem or state</w:t>
      </w:r>
      <w:r w:rsidR="00493E95" w:rsidRPr="00FF1250">
        <w:rPr>
          <w:rFonts w:cstheme="minorHAnsi"/>
          <w:b/>
          <w:bCs/>
          <w:sz w:val="24"/>
          <w:szCs w:val="24"/>
        </w:rPr>
        <w:t xml:space="preserve"> per diem</w:t>
      </w:r>
      <w:r w:rsidR="00BD3722" w:rsidRPr="00FF1250">
        <w:rPr>
          <w:rFonts w:cstheme="minorHAnsi"/>
          <w:b/>
          <w:bCs/>
          <w:sz w:val="24"/>
          <w:szCs w:val="24"/>
        </w:rPr>
        <w:t xml:space="preserve">, whichever is less, </w:t>
      </w:r>
      <w:r w:rsidR="009249CD" w:rsidRPr="00FF1250">
        <w:rPr>
          <w:rFonts w:cstheme="minorHAnsi"/>
          <w:b/>
          <w:bCs/>
          <w:sz w:val="24"/>
          <w:szCs w:val="24"/>
        </w:rPr>
        <w:t>when using grant funds.</w:t>
      </w:r>
      <w:r w:rsidR="009249CD" w:rsidRPr="00FF1250">
        <w:rPr>
          <w:rFonts w:cstheme="minorHAnsi"/>
          <w:sz w:val="24"/>
          <w:szCs w:val="24"/>
        </w:rPr>
        <w:t xml:space="preserve"> </w:t>
      </w:r>
    </w:p>
    <w:tbl>
      <w:tblPr>
        <w:tblStyle w:val="TableGrid"/>
        <w:tblW w:w="0" w:type="auto"/>
        <w:tblLook w:val="04A0" w:firstRow="1" w:lastRow="0" w:firstColumn="1" w:lastColumn="0" w:noHBand="0" w:noVBand="1"/>
      </w:tblPr>
      <w:tblGrid>
        <w:gridCol w:w="4495"/>
        <w:gridCol w:w="1620"/>
        <w:gridCol w:w="1620"/>
        <w:gridCol w:w="1615"/>
      </w:tblGrid>
      <w:tr w:rsidR="008A5794" w:rsidRPr="00FF1250" w14:paraId="7BDCBAF1" w14:textId="5F3505A5" w:rsidTr="00A14D90">
        <w:trPr>
          <w:trHeight w:val="980"/>
        </w:trPr>
        <w:tc>
          <w:tcPr>
            <w:tcW w:w="4495" w:type="dxa"/>
            <w:vAlign w:val="center"/>
          </w:tcPr>
          <w:p w14:paraId="0FF336E4" w14:textId="49B92DDF" w:rsidR="008A5794" w:rsidRPr="00FF1250" w:rsidRDefault="008A5794" w:rsidP="00920BB2">
            <w:pPr>
              <w:rPr>
                <w:rFonts w:cstheme="minorHAnsi"/>
                <w:sz w:val="24"/>
                <w:szCs w:val="24"/>
              </w:rPr>
            </w:pPr>
            <w:r w:rsidRPr="00FF1250">
              <w:rPr>
                <w:rFonts w:cstheme="minorHAnsi"/>
                <w:sz w:val="24"/>
                <w:szCs w:val="24"/>
              </w:rPr>
              <w:t>If travel includes overnight lodging and at least these hours</w:t>
            </w:r>
          </w:p>
        </w:tc>
        <w:tc>
          <w:tcPr>
            <w:tcW w:w="1620" w:type="dxa"/>
            <w:vAlign w:val="center"/>
          </w:tcPr>
          <w:p w14:paraId="008D7E7B" w14:textId="2DF47A44" w:rsidR="008A5794" w:rsidRPr="00FF1250" w:rsidRDefault="008A5794" w:rsidP="00920BB2">
            <w:pPr>
              <w:jc w:val="center"/>
              <w:rPr>
                <w:rFonts w:cstheme="minorHAnsi"/>
                <w:sz w:val="24"/>
                <w:szCs w:val="24"/>
              </w:rPr>
            </w:pPr>
            <w:r w:rsidRPr="00FF1250">
              <w:rPr>
                <w:rFonts w:cstheme="minorHAnsi"/>
                <w:sz w:val="24"/>
                <w:szCs w:val="24"/>
              </w:rPr>
              <w:t>6:30 a.m. through 9 a.m.</w:t>
            </w:r>
          </w:p>
        </w:tc>
        <w:tc>
          <w:tcPr>
            <w:tcW w:w="1620" w:type="dxa"/>
            <w:vAlign w:val="center"/>
          </w:tcPr>
          <w:p w14:paraId="4F39EA42" w14:textId="170344A5" w:rsidR="008A5794" w:rsidRPr="00FF1250" w:rsidRDefault="008A5794" w:rsidP="00920BB2">
            <w:pPr>
              <w:jc w:val="center"/>
              <w:rPr>
                <w:rFonts w:cstheme="minorHAnsi"/>
                <w:sz w:val="24"/>
                <w:szCs w:val="24"/>
              </w:rPr>
            </w:pPr>
            <w:r w:rsidRPr="00FF1250">
              <w:rPr>
                <w:rFonts w:cstheme="minorHAnsi"/>
                <w:sz w:val="24"/>
                <w:szCs w:val="24"/>
              </w:rPr>
              <w:t>11 a.m. through 2 p.m.</w:t>
            </w:r>
          </w:p>
        </w:tc>
        <w:tc>
          <w:tcPr>
            <w:tcW w:w="1615" w:type="dxa"/>
            <w:vAlign w:val="center"/>
          </w:tcPr>
          <w:p w14:paraId="1026617D" w14:textId="736D1B6C" w:rsidR="008A5794" w:rsidRPr="00FF1250" w:rsidRDefault="008A5794" w:rsidP="00920BB2">
            <w:pPr>
              <w:jc w:val="center"/>
              <w:rPr>
                <w:rFonts w:cstheme="minorHAnsi"/>
                <w:sz w:val="24"/>
                <w:szCs w:val="24"/>
              </w:rPr>
            </w:pPr>
            <w:r w:rsidRPr="00FF1250">
              <w:rPr>
                <w:rFonts w:cstheme="minorHAnsi"/>
                <w:sz w:val="24"/>
                <w:szCs w:val="24"/>
              </w:rPr>
              <w:t>5 p.m. through 9 a.m.</w:t>
            </w:r>
          </w:p>
        </w:tc>
      </w:tr>
      <w:tr w:rsidR="008A5794" w:rsidRPr="00FF1250" w14:paraId="31AC1326" w14:textId="0563AA97" w:rsidTr="00A14D90">
        <w:tc>
          <w:tcPr>
            <w:tcW w:w="4495" w:type="dxa"/>
            <w:vAlign w:val="center"/>
          </w:tcPr>
          <w:p w14:paraId="5DFCBA77" w14:textId="6843E9B1" w:rsidR="008A5794" w:rsidRPr="00FF1250" w:rsidRDefault="00F740F5" w:rsidP="00920BB2">
            <w:pPr>
              <w:rPr>
                <w:rFonts w:cstheme="minorHAnsi"/>
                <w:sz w:val="24"/>
                <w:szCs w:val="24"/>
              </w:rPr>
            </w:pPr>
            <w:r w:rsidRPr="00FF1250">
              <w:rPr>
                <w:rFonts w:cstheme="minorHAnsi"/>
                <w:sz w:val="24"/>
                <w:szCs w:val="24"/>
              </w:rPr>
              <w:t>For authorized travel in Kentucky listed by Secretary of Finance – you may claim</w:t>
            </w:r>
          </w:p>
        </w:tc>
        <w:tc>
          <w:tcPr>
            <w:tcW w:w="1620" w:type="dxa"/>
            <w:vAlign w:val="center"/>
          </w:tcPr>
          <w:p w14:paraId="438A5E71" w14:textId="24C9537A" w:rsidR="008A5794" w:rsidRPr="00FF1250" w:rsidRDefault="0086732E" w:rsidP="00920BB2">
            <w:pPr>
              <w:jc w:val="center"/>
              <w:rPr>
                <w:rFonts w:cstheme="minorHAnsi"/>
                <w:sz w:val="24"/>
                <w:szCs w:val="24"/>
              </w:rPr>
            </w:pPr>
            <w:r w:rsidRPr="00FF1250">
              <w:rPr>
                <w:rFonts w:cstheme="minorHAnsi"/>
                <w:sz w:val="24"/>
                <w:szCs w:val="24"/>
              </w:rPr>
              <w:t>$</w:t>
            </w:r>
            <w:r w:rsidR="008875E5" w:rsidRPr="00FF1250">
              <w:rPr>
                <w:rFonts w:cstheme="minorHAnsi"/>
                <w:sz w:val="24"/>
                <w:szCs w:val="24"/>
              </w:rPr>
              <w:t>1</w:t>
            </w:r>
            <w:r w:rsidR="002945C9" w:rsidRPr="00FF1250">
              <w:rPr>
                <w:rFonts w:cstheme="minorHAnsi"/>
                <w:sz w:val="24"/>
                <w:szCs w:val="24"/>
              </w:rPr>
              <w:t>2</w:t>
            </w:r>
          </w:p>
        </w:tc>
        <w:tc>
          <w:tcPr>
            <w:tcW w:w="1620" w:type="dxa"/>
            <w:vAlign w:val="center"/>
          </w:tcPr>
          <w:p w14:paraId="2E55EE84" w14:textId="5A943DC5" w:rsidR="008A5794" w:rsidRPr="00FF1250" w:rsidRDefault="0086732E" w:rsidP="00920BB2">
            <w:pPr>
              <w:jc w:val="center"/>
              <w:rPr>
                <w:rFonts w:cstheme="minorHAnsi"/>
                <w:sz w:val="24"/>
                <w:szCs w:val="24"/>
              </w:rPr>
            </w:pPr>
            <w:r w:rsidRPr="00FF1250">
              <w:rPr>
                <w:rFonts w:cstheme="minorHAnsi"/>
                <w:sz w:val="24"/>
                <w:szCs w:val="24"/>
              </w:rPr>
              <w:t>$1</w:t>
            </w:r>
            <w:r w:rsidR="002945C9" w:rsidRPr="00FF1250">
              <w:rPr>
                <w:rFonts w:cstheme="minorHAnsi"/>
                <w:sz w:val="24"/>
                <w:szCs w:val="24"/>
              </w:rPr>
              <w:t>5</w:t>
            </w:r>
          </w:p>
        </w:tc>
        <w:tc>
          <w:tcPr>
            <w:tcW w:w="1615" w:type="dxa"/>
            <w:vAlign w:val="center"/>
          </w:tcPr>
          <w:p w14:paraId="5B9409BE" w14:textId="04128F3A" w:rsidR="008A5794" w:rsidRPr="00FF1250" w:rsidRDefault="0086732E" w:rsidP="00920BB2">
            <w:pPr>
              <w:jc w:val="center"/>
              <w:rPr>
                <w:rFonts w:cstheme="minorHAnsi"/>
                <w:sz w:val="24"/>
                <w:szCs w:val="24"/>
              </w:rPr>
            </w:pPr>
            <w:r w:rsidRPr="00FF1250">
              <w:rPr>
                <w:rFonts w:cstheme="minorHAnsi"/>
                <w:sz w:val="24"/>
                <w:szCs w:val="24"/>
              </w:rPr>
              <w:t>$</w:t>
            </w:r>
            <w:r w:rsidR="008875E5" w:rsidRPr="00FF1250">
              <w:rPr>
                <w:rFonts w:cstheme="minorHAnsi"/>
                <w:sz w:val="24"/>
                <w:szCs w:val="24"/>
              </w:rPr>
              <w:t>2</w:t>
            </w:r>
            <w:r w:rsidR="002945C9" w:rsidRPr="00FF1250">
              <w:rPr>
                <w:rFonts w:cstheme="minorHAnsi"/>
                <w:sz w:val="24"/>
                <w:szCs w:val="24"/>
              </w:rPr>
              <w:t>3</w:t>
            </w:r>
          </w:p>
        </w:tc>
      </w:tr>
      <w:tr w:rsidR="008A5794" w:rsidRPr="00FF1250" w14:paraId="37523F8D" w14:textId="23D36EC1" w:rsidTr="00A14D90">
        <w:tc>
          <w:tcPr>
            <w:tcW w:w="4495" w:type="dxa"/>
            <w:vAlign w:val="center"/>
          </w:tcPr>
          <w:p w14:paraId="208B79D2" w14:textId="77777777" w:rsidR="00184F8A" w:rsidRDefault="0086732E" w:rsidP="00920BB2">
            <w:pPr>
              <w:rPr>
                <w:rFonts w:cstheme="minorHAnsi"/>
                <w:sz w:val="24"/>
                <w:szCs w:val="24"/>
              </w:rPr>
            </w:pPr>
            <w:r w:rsidRPr="00FF1250">
              <w:rPr>
                <w:rFonts w:cstheme="minorHAnsi"/>
                <w:sz w:val="24"/>
                <w:szCs w:val="24"/>
              </w:rPr>
              <w:t>For authorized travel in</w:t>
            </w:r>
            <w:r w:rsidR="006B0BA4" w:rsidRPr="00FF1250">
              <w:rPr>
                <w:rFonts w:cstheme="minorHAnsi"/>
                <w:sz w:val="24"/>
                <w:szCs w:val="24"/>
              </w:rPr>
              <w:t xml:space="preserve"> </w:t>
            </w:r>
            <w:r w:rsidR="00184F8A">
              <w:rPr>
                <w:rFonts w:cstheme="minorHAnsi"/>
                <w:sz w:val="24"/>
                <w:szCs w:val="24"/>
              </w:rPr>
              <w:t xml:space="preserve">Out of State </w:t>
            </w:r>
            <w:r w:rsidR="006B0BA4" w:rsidRPr="00FF1250">
              <w:rPr>
                <w:rFonts w:cstheme="minorHAnsi"/>
                <w:sz w:val="24"/>
                <w:szCs w:val="24"/>
              </w:rPr>
              <w:t>“High-Rate” Areas listed by Secretary of Finance – you may claim</w:t>
            </w:r>
            <w:r w:rsidR="00184F8A">
              <w:rPr>
                <w:rFonts w:cstheme="minorHAnsi"/>
                <w:sz w:val="24"/>
                <w:szCs w:val="24"/>
              </w:rPr>
              <w:t xml:space="preserve">. Refer to the following link at </w:t>
            </w:r>
          </w:p>
          <w:p w14:paraId="31676070" w14:textId="1996AAEA" w:rsidR="008A5794" w:rsidRPr="00FF1250" w:rsidRDefault="006B0BA4" w:rsidP="00920BB2">
            <w:pPr>
              <w:rPr>
                <w:rFonts w:cstheme="minorHAnsi"/>
                <w:sz w:val="24"/>
                <w:szCs w:val="24"/>
              </w:rPr>
            </w:pPr>
            <w:r w:rsidRPr="00FF1250">
              <w:rPr>
                <w:rFonts w:cstheme="minorHAnsi"/>
                <w:sz w:val="24"/>
                <w:szCs w:val="24"/>
              </w:rPr>
              <w:t xml:space="preserve"> </w:t>
            </w:r>
            <w:hyperlink r:id="rId19" w:tgtFrame="_blank" w:history="1">
              <w:proofErr w:type="gramStart"/>
              <w:r w:rsidR="004B781B" w:rsidRPr="004B781B">
                <w:rPr>
                  <w:rStyle w:val="Hyperlink"/>
                  <w:rFonts w:cstheme="minorHAnsi"/>
                  <w:b/>
                  <w:bCs/>
                  <w:sz w:val="24"/>
                  <w:szCs w:val="24"/>
                </w:rPr>
                <w:t>High Rate</w:t>
              </w:r>
              <w:proofErr w:type="gramEnd"/>
              <w:r w:rsidR="004B781B" w:rsidRPr="004B781B">
                <w:rPr>
                  <w:rStyle w:val="Hyperlink"/>
                  <w:rFonts w:cstheme="minorHAnsi"/>
                  <w:b/>
                  <w:bCs/>
                  <w:sz w:val="24"/>
                  <w:szCs w:val="24"/>
                </w:rPr>
                <w:t xml:space="preserve"> Travel Areas</w:t>
              </w:r>
            </w:hyperlink>
            <w:r w:rsidR="00D8419B">
              <w:rPr>
                <w:rStyle w:val="Hyperlink"/>
                <w:rFonts w:cstheme="minorHAnsi"/>
                <w:b/>
                <w:bCs/>
                <w:sz w:val="24"/>
                <w:szCs w:val="24"/>
              </w:rPr>
              <w:t>.</w:t>
            </w:r>
          </w:p>
        </w:tc>
        <w:tc>
          <w:tcPr>
            <w:tcW w:w="1620" w:type="dxa"/>
            <w:vAlign w:val="center"/>
          </w:tcPr>
          <w:p w14:paraId="65EB750A" w14:textId="570D63AF" w:rsidR="008A5794" w:rsidRPr="00FF1250" w:rsidRDefault="0086732E" w:rsidP="00920BB2">
            <w:pPr>
              <w:jc w:val="center"/>
              <w:rPr>
                <w:rFonts w:cstheme="minorHAnsi"/>
                <w:sz w:val="24"/>
                <w:szCs w:val="24"/>
              </w:rPr>
            </w:pPr>
            <w:r w:rsidRPr="00FF1250">
              <w:rPr>
                <w:rFonts w:cstheme="minorHAnsi"/>
                <w:sz w:val="24"/>
                <w:szCs w:val="24"/>
              </w:rPr>
              <w:t>$1</w:t>
            </w:r>
            <w:r w:rsidR="002945C9" w:rsidRPr="00FF1250">
              <w:rPr>
                <w:rFonts w:cstheme="minorHAnsi"/>
                <w:sz w:val="24"/>
                <w:szCs w:val="24"/>
              </w:rPr>
              <w:t>4</w:t>
            </w:r>
          </w:p>
        </w:tc>
        <w:tc>
          <w:tcPr>
            <w:tcW w:w="1620" w:type="dxa"/>
            <w:vAlign w:val="center"/>
          </w:tcPr>
          <w:p w14:paraId="14F5DDFF" w14:textId="37B61295" w:rsidR="008A5794" w:rsidRPr="00FF1250" w:rsidRDefault="0086732E" w:rsidP="00920BB2">
            <w:pPr>
              <w:jc w:val="center"/>
              <w:rPr>
                <w:rFonts w:cstheme="minorHAnsi"/>
                <w:sz w:val="24"/>
                <w:szCs w:val="24"/>
              </w:rPr>
            </w:pPr>
            <w:r w:rsidRPr="00FF1250">
              <w:rPr>
                <w:rFonts w:cstheme="minorHAnsi"/>
                <w:sz w:val="24"/>
                <w:szCs w:val="24"/>
              </w:rPr>
              <w:t>$1</w:t>
            </w:r>
            <w:r w:rsidR="002945C9" w:rsidRPr="00FF1250">
              <w:rPr>
                <w:rFonts w:cstheme="minorHAnsi"/>
                <w:sz w:val="24"/>
                <w:szCs w:val="24"/>
              </w:rPr>
              <w:t>8</w:t>
            </w:r>
          </w:p>
        </w:tc>
        <w:tc>
          <w:tcPr>
            <w:tcW w:w="1615" w:type="dxa"/>
            <w:vAlign w:val="center"/>
          </w:tcPr>
          <w:p w14:paraId="014CBA4F" w14:textId="5EF3A815" w:rsidR="008A5794" w:rsidRPr="00FF1250" w:rsidRDefault="0086732E" w:rsidP="00920BB2">
            <w:pPr>
              <w:jc w:val="center"/>
              <w:rPr>
                <w:rFonts w:cstheme="minorHAnsi"/>
                <w:sz w:val="24"/>
                <w:szCs w:val="24"/>
              </w:rPr>
            </w:pPr>
            <w:r w:rsidRPr="00FF1250">
              <w:rPr>
                <w:rFonts w:cstheme="minorHAnsi"/>
                <w:sz w:val="24"/>
                <w:szCs w:val="24"/>
              </w:rPr>
              <w:t>$2</w:t>
            </w:r>
            <w:r w:rsidR="002945C9" w:rsidRPr="00FF1250">
              <w:rPr>
                <w:rFonts w:cstheme="minorHAnsi"/>
                <w:sz w:val="24"/>
                <w:szCs w:val="24"/>
              </w:rPr>
              <w:t>8</w:t>
            </w:r>
          </w:p>
        </w:tc>
      </w:tr>
    </w:tbl>
    <w:p w14:paraId="39D52C97" w14:textId="4484122F" w:rsidR="00C040C7" w:rsidRPr="00FF1250" w:rsidRDefault="00E43F07" w:rsidP="00500B8F">
      <w:pPr>
        <w:jc w:val="center"/>
        <w:rPr>
          <w:rFonts w:cstheme="minorHAnsi"/>
        </w:rPr>
      </w:pPr>
      <w:r w:rsidRPr="00FF1250">
        <w:rPr>
          <w:rFonts w:cstheme="minorHAnsi"/>
        </w:rPr>
        <w:t xml:space="preserve">Reimbursement </w:t>
      </w:r>
      <w:r w:rsidR="00500B8F" w:rsidRPr="00FF1250">
        <w:rPr>
          <w:rFonts w:cstheme="minorHAnsi"/>
        </w:rPr>
        <w:t xml:space="preserve">cannot be claimed for meals included in registration fees. </w:t>
      </w:r>
    </w:p>
    <w:p w14:paraId="48FBF489" w14:textId="5E38C345" w:rsidR="00500B8F" w:rsidRPr="00FF1250" w:rsidRDefault="00B90596" w:rsidP="0090022A">
      <w:pPr>
        <w:pStyle w:val="NoSpacing"/>
        <w:rPr>
          <w:rFonts w:cstheme="minorHAnsi"/>
          <w:b/>
          <w:bCs/>
          <w:sz w:val="24"/>
          <w:szCs w:val="24"/>
        </w:rPr>
      </w:pPr>
      <w:r w:rsidRPr="00FF1250">
        <w:rPr>
          <w:rFonts w:cstheme="minorHAnsi"/>
          <w:b/>
          <w:bCs/>
          <w:sz w:val="24"/>
          <w:szCs w:val="24"/>
        </w:rPr>
        <w:t>Absolute Priority</w:t>
      </w:r>
    </w:p>
    <w:p w14:paraId="460D00E1" w14:textId="4A03FC5F" w:rsidR="00B90596" w:rsidRPr="00FF1250" w:rsidRDefault="00B90596" w:rsidP="00500B8F">
      <w:pPr>
        <w:rPr>
          <w:rFonts w:cstheme="minorHAnsi"/>
          <w:sz w:val="24"/>
          <w:szCs w:val="24"/>
        </w:rPr>
      </w:pPr>
      <w:r w:rsidRPr="00FF1250">
        <w:rPr>
          <w:rFonts w:cstheme="minorHAnsi"/>
          <w:sz w:val="24"/>
          <w:szCs w:val="24"/>
        </w:rPr>
        <w:t>Absolute Priority is given to prop</w:t>
      </w:r>
      <w:r w:rsidR="008C72B6" w:rsidRPr="00FF1250">
        <w:rPr>
          <w:rFonts w:cstheme="minorHAnsi"/>
          <w:sz w:val="24"/>
          <w:szCs w:val="24"/>
        </w:rPr>
        <w:t>osals that are submitted jointly</w:t>
      </w:r>
      <w:r w:rsidR="00335C5E" w:rsidRPr="00FF1250">
        <w:rPr>
          <w:rFonts w:cstheme="minorHAnsi"/>
          <w:sz w:val="24"/>
          <w:szCs w:val="24"/>
        </w:rPr>
        <w:t xml:space="preserve"> </w:t>
      </w:r>
      <w:r w:rsidR="002147F7" w:rsidRPr="00FF1250">
        <w:rPr>
          <w:rFonts w:cstheme="minorHAnsi"/>
          <w:sz w:val="24"/>
          <w:szCs w:val="24"/>
        </w:rPr>
        <w:t xml:space="preserve">with another eligible entity </w:t>
      </w:r>
      <w:r w:rsidR="008C72B6" w:rsidRPr="00FF1250">
        <w:rPr>
          <w:rFonts w:cstheme="minorHAnsi"/>
          <w:sz w:val="24"/>
          <w:szCs w:val="24"/>
        </w:rPr>
        <w:t>to target students and their families that are primarily from schools that are eligible for Title I and other school-wide program</w:t>
      </w:r>
      <w:r w:rsidR="00E1314D" w:rsidRPr="00FF1250">
        <w:rPr>
          <w:rFonts w:cstheme="minorHAnsi"/>
          <w:sz w:val="24"/>
          <w:szCs w:val="24"/>
        </w:rPr>
        <w:t>s [</w:t>
      </w:r>
      <w:r w:rsidR="00BA5335" w:rsidRPr="00FF1250">
        <w:rPr>
          <w:rFonts w:cstheme="minorHAnsi"/>
          <w:sz w:val="24"/>
          <w:szCs w:val="24"/>
        </w:rPr>
        <w:t>Every Student Succeeds Act (</w:t>
      </w:r>
      <w:r w:rsidR="00CD01D0" w:rsidRPr="00FF1250">
        <w:rPr>
          <w:rFonts w:cstheme="minorHAnsi"/>
          <w:sz w:val="24"/>
          <w:szCs w:val="24"/>
        </w:rPr>
        <w:t>ES</w:t>
      </w:r>
      <w:r w:rsidR="00E44E20" w:rsidRPr="00FF1250">
        <w:rPr>
          <w:rFonts w:cstheme="minorHAnsi"/>
          <w:sz w:val="24"/>
          <w:szCs w:val="24"/>
        </w:rPr>
        <w:t>S</w:t>
      </w:r>
      <w:r w:rsidR="00CD01D0" w:rsidRPr="00FF1250">
        <w:rPr>
          <w:rFonts w:cstheme="minorHAnsi"/>
          <w:sz w:val="24"/>
          <w:szCs w:val="24"/>
        </w:rPr>
        <w:t>A</w:t>
      </w:r>
      <w:r w:rsidR="00BA5335" w:rsidRPr="00FF1250">
        <w:rPr>
          <w:rFonts w:cstheme="minorHAnsi"/>
          <w:sz w:val="24"/>
          <w:szCs w:val="24"/>
        </w:rPr>
        <w:t xml:space="preserve">) </w:t>
      </w:r>
      <w:r w:rsidR="00CC05CD" w:rsidRPr="00FF1250">
        <w:rPr>
          <w:rFonts w:cstheme="minorHAnsi"/>
          <w:sz w:val="24"/>
          <w:szCs w:val="24"/>
        </w:rPr>
        <w:t>4204(i)(1)(B) and</w:t>
      </w:r>
      <w:r w:rsidR="00FE1D25" w:rsidRPr="00FF1250">
        <w:rPr>
          <w:rFonts w:cstheme="minorHAnsi"/>
          <w:sz w:val="24"/>
          <w:szCs w:val="24"/>
        </w:rPr>
        <w:t xml:space="preserve"> </w:t>
      </w:r>
      <w:r w:rsidR="00CD01D0" w:rsidRPr="00FF1250">
        <w:rPr>
          <w:rFonts w:cstheme="minorHAnsi"/>
          <w:sz w:val="24"/>
          <w:szCs w:val="24"/>
        </w:rPr>
        <w:t>ES</w:t>
      </w:r>
      <w:r w:rsidR="00E44E20" w:rsidRPr="00FF1250">
        <w:rPr>
          <w:rFonts w:cstheme="minorHAnsi"/>
          <w:sz w:val="24"/>
          <w:szCs w:val="24"/>
        </w:rPr>
        <w:t>S</w:t>
      </w:r>
      <w:r w:rsidR="00CD01D0" w:rsidRPr="00FF1250">
        <w:rPr>
          <w:rFonts w:cstheme="minorHAnsi"/>
          <w:sz w:val="24"/>
          <w:szCs w:val="24"/>
        </w:rPr>
        <w:t>A</w:t>
      </w:r>
      <w:r w:rsidR="00F51E72" w:rsidRPr="00FF1250">
        <w:rPr>
          <w:rFonts w:cstheme="minorHAnsi"/>
          <w:sz w:val="24"/>
          <w:szCs w:val="24"/>
        </w:rPr>
        <w:t xml:space="preserve"> </w:t>
      </w:r>
      <w:r w:rsidR="00CC05CD" w:rsidRPr="00FF1250">
        <w:rPr>
          <w:rFonts w:cstheme="minorHAnsi"/>
          <w:sz w:val="24"/>
          <w:szCs w:val="24"/>
        </w:rPr>
        <w:t>4204(b)(2)(F)</w:t>
      </w:r>
      <w:r w:rsidR="005009E8" w:rsidRPr="00FF1250">
        <w:rPr>
          <w:rFonts w:cstheme="minorHAnsi"/>
          <w:sz w:val="24"/>
          <w:szCs w:val="24"/>
        </w:rPr>
        <w:t>].</w:t>
      </w:r>
    </w:p>
    <w:p w14:paraId="56AE6AC1" w14:textId="49E879FD" w:rsidR="00CC05CD" w:rsidRPr="00FF1250" w:rsidRDefault="00A82272" w:rsidP="00500B8F">
      <w:pPr>
        <w:rPr>
          <w:rFonts w:cstheme="minorHAnsi"/>
          <w:sz w:val="24"/>
          <w:szCs w:val="24"/>
        </w:rPr>
      </w:pPr>
      <w:r w:rsidRPr="00FF1250">
        <w:rPr>
          <w:rFonts w:cstheme="minorHAnsi"/>
          <w:sz w:val="24"/>
          <w:szCs w:val="24"/>
        </w:rPr>
        <w:t>A low</w:t>
      </w:r>
      <w:r w:rsidR="00D82285" w:rsidRPr="00FF1250">
        <w:rPr>
          <w:rFonts w:cstheme="minorHAnsi"/>
          <w:sz w:val="24"/>
          <w:szCs w:val="24"/>
        </w:rPr>
        <w:t>-</w:t>
      </w:r>
      <w:r w:rsidRPr="00FF1250">
        <w:rPr>
          <w:rFonts w:cstheme="minorHAnsi"/>
          <w:sz w:val="24"/>
          <w:szCs w:val="24"/>
        </w:rPr>
        <w:t xml:space="preserve">income school </w:t>
      </w:r>
      <w:r w:rsidR="00EB116A" w:rsidRPr="00FF1250">
        <w:rPr>
          <w:rFonts w:cstheme="minorHAnsi"/>
          <w:sz w:val="24"/>
          <w:szCs w:val="24"/>
        </w:rPr>
        <w:t xml:space="preserve">is defined as </w:t>
      </w:r>
      <w:r w:rsidR="00710F92" w:rsidRPr="00FF1250">
        <w:rPr>
          <w:rFonts w:cstheme="minorHAnsi"/>
          <w:sz w:val="24"/>
          <w:szCs w:val="24"/>
        </w:rPr>
        <w:t>one that</w:t>
      </w:r>
      <w:r w:rsidR="00EB116A" w:rsidRPr="00FF1250">
        <w:rPr>
          <w:rFonts w:cstheme="minorHAnsi"/>
          <w:sz w:val="24"/>
          <w:szCs w:val="24"/>
        </w:rPr>
        <w:t xml:space="preserve"> </w:t>
      </w:r>
      <w:r w:rsidR="006D0FF0" w:rsidRPr="00FF1250">
        <w:rPr>
          <w:rFonts w:cstheme="minorHAnsi"/>
          <w:sz w:val="24"/>
          <w:szCs w:val="24"/>
        </w:rPr>
        <w:t>serve</w:t>
      </w:r>
      <w:r w:rsidR="00710F92" w:rsidRPr="00FF1250">
        <w:rPr>
          <w:rFonts w:cstheme="minorHAnsi"/>
          <w:sz w:val="24"/>
          <w:szCs w:val="24"/>
        </w:rPr>
        <w:t>s</w:t>
      </w:r>
      <w:r w:rsidR="006D0FF0" w:rsidRPr="00FF1250">
        <w:rPr>
          <w:rFonts w:cstheme="minorHAnsi"/>
          <w:sz w:val="24"/>
          <w:szCs w:val="24"/>
        </w:rPr>
        <w:t xml:space="preserve"> </w:t>
      </w:r>
      <w:r w:rsidR="00030FC6" w:rsidRPr="00FF1250">
        <w:rPr>
          <w:rFonts w:cstheme="minorHAnsi"/>
          <w:sz w:val="24"/>
          <w:szCs w:val="24"/>
        </w:rPr>
        <w:t xml:space="preserve">at least 50% or </w:t>
      </w:r>
      <w:r w:rsidR="00F805A5" w:rsidRPr="00FF1250">
        <w:rPr>
          <w:rFonts w:cstheme="minorHAnsi"/>
          <w:sz w:val="24"/>
          <w:szCs w:val="24"/>
        </w:rPr>
        <w:t>more</w:t>
      </w:r>
      <w:r w:rsidR="00024F7F" w:rsidRPr="00FF1250">
        <w:rPr>
          <w:rFonts w:cstheme="minorHAnsi"/>
          <w:sz w:val="24"/>
          <w:szCs w:val="24"/>
        </w:rPr>
        <w:t xml:space="preserve"> economically disadvantaged stu</w:t>
      </w:r>
      <w:r w:rsidR="00DE5B2B" w:rsidRPr="00FF1250">
        <w:rPr>
          <w:rFonts w:cstheme="minorHAnsi"/>
          <w:sz w:val="24"/>
          <w:szCs w:val="24"/>
        </w:rPr>
        <w:t>dents</w:t>
      </w:r>
      <w:r w:rsidR="00030FC6" w:rsidRPr="00FF1250">
        <w:rPr>
          <w:rFonts w:cstheme="minorHAnsi"/>
          <w:sz w:val="24"/>
          <w:szCs w:val="24"/>
        </w:rPr>
        <w:t xml:space="preserve"> </w:t>
      </w:r>
      <w:r w:rsidR="00EB116A" w:rsidRPr="00FF1250">
        <w:rPr>
          <w:rFonts w:cstheme="minorHAnsi"/>
          <w:sz w:val="24"/>
          <w:szCs w:val="24"/>
        </w:rPr>
        <w:t xml:space="preserve">based upon the most </w:t>
      </w:r>
      <w:r w:rsidR="00645646" w:rsidRPr="00FF1250">
        <w:rPr>
          <w:rFonts w:cstheme="minorHAnsi"/>
          <w:sz w:val="24"/>
          <w:szCs w:val="24"/>
        </w:rPr>
        <w:t xml:space="preserve">recent </w:t>
      </w:r>
      <w:r w:rsidR="00B96095" w:rsidRPr="00FF1250">
        <w:rPr>
          <w:rFonts w:cstheme="minorHAnsi"/>
          <w:sz w:val="24"/>
          <w:szCs w:val="24"/>
        </w:rPr>
        <w:t>qualifying data on KDE’s website</w:t>
      </w:r>
      <w:r w:rsidR="009569D9" w:rsidRPr="00FF1250">
        <w:rPr>
          <w:rFonts w:cstheme="minorHAnsi"/>
          <w:sz w:val="24"/>
          <w:szCs w:val="24"/>
        </w:rPr>
        <w:t xml:space="preserve">. </w:t>
      </w:r>
      <w:r w:rsidR="00A501FC" w:rsidRPr="00FF1250">
        <w:rPr>
          <w:rFonts w:cstheme="minorHAnsi"/>
          <w:sz w:val="24"/>
          <w:szCs w:val="24"/>
        </w:rPr>
        <w:t>Data may be found here:</w:t>
      </w:r>
      <w:r w:rsidR="00F44638" w:rsidRPr="00FF1250">
        <w:rPr>
          <w:rFonts w:cstheme="minorHAnsi"/>
          <w:sz w:val="24"/>
          <w:szCs w:val="24"/>
        </w:rPr>
        <w:t xml:space="preserve"> </w:t>
      </w:r>
      <w:hyperlink r:id="rId20" w:history="1">
        <w:r w:rsidR="00F44638" w:rsidRPr="00FF1250">
          <w:rPr>
            <w:rStyle w:val="Hyperlink"/>
            <w:rFonts w:cstheme="minorHAnsi"/>
            <w:sz w:val="24"/>
            <w:szCs w:val="24"/>
          </w:rPr>
          <w:t>free/reduced qualifying lunch information</w:t>
        </w:r>
      </w:hyperlink>
      <w:r w:rsidR="00A501FC" w:rsidRPr="00FF1250">
        <w:rPr>
          <w:rFonts w:cstheme="minorHAnsi"/>
          <w:sz w:val="24"/>
          <w:szCs w:val="24"/>
        </w:rPr>
        <w:t xml:space="preserve">. </w:t>
      </w:r>
      <w:r w:rsidR="00945522" w:rsidRPr="00FF1250">
        <w:rPr>
          <w:rFonts w:cstheme="minorHAnsi"/>
          <w:sz w:val="24"/>
          <w:szCs w:val="24"/>
        </w:rPr>
        <w:t>For proposals targeting two schools, at least one of the schools must meet the criteria above. If an applicant does not meet the absolute priority, the application will be reviewed and a score assigned, but funding will not be awarded.</w:t>
      </w:r>
    </w:p>
    <w:p w14:paraId="027F7327" w14:textId="77777777" w:rsidR="00BE54A9" w:rsidRPr="00FF1250" w:rsidRDefault="00BE54A9" w:rsidP="00BE54A9">
      <w:pPr>
        <w:pStyle w:val="NoSpacing"/>
        <w:rPr>
          <w:rFonts w:cstheme="minorHAnsi"/>
          <w:b/>
          <w:bCs/>
          <w:sz w:val="24"/>
          <w:szCs w:val="24"/>
        </w:rPr>
      </w:pPr>
      <w:r w:rsidRPr="00FF1250">
        <w:rPr>
          <w:rFonts w:cstheme="minorHAnsi"/>
          <w:b/>
          <w:bCs/>
          <w:sz w:val="24"/>
          <w:szCs w:val="24"/>
        </w:rPr>
        <w:t xml:space="preserve">KDE Renewability Policy </w:t>
      </w:r>
    </w:p>
    <w:p w14:paraId="0834BBA5" w14:textId="2C849133" w:rsidR="00C43C42" w:rsidRDefault="00BE54A9" w:rsidP="00500B8F">
      <w:pPr>
        <w:rPr>
          <w:rFonts w:cstheme="minorHAnsi"/>
          <w:sz w:val="24"/>
          <w:szCs w:val="24"/>
        </w:rPr>
      </w:pPr>
      <w:r w:rsidRPr="00FF1250">
        <w:rPr>
          <w:rFonts w:cstheme="minorHAnsi"/>
          <w:sz w:val="24"/>
          <w:szCs w:val="24"/>
        </w:rPr>
        <w:t xml:space="preserve">Due to the large volume of applications received each year, and to ensure geographical distribution of funds, Kentucky will not authorize a non-competitive renewal upon completion of the five-year grant cycle. Any grantee wishing to access funding beyond the five-year award must reapply through the competitive process. </w:t>
      </w:r>
    </w:p>
    <w:p w14:paraId="74C30C91" w14:textId="77777777" w:rsidR="00C43C42" w:rsidRDefault="00C43C42">
      <w:pPr>
        <w:rPr>
          <w:rFonts w:cstheme="minorHAnsi"/>
          <w:sz w:val="24"/>
          <w:szCs w:val="24"/>
        </w:rPr>
      </w:pPr>
      <w:r>
        <w:rPr>
          <w:rFonts w:cstheme="minorHAnsi"/>
          <w:sz w:val="24"/>
          <w:szCs w:val="24"/>
        </w:rPr>
        <w:br w:type="page"/>
      </w:r>
    </w:p>
    <w:p w14:paraId="51103209" w14:textId="4A966F32" w:rsidR="00D852B8" w:rsidRPr="00FF1250" w:rsidRDefault="003D0E4B" w:rsidP="00500B8F">
      <w:pPr>
        <w:rPr>
          <w:rFonts w:cstheme="minorHAnsi"/>
          <w:b/>
          <w:bCs/>
          <w:sz w:val="24"/>
          <w:szCs w:val="24"/>
        </w:rPr>
      </w:pPr>
      <w:r w:rsidRPr="00FF1250">
        <w:rPr>
          <w:rFonts w:cstheme="minorHAnsi"/>
          <w:b/>
          <w:bCs/>
          <w:sz w:val="24"/>
          <w:szCs w:val="24"/>
        </w:rPr>
        <w:t xml:space="preserve">Competitive Priorities for </w:t>
      </w:r>
      <w:r w:rsidR="009541DE" w:rsidRPr="00FF1250">
        <w:rPr>
          <w:rFonts w:cstheme="minorHAnsi"/>
          <w:b/>
          <w:bCs/>
          <w:sz w:val="24"/>
          <w:szCs w:val="24"/>
        </w:rPr>
        <w:t xml:space="preserve">21st </w:t>
      </w:r>
      <w:r w:rsidRPr="00FF1250">
        <w:rPr>
          <w:rFonts w:cstheme="minorHAnsi"/>
          <w:b/>
          <w:bCs/>
          <w:sz w:val="24"/>
          <w:szCs w:val="24"/>
        </w:rPr>
        <w:t xml:space="preserve">CCLC </w:t>
      </w:r>
      <w:r w:rsidR="006C7599" w:rsidRPr="00FF1250">
        <w:rPr>
          <w:rFonts w:cstheme="minorHAnsi"/>
          <w:b/>
          <w:bCs/>
          <w:sz w:val="24"/>
          <w:szCs w:val="24"/>
        </w:rPr>
        <w:t>Cycle 22</w:t>
      </w:r>
    </w:p>
    <w:p w14:paraId="177EAFD8" w14:textId="5DC3DD9A" w:rsidR="003D0E4B" w:rsidRPr="00FF1250" w:rsidRDefault="003D0E4B" w:rsidP="003D0E4B">
      <w:pPr>
        <w:pStyle w:val="ListParagraph"/>
        <w:numPr>
          <w:ilvl w:val="0"/>
          <w:numId w:val="9"/>
        </w:numPr>
        <w:rPr>
          <w:rFonts w:cstheme="minorHAnsi"/>
          <w:b/>
          <w:bCs/>
          <w:sz w:val="24"/>
          <w:szCs w:val="24"/>
        </w:rPr>
      </w:pPr>
      <w:r w:rsidRPr="00FF1250">
        <w:rPr>
          <w:rFonts w:cstheme="minorHAnsi"/>
          <w:b/>
          <w:bCs/>
          <w:sz w:val="24"/>
          <w:szCs w:val="24"/>
        </w:rPr>
        <w:t>Continuation Grants – Academic Improvement Priority (10 Points)</w:t>
      </w:r>
    </w:p>
    <w:p w14:paraId="3E04F3CB" w14:textId="584E552A" w:rsidR="00653065" w:rsidRPr="00FF1250" w:rsidRDefault="00653065" w:rsidP="00B756BD">
      <w:pPr>
        <w:pStyle w:val="ListParagraph"/>
        <w:rPr>
          <w:rFonts w:cstheme="minorHAnsi"/>
          <w:sz w:val="24"/>
          <w:szCs w:val="24"/>
        </w:rPr>
      </w:pPr>
      <w:r w:rsidRPr="00FF1250">
        <w:rPr>
          <w:rFonts w:cstheme="minorHAnsi"/>
          <w:sz w:val="24"/>
          <w:szCs w:val="24"/>
        </w:rPr>
        <w:t>KDE will give priority to 21st CCLC continuation applicants who have shown significant improvement in student achievement. Continuation applicants are grantees functioning in their fifth and final year of 21</w:t>
      </w:r>
      <w:r w:rsidR="000C72F7">
        <w:rPr>
          <w:rFonts w:cstheme="minorHAnsi"/>
          <w:sz w:val="24"/>
          <w:szCs w:val="24"/>
        </w:rPr>
        <w:t>st</w:t>
      </w:r>
      <w:r w:rsidRPr="00FF1250">
        <w:rPr>
          <w:rFonts w:cstheme="minorHAnsi"/>
          <w:sz w:val="24"/>
          <w:szCs w:val="24"/>
        </w:rPr>
        <w:t xml:space="preserve"> CCLC funds or a previous grant that has not received funding and meets eligibility requirements. Continuation applicants must use the </w:t>
      </w:r>
      <w:r w:rsidRPr="00FF1250">
        <w:rPr>
          <w:rFonts w:cstheme="minorHAnsi"/>
          <w:b/>
          <w:bCs/>
          <w:sz w:val="24"/>
          <w:szCs w:val="24"/>
        </w:rPr>
        <w:t xml:space="preserve">2023-2024 Center Profile data (these will be available around Nov. 1, 2024), and continuation applicants whose funding lapsed before the 2023-2024 school year, must use the most current profile available. To receive priority points, the Center Profile must </w:t>
      </w:r>
      <w:r w:rsidRPr="00FF1250">
        <w:rPr>
          <w:rFonts w:cstheme="minorHAnsi"/>
          <w:sz w:val="24"/>
          <w:szCs w:val="24"/>
        </w:rPr>
        <w:t xml:space="preserve">demonstrate that 50% or more of regular participants improved or maintained their proficiency levels in both reading and math. </w:t>
      </w:r>
      <w:r w:rsidRPr="00FF1250">
        <w:rPr>
          <w:rFonts w:cstheme="minorHAnsi"/>
          <w:b/>
          <w:bCs/>
          <w:sz w:val="24"/>
          <w:szCs w:val="24"/>
        </w:rPr>
        <w:t>If an applicant shows 50% improvement in either math or reading, the applicant will receive five points.</w:t>
      </w:r>
    </w:p>
    <w:p w14:paraId="0139841C" w14:textId="31F81AED" w:rsidR="006021F6" w:rsidRPr="00FF1250" w:rsidRDefault="006021F6" w:rsidP="006021F6">
      <w:pPr>
        <w:pStyle w:val="ListParagraph"/>
        <w:numPr>
          <w:ilvl w:val="0"/>
          <w:numId w:val="9"/>
        </w:numPr>
        <w:rPr>
          <w:rFonts w:cstheme="minorHAnsi"/>
          <w:b/>
          <w:bCs/>
          <w:sz w:val="24"/>
          <w:szCs w:val="24"/>
        </w:rPr>
      </w:pPr>
      <w:r w:rsidRPr="00FF1250">
        <w:rPr>
          <w:rFonts w:cstheme="minorHAnsi"/>
          <w:b/>
          <w:bCs/>
          <w:sz w:val="24"/>
          <w:szCs w:val="24"/>
        </w:rPr>
        <w:t>Compr</w:t>
      </w:r>
      <w:r w:rsidR="003508CF" w:rsidRPr="00FF1250">
        <w:rPr>
          <w:rFonts w:cstheme="minorHAnsi"/>
          <w:b/>
          <w:bCs/>
          <w:sz w:val="24"/>
          <w:szCs w:val="24"/>
        </w:rPr>
        <w:t xml:space="preserve">ehensive Support and Improvement (CSI) Schools – Competitive Priority (10 points) </w:t>
      </w:r>
    </w:p>
    <w:p w14:paraId="7818C856" w14:textId="32CD8EFA" w:rsidR="00E15FE0" w:rsidRPr="00FF1250" w:rsidRDefault="00E15FE0" w:rsidP="00E15FE0">
      <w:pPr>
        <w:pStyle w:val="ListParagraph"/>
        <w:rPr>
          <w:rFonts w:cstheme="minorHAnsi"/>
          <w:sz w:val="24"/>
          <w:szCs w:val="24"/>
        </w:rPr>
      </w:pPr>
      <w:r w:rsidRPr="00FF1250">
        <w:rPr>
          <w:rFonts w:cstheme="minorHAnsi"/>
          <w:sz w:val="24"/>
          <w:szCs w:val="24"/>
        </w:rPr>
        <w:t xml:space="preserve">Must be identified by KDE. </w:t>
      </w:r>
      <w:r w:rsidR="003B4AC8" w:rsidRPr="00FF1250">
        <w:rPr>
          <w:rFonts w:cstheme="minorHAnsi"/>
          <w:sz w:val="24"/>
          <w:szCs w:val="24"/>
        </w:rPr>
        <w:t>For the FY2</w:t>
      </w:r>
      <w:r w:rsidR="00DA5185" w:rsidRPr="00FF1250">
        <w:rPr>
          <w:rFonts w:cstheme="minorHAnsi"/>
          <w:sz w:val="24"/>
          <w:szCs w:val="24"/>
        </w:rPr>
        <w:t>5</w:t>
      </w:r>
      <w:r w:rsidR="003B4AC8" w:rsidRPr="00FF1250">
        <w:rPr>
          <w:rFonts w:cstheme="minorHAnsi"/>
          <w:sz w:val="24"/>
          <w:szCs w:val="24"/>
        </w:rPr>
        <w:t xml:space="preserve"> </w:t>
      </w:r>
      <w:r w:rsidR="009541DE" w:rsidRPr="00FF1250">
        <w:rPr>
          <w:rFonts w:cstheme="minorHAnsi"/>
          <w:sz w:val="24"/>
          <w:szCs w:val="24"/>
        </w:rPr>
        <w:t xml:space="preserve">21st </w:t>
      </w:r>
      <w:r w:rsidR="003B4AC8" w:rsidRPr="00FF1250">
        <w:rPr>
          <w:rFonts w:cstheme="minorHAnsi"/>
          <w:sz w:val="24"/>
          <w:szCs w:val="24"/>
        </w:rPr>
        <w:t xml:space="preserve">CCLC </w:t>
      </w:r>
      <w:r w:rsidR="006C7599" w:rsidRPr="00FF1250">
        <w:rPr>
          <w:rFonts w:cstheme="minorHAnsi"/>
          <w:sz w:val="24"/>
          <w:szCs w:val="24"/>
        </w:rPr>
        <w:t>Cycle 22</w:t>
      </w:r>
      <w:r w:rsidR="003B4AC8" w:rsidRPr="00FF1250">
        <w:rPr>
          <w:rFonts w:cstheme="minorHAnsi"/>
          <w:sz w:val="24"/>
          <w:szCs w:val="24"/>
        </w:rPr>
        <w:t xml:space="preserve"> RFA</w:t>
      </w:r>
      <w:r w:rsidR="008236C0" w:rsidRPr="00FF1250">
        <w:rPr>
          <w:rFonts w:cstheme="minorHAnsi"/>
          <w:sz w:val="24"/>
          <w:szCs w:val="24"/>
        </w:rPr>
        <w:t xml:space="preserve"> – points will be awarded based on the </w:t>
      </w:r>
      <w:r w:rsidR="007352C3" w:rsidRPr="00FF1250">
        <w:rPr>
          <w:rFonts w:cstheme="minorHAnsi"/>
          <w:sz w:val="24"/>
          <w:szCs w:val="24"/>
        </w:rPr>
        <w:t>202</w:t>
      </w:r>
      <w:r w:rsidR="00DA5185" w:rsidRPr="00FF1250">
        <w:rPr>
          <w:rFonts w:cstheme="minorHAnsi"/>
          <w:sz w:val="24"/>
          <w:szCs w:val="24"/>
        </w:rPr>
        <w:t>4</w:t>
      </w:r>
      <w:r w:rsidR="006B0C4E" w:rsidRPr="00FF1250">
        <w:rPr>
          <w:rFonts w:cstheme="minorHAnsi"/>
          <w:sz w:val="24"/>
          <w:szCs w:val="24"/>
        </w:rPr>
        <w:t>-</w:t>
      </w:r>
      <w:r w:rsidR="008236C0" w:rsidRPr="00FF1250">
        <w:rPr>
          <w:rFonts w:cstheme="minorHAnsi"/>
          <w:sz w:val="24"/>
          <w:szCs w:val="24"/>
        </w:rPr>
        <w:t>202</w:t>
      </w:r>
      <w:r w:rsidR="00DA5185" w:rsidRPr="00FF1250">
        <w:rPr>
          <w:rFonts w:cstheme="minorHAnsi"/>
          <w:sz w:val="24"/>
          <w:szCs w:val="24"/>
        </w:rPr>
        <w:t>5</w:t>
      </w:r>
      <w:r w:rsidR="008236C0" w:rsidRPr="00FF1250">
        <w:rPr>
          <w:rFonts w:cstheme="minorHAnsi"/>
          <w:sz w:val="24"/>
          <w:szCs w:val="24"/>
        </w:rPr>
        <w:t xml:space="preserve"> list identified by KDE late October to mid-November</w:t>
      </w:r>
      <w:r w:rsidR="00F51E72" w:rsidRPr="00FF1250">
        <w:rPr>
          <w:rFonts w:cstheme="minorHAnsi"/>
          <w:sz w:val="24"/>
          <w:szCs w:val="24"/>
        </w:rPr>
        <w:t xml:space="preserve"> </w:t>
      </w:r>
      <w:r w:rsidR="00C144FC" w:rsidRPr="00FF1250">
        <w:rPr>
          <w:rFonts w:cstheme="minorHAnsi"/>
          <w:sz w:val="24"/>
          <w:szCs w:val="24"/>
        </w:rPr>
        <w:t>ESSA</w:t>
      </w:r>
      <w:r w:rsidR="00F51E72" w:rsidRPr="00FF1250">
        <w:rPr>
          <w:rFonts w:cstheme="minorHAnsi"/>
          <w:sz w:val="24"/>
          <w:szCs w:val="24"/>
        </w:rPr>
        <w:t xml:space="preserve"> </w:t>
      </w:r>
      <w:r w:rsidR="005969BF" w:rsidRPr="00FF1250">
        <w:rPr>
          <w:rFonts w:cstheme="minorHAnsi"/>
          <w:sz w:val="24"/>
          <w:szCs w:val="24"/>
        </w:rPr>
        <w:t>4204(i)(1)(A)</w:t>
      </w:r>
      <w:r w:rsidR="00B72750" w:rsidRPr="00FF1250">
        <w:rPr>
          <w:rFonts w:cstheme="minorHAnsi"/>
          <w:sz w:val="24"/>
          <w:szCs w:val="24"/>
        </w:rPr>
        <w:t>.</w:t>
      </w:r>
      <w:r w:rsidR="005969BF" w:rsidRPr="00FF1250">
        <w:rPr>
          <w:rFonts w:cstheme="minorHAnsi"/>
          <w:sz w:val="24"/>
          <w:szCs w:val="24"/>
        </w:rPr>
        <w:t xml:space="preserve"> </w:t>
      </w:r>
    </w:p>
    <w:p w14:paraId="6E56AB2E" w14:textId="76F04EFB" w:rsidR="002C139E" w:rsidRPr="00FF1250" w:rsidRDefault="002C139E" w:rsidP="002C139E">
      <w:pPr>
        <w:pStyle w:val="ListParagraph"/>
        <w:numPr>
          <w:ilvl w:val="0"/>
          <w:numId w:val="9"/>
        </w:numPr>
        <w:rPr>
          <w:rFonts w:cstheme="minorHAnsi"/>
          <w:b/>
          <w:bCs/>
          <w:sz w:val="24"/>
          <w:szCs w:val="24"/>
        </w:rPr>
      </w:pPr>
      <w:r w:rsidRPr="00FF1250">
        <w:rPr>
          <w:rFonts w:cstheme="minorHAnsi"/>
          <w:b/>
          <w:bCs/>
          <w:sz w:val="24"/>
          <w:szCs w:val="24"/>
        </w:rPr>
        <w:t xml:space="preserve">Schools Never Served by a </w:t>
      </w:r>
      <w:r w:rsidR="009541DE" w:rsidRPr="00FF1250">
        <w:rPr>
          <w:rFonts w:cstheme="minorHAnsi"/>
          <w:b/>
          <w:bCs/>
          <w:sz w:val="24"/>
          <w:szCs w:val="24"/>
        </w:rPr>
        <w:t xml:space="preserve">21st </w:t>
      </w:r>
      <w:r w:rsidR="003E09E3" w:rsidRPr="00FF1250">
        <w:rPr>
          <w:rFonts w:cstheme="minorHAnsi"/>
          <w:b/>
          <w:bCs/>
          <w:sz w:val="24"/>
          <w:szCs w:val="24"/>
        </w:rPr>
        <w:t xml:space="preserve">CCLC State Grant </w:t>
      </w:r>
      <w:r w:rsidR="00E7079F" w:rsidRPr="00FF1250">
        <w:rPr>
          <w:rFonts w:cstheme="minorHAnsi"/>
          <w:b/>
          <w:bCs/>
          <w:sz w:val="24"/>
          <w:szCs w:val="24"/>
        </w:rPr>
        <w:t>–</w:t>
      </w:r>
      <w:r w:rsidR="003E09E3" w:rsidRPr="00FF1250">
        <w:rPr>
          <w:rFonts w:cstheme="minorHAnsi"/>
          <w:b/>
          <w:bCs/>
          <w:sz w:val="24"/>
          <w:szCs w:val="24"/>
        </w:rPr>
        <w:t xml:space="preserve"> </w:t>
      </w:r>
      <w:r w:rsidR="00E7079F" w:rsidRPr="00FF1250">
        <w:rPr>
          <w:rFonts w:cstheme="minorHAnsi"/>
          <w:b/>
          <w:bCs/>
          <w:sz w:val="24"/>
          <w:szCs w:val="24"/>
        </w:rPr>
        <w:t xml:space="preserve">Competitive Priority (5 Points) </w:t>
      </w:r>
    </w:p>
    <w:p w14:paraId="501CADBC" w14:textId="7CBCBDF8" w:rsidR="00E7079F" w:rsidRPr="00FF1250" w:rsidRDefault="00115505" w:rsidP="00E7079F">
      <w:pPr>
        <w:pStyle w:val="ListParagraph"/>
        <w:rPr>
          <w:rFonts w:cstheme="minorHAnsi"/>
          <w:sz w:val="24"/>
          <w:szCs w:val="24"/>
        </w:rPr>
      </w:pPr>
      <w:r w:rsidRPr="00FF1250">
        <w:rPr>
          <w:rFonts w:cstheme="minorHAnsi"/>
          <w:sz w:val="24"/>
          <w:szCs w:val="24"/>
        </w:rPr>
        <w:t xml:space="preserve">A school that has never been served by </w:t>
      </w:r>
      <w:r w:rsidR="002101C7" w:rsidRPr="00FF1250">
        <w:rPr>
          <w:rFonts w:cstheme="minorHAnsi"/>
          <w:sz w:val="24"/>
          <w:szCs w:val="24"/>
        </w:rPr>
        <w:t xml:space="preserve">a </w:t>
      </w:r>
      <w:r w:rsidR="009541DE" w:rsidRPr="00FF1250">
        <w:rPr>
          <w:rFonts w:cstheme="minorHAnsi"/>
          <w:sz w:val="24"/>
          <w:szCs w:val="24"/>
        </w:rPr>
        <w:t xml:space="preserve">21st </w:t>
      </w:r>
      <w:r w:rsidRPr="00FF1250">
        <w:rPr>
          <w:rFonts w:cstheme="minorHAnsi"/>
          <w:sz w:val="24"/>
          <w:szCs w:val="24"/>
        </w:rPr>
        <w:t xml:space="preserve">CCLC state grant and meets all requirements in the </w:t>
      </w:r>
      <w:r w:rsidR="006C7599" w:rsidRPr="00FF1250">
        <w:rPr>
          <w:rFonts w:cstheme="minorHAnsi"/>
          <w:sz w:val="24"/>
          <w:szCs w:val="24"/>
        </w:rPr>
        <w:t>Cycle 22</w:t>
      </w:r>
      <w:r w:rsidRPr="00FF1250">
        <w:rPr>
          <w:rFonts w:cstheme="minorHAnsi"/>
          <w:sz w:val="24"/>
          <w:szCs w:val="24"/>
        </w:rPr>
        <w:t xml:space="preserve"> RFA, based on state and federal guidance, will receive </w:t>
      </w:r>
      <w:r w:rsidR="002101C7" w:rsidRPr="00FF1250">
        <w:rPr>
          <w:rFonts w:cstheme="minorHAnsi"/>
          <w:sz w:val="24"/>
          <w:szCs w:val="24"/>
        </w:rPr>
        <w:t xml:space="preserve">five priority points. </w:t>
      </w:r>
    </w:p>
    <w:p w14:paraId="66BE0285" w14:textId="173A587F" w:rsidR="002101C7" w:rsidRPr="00FF1250" w:rsidRDefault="00FC3CF6" w:rsidP="00FC3CF6">
      <w:pPr>
        <w:pStyle w:val="ListParagraph"/>
        <w:numPr>
          <w:ilvl w:val="0"/>
          <w:numId w:val="9"/>
        </w:numPr>
        <w:rPr>
          <w:rFonts w:cstheme="minorHAnsi"/>
          <w:b/>
          <w:bCs/>
          <w:sz w:val="24"/>
          <w:szCs w:val="24"/>
        </w:rPr>
      </w:pPr>
      <w:r w:rsidRPr="00FF1250">
        <w:rPr>
          <w:rFonts w:cstheme="minorHAnsi"/>
          <w:b/>
          <w:bCs/>
          <w:sz w:val="24"/>
          <w:szCs w:val="24"/>
        </w:rPr>
        <w:t xml:space="preserve">Programs serving 50 regular attendees – Competitive Priority (5 Points) </w:t>
      </w:r>
    </w:p>
    <w:p w14:paraId="21ECAE74" w14:textId="126FBFE4" w:rsidR="00FC3CF6" w:rsidRPr="00FF1250" w:rsidRDefault="00C570EF" w:rsidP="00FC3CF6">
      <w:pPr>
        <w:pStyle w:val="ListParagraph"/>
        <w:rPr>
          <w:rFonts w:cstheme="minorHAnsi"/>
          <w:sz w:val="24"/>
          <w:szCs w:val="24"/>
        </w:rPr>
      </w:pPr>
      <w:r w:rsidRPr="00FF1250">
        <w:rPr>
          <w:rFonts w:cstheme="minorHAnsi"/>
          <w:sz w:val="24"/>
          <w:szCs w:val="24"/>
        </w:rPr>
        <w:t>Programs meeting</w:t>
      </w:r>
      <w:r w:rsidR="00197687" w:rsidRPr="00FF1250">
        <w:rPr>
          <w:rFonts w:cstheme="minorHAnsi"/>
          <w:sz w:val="24"/>
          <w:szCs w:val="24"/>
        </w:rPr>
        <w:t xml:space="preserve"> the number of regular attendees as demonstrated on the most current</w:t>
      </w:r>
      <w:r w:rsidR="00D366B0" w:rsidRPr="00FF1250">
        <w:rPr>
          <w:rFonts w:cstheme="minorHAnsi"/>
          <w:sz w:val="24"/>
          <w:szCs w:val="24"/>
        </w:rPr>
        <w:t xml:space="preserve"> Center Profile will receive five pr</w:t>
      </w:r>
      <w:r w:rsidR="004E122B" w:rsidRPr="00FF1250">
        <w:rPr>
          <w:rFonts w:cstheme="minorHAnsi"/>
          <w:sz w:val="24"/>
          <w:szCs w:val="24"/>
        </w:rPr>
        <w:t xml:space="preserve">iority points. Regular attendees are those students that participate in the program for </w:t>
      </w:r>
      <w:r w:rsidR="00AF53A9" w:rsidRPr="00FF1250">
        <w:rPr>
          <w:rFonts w:cstheme="minorHAnsi"/>
          <w:sz w:val="24"/>
          <w:szCs w:val="24"/>
        </w:rPr>
        <w:t>90 hours</w:t>
      </w:r>
      <w:r w:rsidR="004E122B" w:rsidRPr="00FF1250">
        <w:rPr>
          <w:rFonts w:cstheme="minorHAnsi"/>
          <w:sz w:val="24"/>
          <w:szCs w:val="24"/>
        </w:rPr>
        <w:t xml:space="preserve"> or more. </w:t>
      </w:r>
    </w:p>
    <w:p w14:paraId="446094EE" w14:textId="3B462F91" w:rsidR="002101C7" w:rsidRPr="00CB0761" w:rsidRDefault="00FB75B3" w:rsidP="00FB75B3">
      <w:pPr>
        <w:pStyle w:val="ListParagraph"/>
        <w:numPr>
          <w:ilvl w:val="0"/>
          <w:numId w:val="9"/>
        </w:numPr>
        <w:rPr>
          <w:rFonts w:cstheme="minorHAnsi"/>
          <w:b/>
          <w:bCs/>
          <w:sz w:val="24"/>
          <w:szCs w:val="24"/>
        </w:rPr>
      </w:pPr>
      <w:r w:rsidRPr="00CB0761">
        <w:rPr>
          <w:rFonts w:cstheme="minorHAnsi"/>
          <w:b/>
          <w:bCs/>
          <w:sz w:val="24"/>
          <w:szCs w:val="24"/>
        </w:rPr>
        <w:t>Transportation</w:t>
      </w:r>
      <w:r w:rsidR="00DD6432" w:rsidRPr="00CB0761">
        <w:rPr>
          <w:rFonts w:cstheme="minorHAnsi"/>
          <w:b/>
          <w:bCs/>
          <w:sz w:val="24"/>
          <w:szCs w:val="24"/>
        </w:rPr>
        <w:t xml:space="preserve"> – Competitive Priority </w:t>
      </w:r>
      <w:r w:rsidR="00871ED2" w:rsidRPr="00CB0761">
        <w:rPr>
          <w:rFonts w:cstheme="minorHAnsi"/>
          <w:b/>
          <w:bCs/>
          <w:sz w:val="24"/>
          <w:szCs w:val="24"/>
        </w:rPr>
        <w:t>(3</w:t>
      </w:r>
      <w:r w:rsidRPr="00CB0761">
        <w:rPr>
          <w:rFonts w:cstheme="minorHAnsi"/>
          <w:b/>
          <w:bCs/>
          <w:sz w:val="24"/>
          <w:szCs w:val="24"/>
        </w:rPr>
        <w:t xml:space="preserve"> Points) </w:t>
      </w:r>
    </w:p>
    <w:p w14:paraId="360AA40C" w14:textId="39E999D0" w:rsidR="00BE54A9" w:rsidRPr="00FF1250" w:rsidRDefault="00FB75B3" w:rsidP="0090022A">
      <w:pPr>
        <w:pStyle w:val="ListParagraph"/>
        <w:rPr>
          <w:rFonts w:cstheme="minorHAnsi"/>
          <w:b/>
          <w:bCs/>
          <w:sz w:val="24"/>
          <w:szCs w:val="24"/>
        </w:rPr>
      </w:pPr>
      <w:r w:rsidRPr="00CB0761">
        <w:rPr>
          <w:rFonts w:cstheme="minorHAnsi"/>
          <w:sz w:val="24"/>
          <w:szCs w:val="24"/>
        </w:rPr>
        <w:t xml:space="preserve">Applications that include transportation funds in the budget to take students home each day after the program will receive three </w:t>
      </w:r>
      <w:r w:rsidR="00871ED2" w:rsidRPr="00CB0761">
        <w:rPr>
          <w:rFonts w:cstheme="minorHAnsi"/>
          <w:sz w:val="24"/>
          <w:szCs w:val="24"/>
        </w:rPr>
        <w:t xml:space="preserve">priority points. </w:t>
      </w:r>
      <w:r w:rsidR="008D170B" w:rsidRPr="00CB0761">
        <w:rPr>
          <w:rFonts w:cstheme="minorHAnsi"/>
          <w:b/>
          <w:bCs/>
          <w:sz w:val="24"/>
          <w:szCs w:val="24"/>
        </w:rPr>
        <w:t xml:space="preserve">Note: </w:t>
      </w:r>
      <w:r w:rsidR="008D170B" w:rsidRPr="00CB0761">
        <w:rPr>
          <w:rFonts w:cstheme="minorHAnsi"/>
          <w:sz w:val="24"/>
          <w:szCs w:val="24"/>
        </w:rPr>
        <w:t xml:space="preserve">Applications that </w:t>
      </w:r>
      <w:r w:rsidR="00110DF2" w:rsidRPr="00CB0761">
        <w:rPr>
          <w:rFonts w:cstheme="minorHAnsi"/>
          <w:sz w:val="24"/>
          <w:szCs w:val="24"/>
        </w:rPr>
        <w:t>allocate funds in the budget for</w:t>
      </w:r>
      <w:r w:rsidR="008D170B" w:rsidRPr="00CB0761">
        <w:rPr>
          <w:rFonts w:cstheme="minorHAnsi"/>
          <w:sz w:val="24"/>
          <w:szCs w:val="24"/>
        </w:rPr>
        <w:t xml:space="preserve"> transportation </w:t>
      </w:r>
      <w:r w:rsidR="00110DF2" w:rsidRPr="00CB0761">
        <w:rPr>
          <w:rFonts w:cstheme="minorHAnsi"/>
          <w:sz w:val="24"/>
          <w:szCs w:val="24"/>
        </w:rPr>
        <w:t xml:space="preserve">cannot request to </w:t>
      </w:r>
      <w:r w:rsidR="009247EF" w:rsidRPr="00CB0761">
        <w:rPr>
          <w:rFonts w:cstheme="minorHAnsi"/>
          <w:sz w:val="24"/>
          <w:szCs w:val="24"/>
        </w:rPr>
        <w:t xml:space="preserve">remove it from the budget once awarded. </w:t>
      </w:r>
      <w:r w:rsidR="00704F30" w:rsidRPr="00CB0761">
        <w:rPr>
          <w:rFonts w:cstheme="minorHAnsi"/>
          <w:sz w:val="24"/>
          <w:szCs w:val="24"/>
        </w:rPr>
        <w:t>F</w:t>
      </w:r>
      <w:r w:rsidR="005B74B6" w:rsidRPr="00CB0761">
        <w:rPr>
          <w:rFonts w:cstheme="minorHAnsi"/>
          <w:sz w:val="24"/>
          <w:szCs w:val="24"/>
        </w:rPr>
        <w:t xml:space="preserve">unding </w:t>
      </w:r>
      <w:r w:rsidR="00704F30" w:rsidRPr="00CB0761">
        <w:rPr>
          <w:rFonts w:cstheme="minorHAnsi"/>
          <w:sz w:val="24"/>
          <w:szCs w:val="24"/>
        </w:rPr>
        <w:t>may</w:t>
      </w:r>
      <w:r w:rsidR="005B74B6" w:rsidRPr="00CB0761">
        <w:rPr>
          <w:rFonts w:cstheme="minorHAnsi"/>
          <w:sz w:val="24"/>
          <w:szCs w:val="24"/>
        </w:rPr>
        <w:t xml:space="preserve"> be rescinded by KDE</w:t>
      </w:r>
      <w:r w:rsidR="00704F30" w:rsidRPr="00CB0761">
        <w:rPr>
          <w:rFonts w:cstheme="minorHAnsi"/>
          <w:sz w:val="24"/>
          <w:szCs w:val="24"/>
        </w:rPr>
        <w:t xml:space="preserve"> if applications are not implemented </w:t>
      </w:r>
      <w:r w:rsidR="00674F51" w:rsidRPr="00CB0761">
        <w:rPr>
          <w:rFonts w:cstheme="minorHAnsi"/>
          <w:sz w:val="24"/>
          <w:szCs w:val="24"/>
        </w:rPr>
        <w:t>as proposed</w:t>
      </w:r>
      <w:r w:rsidR="005B74B6" w:rsidRPr="00CB0761">
        <w:rPr>
          <w:rFonts w:cstheme="minorHAnsi"/>
          <w:sz w:val="24"/>
          <w:szCs w:val="24"/>
        </w:rPr>
        <w:t>.</w:t>
      </w:r>
      <w:r w:rsidR="005B74B6" w:rsidRPr="00FF1250">
        <w:rPr>
          <w:rFonts w:cstheme="minorHAnsi"/>
          <w:sz w:val="24"/>
          <w:szCs w:val="24"/>
        </w:rPr>
        <w:t xml:space="preserve"> </w:t>
      </w:r>
    </w:p>
    <w:p w14:paraId="049EABD3" w14:textId="77777777" w:rsidR="00C43C42" w:rsidRDefault="00C43C42">
      <w:pPr>
        <w:rPr>
          <w:rFonts w:cstheme="minorHAnsi"/>
          <w:b/>
          <w:bCs/>
          <w:sz w:val="28"/>
          <w:szCs w:val="28"/>
        </w:rPr>
      </w:pPr>
      <w:r>
        <w:rPr>
          <w:rFonts w:cstheme="minorHAnsi"/>
          <w:b/>
          <w:bCs/>
          <w:sz w:val="28"/>
          <w:szCs w:val="28"/>
        </w:rPr>
        <w:br w:type="page"/>
      </w:r>
    </w:p>
    <w:p w14:paraId="6E996B4E" w14:textId="5EDAA2A6" w:rsidR="004A63CE" w:rsidRPr="00FF1250" w:rsidRDefault="00F51F71" w:rsidP="00016ECB">
      <w:pPr>
        <w:rPr>
          <w:rFonts w:cstheme="minorHAnsi"/>
          <w:b/>
          <w:bCs/>
          <w:sz w:val="28"/>
          <w:szCs w:val="28"/>
        </w:rPr>
      </w:pPr>
      <w:r w:rsidRPr="00FF1250">
        <w:rPr>
          <w:rFonts w:cstheme="minorHAnsi"/>
          <w:b/>
          <w:bCs/>
          <w:sz w:val="28"/>
          <w:szCs w:val="28"/>
        </w:rPr>
        <w:t>Part I: Comprehensive Needs Assessment</w:t>
      </w:r>
    </w:p>
    <w:p w14:paraId="53554F8A" w14:textId="50261588" w:rsidR="00F51F71" w:rsidRPr="00FF1250" w:rsidRDefault="00F51F71" w:rsidP="00E76D64">
      <w:pPr>
        <w:rPr>
          <w:rFonts w:cstheme="minorHAnsi"/>
          <w:b/>
          <w:bCs/>
          <w:sz w:val="24"/>
          <w:szCs w:val="24"/>
        </w:rPr>
      </w:pPr>
      <w:r w:rsidRPr="00FF1250">
        <w:rPr>
          <w:rFonts w:cstheme="minorHAnsi"/>
          <w:sz w:val="24"/>
          <w:szCs w:val="24"/>
        </w:rPr>
        <w:t>To best serve the needs of students</w:t>
      </w:r>
      <w:r w:rsidR="002A0E3D" w:rsidRPr="00FF1250">
        <w:rPr>
          <w:rFonts w:cstheme="minorHAnsi"/>
          <w:sz w:val="24"/>
          <w:szCs w:val="24"/>
        </w:rPr>
        <w:t xml:space="preserve">, families and communities, applicants must conduct a comprehensive local needs and resource assessment, before submitting </w:t>
      </w:r>
      <w:r w:rsidR="00A73615" w:rsidRPr="00FF1250">
        <w:rPr>
          <w:rFonts w:cstheme="minorHAnsi"/>
          <w:sz w:val="24"/>
          <w:szCs w:val="24"/>
        </w:rPr>
        <w:t xml:space="preserve">the application. In addition to </w:t>
      </w:r>
      <w:r w:rsidR="00D53868" w:rsidRPr="00FF1250">
        <w:rPr>
          <w:rFonts w:cstheme="minorHAnsi"/>
          <w:sz w:val="24"/>
          <w:szCs w:val="24"/>
        </w:rPr>
        <w:t xml:space="preserve">needs associated with identified risk factors, </w:t>
      </w:r>
      <w:r w:rsidR="00875BBE" w:rsidRPr="00FF1250">
        <w:rPr>
          <w:rFonts w:cstheme="minorHAnsi"/>
          <w:sz w:val="24"/>
          <w:szCs w:val="24"/>
        </w:rPr>
        <w:t>children</w:t>
      </w:r>
      <w:r w:rsidR="00D53868" w:rsidRPr="00FF1250">
        <w:rPr>
          <w:rFonts w:cstheme="minorHAnsi"/>
          <w:sz w:val="24"/>
          <w:szCs w:val="24"/>
        </w:rPr>
        <w:t xml:space="preserve"> and youth also have needs</w:t>
      </w:r>
      <w:r w:rsidR="00875BBE" w:rsidRPr="00FF1250">
        <w:rPr>
          <w:rFonts w:cstheme="minorHAnsi"/>
          <w:sz w:val="24"/>
          <w:szCs w:val="24"/>
        </w:rPr>
        <w:t xml:space="preserve"> related to social-emotional, physical and non-cognitive domains. </w:t>
      </w:r>
      <w:r w:rsidR="00B24D7C" w:rsidRPr="00FF1250">
        <w:rPr>
          <w:rFonts w:cstheme="minorHAnsi"/>
          <w:sz w:val="24"/>
          <w:szCs w:val="24"/>
        </w:rPr>
        <w:t>For this reason</w:t>
      </w:r>
      <w:r w:rsidR="006B30DB" w:rsidRPr="00FF1250">
        <w:rPr>
          <w:rFonts w:cstheme="minorHAnsi"/>
          <w:sz w:val="24"/>
          <w:szCs w:val="24"/>
        </w:rPr>
        <w:t>, program offerings may not cons</w:t>
      </w:r>
      <w:r w:rsidR="00BF697D" w:rsidRPr="00FF1250">
        <w:rPr>
          <w:rFonts w:cstheme="minorHAnsi"/>
          <w:sz w:val="24"/>
          <w:szCs w:val="24"/>
        </w:rPr>
        <w:t xml:space="preserve">ist of homework or enrichment only. </w:t>
      </w:r>
      <w:r w:rsidR="00A95843" w:rsidRPr="00FF1250">
        <w:rPr>
          <w:rFonts w:cstheme="minorHAnsi"/>
          <w:b/>
          <w:bCs/>
          <w:sz w:val="24"/>
          <w:szCs w:val="24"/>
        </w:rPr>
        <w:t>The applicant must describe the comprehensive needs</w:t>
      </w:r>
      <w:r w:rsidR="00A67345" w:rsidRPr="00FF1250">
        <w:rPr>
          <w:rFonts w:cstheme="minorHAnsi"/>
          <w:b/>
          <w:bCs/>
          <w:sz w:val="24"/>
          <w:szCs w:val="24"/>
        </w:rPr>
        <w:t xml:space="preserve"> assessment process used to develop the proposal based on the target population. The process must addr</w:t>
      </w:r>
      <w:r w:rsidR="00F76775" w:rsidRPr="00FF1250">
        <w:rPr>
          <w:rFonts w:cstheme="minorHAnsi"/>
          <w:b/>
          <w:bCs/>
          <w:sz w:val="24"/>
          <w:szCs w:val="24"/>
        </w:rPr>
        <w:t>ess the following:</w:t>
      </w:r>
    </w:p>
    <w:p w14:paraId="0C6A458F" w14:textId="14BDFB0E" w:rsidR="00E5102F" w:rsidRPr="00FF1250" w:rsidRDefault="00611666" w:rsidP="00053CC2">
      <w:pPr>
        <w:pStyle w:val="ListParagraph"/>
        <w:numPr>
          <w:ilvl w:val="0"/>
          <w:numId w:val="11"/>
        </w:numPr>
        <w:rPr>
          <w:rFonts w:cstheme="minorHAnsi"/>
          <w:b/>
          <w:bCs/>
          <w:sz w:val="24"/>
          <w:szCs w:val="24"/>
        </w:rPr>
      </w:pPr>
      <w:r w:rsidRPr="00FF1250">
        <w:rPr>
          <w:rFonts w:cstheme="minorHAnsi"/>
          <w:sz w:val="24"/>
          <w:szCs w:val="24"/>
        </w:rPr>
        <w:t>How the community was</w:t>
      </w:r>
      <w:r w:rsidR="004A42AF" w:rsidRPr="00FF1250">
        <w:rPr>
          <w:rFonts w:cstheme="minorHAnsi"/>
          <w:sz w:val="24"/>
          <w:szCs w:val="24"/>
        </w:rPr>
        <w:t xml:space="preserve"> notified of an intent to apply in a timely manner, how the application will be available for public input, and how the appl</w:t>
      </w:r>
      <w:r w:rsidR="00D534A7" w:rsidRPr="00FF1250">
        <w:rPr>
          <w:rFonts w:cstheme="minorHAnsi"/>
          <w:sz w:val="24"/>
          <w:szCs w:val="24"/>
        </w:rPr>
        <w:t xml:space="preserve">ication and any waiver request will be available for the public </w:t>
      </w:r>
      <w:r w:rsidR="00287777" w:rsidRPr="00FF1250">
        <w:rPr>
          <w:rFonts w:cstheme="minorHAnsi"/>
          <w:sz w:val="24"/>
          <w:szCs w:val="24"/>
        </w:rPr>
        <w:t xml:space="preserve">to </w:t>
      </w:r>
      <w:r w:rsidR="00D534A7" w:rsidRPr="00FF1250">
        <w:rPr>
          <w:rFonts w:cstheme="minorHAnsi"/>
          <w:sz w:val="24"/>
          <w:szCs w:val="24"/>
        </w:rPr>
        <w:t>rev</w:t>
      </w:r>
      <w:r w:rsidR="002B5A4A" w:rsidRPr="00FF1250">
        <w:rPr>
          <w:rFonts w:cstheme="minorHAnsi"/>
          <w:sz w:val="24"/>
          <w:szCs w:val="24"/>
        </w:rPr>
        <w:t>iew after the submission of the application.</w:t>
      </w:r>
      <w:r w:rsidR="00F51E72" w:rsidRPr="00FF1250">
        <w:rPr>
          <w:rFonts w:cstheme="minorHAnsi"/>
          <w:sz w:val="24"/>
          <w:szCs w:val="24"/>
        </w:rPr>
        <w:t xml:space="preserve"> </w:t>
      </w:r>
      <w:r w:rsidR="00C144FC" w:rsidRPr="00FF1250">
        <w:rPr>
          <w:rFonts w:cstheme="minorHAnsi"/>
          <w:sz w:val="24"/>
          <w:szCs w:val="24"/>
        </w:rPr>
        <w:t>ESSA</w:t>
      </w:r>
      <w:r w:rsidR="00F51E72" w:rsidRPr="00FF1250">
        <w:rPr>
          <w:rFonts w:cstheme="minorHAnsi"/>
          <w:sz w:val="24"/>
          <w:szCs w:val="24"/>
        </w:rPr>
        <w:t xml:space="preserve"> </w:t>
      </w:r>
      <w:r w:rsidR="004B7DE4" w:rsidRPr="00FF1250">
        <w:rPr>
          <w:rFonts w:cstheme="minorHAnsi"/>
          <w:sz w:val="24"/>
          <w:szCs w:val="24"/>
        </w:rPr>
        <w:t xml:space="preserve">4204(b)(2)(L) </w:t>
      </w:r>
    </w:p>
    <w:p w14:paraId="33FD4EEF" w14:textId="56A0AA63" w:rsidR="00BF04DA" w:rsidRPr="00FF1250" w:rsidRDefault="00BF04DA" w:rsidP="00053CC2">
      <w:pPr>
        <w:pStyle w:val="ListParagraph"/>
        <w:numPr>
          <w:ilvl w:val="0"/>
          <w:numId w:val="11"/>
        </w:numPr>
        <w:rPr>
          <w:rFonts w:cstheme="minorHAnsi"/>
          <w:b/>
          <w:bCs/>
          <w:sz w:val="24"/>
          <w:szCs w:val="24"/>
        </w:rPr>
      </w:pPr>
      <w:r w:rsidRPr="00FF1250">
        <w:rPr>
          <w:rFonts w:cstheme="minorHAnsi"/>
          <w:sz w:val="24"/>
          <w:szCs w:val="24"/>
        </w:rPr>
        <w:t xml:space="preserve">How all stakeholders were included in the planning and development of the proposal. </w:t>
      </w:r>
    </w:p>
    <w:p w14:paraId="27458922" w14:textId="0F8B3B73" w:rsidR="004B7DE4" w:rsidRPr="00FF1250" w:rsidRDefault="004B7DE4" w:rsidP="00053CC2">
      <w:pPr>
        <w:pStyle w:val="ListParagraph"/>
        <w:numPr>
          <w:ilvl w:val="0"/>
          <w:numId w:val="11"/>
        </w:numPr>
        <w:rPr>
          <w:rFonts w:cstheme="minorHAnsi"/>
          <w:b/>
          <w:bCs/>
          <w:sz w:val="24"/>
          <w:szCs w:val="24"/>
        </w:rPr>
      </w:pPr>
      <w:r w:rsidRPr="00FF1250">
        <w:rPr>
          <w:rFonts w:cstheme="minorHAnsi"/>
          <w:sz w:val="24"/>
          <w:szCs w:val="24"/>
        </w:rPr>
        <w:t xml:space="preserve">The target population to be served by the </w:t>
      </w:r>
      <w:r w:rsidR="0042407B" w:rsidRPr="00FF1250">
        <w:rPr>
          <w:rFonts w:cstheme="minorHAnsi"/>
          <w:sz w:val="24"/>
          <w:szCs w:val="24"/>
        </w:rPr>
        <w:t>program.</w:t>
      </w:r>
    </w:p>
    <w:p w14:paraId="397F48C1" w14:textId="354BD8C5" w:rsidR="009147E9" w:rsidRPr="00FF1250" w:rsidRDefault="004B7DE4" w:rsidP="003F10BE">
      <w:pPr>
        <w:pStyle w:val="ListParagraph"/>
        <w:numPr>
          <w:ilvl w:val="0"/>
          <w:numId w:val="11"/>
        </w:numPr>
        <w:rPr>
          <w:rFonts w:cstheme="minorHAnsi"/>
          <w:b/>
          <w:bCs/>
          <w:sz w:val="24"/>
          <w:szCs w:val="24"/>
        </w:rPr>
      </w:pPr>
      <w:r w:rsidRPr="00FF1250">
        <w:rPr>
          <w:rFonts w:cstheme="minorHAnsi"/>
          <w:sz w:val="24"/>
          <w:szCs w:val="24"/>
        </w:rPr>
        <w:t>Community risks factors identified below for the target population to be served</w:t>
      </w:r>
      <w:r w:rsidR="0042407B" w:rsidRPr="00FF1250">
        <w:rPr>
          <w:rFonts w:cstheme="minorHAnsi"/>
          <w:sz w:val="24"/>
          <w:szCs w:val="24"/>
        </w:rPr>
        <w:t xml:space="preserve"> and how the program will address </w:t>
      </w:r>
      <w:r w:rsidR="00367B62" w:rsidRPr="00FF1250">
        <w:rPr>
          <w:rFonts w:cstheme="minorHAnsi"/>
          <w:sz w:val="24"/>
          <w:szCs w:val="24"/>
        </w:rPr>
        <w:t>each</w:t>
      </w:r>
      <w:r w:rsidR="008321F4" w:rsidRPr="00FF1250">
        <w:rPr>
          <w:rFonts w:cstheme="minorHAnsi"/>
          <w:sz w:val="24"/>
          <w:szCs w:val="24"/>
        </w:rPr>
        <w:t>:</w:t>
      </w:r>
    </w:p>
    <w:p w14:paraId="29C39938" w14:textId="377B0F08" w:rsidR="003F10BE" w:rsidRPr="00FF1250" w:rsidRDefault="003F10BE" w:rsidP="00E458B4">
      <w:pPr>
        <w:pStyle w:val="ListParagraph"/>
        <w:numPr>
          <w:ilvl w:val="1"/>
          <w:numId w:val="11"/>
        </w:numPr>
        <w:jc w:val="both"/>
        <w:rPr>
          <w:rFonts w:cstheme="minorHAnsi"/>
          <w:sz w:val="24"/>
          <w:szCs w:val="24"/>
        </w:rPr>
      </w:pPr>
      <w:r w:rsidRPr="00FF1250">
        <w:rPr>
          <w:rFonts w:cstheme="minorHAnsi"/>
          <w:sz w:val="24"/>
          <w:szCs w:val="24"/>
        </w:rPr>
        <w:t>Poverty</w:t>
      </w:r>
    </w:p>
    <w:p w14:paraId="1FE01282" w14:textId="12B25948" w:rsidR="003F10BE" w:rsidRPr="00FF1250" w:rsidRDefault="003F10BE" w:rsidP="00E458B4">
      <w:pPr>
        <w:pStyle w:val="ListParagraph"/>
        <w:numPr>
          <w:ilvl w:val="1"/>
          <w:numId w:val="11"/>
        </w:numPr>
        <w:jc w:val="both"/>
        <w:rPr>
          <w:rFonts w:cstheme="minorHAnsi"/>
          <w:sz w:val="24"/>
          <w:szCs w:val="24"/>
        </w:rPr>
      </w:pPr>
      <w:r w:rsidRPr="00FF1250">
        <w:rPr>
          <w:rFonts w:cstheme="minorHAnsi"/>
          <w:sz w:val="24"/>
          <w:szCs w:val="24"/>
        </w:rPr>
        <w:t>Percentage of growth of English learners</w:t>
      </w:r>
    </w:p>
    <w:p w14:paraId="2F154CBE" w14:textId="786AE00A" w:rsidR="003F10BE" w:rsidRPr="00FF1250" w:rsidRDefault="003F10BE" w:rsidP="00E458B4">
      <w:pPr>
        <w:pStyle w:val="ListParagraph"/>
        <w:numPr>
          <w:ilvl w:val="1"/>
          <w:numId w:val="11"/>
        </w:numPr>
        <w:jc w:val="both"/>
        <w:rPr>
          <w:rFonts w:cstheme="minorHAnsi"/>
          <w:sz w:val="24"/>
          <w:szCs w:val="24"/>
        </w:rPr>
      </w:pPr>
      <w:r w:rsidRPr="00FF1250">
        <w:rPr>
          <w:rFonts w:cstheme="minorHAnsi"/>
          <w:sz w:val="24"/>
          <w:szCs w:val="24"/>
        </w:rPr>
        <w:t>Needs o</w:t>
      </w:r>
      <w:r w:rsidR="009E02D5" w:rsidRPr="00FF1250">
        <w:rPr>
          <w:rFonts w:cstheme="minorHAnsi"/>
          <w:sz w:val="24"/>
          <w:szCs w:val="24"/>
        </w:rPr>
        <w:t>f</w:t>
      </w:r>
      <w:r w:rsidRPr="00FF1250">
        <w:rPr>
          <w:rFonts w:cstheme="minorHAnsi"/>
          <w:sz w:val="24"/>
          <w:szCs w:val="24"/>
        </w:rPr>
        <w:t xml:space="preserve"> </w:t>
      </w:r>
      <w:r w:rsidR="009E02D5" w:rsidRPr="00FF1250">
        <w:rPr>
          <w:rFonts w:cstheme="minorHAnsi"/>
          <w:sz w:val="24"/>
          <w:szCs w:val="24"/>
        </w:rPr>
        <w:t>working families</w:t>
      </w:r>
    </w:p>
    <w:p w14:paraId="264D8C41" w14:textId="5266A85E" w:rsidR="009E02D5" w:rsidRPr="00FF1250" w:rsidRDefault="009E02D5" w:rsidP="00E458B4">
      <w:pPr>
        <w:pStyle w:val="ListParagraph"/>
        <w:numPr>
          <w:ilvl w:val="1"/>
          <w:numId w:val="11"/>
        </w:numPr>
        <w:jc w:val="both"/>
        <w:rPr>
          <w:rFonts w:cstheme="minorHAnsi"/>
          <w:sz w:val="24"/>
          <w:szCs w:val="24"/>
        </w:rPr>
      </w:pPr>
      <w:r w:rsidRPr="00FF1250">
        <w:rPr>
          <w:rFonts w:cstheme="minorHAnsi"/>
          <w:sz w:val="24"/>
          <w:szCs w:val="24"/>
        </w:rPr>
        <w:t>Literacy rates</w:t>
      </w:r>
    </w:p>
    <w:p w14:paraId="492E4A0A" w14:textId="6C58BA64" w:rsidR="009E02D5" w:rsidRPr="00FF1250" w:rsidRDefault="009E02D5" w:rsidP="00E458B4">
      <w:pPr>
        <w:pStyle w:val="ListParagraph"/>
        <w:numPr>
          <w:ilvl w:val="1"/>
          <w:numId w:val="11"/>
        </w:numPr>
        <w:jc w:val="both"/>
        <w:rPr>
          <w:rFonts w:cstheme="minorHAnsi"/>
          <w:sz w:val="24"/>
          <w:szCs w:val="24"/>
        </w:rPr>
      </w:pPr>
      <w:r w:rsidRPr="00FF1250">
        <w:rPr>
          <w:rFonts w:cstheme="minorHAnsi"/>
          <w:sz w:val="24"/>
          <w:szCs w:val="24"/>
        </w:rPr>
        <w:t>Juvenile criminal and delinquent rates</w:t>
      </w:r>
    </w:p>
    <w:p w14:paraId="70125E3A" w14:textId="643F0D20" w:rsidR="009E02D5" w:rsidRPr="00FF1250" w:rsidRDefault="009E02D5" w:rsidP="00E458B4">
      <w:pPr>
        <w:pStyle w:val="ListParagraph"/>
        <w:numPr>
          <w:ilvl w:val="1"/>
          <w:numId w:val="11"/>
        </w:numPr>
        <w:jc w:val="both"/>
        <w:rPr>
          <w:rFonts w:cstheme="minorHAnsi"/>
          <w:sz w:val="24"/>
          <w:szCs w:val="24"/>
        </w:rPr>
      </w:pPr>
      <w:r w:rsidRPr="00FF1250">
        <w:rPr>
          <w:rFonts w:cstheme="minorHAnsi"/>
          <w:sz w:val="24"/>
          <w:szCs w:val="24"/>
        </w:rPr>
        <w:t>Education attainment in the community</w:t>
      </w:r>
    </w:p>
    <w:p w14:paraId="0641F456" w14:textId="029755EE" w:rsidR="009E02D5" w:rsidRPr="00FF1250" w:rsidRDefault="00D70D40" w:rsidP="00E458B4">
      <w:pPr>
        <w:pStyle w:val="ListParagraph"/>
        <w:numPr>
          <w:ilvl w:val="1"/>
          <w:numId w:val="11"/>
        </w:numPr>
        <w:jc w:val="both"/>
        <w:rPr>
          <w:rFonts w:cstheme="minorHAnsi"/>
          <w:sz w:val="24"/>
          <w:szCs w:val="24"/>
        </w:rPr>
      </w:pPr>
      <w:r w:rsidRPr="00FF1250">
        <w:rPr>
          <w:rFonts w:cstheme="minorHAnsi"/>
          <w:sz w:val="24"/>
          <w:szCs w:val="24"/>
        </w:rPr>
        <w:t xml:space="preserve">Food insecurity </w:t>
      </w:r>
    </w:p>
    <w:p w14:paraId="0B29196A" w14:textId="064CA087" w:rsidR="00E458B4" w:rsidRPr="00FF1250" w:rsidRDefault="00D70D40" w:rsidP="00615CC6">
      <w:pPr>
        <w:pStyle w:val="ListParagraph"/>
        <w:numPr>
          <w:ilvl w:val="1"/>
          <w:numId w:val="11"/>
        </w:numPr>
        <w:jc w:val="both"/>
        <w:rPr>
          <w:rFonts w:cstheme="minorHAnsi"/>
          <w:b/>
          <w:bCs/>
          <w:sz w:val="24"/>
          <w:szCs w:val="24"/>
        </w:rPr>
      </w:pPr>
      <w:r w:rsidRPr="00FF1250">
        <w:rPr>
          <w:rFonts w:cstheme="minorHAnsi"/>
          <w:sz w:val="24"/>
          <w:szCs w:val="24"/>
        </w:rPr>
        <w:t>Median household income</w:t>
      </w:r>
    </w:p>
    <w:p w14:paraId="359442BC" w14:textId="677DC0CE" w:rsidR="00093D3F" w:rsidRPr="00FF1250" w:rsidRDefault="009A3525" w:rsidP="0098665C">
      <w:pPr>
        <w:pStyle w:val="ListParagraph"/>
        <w:numPr>
          <w:ilvl w:val="0"/>
          <w:numId w:val="17"/>
        </w:numPr>
        <w:rPr>
          <w:rFonts w:cstheme="minorHAnsi"/>
          <w:sz w:val="24"/>
          <w:szCs w:val="24"/>
        </w:rPr>
      </w:pPr>
      <w:r w:rsidRPr="00FF1250">
        <w:rPr>
          <w:rFonts w:cstheme="minorHAnsi"/>
          <w:sz w:val="24"/>
          <w:szCs w:val="24"/>
        </w:rPr>
        <w:t>School r</w:t>
      </w:r>
      <w:r w:rsidR="00E04411" w:rsidRPr="00FF1250">
        <w:rPr>
          <w:rFonts w:cstheme="minorHAnsi"/>
          <w:sz w:val="24"/>
          <w:szCs w:val="24"/>
        </w:rPr>
        <w:t xml:space="preserve">isk factors identified below for </w:t>
      </w:r>
      <w:r w:rsidR="00C07FFB" w:rsidRPr="00FF1250">
        <w:rPr>
          <w:rFonts w:cstheme="minorHAnsi"/>
          <w:sz w:val="24"/>
          <w:szCs w:val="24"/>
        </w:rPr>
        <w:t>the</w:t>
      </w:r>
      <w:r w:rsidR="00E04411" w:rsidRPr="00FF1250">
        <w:rPr>
          <w:rFonts w:cstheme="minorHAnsi"/>
          <w:sz w:val="24"/>
          <w:szCs w:val="24"/>
        </w:rPr>
        <w:t xml:space="preserve"> target population to be served and how the program will </w:t>
      </w:r>
      <w:r w:rsidR="001D4B53" w:rsidRPr="00FF1250">
        <w:rPr>
          <w:rFonts w:cstheme="minorHAnsi"/>
          <w:sz w:val="24"/>
          <w:szCs w:val="24"/>
        </w:rPr>
        <w:t>address</w:t>
      </w:r>
      <w:r w:rsidR="00367B62" w:rsidRPr="00FF1250">
        <w:rPr>
          <w:rFonts w:cstheme="minorHAnsi"/>
          <w:sz w:val="24"/>
          <w:szCs w:val="24"/>
        </w:rPr>
        <w:t xml:space="preserve"> each</w:t>
      </w:r>
      <w:r w:rsidR="001D4B53" w:rsidRPr="00FF1250">
        <w:rPr>
          <w:rFonts w:cstheme="minorHAnsi"/>
          <w:sz w:val="24"/>
          <w:szCs w:val="24"/>
        </w:rPr>
        <w:t>:</w:t>
      </w:r>
    </w:p>
    <w:p w14:paraId="73022783" w14:textId="407E7FC4" w:rsidR="00E458B4" w:rsidRPr="00FF1250" w:rsidRDefault="00E458B4" w:rsidP="00615CC6">
      <w:pPr>
        <w:pStyle w:val="ListParagraph"/>
        <w:numPr>
          <w:ilvl w:val="0"/>
          <w:numId w:val="19"/>
        </w:numPr>
        <w:rPr>
          <w:rFonts w:cstheme="minorHAnsi"/>
          <w:sz w:val="24"/>
          <w:szCs w:val="24"/>
        </w:rPr>
      </w:pPr>
      <w:r w:rsidRPr="00FF1250">
        <w:rPr>
          <w:rFonts w:cstheme="minorHAnsi"/>
          <w:sz w:val="24"/>
          <w:szCs w:val="24"/>
        </w:rPr>
        <w:t>Sub</w:t>
      </w:r>
      <w:r w:rsidR="0098665C" w:rsidRPr="00FF1250">
        <w:rPr>
          <w:rFonts w:cstheme="minorHAnsi"/>
          <w:sz w:val="24"/>
          <w:szCs w:val="24"/>
        </w:rPr>
        <w:t>-population/groups</w:t>
      </w:r>
    </w:p>
    <w:p w14:paraId="03CADC60" w14:textId="594E1386" w:rsidR="0098665C" w:rsidRPr="00FF1250" w:rsidRDefault="0098665C" w:rsidP="00615CC6">
      <w:pPr>
        <w:pStyle w:val="ListParagraph"/>
        <w:numPr>
          <w:ilvl w:val="0"/>
          <w:numId w:val="19"/>
        </w:numPr>
        <w:rPr>
          <w:rFonts w:cstheme="minorHAnsi"/>
          <w:sz w:val="24"/>
          <w:szCs w:val="24"/>
        </w:rPr>
      </w:pPr>
      <w:r w:rsidRPr="00FF1250">
        <w:rPr>
          <w:rFonts w:cstheme="minorHAnsi"/>
          <w:sz w:val="24"/>
          <w:szCs w:val="24"/>
        </w:rPr>
        <w:t>At-risk of academic failure</w:t>
      </w:r>
    </w:p>
    <w:p w14:paraId="49A516A4" w14:textId="13AA21B0" w:rsidR="0098665C" w:rsidRPr="00FF1250" w:rsidRDefault="0098665C" w:rsidP="00615CC6">
      <w:pPr>
        <w:pStyle w:val="ListParagraph"/>
        <w:numPr>
          <w:ilvl w:val="0"/>
          <w:numId w:val="19"/>
        </w:numPr>
        <w:rPr>
          <w:rFonts w:cstheme="minorHAnsi"/>
          <w:sz w:val="24"/>
          <w:szCs w:val="24"/>
        </w:rPr>
      </w:pPr>
      <w:r w:rsidRPr="00FF1250">
        <w:rPr>
          <w:rFonts w:cstheme="minorHAnsi"/>
          <w:sz w:val="24"/>
          <w:szCs w:val="24"/>
        </w:rPr>
        <w:t>Behavior/discipline data</w:t>
      </w:r>
    </w:p>
    <w:p w14:paraId="71CC04C0" w14:textId="4AD42459" w:rsidR="0098665C" w:rsidRPr="00FF1250" w:rsidRDefault="0098665C" w:rsidP="00615CC6">
      <w:pPr>
        <w:pStyle w:val="ListParagraph"/>
        <w:numPr>
          <w:ilvl w:val="0"/>
          <w:numId w:val="19"/>
        </w:numPr>
        <w:rPr>
          <w:rFonts w:cstheme="minorHAnsi"/>
          <w:sz w:val="24"/>
          <w:szCs w:val="24"/>
        </w:rPr>
      </w:pPr>
      <w:r w:rsidRPr="00FF1250">
        <w:rPr>
          <w:rFonts w:cstheme="minorHAnsi"/>
          <w:sz w:val="24"/>
          <w:szCs w:val="24"/>
        </w:rPr>
        <w:t>Homelessness</w:t>
      </w:r>
    </w:p>
    <w:p w14:paraId="79CD2CA7" w14:textId="474C169D" w:rsidR="0098665C" w:rsidRPr="00FF1250" w:rsidRDefault="0098665C" w:rsidP="00615CC6">
      <w:pPr>
        <w:pStyle w:val="ListParagraph"/>
        <w:numPr>
          <w:ilvl w:val="0"/>
          <w:numId w:val="19"/>
        </w:numPr>
        <w:rPr>
          <w:rFonts w:cstheme="minorHAnsi"/>
          <w:sz w:val="24"/>
          <w:szCs w:val="24"/>
        </w:rPr>
      </w:pPr>
      <w:r w:rsidRPr="00FF1250">
        <w:rPr>
          <w:rFonts w:cstheme="minorHAnsi"/>
          <w:sz w:val="24"/>
          <w:szCs w:val="24"/>
        </w:rPr>
        <w:t xml:space="preserve">Drop-out </w:t>
      </w:r>
      <w:r w:rsidR="00E37B3E" w:rsidRPr="00FF1250">
        <w:rPr>
          <w:rFonts w:cstheme="minorHAnsi"/>
          <w:sz w:val="24"/>
          <w:szCs w:val="24"/>
        </w:rPr>
        <w:t>rates</w:t>
      </w:r>
    </w:p>
    <w:p w14:paraId="5485C7B1" w14:textId="27D88613" w:rsidR="0098665C" w:rsidRPr="00FF1250" w:rsidRDefault="0098665C" w:rsidP="00615CC6">
      <w:pPr>
        <w:pStyle w:val="ListParagraph"/>
        <w:numPr>
          <w:ilvl w:val="0"/>
          <w:numId w:val="19"/>
        </w:numPr>
        <w:rPr>
          <w:rFonts w:cstheme="minorHAnsi"/>
          <w:sz w:val="24"/>
          <w:szCs w:val="24"/>
        </w:rPr>
      </w:pPr>
      <w:r w:rsidRPr="00FF1250">
        <w:rPr>
          <w:rFonts w:cstheme="minorHAnsi"/>
          <w:sz w:val="24"/>
          <w:szCs w:val="24"/>
        </w:rPr>
        <w:t>Free and reduced lunch rates</w:t>
      </w:r>
    </w:p>
    <w:p w14:paraId="5D41A3DB" w14:textId="1BB30A29" w:rsidR="0098665C" w:rsidRPr="00FF1250" w:rsidRDefault="0098665C" w:rsidP="00615CC6">
      <w:pPr>
        <w:pStyle w:val="ListParagraph"/>
        <w:numPr>
          <w:ilvl w:val="0"/>
          <w:numId w:val="19"/>
        </w:numPr>
        <w:rPr>
          <w:rFonts w:cstheme="minorHAnsi"/>
          <w:sz w:val="24"/>
          <w:szCs w:val="24"/>
        </w:rPr>
      </w:pPr>
      <w:r w:rsidRPr="00FF1250">
        <w:rPr>
          <w:rFonts w:cstheme="minorHAnsi"/>
          <w:sz w:val="24"/>
          <w:szCs w:val="24"/>
        </w:rPr>
        <w:t xml:space="preserve">Chronic absenteeism </w:t>
      </w:r>
    </w:p>
    <w:p w14:paraId="20AAC3AD" w14:textId="5882ECFE" w:rsidR="0098665C" w:rsidRPr="00FF1250" w:rsidRDefault="0098665C" w:rsidP="00615CC6">
      <w:pPr>
        <w:pStyle w:val="ListParagraph"/>
        <w:numPr>
          <w:ilvl w:val="0"/>
          <w:numId w:val="19"/>
        </w:numPr>
        <w:rPr>
          <w:rFonts w:cstheme="minorHAnsi"/>
          <w:sz w:val="24"/>
          <w:szCs w:val="24"/>
        </w:rPr>
      </w:pPr>
      <w:r w:rsidRPr="00FF1250">
        <w:rPr>
          <w:rFonts w:cstheme="minorHAnsi"/>
          <w:sz w:val="24"/>
          <w:szCs w:val="24"/>
        </w:rPr>
        <w:t xml:space="preserve">Social-emotional </w:t>
      </w:r>
    </w:p>
    <w:p w14:paraId="7D197E7E" w14:textId="6014E41C" w:rsidR="00874733" w:rsidRPr="00FF1250" w:rsidRDefault="00615CC6" w:rsidP="00615CC6">
      <w:pPr>
        <w:pStyle w:val="ListParagraph"/>
        <w:numPr>
          <w:ilvl w:val="0"/>
          <w:numId w:val="17"/>
        </w:numPr>
        <w:rPr>
          <w:rFonts w:cstheme="minorHAnsi"/>
          <w:sz w:val="24"/>
          <w:szCs w:val="24"/>
        </w:rPr>
      </w:pPr>
      <w:r w:rsidRPr="00FF1250">
        <w:rPr>
          <w:rFonts w:cstheme="minorHAnsi"/>
          <w:sz w:val="24"/>
          <w:szCs w:val="24"/>
        </w:rPr>
        <w:t>Methods and/or instruments that were used to collect feedback from teachers, students, parents and the community.</w:t>
      </w:r>
    </w:p>
    <w:p w14:paraId="2FEC5A67" w14:textId="50305261" w:rsidR="00FD020A" w:rsidRPr="00FF1250" w:rsidRDefault="004A1EC4" w:rsidP="00615CC6">
      <w:pPr>
        <w:pStyle w:val="ListParagraph"/>
        <w:numPr>
          <w:ilvl w:val="0"/>
          <w:numId w:val="17"/>
        </w:numPr>
        <w:rPr>
          <w:rFonts w:cstheme="minorHAnsi"/>
          <w:sz w:val="24"/>
          <w:szCs w:val="24"/>
        </w:rPr>
      </w:pPr>
      <w:r w:rsidRPr="00FF1250">
        <w:rPr>
          <w:rFonts w:cstheme="minorHAnsi"/>
          <w:sz w:val="24"/>
          <w:szCs w:val="24"/>
        </w:rPr>
        <w:t xml:space="preserve">An evaluation of the availability of, or lack of, resources at the </w:t>
      </w:r>
      <w:r w:rsidR="000C4B4B" w:rsidRPr="00FF1250">
        <w:rPr>
          <w:rFonts w:cstheme="minorHAnsi"/>
          <w:sz w:val="24"/>
          <w:szCs w:val="24"/>
        </w:rPr>
        <w:t>school to be served, and in the community, and how the program will address these needs</w:t>
      </w:r>
      <w:r w:rsidR="00262728" w:rsidRPr="00FF1250">
        <w:rPr>
          <w:rFonts w:cstheme="minorHAnsi"/>
          <w:sz w:val="24"/>
          <w:szCs w:val="24"/>
        </w:rPr>
        <w:t xml:space="preserve"> (including the needs of working families)</w:t>
      </w:r>
      <w:r w:rsidR="00F51E72" w:rsidRPr="00FF1250">
        <w:rPr>
          <w:rFonts w:cstheme="minorHAnsi"/>
          <w:sz w:val="24"/>
          <w:szCs w:val="24"/>
        </w:rPr>
        <w:t xml:space="preserve"> </w:t>
      </w:r>
      <w:r w:rsidR="00C144FC" w:rsidRPr="00FF1250">
        <w:rPr>
          <w:rFonts w:cstheme="minorHAnsi"/>
          <w:sz w:val="24"/>
          <w:szCs w:val="24"/>
        </w:rPr>
        <w:t>ESSA</w:t>
      </w:r>
      <w:r w:rsidR="00F51E72" w:rsidRPr="00FF1250">
        <w:rPr>
          <w:rFonts w:cstheme="minorHAnsi"/>
          <w:sz w:val="24"/>
          <w:szCs w:val="24"/>
        </w:rPr>
        <w:t xml:space="preserve"> </w:t>
      </w:r>
      <w:r w:rsidR="00777679" w:rsidRPr="00FF1250">
        <w:rPr>
          <w:rFonts w:cstheme="minorHAnsi"/>
          <w:sz w:val="24"/>
          <w:szCs w:val="24"/>
        </w:rPr>
        <w:t>4204(b)(2)(I)</w:t>
      </w:r>
      <w:r w:rsidR="002F7752" w:rsidRPr="00FF1250">
        <w:rPr>
          <w:rFonts w:cstheme="minorHAnsi"/>
          <w:sz w:val="24"/>
          <w:szCs w:val="24"/>
        </w:rPr>
        <w:t>.</w:t>
      </w:r>
    </w:p>
    <w:p w14:paraId="289C522A" w14:textId="68D54234" w:rsidR="004A1EC4" w:rsidRPr="00B756BD" w:rsidRDefault="00FD020A" w:rsidP="00B756BD">
      <w:pPr>
        <w:rPr>
          <w:rFonts w:cstheme="minorHAnsi"/>
          <w:b/>
          <w:bCs/>
          <w:sz w:val="24"/>
          <w:szCs w:val="24"/>
        </w:rPr>
      </w:pPr>
      <w:r w:rsidRPr="00FF1250">
        <w:rPr>
          <w:rFonts w:cstheme="minorHAnsi"/>
          <w:sz w:val="24"/>
          <w:szCs w:val="24"/>
        </w:rPr>
        <w:br w:type="page"/>
      </w:r>
      <w:r w:rsidRPr="00B756BD">
        <w:rPr>
          <w:rFonts w:cstheme="minorHAnsi"/>
          <w:b/>
          <w:bCs/>
          <w:sz w:val="24"/>
          <w:szCs w:val="24"/>
        </w:rPr>
        <w:t xml:space="preserve">Private/Home School </w:t>
      </w:r>
      <w:r w:rsidR="00B01F9F" w:rsidRPr="00B756BD">
        <w:rPr>
          <w:rFonts w:cstheme="minorHAnsi"/>
          <w:b/>
          <w:bCs/>
          <w:sz w:val="24"/>
          <w:szCs w:val="24"/>
        </w:rPr>
        <w:t xml:space="preserve">Annual </w:t>
      </w:r>
      <w:r w:rsidRPr="00B756BD">
        <w:rPr>
          <w:rFonts w:cstheme="minorHAnsi"/>
          <w:b/>
          <w:bCs/>
          <w:sz w:val="24"/>
          <w:szCs w:val="24"/>
        </w:rPr>
        <w:t>Consultation</w:t>
      </w:r>
    </w:p>
    <w:p w14:paraId="21C026EB" w14:textId="44FB00ED" w:rsidR="005D0B11" w:rsidRPr="00FF1250" w:rsidRDefault="00293094" w:rsidP="00B5092E">
      <w:pPr>
        <w:rPr>
          <w:rFonts w:cstheme="minorHAnsi"/>
          <w:sz w:val="24"/>
          <w:szCs w:val="24"/>
        </w:rPr>
      </w:pPr>
      <w:r w:rsidRPr="00FF1250">
        <w:rPr>
          <w:rFonts w:cstheme="minorHAnsi"/>
          <w:sz w:val="24"/>
          <w:szCs w:val="24"/>
        </w:rPr>
        <w:t>Students enrolled in private/home schools</w:t>
      </w:r>
      <w:r w:rsidR="0080330A" w:rsidRPr="00FF1250">
        <w:rPr>
          <w:rFonts w:cstheme="minorHAnsi"/>
          <w:sz w:val="24"/>
          <w:szCs w:val="24"/>
        </w:rPr>
        <w:t>, located in the geographic area served by the school, are eligible to participate. Applicants are required to consult with private/home school officials regarding the provision of eq</w:t>
      </w:r>
      <w:r w:rsidR="008A4F6E" w:rsidRPr="00FF1250">
        <w:rPr>
          <w:rFonts w:cstheme="minorHAnsi"/>
          <w:sz w:val="24"/>
          <w:szCs w:val="24"/>
        </w:rPr>
        <w:t xml:space="preserve">uitable services, during the </w:t>
      </w:r>
      <w:r w:rsidR="001B25F7" w:rsidRPr="00FF1250">
        <w:rPr>
          <w:rFonts w:cstheme="minorHAnsi"/>
          <w:sz w:val="24"/>
          <w:szCs w:val="24"/>
        </w:rPr>
        <w:t>annual</w:t>
      </w:r>
      <w:r w:rsidR="008A4F6E" w:rsidRPr="00FF1250">
        <w:rPr>
          <w:rFonts w:cstheme="minorHAnsi"/>
          <w:sz w:val="24"/>
          <w:szCs w:val="24"/>
        </w:rPr>
        <w:t xml:space="preserve"> private school equitable services consultation process</w:t>
      </w:r>
      <w:r w:rsidR="001B25F7" w:rsidRPr="00FF1250">
        <w:rPr>
          <w:rFonts w:cstheme="minorHAnsi"/>
          <w:sz w:val="24"/>
          <w:szCs w:val="24"/>
        </w:rPr>
        <w:t xml:space="preserve"> as defined by KDE. </w:t>
      </w:r>
      <w:r w:rsidR="00355B38" w:rsidRPr="00FF1250">
        <w:rPr>
          <w:rFonts w:cstheme="minorHAnsi"/>
          <w:sz w:val="24"/>
          <w:szCs w:val="24"/>
        </w:rPr>
        <w:t>The c</w:t>
      </w:r>
      <w:r w:rsidR="00D62D78" w:rsidRPr="00FF1250">
        <w:rPr>
          <w:rFonts w:cstheme="minorHAnsi"/>
          <w:sz w:val="24"/>
          <w:szCs w:val="24"/>
        </w:rPr>
        <w:t>onsultation must</w:t>
      </w:r>
      <w:r w:rsidR="00355B38" w:rsidRPr="00FF1250">
        <w:rPr>
          <w:rFonts w:cstheme="minorHAnsi"/>
          <w:sz w:val="24"/>
          <w:szCs w:val="24"/>
        </w:rPr>
        <w:t xml:space="preserve"> be timely</w:t>
      </w:r>
      <w:r w:rsidR="006B69CB" w:rsidRPr="00FF1250">
        <w:rPr>
          <w:rFonts w:cstheme="minorHAnsi"/>
          <w:sz w:val="24"/>
          <w:szCs w:val="24"/>
        </w:rPr>
        <w:t>,</w:t>
      </w:r>
      <w:r w:rsidR="00355B38" w:rsidRPr="00FF1250">
        <w:rPr>
          <w:rFonts w:cstheme="minorHAnsi"/>
          <w:sz w:val="24"/>
          <w:szCs w:val="24"/>
        </w:rPr>
        <w:t xml:space="preserve"> meaningful</w:t>
      </w:r>
      <w:r w:rsidR="00D62D78" w:rsidRPr="00FF1250">
        <w:rPr>
          <w:rFonts w:cstheme="minorHAnsi"/>
          <w:sz w:val="24"/>
          <w:szCs w:val="24"/>
        </w:rPr>
        <w:t xml:space="preserve"> </w:t>
      </w:r>
      <w:r w:rsidR="006B69CB" w:rsidRPr="00FF1250">
        <w:rPr>
          <w:rFonts w:cstheme="minorHAnsi"/>
          <w:sz w:val="24"/>
          <w:szCs w:val="24"/>
        </w:rPr>
        <w:t xml:space="preserve">and </w:t>
      </w:r>
      <w:r w:rsidR="00D62D78" w:rsidRPr="00FF1250">
        <w:rPr>
          <w:rFonts w:cstheme="minorHAnsi"/>
          <w:sz w:val="24"/>
          <w:szCs w:val="24"/>
        </w:rPr>
        <w:t xml:space="preserve">occur before the fiscal agent makes any decision that affects the opportunity of </w:t>
      </w:r>
      <w:r w:rsidR="00C471D5" w:rsidRPr="00FF1250">
        <w:rPr>
          <w:rFonts w:cstheme="minorHAnsi"/>
          <w:sz w:val="24"/>
          <w:szCs w:val="24"/>
        </w:rPr>
        <w:t>eligible private school students and teachers to participate.</w:t>
      </w:r>
      <w:r w:rsidR="00322EB1" w:rsidRPr="00FF1250">
        <w:rPr>
          <w:rFonts w:cstheme="minorHAnsi"/>
          <w:sz w:val="24"/>
          <w:szCs w:val="24"/>
        </w:rPr>
        <w:t xml:space="preserve"> </w:t>
      </w:r>
      <w:r w:rsidR="00270535" w:rsidRPr="00FF1250">
        <w:rPr>
          <w:rFonts w:cstheme="minorHAnsi"/>
          <w:sz w:val="24"/>
          <w:szCs w:val="24"/>
        </w:rPr>
        <w:t>An offer of services by the fiscal agent</w:t>
      </w:r>
      <w:r w:rsidR="00D97E2D" w:rsidRPr="00FF1250">
        <w:rPr>
          <w:rFonts w:cstheme="minorHAnsi"/>
          <w:sz w:val="24"/>
          <w:szCs w:val="24"/>
        </w:rPr>
        <w:t>, without an opportunity for timely and meaningful consultation with</w:t>
      </w:r>
      <w:r w:rsidR="009B0E02" w:rsidRPr="00FF1250">
        <w:rPr>
          <w:rFonts w:cstheme="minorHAnsi"/>
          <w:sz w:val="24"/>
          <w:szCs w:val="24"/>
        </w:rPr>
        <w:t xml:space="preserve"> private/home school officials, does not meet the requirement. </w:t>
      </w:r>
    </w:p>
    <w:p w14:paraId="67DEC5C9" w14:textId="77777777" w:rsidR="00B651D7" w:rsidRPr="00FF1250" w:rsidRDefault="00E96166" w:rsidP="0090022A">
      <w:pPr>
        <w:pStyle w:val="NoSpacing"/>
        <w:rPr>
          <w:rFonts w:cstheme="minorHAnsi"/>
          <w:b/>
          <w:bCs/>
          <w:sz w:val="24"/>
          <w:szCs w:val="24"/>
        </w:rPr>
      </w:pPr>
      <w:r w:rsidRPr="00FF1250">
        <w:rPr>
          <w:rFonts w:cstheme="minorHAnsi"/>
          <w:b/>
          <w:bCs/>
          <w:sz w:val="24"/>
          <w:szCs w:val="24"/>
        </w:rPr>
        <w:t xml:space="preserve">The applicant must address the following: </w:t>
      </w:r>
    </w:p>
    <w:p w14:paraId="00C9BC7E" w14:textId="6C5F5564" w:rsidR="00E96166" w:rsidRPr="00FF1250" w:rsidRDefault="00E96166" w:rsidP="00C7199D">
      <w:pPr>
        <w:pStyle w:val="ListParagraph"/>
        <w:numPr>
          <w:ilvl w:val="0"/>
          <w:numId w:val="128"/>
        </w:numPr>
        <w:rPr>
          <w:rFonts w:cstheme="minorHAnsi"/>
          <w:sz w:val="24"/>
          <w:szCs w:val="24"/>
        </w:rPr>
      </w:pPr>
      <w:r w:rsidRPr="00FF1250">
        <w:rPr>
          <w:rFonts w:cstheme="minorHAnsi"/>
          <w:sz w:val="24"/>
          <w:szCs w:val="24"/>
        </w:rPr>
        <w:t>The consultation process with private/home school officials in the development of the prop</w:t>
      </w:r>
      <w:r w:rsidR="00A61A72" w:rsidRPr="00FF1250">
        <w:rPr>
          <w:rFonts w:cstheme="minorHAnsi"/>
          <w:sz w:val="24"/>
          <w:szCs w:val="24"/>
        </w:rPr>
        <w:t>osal and the availability of equitable services for eligible private</w:t>
      </w:r>
      <w:r w:rsidR="00A02C4F" w:rsidRPr="00FF1250">
        <w:rPr>
          <w:rFonts w:cstheme="minorHAnsi"/>
          <w:sz w:val="24"/>
          <w:szCs w:val="24"/>
        </w:rPr>
        <w:t xml:space="preserve">/home </w:t>
      </w:r>
      <w:r w:rsidR="00A61A72" w:rsidRPr="00FF1250">
        <w:rPr>
          <w:rFonts w:cstheme="minorHAnsi"/>
          <w:sz w:val="24"/>
          <w:szCs w:val="24"/>
        </w:rPr>
        <w:t xml:space="preserve">school students. </w:t>
      </w:r>
      <w:r w:rsidR="00C144FC" w:rsidRPr="00FF1250">
        <w:rPr>
          <w:rFonts w:cstheme="minorHAnsi"/>
          <w:sz w:val="24"/>
          <w:szCs w:val="24"/>
        </w:rPr>
        <w:t>ESSA</w:t>
      </w:r>
      <w:r w:rsidR="008A1E7E" w:rsidRPr="00FF1250">
        <w:rPr>
          <w:rFonts w:cstheme="minorHAnsi"/>
          <w:sz w:val="24"/>
          <w:szCs w:val="24"/>
        </w:rPr>
        <w:t xml:space="preserve"> </w:t>
      </w:r>
      <w:r w:rsidR="000232AB">
        <w:rPr>
          <w:rFonts w:cstheme="minorHAnsi"/>
          <w:sz w:val="24"/>
          <w:szCs w:val="24"/>
        </w:rPr>
        <w:t xml:space="preserve">Sec. </w:t>
      </w:r>
      <w:r w:rsidR="008A1E7E" w:rsidRPr="00FF1250">
        <w:rPr>
          <w:rFonts w:cstheme="minorHAnsi"/>
          <w:sz w:val="24"/>
          <w:szCs w:val="24"/>
        </w:rPr>
        <w:t xml:space="preserve">8501(c)(1) </w:t>
      </w:r>
    </w:p>
    <w:p w14:paraId="24B22D08" w14:textId="7FC456C6" w:rsidR="000F7E47" w:rsidRPr="00FF1250" w:rsidRDefault="00A44BF9" w:rsidP="00C86D04">
      <w:pPr>
        <w:pStyle w:val="ListParagraph"/>
        <w:numPr>
          <w:ilvl w:val="1"/>
          <w:numId w:val="24"/>
        </w:numPr>
        <w:rPr>
          <w:rFonts w:cstheme="minorHAnsi"/>
          <w:sz w:val="24"/>
          <w:szCs w:val="24"/>
        </w:rPr>
      </w:pPr>
      <w:r w:rsidRPr="00FF1250">
        <w:rPr>
          <w:rFonts w:cstheme="minorHAnsi"/>
          <w:sz w:val="24"/>
          <w:szCs w:val="24"/>
        </w:rPr>
        <w:t xml:space="preserve">Identify the </w:t>
      </w:r>
      <w:r w:rsidR="00EE761B" w:rsidRPr="00FF1250">
        <w:rPr>
          <w:rFonts w:cstheme="minorHAnsi"/>
          <w:sz w:val="24"/>
          <w:szCs w:val="24"/>
        </w:rPr>
        <w:t>c</w:t>
      </w:r>
      <w:r w:rsidR="00F20FB5" w:rsidRPr="00FF1250">
        <w:rPr>
          <w:rFonts w:cstheme="minorHAnsi"/>
          <w:sz w:val="24"/>
          <w:szCs w:val="24"/>
        </w:rPr>
        <w:t>ommunication method</w:t>
      </w:r>
      <w:r w:rsidRPr="00FF1250">
        <w:rPr>
          <w:rFonts w:cstheme="minorHAnsi"/>
          <w:sz w:val="24"/>
          <w:szCs w:val="24"/>
        </w:rPr>
        <w:t xml:space="preserve"> </w:t>
      </w:r>
      <w:r w:rsidR="00F20FB5" w:rsidRPr="00FF1250">
        <w:rPr>
          <w:rFonts w:cstheme="minorHAnsi"/>
          <w:sz w:val="24"/>
          <w:szCs w:val="24"/>
        </w:rPr>
        <w:t>used to notify private</w:t>
      </w:r>
      <w:r w:rsidR="00CF14D2" w:rsidRPr="00FF1250">
        <w:rPr>
          <w:rFonts w:cstheme="minorHAnsi"/>
          <w:sz w:val="24"/>
          <w:szCs w:val="24"/>
        </w:rPr>
        <w:t>/</w:t>
      </w:r>
      <w:r w:rsidR="00F20FB5" w:rsidRPr="00FF1250">
        <w:rPr>
          <w:rFonts w:cstheme="minorHAnsi"/>
          <w:sz w:val="24"/>
          <w:szCs w:val="24"/>
        </w:rPr>
        <w:t>home school</w:t>
      </w:r>
      <w:r w:rsidR="00021538" w:rsidRPr="00FF1250">
        <w:rPr>
          <w:rFonts w:cstheme="minorHAnsi"/>
          <w:sz w:val="24"/>
          <w:szCs w:val="24"/>
        </w:rPr>
        <w:t>s</w:t>
      </w:r>
      <w:r w:rsidR="00F20FB5" w:rsidRPr="00FF1250">
        <w:rPr>
          <w:rFonts w:cstheme="minorHAnsi"/>
          <w:sz w:val="24"/>
          <w:szCs w:val="24"/>
        </w:rPr>
        <w:t xml:space="preserve"> during the planning process. </w:t>
      </w:r>
    </w:p>
    <w:p w14:paraId="3E25834B" w14:textId="531C0E1D" w:rsidR="001B4CF9" w:rsidRPr="00FF1250" w:rsidRDefault="00021538">
      <w:pPr>
        <w:pStyle w:val="ListParagraph"/>
        <w:numPr>
          <w:ilvl w:val="0"/>
          <w:numId w:val="24"/>
        </w:numPr>
        <w:rPr>
          <w:rFonts w:cstheme="minorHAnsi"/>
          <w:sz w:val="24"/>
          <w:szCs w:val="24"/>
        </w:rPr>
      </w:pPr>
      <w:r w:rsidRPr="00FF1250">
        <w:rPr>
          <w:rFonts w:cstheme="minorHAnsi"/>
          <w:sz w:val="24"/>
          <w:szCs w:val="24"/>
        </w:rPr>
        <w:t>H</w:t>
      </w:r>
      <w:r w:rsidR="001B4CF9" w:rsidRPr="00FF1250">
        <w:rPr>
          <w:rFonts w:cstheme="minorHAnsi"/>
          <w:sz w:val="24"/>
          <w:szCs w:val="24"/>
        </w:rPr>
        <w:t xml:space="preserve">ow the private/home school consultation will occur and be documented on an annual basis to ensure the provision of equitable services </w:t>
      </w:r>
      <w:r w:rsidR="0029230F" w:rsidRPr="00FF1250">
        <w:rPr>
          <w:rFonts w:cstheme="minorHAnsi"/>
          <w:sz w:val="24"/>
          <w:szCs w:val="24"/>
        </w:rPr>
        <w:t xml:space="preserve">is </w:t>
      </w:r>
      <w:r w:rsidR="001B4CF9" w:rsidRPr="00FF1250">
        <w:rPr>
          <w:rFonts w:cstheme="minorHAnsi"/>
          <w:sz w:val="24"/>
          <w:szCs w:val="24"/>
        </w:rPr>
        <w:t>met each year of the grant.</w:t>
      </w:r>
      <w:r w:rsidR="00E14BA5" w:rsidRPr="00FF1250">
        <w:rPr>
          <w:rFonts w:cstheme="minorHAnsi"/>
          <w:sz w:val="24"/>
          <w:szCs w:val="24"/>
        </w:rPr>
        <w:t xml:space="preserve"> </w:t>
      </w:r>
    </w:p>
    <w:p w14:paraId="0F68F1F5" w14:textId="4A5A5277" w:rsidR="00C86D04" w:rsidRPr="00FF1250" w:rsidRDefault="00C50C4B" w:rsidP="0090022A">
      <w:pPr>
        <w:pStyle w:val="NoSpacing"/>
        <w:rPr>
          <w:rFonts w:cstheme="minorHAnsi"/>
          <w:b/>
          <w:bCs/>
          <w:sz w:val="24"/>
          <w:szCs w:val="24"/>
        </w:rPr>
      </w:pPr>
      <w:r w:rsidRPr="00FF1250">
        <w:rPr>
          <w:rFonts w:cstheme="minorHAnsi"/>
          <w:b/>
          <w:bCs/>
          <w:sz w:val="24"/>
          <w:szCs w:val="24"/>
        </w:rPr>
        <w:t>Students with Special Needs</w:t>
      </w:r>
    </w:p>
    <w:p w14:paraId="436C5923" w14:textId="2A41DA2D" w:rsidR="00C50C4B" w:rsidRPr="00FF1250" w:rsidRDefault="00C50C4B" w:rsidP="00A14D90">
      <w:pPr>
        <w:rPr>
          <w:rFonts w:cstheme="minorHAnsi"/>
          <w:sz w:val="24"/>
          <w:szCs w:val="24"/>
        </w:rPr>
      </w:pPr>
      <w:r w:rsidRPr="00FF1250">
        <w:rPr>
          <w:rFonts w:cstheme="minorHAnsi"/>
          <w:sz w:val="24"/>
          <w:szCs w:val="24"/>
        </w:rPr>
        <w:t>Programs must be accessible to indiv</w:t>
      </w:r>
      <w:r w:rsidR="008F678E" w:rsidRPr="00FF1250">
        <w:rPr>
          <w:rFonts w:cstheme="minorHAnsi"/>
          <w:sz w:val="24"/>
          <w:szCs w:val="24"/>
        </w:rPr>
        <w:t>iduals with special needs regardless of disability. Programs are required to provide parti</w:t>
      </w:r>
      <w:r w:rsidR="001F7E79" w:rsidRPr="00FF1250">
        <w:rPr>
          <w:rFonts w:cstheme="minorHAnsi"/>
          <w:sz w:val="24"/>
          <w:szCs w:val="24"/>
        </w:rPr>
        <w:t>cipants modifications that reflect the Indiv</w:t>
      </w:r>
      <w:r w:rsidR="001B0098" w:rsidRPr="00FF1250">
        <w:rPr>
          <w:rFonts w:cstheme="minorHAnsi"/>
          <w:sz w:val="24"/>
          <w:szCs w:val="24"/>
        </w:rPr>
        <w:t>idualized Education Plan (IEP) or Section 504 Plans for the regular school day. Districts are encouraged to rely on a var</w:t>
      </w:r>
      <w:r w:rsidR="00802F12" w:rsidRPr="00FF1250">
        <w:rPr>
          <w:rFonts w:cstheme="minorHAnsi"/>
          <w:sz w:val="24"/>
          <w:szCs w:val="24"/>
        </w:rPr>
        <w:t>iety of funding sources to ensure that individuals with special needs</w:t>
      </w:r>
      <w:r w:rsidR="002F35ED" w:rsidRPr="00FF1250">
        <w:rPr>
          <w:rFonts w:cstheme="minorHAnsi"/>
          <w:sz w:val="24"/>
          <w:szCs w:val="24"/>
        </w:rPr>
        <w:t xml:space="preserve"> participate fully in the </w:t>
      </w:r>
      <w:r w:rsidR="009541DE" w:rsidRPr="00FF1250">
        <w:rPr>
          <w:rFonts w:cstheme="minorHAnsi"/>
          <w:sz w:val="24"/>
          <w:szCs w:val="24"/>
        </w:rPr>
        <w:t xml:space="preserve">21st </w:t>
      </w:r>
      <w:r w:rsidR="002F35ED" w:rsidRPr="00FF1250">
        <w:rPr>
          <w:rFonts w:cstheme="minorHAnsi"/>
          <w:sz w:val="24"/>
          <w:szCs w:val="24"/>
        </w:rPr>
        <w:t xml:space="preserve">CCLC program. </w:t>
      </w:r>
      <w:r w:rsidR="00412E56" w:rsidRPr="00FF1250">
        <w:rPr>
          <w:rFonts w:cstheme="minorHAnsi"/>
          <w:sz w:val="24"/>
          <w:szCs w:val="24"/>
        </w:rPr>
        <w:t>Applicants are reminded</w:t>
      </w:r>
      <w:r w:rsidR="00DC6181" w:rsidRPr="00FF1250">
        <w:rPr>
          <w:rFonts w:cstheme="minorHAnsi"/>
          <w:sz w:val="24"/>
          <w:szCs w:val="24"/>
        </w:rPr>
        <w:t xml:space="preserve"> of their </w:t>
      </w:r>
      <w:r w:rsidR="00F64C4B" w:rsidRPr="00FF1250">
        <w:rPr>
          <w:rFonts w:cstheme="minorHAnsi"/>
          <w:sz w:val="24"/>
          <w:szCs w:val="24"/>
        </w:rPr>
        <w:t>obligation under section 504 of the Rehabilitation Act to ensure that their</w:t>
      </w:r>
      <w:r w:rsidR="00F076F6" w:rsidRPr="00FF1250">
        <w:rPr>
          <w:rFonts w:cstheme="minorHAnsi"/>
          <w:sz w:val="24"/>
          <w:szCs w:val="24"/>
        </w:rPr>
        <w:t xml:space="preserve"> proposed community learning center program is accessible to students</w:t>
      </w:r>
      <w:r w:rsidR="005235F9" w:rsidRPr="00FF1250">
        <w:rPr>
          <w:rFonts w:cstheme="minorHAnsi"/>
          <w:sz w:val="24"/>
          <w:szCs w:val="24"/>
        </w:rPr>
        <w:t xml:space="preserve"> and </w:t>
      </w:r>
      <w:r w:rsidR="00F076F6" w:rsidRPr="00FF1250">
        <w:rPr>
          <w:rFonts w:cstheme="minorHAnsi"/>
          <w:sz w:val="24"/>
          <w:szCs w:val="24"/>
        </w:rPr>
        <w:t xml:space="preserve">families with disabilities. </w:t>
      </w:r>
      <w:r w:rsidR="00FE0E2B" w:rsidRPr="00FF1250">
        <w:rPr>
          <w:rFonts w:cstheme="minorHAnsi"/>
          <w:sz w:val="24"/>
          <w:szCs w:val="24"/>
        </w:rPr>
        <w:t>Applicants must describe how they will provide equit</w:t>
      </w:r>
      <w:r w:rsidR="00D813D5" w:rsidRPr="00FF1250">
        <w:rPr>
          <w:rFonts w:cstheme="minorHAnsi"/>
          <w:sz w:val="24"/>
          <w:szCs w:val="24"/>
        </w:rPr>
        <w:t xml:space="preserve">able access to </w:t>
      </w:r>
      <w:r w:rsidR="00745BE6" w:rsidRPr="00FF1250">
        <w:rPr>
          <w:rFonts w:cstheme="minorHAnsi"/>
          <w:sz w:val="24"/>
          <w:szCs w:val="24"/>
        </w:rPr>
        <w:t xml:space="preserve">the </w:t>
      </w:r>
      <w:r w:rsidR="00D813D5" w:rsidRPr="00FF1250">
        <w:rPr>
          <w:rFonts w:cstheme="minorHAnsi"/>
          <w:sz w:val="24"/>
          <w:szCs w:val="24"/>
        </w:rPr>
        <w:t>program</w:t>
      </w:r>
      <w:r w:rsidR="00DE446B" w:rsidRPr="00FF1250">
        <w:rPr>
          <w:rFonts w:cstheme="minorHAnsi"/>
          <w:sz w:val="24"/>
          <w:szCs w:val="24"/>
        </w:rPr>
        <w:t xml:space="preserve"> for students, teachers, and other programs bene</w:t>
      </w:r>
      <w:r w:rsidR="000E19DA" w:rsidRPr="00FF1250">
        <w:rPr>
          <w:rFonts w:cstheme="minorHAnsi"/>
          <w:sz w:val="24"/>
          <w:szCs w:val="24"/>
        </w:rPr>
        <w:t xml:space="preserve">ficiaries with special needs (General Education Provisions Act). </w:t>
      </w:r>
    </w:p>
    <w:p w14:paraId="3EADD243" w14:textId="1C8000FB" w:rsidR="00F4577E" w:rsidRPr="00FF1250" w:rsidRDefault="008E7232" w:rsidP="0090022A">
      <w:pPr>
        <w:rPr>
          <w:rFonts w:cstheme="minorHAnsi"/>
          <w:b/>
          <w:bCs/>
        </w:rPr>
      </w:pPr>
      <w:r w:rsidRPr="00FF1250">
        <w:rPr>
          <w:rFonts w:cstheme="minorHAnsi"/>
          <w:sz w:val="24"/>
          <w:szCs w:val="24"/>
        </w:rPr>
        <w:t xml:space="preserve">Students with special needs include those who are identified as </w:t>
      </w:r>
      <w:r w:rsidR="00381648" w:rsidRPr="00FF1250">
        <w:rPr>
          <w:rFonts w:cstheme="minorHAnsi"/>
          <w:sz w:val="24"/>
          <w:szCs w:val="24"/>
        </w:rPr>
        <w:t>English Lear</w:t>
      </w:r>
      <w:r w:rsidR="00B534C1" w:rsidRPr="00FF1250">
        <w:rPr>
          <w:rFonts w:cstheme="minorHAnsi"/>
          <w:sz w:val="24"/>
          <w:szCs w:val="24"/>
        </w:rPr>
        <w:t>ners (EL),</w:t>
      </w:r>
      <w:r w:rsidR="001A1DBD" w:rsidRPr="00FF1250">
        <w:rPr>
          <w:rFonts w:cstheme="minorHAnsi"/>
          <w:sz w:val="24"/>
          <w:szCs w:val="24"/>
        </w:rPr>
        <w:t xml:space="preserve"> </w:t>
      </w:r>
      <w:r w:rsidR="00D94EC2" w:rsidRPr="00FF1250">
        <w:rPr>
          <w:rFonts w:cstheme="minorHAnsi"/>
          <w:sz w:val="24"/>
          <w:szCs w:val="24"/>
        </w:rPr>
        <w:t>homeless</w:t>
      </w:r>
      <w:r w:rsidR="001A1DBD" w:rsidRPr="00FF1250">
        <w:rPr>
          <w:rFonts w:cstheme="minorHAnsi"/>
          <w:sz w:val="24"/>
          <w:szCs w:val="24"/>
        </w:rPr>
        <w:t>, migrant</w:t>
      </w:r>
      <w:r w:rsidR="00C11F93" w:rsidRPr="00FF1250">
        <w:rPr>
          <w:rFonts w:cstheme="minorHAnsi"/>
          <w:sz w:val="24"/>
          <w:szCs w:val="24"/>
        </w:rPr>
        <w:t>.</w:t>
      </w:r>
      <w:r w:rsidR="001A1DBD" w:rsidRPr="00FF1250">
        <w:rPr>
          <w:rFonts w:cstheme="minorHAnsi"/>
          <w:sz w:val="24"/>
          <w:szCs w:val="24"/>
        </w:rPr>
        <w:t xml:space="preserve"> physical</w:t>
      </w:r>
      <w:r w:rsidR="00C11F93" w:rsidRPr="00FF1250">
        <w:rPr>
          <w:rFonts w:cstheme="minorHAnsi"/>
          <w:sz w:val="24"/>
          <w:szCs w:val="24"/>
        </w:rPr>
        <w:t xml:space="preserve"> or </w:t>
      </w:r>
      <w:r w:rsidR="001A1DBD" w:rsidRPr="00FF1250">
        <w:rPr>
          <w:rFonts w:cstheme="minorHAnsi"/>
          <w:sz w:val="24"/>
          <w:szCs w:val="24"/>
        </w:rPr>
        <w:t>development</w:t>
      </w:r>
      <w:r w:rsidR="00C11F93" w:rsidRPr="00FF1250">
        <w:rPr>
          <w:rFonts w:cstheme="minorHAnsi"/>
          <w:sz w:val="24"/>
          <w:szCs w:val="24"/>
        </w:rPr>
        <w:t>al</w:t>
      </w:r>
      <w:r w:rsidR="001A1DBD" w:rsidRPr="00FF1250">
        <w:rPr>
          <w:rFonts w:cstheme="minorHAnsi"/>
          <w:sz w:val="24"/>
          <w:szCs w:val="24"/>
        </w:rPr>
        <w:t>, psychological</w:t>
      </w:r>
      <w:r w:rsidR="009241B6" w:rsidRPr="00FF1250">
        <w:rPr>
          <w:rFonts w:cstheme="minorHAnsi"/>
          <w:sz w:val="24"/>
          <w:szCs w:val="24"/>
        </w:rPr>
        <w:t xml:space="preserve">, </w:t>
      </w:r>
      <w:r w:rsidR="00E74226" w:rsidRPr="00FF1250">
        <w:rPr>
          <w:rFonts w:cstheme="minorHAnsi"/>
          <w:sz w:val="24"/>
          <w:szCs w:val="24"/>
        </w:rPr>
        <w:t xml:space="preserve">sensory or learning disabilities, which result in significant difficulties </w:t>
      </w:r>
      <w:r w:rsidR="00D94EC2" w:rsidRPr="00FF1250">
        <w:rPr>
          <w:rFonts w:cstheme="minorHAnsi"/>
          <w:sz w:val="24"/>
          <w:szCs w:val="24"/>
        </w:rPr>
        <w:t xml:space="preserve">in areas such as communication, self-care, attention or behavior, and </w:t>
      </w:r>
      <w:r w:rsidR="00091CBD" w:rsidRPr="00FF1250">
        <w:rPr>
          <w:rFonts w:cstheme="minorHAnsi"/>
          <w:sz w:val="24"/>
          <w:szCs w:val="24"/>
        </w:rPr>
        <w:t xml:space="preserve">may </w:t>
      </w:r>
      <w:r w:rsidR="00D94EC2" w:rsidRPr="00FF1250">
        <w:rPr>
          <w:rFonts w:cstheme="minorHAnsi"/>
          <w:sz w:val="24"/>
          <w:szCs w:val="24"/>
        </w:rPr>
        <w:t>require more structure</w:t>
      </w:r>
      <w:r w:rsidR="00091CBD" w:rsidRPr="00FF1250">
        <w:rPr>
          <w:rFonts w:cstheme="minorHAnsi"/>
          <w:sz w:val="24"/>
          <w:szCs w:val="24"/>
        </w:rPr>
        <w:t xml:space="preserve"> </w:t>
      </w:r>
      <w:r w:rsidR="008C1D44">
        <w:rPr>
          <w:rFonts w:cstheme="minorHAnsi"/>
          <w:sz w:val="24"/>
          <w:szCs w:val="24"/>
        </w:rPr>
        <w:t>or</w:t>
      </w:r>
      <w:r w:rsidR="00D94EC2" w:rsidRPr="00FF1250">
        <w:rPr>
          <w:rFonts w:cstheme="minorHAnsi"/>
          <w:sz w:val="24"/>
          <w:szCs w:val="24"/>
        </w:rPr>
        <w:t xml:space="preserve"> intense</w:t>
      </w:r>
      <w:r w:rsidR="008C7B33" w:rsidRPr="00FF1250">
        <w:rPr>
          <w:rFonts w:cstheme="minorHAnsi"/>
          <w:sz w:val="24"/>
          <w:szCs w:val="24"/>
        </w:rPr>
        <w:t xml:space="preserve"> supervision. Students with special needs shall not be excluded from </w:t>
      </w:r>
      <w:r w:rsidR="009541DE" w:rsidRPr="00FF1250">
        <w:rPr>
          <w:rFonts w:cstheme="minorHAnsi"/>
          <w:sz w:val="24"/>
          <w:szCs w:val="24"/>
        </w:rPr>
        <w:t xml:space="preserve">21st </w:t>
      </w:r>
      <w:r w:rsidR="008C7B33" w:rsidRPr="00FF1250">
        <w:rPr>
          <w:rFonts w:cstheme="minorHAnsi"/>
          <w:sz w:val="24"/>
          <w:szCs w:val="24"/>
        </w:rPr>
        <w:t xml:space="preserve">CCLC </w:t>
      </w:r>
      <w:r w:rsidR="000F6D47" w:rsidRPr="00FF1250">
        <w:rPr>
          <w:rFonts w:cstheme="minorHAnsi"/>
          <w:sz w:val="24"/>
          <w:szCs w:val="24"/>
        </w:rPr>
        <w:t>program</w:t>
      </w:r>
      <w:r w:rsidR="00422FD3" w:rsidRPr="00FF1250">
        <w:rPr>
          <w:rFonts w:cstheme="minorHAnsi"/>
          <w:sz w:val="24"/>
          <w:szCs w:val="24"/>
        </w:rPr>
        <w:t>s</w:t>
      </w:r>
      <w:r w:rsidR="008C7B33" w:rsidRPr="00FF1250">
        <w:rPr>
          <w:rFonts w:cstheme="minorHAnsi"/>
          <w:sz w:val="24"/>
          <w:szCs w:val="24"/>
        </w:rPr>
        <w:t xml:space="preserve">, </w:t>
      </w:r>
      <w:r w:rsidR="00C46120" w:rsidRPr="00FF1250">
        <w:rPr>
          <w:rFonts w:cstheme="minorHAnsi"/>
          <w:sz w:val="24"/>
          <w:szCs w:val="24"/>
        </w:rPr>
        <w:t xml:space="preserve">if they can </w:t>
      </w:r>
      <w:r w:rsidR="00C9571B" w:rsidRPr="00FF1250">
        <w:rPr>
          <w:rFonts w:cstheme="minorHAnsi"/>
          <w:sz w:val="24"/>
          <w:szCs w:val="24"/>
        </w:rPr>
        <w:t>safely</w:t>
      </w:r>
      <w:r w:rsidR="00C46120" w:rsidRPr="00FF1250">
        <w:rPr>
          <w:rFonts w:cstheme="minorHAnsi"/>
          <w:sz w:val="24"/>
          <w:szCs w:val="24"/>
        </w:rPr>
        <w:t xml:space="preserve"> participate within the scope of program activities with reasonable accommodations. </w:t>
      </w:r>
      <w:r w:rsidR="004B6431" w:rsidRPr="00FF1250">
        <w:rPr>
          <w:rFonts w:cstheme="minorHAnsi"/>
          <w:b/>
          <w:bCs/>
          <w:sz w:val="24"/>
          <w:szCs w:val="24"/>
        </w:rPr>
        <w:t xml:space="preserve">The applicant must address the following: </w:t>
      </w:r>
    </w:p>
    <w:p w14:paraId="743AE807" w14:textId="3D48A088" w:rsidR="00C213BA" w:rsidRPr="00B756BD" w:rsidRDefault="00A02C4F" w:rsidP="000D139F">
      <w:pPr>
        <w:pStyle w:val="ListParagraph"/>
        <w:numPr>
          <w:ilvl w:val="0"/>
          <w:numId w:val="25"/>
        </w:numPr>
        <w:rPr>
          <w:rFonts w:cstheme="minorHAnsi"/>
          <w:sz w:val="24"/>
          <w:szCs w:val="24"/>
        </w:rPr>
      </w:pPr>
      <w:r w:rsidRPr="00B756BD">
        <w:rPr>
          <w:rFonts w:cstheme="minorHAnsi"/>
          <w:sz w:val="24"/>
          <w:szCs w:val="24"/>
        </w:rPr>
        <w:t xml:space="preserve">How students with special needs will have access to and be served in the program. </w:t>
      </w:r>
    </w:p>
    <w:p w14:paraId="0D56DDB2" w14:textId="77777777" w:rsidR="00C43C42" w:rsidRDefault="00C43C42">
      <w:pPr>
        <w:rPr>
          <w:rFonts w:cstheme="minorHAnsi"/>
          <w:b/>
          <w:bCs/>
          <w:sz w:val="28"/>
          <w:szCs w:val="28"/>
        </w:rPr>
      </w:pPr>
      <w:r>
        <w:rPr>
          <w:rFonts w:cstheme="minorHAnsi"/>
          <w:b/>
          <w:bCs/>
          <w:sz w:val="28"/>
          <w:szCs w:val="28"/>
        </w:rPr>
        <w:br w:type="page"/>
      </w:r>
    </w:p>
    <w:p w14:paraId="24F5C82D" w14:textId="710FFC81" w:rsidR="003E0EEE" w:rsidRPr="00FF1250" w:rsidRDefault="003E0EEE" w:rsidP="0090022A">
      <w:pPr>
        <w:pStyle w:val="NoSpacing"/>
        <w:rPr>
          <w:rFonts w:cstheme="minorHAnsi"/>
          <w:b/>
          <w:bCs/>
          <w:sz w:val="28"/>
          <w:szCs w:val="28"/>
        </w:rPr>
      </w:pPr>
      <w:r w:rsidRPr="00FF1250">
        <w:rPr>
          <w:rFonts w:cstheme="minorHAnsi"/>
          <w:b/>
          <w:bCs/>
          <w:sz w:val="28"/>
          <w:szCs w:val="28"/>
        </w:rPr>
        <w:t>Part II</w:t>
      </w:r>
      <w:r w:rsidR="00F23ABC" w:rsidRPr="00FF1250">
        <w:rPr>
          <w:rFonts w:cstheme="minorHAnsi"/>
          <w:b/>
          <w:bCs/>
          <w:sz w:val="28"/>
          <w:szCs w:val="28"/>
        </w:rPr>
        <w:t>: Pro</w:t>
      </w:r>
      <w:r w:rsidR="006437D8" w:rsidRPr="00FF1250">
        <w:rPr>
          <w:rFonts w:cstheme="minorHAnsi"/>
          <w:b/>
          <w:bCs/>
          <w:sz w:val="28"/>
          <w:szCs w:val="28"/>
        </w:rPr>
        <w:t xml:space="preserve">gram </w:t>
      </w:r>
      <w:r w:rsidR="00F23ABC" w:rsidRPr="00FF1250">
        <w:rPr>
          <w:rFonts w:cstheme="minorHAnsi"/>
          <w:b/>
          <w:bCs/>
          <w:sz w:val="28"/>
          <w:szCs w:val="28"/>
        </w:rPr>
        <w:t>Design</w:t>
      </w:r>
    </w:p>
    <w:p w14:paraId="2DA9292B" w14:textId="70CC2AAE" w:rsidR="00F23ABC" w:rsidRPr="00FF1250" w:rsidRDefault="00DF742F" w:rsidP="00A14D90">
      <w:pPr>
        <w:rPr>
          <w:rFonts w:cstheme="minorHAnsi"/>
          <w:sz w:val="24"/>
          <w:szCs w:val="24"/>
        </w:rPr>
      </w:pPr>
      <w:r w:rsidRPr="00FF1250">
        <w:rPr>
          <w:rFonts w:cstheme="minorHAnsi"/>
          <w:sz w:val="24"/>
          <w:szCs w:val="24"/>
        </w:rPr>
        <w:t>The pro</w:t>
      </w:r>
      <w:r w:rsidR="00D01A0A" w:rsidRPr="00FF1250">
        <w:rPr>
          <w:rFonts w:cstheme="minorHAnsi"/>
          <w:sz w:val="24"/>
          <w:szCs w:val="24"/>
        </w:rPr>
        <w:t xml:space="preserve">gram </w:t>
      </w:r>
      <w:r w:rsidRPr="00FF1250">
        <w:rPr>
          <w:rFonts w:cstheme="minorHAnsi"/>
          <w:sz w:val="24"/>
          <w:szCs w:val="24"/>
        </w:rPr>
        <w:t>must be based on</w:t>
      </w:r>
      <w:r w:rsidR="00DC0B54" w:rsidRPr="00FF1250">
        <w:rPr>
          <w:rFonts w:cstheme="minorHAnsi"/>
          <w:sz w:val="24"/>
          <w:szCs w:val="24"/>
        </w:rPr>
        <w:t xml:space="preserve"> evidence-based practices </w:t>
      </w:r>
      <w:r w:rsidR="00E7342F" w:rsidRPr="00FF1250">
        <w:rPr>
          <w:rFonts w:cstheme="minorHAnsi"/>
          <w:sz w:val="24"/>
          <w:szCs w:val="24"/>
        </w:rPr>
        <w:t xml:space="preserve">that </w:t>
      </w:r>
      <w:r w:rsidR="00DC0B54" w:rsidRPr="00FF1250">
        <w:rPr>
          <w:rFonts w:cstheme="minorHAnsi"/>
          <w:sz w:val="24"/>
          <w:szCs w:val="24"/>
        </w:rPr>
        <w:t>demonstrat</w:t>
      </w:r>
      <w:r w:rsidR="00E7342F" w:rsidRPr="00FF1250">
        <w:rPr>
          <w:rFonts w:cstheme="minorHAnsi"/>
          <w:sz w:val="24"/>
          <w:szCs w:val="24"/>
        </w:rPr>
        <w:t>e</w:t>
      </w:r>
      <w:r w:rsidR="00DC0B54" w:rsidRPr="00FF1250">
        <w:rPr>
          <w:rFonts w:cstheme="minorHAnsi"/>
          <w:sz w:val="24"/>
          <w:szCs w:val="24"/>
        </w:rPr>
        <w:t xml:space="preserve"> success in achieving the applicant</w:t>
      </w:r>
      <w:r w:rsidR="00182C94" w:rsidRPr="00FF1250">
        <w:rPr>
          <w:rFonts w:cstheme="minorHAnsi"/>
          <w:sz w:val="24"/>
          <w:szCs w:val="24"/>
        </w:rPr>
        <w:t xml:space="preserve">’s targeted outcomes. </w:t>
      </w:r>
      <w:r w:rsidR="00BF06FB" w:rsidRPr="00FF1250">
        <w:rPr>
          <w:rFonts w:cstheme="minorHAnsi"/>
          <w:sz w:val="24"/>
          <w:szCs w:val="24"/>
        </w:rPr>
        <w:t xml:space="preserve">The </w:t>
      </w:r>
      <w:r w:rsidR="00570AD8" w:rsidRPr="00FF1250">
        <w:rPr>
          <w:rFonts w:cstheme="minorHAnsi"/>
          <w:sz w:val="24"/>
          <w:szCs w:val="24"/>
        </w:rPr>
        <w:t xml:space="preserve">application </w:t>
      </w:r>
      <w:r w:rsidR="009F3A95" w:rsidRPr="00FF1250">
        <w:rPr>
          <w:rFonts w:cstheme="minorHAnsi"/>
          <w:sz w:val="24"/>
          <w:szCs w:val="24"/>
        </w:rPr>
        <w:t xml:space="preserve">will be </w:t>
      </w:r>
      <w:r w:rsidR="00031BA1" w:rsidRPr="00FF1250">
        <w:rPr>
          <w:rFonts w:cstheme="minorHAnsi"/>
          <w:sz w:val="24"/>
          <w:szCs w:val="24"/>
        </w:rPr>
        <w:t>evaluated for merit in the development of a</w:t>
      </w:r>
      <w:r w:rsidR="00135315" w:rsidRPr="00FF1250">
        <w:rPr>
          <w:rFonts w:cstheme="minorHAnsi"/>
          <w:sz w:val="24"/>
          <w:szCs w:val="24"/>
        </w:rPr>
        <w:t xml:space="preserve"> </w:t>
      </w:r>
      <w:r w:rsidR="00031BA1" w:rsidRPr="00FF1250">
        <w:rPr>
          <w:rFonts w:cstheme="minorHAnsi"/>
          <w:sz w:val="24"/>
          <w:szCs w:val="24"/>
        </w:rPr>
        <w:t xml:space="preserve">plan that fully addresses and meets the characteristics of high-quality programs and incorporates the </w:t>
      </w:r>
      <w:r w:rsidR="00866D2F" w:rsidRPr="00FF1250">
        <w:rPr>
          <w:rFonts w:cstheme="minorHAnsi"/>
          <w:sz w:val="24"/>
          <w:szCs w:val="24"/>
        </w:rPr>
        <w:t>measures</w:t>
      </w:r>
      <w:r w:rsidR="00031BA1" w:rsidRPr="00FF1250">
        <w:rPr>
          <w:rFonts w:cstheme="minorHAnsi"/>
          <w:sz w:val="24"/>
          <w:szCs w:val="24"/>
        </w:rPr>
        <w:t xml:space="preserve"> of effectiveness into the design. </w:t>
      </w:r>
    </w:p>
    <w:p w14:paraId="41F14D90" w14:textId="4D92E075" w:rsidR="002D6150" w:rsidRPr="00FF1250" w:rsidRDefault="002D6150" w:rsidP="0090022A">
      <w:pPr>
        <w:pStyle w:val="NoSpacing"/>
        <w:rPr>
          <w:rFonts w:cstheme="minorHAnsi"/>
          <w:b/>
          <w:bCs/>
          <w:sz w:val="24"/>
          <w:szCs w:val="24"/>
        </w:rPr>
      </w:pPr>
      <w:r w:rsidRPr="00FF1250">
        <w:rPr>
          <w:rFonts w:cstheme="minorHAnsi"/>
          <w:b/>
          <w:bCs/>
          <w:sz w:val="24"/>
          <w:szCs w:val="24"/>
        </w:rPr>
        <w:t>High-Quality Program Characteristics</w:t>
      </w:r>
    </w:p>
    <w:p w14:paraId="6D8CF0B8" w14:textId="68642AD6" w:rsidR="002D6150" w:rsidRPr="00FF1250" w:rsidRDefault="009E72F7" w:rsidP="00A14D90">
      <w:pPr>
        <w:rPr>
          <w:rFonts w:cstheme="minorHAnsi"/>
          <w:sz w:val="24"/>
          <w:szCs w:val="24"/>
        </w:rPr>
      </w:pPr>
      <w:r w:rsidRPr="00FF1250">
        <w:rPr>
          <w:rFonts w:cstheme="minorHAnsi"/>
          <w:sz w:val="24"/>
          <w:szCs w:val="24"/>
        </w:rPr>
        <w:t>According to the U.S. Department of Education public</w:t>
      </w:r>
      <w:r w:rsidR="002A45C5" w:rsidRPr="00FF1250">
        <w:rPr>
          <w:rFonts w:cstheme="minorHAnsi"/>
          <w:sz w:val="24"/>
          <w:szCs w:val="24"/>
        </w:rPr>
        <w:t xml:space="preserve">ation “Working for Children and Families: Safe and Smart Afterschool </w:t>
      </w:r>
      <w:r w:rsidR="00C10EA7" w:rsidRPr="00FF1250">
        <w:rPr>
          <w:rFonts w:cstheme="minorHAnsi"/>
          <w:sz w:val="24"/>
          <w:szCs w:val="24"/>
        </w:rPr>
        <w:t>Programs</w:t>
      </w:r>
      <w:r w:rsidR="00512A8F">
        <w:rPr>
          <w:rFonts w:cstheme="minorHAnsi"/>
          <w:sz w:val="24"/>
          <w:szCs w:val="24"/>
        </w:rPr>
        <w:t>,</w:t>
      </w:r>
      <w:r w:rsidR="00274BFC" w:rsidRPr="00FF1250">
        <w:rPr>
          <w:rFonts w:cstheme="minorHAnsi"/>
          <w:sz w:val="24"/>
          <w:szCs w:val="24"/>
        </w:rPr>
        <w:t>”</w:t>
      </w:r>
      <w:r w:rsidR="00A227F1" w:rsidRPr="00FF1250">
        <w:rPr>
          <w:rFonts w:cstheme="minorHAnsi"/>
          <w:sz w:val="24"/>
          <w:szCs w:val="24"/>
        </w:rPr>
        <w:t xml:space="preserve"> </w:t>
      </w:r>
      <w:r w:rsidR="002A45C5" w:rsidRPr="00FF1250">
        <w:rPr>
          <w:rFonts w:cstheme="minorHAnsi"/>
          <w:sz w:val="24"/>
          <w:szCs w:val="24"/>
        </w:rPr>
        <w:t>the</w:t>
      </w:r>
      <w:r w:rsidR="00D766A9" w:rsidRPr="00FF1250">
        <w:rPr>
          <w:rFonts w:cstheme="minorHAnsi"/>
          <w:sz w:val="24"/>
          <w:szCs w:val="24"/>
        </w:rPr>
        <w:t>re</w:t>
      </w:r>
      <w:r w:rsidR="002A45C5" w:rsidRPr="00FF1250">
        <w:rPr>
          <w:rFonts w:cstheme="minorHAnsi"/>
          <w:sz w:val="24"/>
          <w:szCs w:val="24"/>
        </w:rPr>
        <w:t xml:space="preserve"> are nine </w:t>
      </w:r>
      <w:r w:rsidR="00871659" w:rsidRPr="00FF1250">
        <w:rPr>
          <w:rFonts w:cstheme="minorHAnsi"/>
          <w:sz w:val="24"/>
          <w:szCs w:val="24"/>
        </w:rPr>
        <w:t>components</w:t>
      </w:r>
      <w:r w:rsidR="002A45C5" w:rsidRPr="00FF1250">
        <w:rPr>
          <w:rFonts w:cstheme="minorHAnsi"/>
          <w:sz w:val="24"/>
          <w:szCs w:val="24"/>
        </w:rPr>
        <w:t xml:space="preserve"> </w:t>
      </w:r>
      <w:r w:rsidR="00722738" w:rsidRPr="00FF1250">
        <w:rPr>
          <w:rFonts w:cstheme="minorHAnsi"/>
          <w:sz w:val="24"/>
          <w:szCs w:val="24"/>
        </w:rPr>
        <w:t xml:space="preserve">present in high-quality afterschool programs. Applicants should review these </w:t>
      </w:r>
      <w:r w:rsidR="00871659" w:rsidRPr="00FF1250">
        <w:rPr>
          <w:rFonts w:cstheme="minorHAnsi"/>
          <w:sz w:val="24"/>
          <w:szCs w:val="24"/>
        </w:rPr>
        <w:t>components</w:t>
      </w:r>
      <w:r w:rsidR="00722738" w:rsidRPr="00FF1250">
        <w:rPr>
          <w:rFonts w:cstheme="minorHAnsi"/>
          <w:sz w:val="24"/>
          <w:szCs w:val="24"/>
        </w:rPr>
        <w:t xml:space="preserve"> when developing</w:t>
      </w:r>
      <w:r w:rsidR="00871659" w:rsidRPr="00FF1250">
        <w:rPr>
          <w:rFonts w:cstheme="minorHAnsi"/>
          <w:sz w:val="24"/>
          <w:szCs w:val="24"/>
        </w:rPr>
        <w:t xml:space="preserve"> the program design. Components include: </w:t>
      </w:r>
    </w:p>
    <w:p w14:paraId="0FBA3B78" w14:textId="1554F9F6" w:rsidR="00871659" w:rsidRPr="00FF1250" w:rsidRDefault="00871659" w:rsidP="00871659">
      <w:pPr>
        <w:pStyle w:val="ListParagraph"/>
        <w:numPr>
          <w:ilvl w:val="0"/>
          <w:numId w:val="26"/>
        </w:numPr>
        <w:rPr>
          <w:rFonts w:cstheme="minorHAnsi"/>
          <w:sz w:val="24"/>
          <w:szCs w:val="24"/>
        </w:rPr>
      </w:pPr>
      <w:r w:rsidRPr="00FF1250">
        <w:rPr>
          <w:rFonts w:cstheme="minorHAnsi"/>
          <w:sz w:val="24"/>
          <w:szCs w:val="24"/>
        </w:rPr>
        <w:t>Goal Setting, Strong Management and Sustainability</w:t>
      </w:r>
    </w:p>
    <w:p w14:paraId="1AF8572F" w14:textId="68B57C23" w:rsidR="00871659" w:rsidRPr="00FF1250" w:rsidRDefault="00871659" w:rsidP="00871659">
      <w:pPr>
        <w:pStyle w:val="ListParagraph"/>
        <w:numPr>
          <w:ilvl w:val="0"/>
          <w:numId w:val="26"/>
        </w:numPr>
        <w:rPr>
          <w:rFonts w:cstheme="minorHAnsi"/>
          <w:sz w:val="24"/>
          <w:szCs w:val="24"/>
        </w:rPr>
      </w:pPr>
      <w:r w:rsidRPr="00FF1250">
        <w:rPr>
          <w:rFonts w:cstheme="minorHAnsi"/>
          <w:sz w:val="24"/>
          <w:szCs w:val="24"/>
        </w:rPr>
        <w:t>Quality Afterschool Standards</w:t>
      </w:r>
    </w:p>
    <w:p w14:paraId="5BC17A0B" w14:textId="75B26BDB" w:rsidR="00871659" w:rsidRPr="00FF1250" w:rsidRDefault="00871659" w:rsidP="00871659">
      <w:pPr>
        <w:pStyle w:val="ListParagraph"/>
        <w:numPr>
          <w:ilvl w:val="0"/>
          <w:numId w:val="26"/>
        </w:numPr>
        <w:rPr>
          <w:rFonts w:cstheme="minorHAnsi"/>
          <w:sz w:val="24"/>
          <w:szCs w:val="24"/>
        </w:rPr>
      </w:pPr>
      <w:r w:rsidRPr="00FF1250">
        <w:rPr>
          <w:rFonts w:cstheme="minorHAnsi"/>
          <w:sz w:val="24"/>
          <w:szCs w:val="24"/>
        </w:rPr>
        <w:t xml:space="preserve">Attention to </w:t>
      </w:r>
      <w:r w:rsidR="000B0A51" w:rsidRPr="00FF1250">
        <w:rPr>
          <w:rFonts w:cstheme="minorHAnsi"/>
          <w:sz w:val="24"/>
          <w:szCs w:val="24"/>
        </w:rPr>
        <w:t xml:space="preserve">Safety, </w:t>
      </w:r>
      <w:r w:rsidR="00C75A00" w:rsidRPr="00FF1250">
        <w:rPr>
          <w:rFonts w:cstheme="minorHAnsi"/>
          <w:sz w:val="24"/>
          <w:szCs w:val="24"/>
        </w:rPr>
        <w:t>Health</w:t>
      </w:r>
      <w:r w:rsidR="000B0A51" w:rsidRPr="00FF1250">
        <w:rPr>
          <w:rFonts w:cstheme="minorHAnsi"/>
          <w:sz w:val="24"/>
          <w:szCs w:val="24"/>
        </w:rPr>
        <w:t xml:space="preserve"> and Nutrition Issues</w:t>
      </w:r>
    </w:p>
    <w:p w14:paraId="1B686421" w14:textId="3EAB136C" w:rsidR="000B0A51" w:rsidRPr="00FF1250" w:rsidRDefault="000B0A51" w:rsidP="00871659">
      <w:pPr>
        <w:pStyle w:val="ListParagraph"/>
        <w:numPr>
          <w:ilvl w:val="0"/>
          <w:numId w:val="26"/>
        </w:numPr>
        <w:rPr>
          <w:rFonts w:cstheme="minorHAnsi"/>
          <w:sz w:val="24"/>
          <w:szCs w:val="24"/>
        </w:rPr>
      </w:pPr>
      <w:r w:rsidRPr="00FF1250">
        <w:rPr>
          <w:rFonts w:cstheme="minorHAnsi"/>
          <w:sz w:val="24"/>
          <w:szCs w:val="24"/>
        </w:rPr>
        <w:t>Effective Partnership</w:t>
      </w:r>
      <w:r w:rsidR="00C32053" w:rsidRPr="00FF1250">
        <w:rPr>
          <w:rFonts w:cstheme="minorHAnsi"/>
          <w:sz w:val="24"/>
          <w:szCs w:val="24"/>
        </w:rPr>
        <w:t>s</w:t>
      </w:r>
      <w:r w:rsidRPr="00FF1250">
        <w:rPr>
          <w:rFonts w:cstheme="minorHAnsi"/>
          <w:sz w:val="24"/>
          <w:szCs w:val="24"/>
        </w:rPr>
        <w:t xml:space="preserve"> with CBO’s and FBO’s</w:t>
      </w:r>
    </w:p>
    <w:p w14:paraId="5B7E63AF" w14:textId="387EC05F" w:rsidR="000B0A51" w:rsidRPr="00FF1250" w:rsidRDefault="000B0A51" w:rsidP="00871659">
      <w:pPr>
        <w:pStyle w:val="ListParagraph"/>
        <w:numPr>
          <w:ilvl w:val="0"/>
          <w:numId w:val="26"/>
        </w:numPr>
        <w:rPr>
          <w:rFonts w:cstheme="minorHAnsi"/>
          <w:sz w:val="24"/>
          <w:szCs w:val="24"/>
        </w:rPr>
      </w:pPr>
      <w:r w:rsidRPr="00FF1250">
        <w:rPr>
          <w:rFonts w:cstheme="minorHAnsi"/>
          <w:sz w:val="24"/>
          <w:szCs w:val="24"/>
        </w:rPr>
        <w:t>Strong Involvement of Families</w:t>
      </w:r>
    </w:p>
    <w:p w14:paraId="26CDBFA3" w14:textId="45A74DE9" w:rsidR="000B0A51" w:rsidRPr="00FF1250" w:rsidRDefault="000B0A51" w:rsidP="00871659">
      <w:pPr>
        <w:pStyle w:val="ListParagraph"/>
        <w:numPr>
          <w:ilvl w:val="0"/>
          <w:numId w:val="26"/>
        </w:numPr>
        <w:rPr>
          <w:rFonts w:cstheme="minorHAnsi"/>
          <w:sz w:val="24"/>
          <w:szCs w:val="24"/>
        </w:rPr>
      </w:pPr>
      <w:r w:rsidRPr="00FF1250">
        <w:rPr>
          <w:rFonts w:cstheme="minorHAnsi"/>
          <w:sz w:val="24"/>
          <w:szCs w:val="24"/>
        </w:rPr>
        <w:t>Enriching Learning Opportunities</w:t>
      </w:r>
    </w:p>
    <w:p w14:paraId="3BD4180D" w14:textId="407B60A3" w:rsidR="000B0A51" w:rsidRPr="00FF1250" w:rsidRDefault="000B0A51" w:rsidP="00871659">
      <w:pPr>
        <w:pStyle w:val="ListParagraph"/>
        <w:numPr>
          <w:ilvl w:val="0"/>
          <w:numId w:val="26"/>
        </w:numPr>
        <w:rPr>
          <w:rFonts w:cstheme="minorHAnsi"/>
          <w:sz w:val="24"/>
          <w:szCs w:val="24"/>
        </w:rPr>
      </w:pPr>
      <w:r w:rsidRPr="00FF1250">
        <w:rPr>
          <w:rFonts w:cstheme="minorHAnsi"/>
          <w:sz w:val="24"/>
          <w:szCs w:val="24"/>
        </w:rPr>
        <w:t>Linkage</w:t>
      </w:r>
      <w:r w:rsidR="00C32053" w:rsidRPr="00FF1250">
        <w:rPr>
          <w:rFonts w:cstheme="minorHAnsi"/>
          <w:sz w:val="24"/>
          <w:szCs w:val="24"/>
        </w:rPr>
        <w:t>s</w:t>
      </w:r>
      <w:r w:rsidRPr="00FF1250">
        <w:rPr>
          <w:rFonts w:cstheme="minorHAnsi"/>
          <w:sz w:val="24"/>
          <w:szCs w:val="24"/>
        </w:rPr>
        <w:t xml:space="preserve"> between School-Day and Afterschool Personnel</w:t>
      </w:r>
    </w:p>
    <w:p w14:paraId="05AC1B45" w14:textId="75DDB828" w:rsidR="00C32053" w:rsidRPr="00FF1250" w:rsidRDefault="000B0A51" w:rsidP="0090022A">
      <w:pPr>
        <w:pStyle w:val="ListParagraph"/>
        <w:numPr>
          <w:ilvl w:val="0"/>
          <w:numId w:val="26"/>
        </w:numPr>
        <w:rPr>
          <w:rFonts w:cstheme="minorHAnsi"/>
          <w:b/>
          <w:bCs/>
          <w:sz w:val="24"/>
          <w:szCs w:val="24"/>
        </w:rPr>
      </w:pPr>
      <w:r w:rsidRPr="00FF1250">
        <w:rPr>
          <w:rFonts w:cstheme="minorHAnsi"/>
          <w:sz w:val="24"/>
          <w:szCs w:val="24"/>
        </w:rPr>
        <w:t xml:space="preserve">Evaluation </w:t>
      </w:r>
      <w:r w:rsidR="00BF3377" w:rsidRPr="00FF1250">
        <w:rPr>
          <w:rFonts w:cstheme="minorHAnsi"/>
          <w:sz w:val="24"/>
          <w:szCs w:val="24"/>
        </w:rPr>
        <w:t>of Program Progress and Effectiveness</w:t>
      </w:r>
    </w:p>
    <w:p w14:paraId="5814406B" w14:textId="77777777" w:rsidR="00676F87" w:rsidRPr="00FF1250" w:rsidRDefault="00676F87" w:rsidP="0090022A">
      <w:pPr>
        <w:pStyle w:val="NoSpacing"/>
        <w:rPr>
          <w:rFonts w:cstheme="minorHAnsi"/>
          <w:b/>
          <w:bCs/>
          <w:sz w:val="24"/>
          <w:szCs w:val="24"/>
        </w:rPr>
      </w:pPr>
      <w:r w:rsidRPr="00FF1250">
        <w:rPr>
          <w:rFonts w:cstheme="minorHAnsi"/>
          <w:b/>
          <w:bCs/>
          <w:sz w:val="24"/>
          <w:szCs w:val="24"/>
        </w:rPr>
        <w:t>Measures of Effectiveness</w:t>
      </w:r>
    </w:p>
    <w:p w14:paraId="1BF82842" w14:textId="58E0A61F" w:rsidR="00676F87" w:rsidRPr="00FF1250" w:rsidRDefault="00676F87" w:rsidP="00676F87">
      <w:pPr>
        <w:pStyle w:val="BodyText"/>
        <w:spacing w:before="7" w:line="276" w:lineRule="exact"/>
        <w:rPr>
          <w:rFonts w:asciiTheme="minorHAnsi" w:hAnsiTheme="minorHAnsi" w:cstheme="minorHAnsi"/>
        </w:rPr>
      </w:pPr>
      <w:r w:rsidRPr="00FF1250">
        <w:rPr>
          <w:rFonts w:asciiTheme="minorHAnsi" w:hAnsiTheme="minorHAnsi" w:cstheme="minorHAnsi"/>
        </w:rPr>
        <w:t xml:space="preserve">The </w:t>
      </w:r>
      <w:r w:rsidR="009541DE" w:rsidRPr="00FF1250">
        <w:rPr>
          <w:rFonts w:asciiTheme="minorHAnsi" w:hAnsiTheme="minorHAnsi" w:cstheme="minorHAnsi"/>
        </w:rPr>
        <w:t xml:space="preserve">21st </w:t>
      </w:r>
      <w:r w:rsidRPr="00FF1250">
        <w:rPr>
          <w:rFonts w:asciiTheme="minorHAnsi" w:hAnsiTheme="minorHAnsi" w:cstheme="minorHAnsi"/>
        </w:rPr>
        <w:t>CCLC program must put forth sound measures of effectiveness to identify and implement programs and activities that can directly enhance student learning. In order to meet the measures of effectiveness, programs must conduct a comprehensive needs assessment, establish performance measures and use evidence-based programming to address needs. Once activities are implemented, programs must conduct a thorough review of data to track performance and identify program areas in need of improvement.</w:t>
      </w:r>
      <w:r w:rsidR="00CD01D0" w:rsidRPr="00FF1250">
        <w:rPr>
          <w:rFonts w:asciiTheme="minorHAnsi" w:hAnsiTheme="minorHAnsi" w:cstheme="minorHAnsi"/>
        </w:rPr>
        <w:t xml:space="preserve"> </w:t>
      </w:r>
      <w:r w:rsidR="00C144FC" w:rsidRPr="00FF1250">
        <w:rPr>
          <w:rFonts w:asciiTheme="minorHAnsi" w:hAnsiTheme="minorHAnsi" w:cstheme="minorHAnsi"/>
        </w:rPr>
        <w:t>ESSA</w:t>
      </w:r>
      <w:r w:rsidR="00F51E72" w:rsidRPr="00FF1250">
        <w:rPr>
          <w:rFonts w:asciiTheme="minorHAnsi" w:hAnsiTheme="minorHAnsi" w:cstheme="minorHAnsi"/>
        </w:rPr>
        <w:t xml:space="preserve"> </w:t>
      </w:r>
      <w:r w:rsidRPr="00FF1250">
        <w:rPr>
          <w:rFonts w:asciiTheme="minorHAnsi" w:hAnsiTheme="minorHAnsi" w:cstheme="minorHAnsi"/>
        </w:rPr>
        <w:t>420</w:t>
      </w:r>
      <w:r w:rsidR="00084E6B" w:rsidRPr="00FF1250">
        <w:rPr>
          <w:rFonts w:asciiTheme="minorHAnsi" w:hAnsiTheme="minorHAnsi" w:cstheme="minorHAnsi"/>
        </w:rPr>
        <w:t>5</w:t>
      </w:r>
      <w:r w:rsidRPr="00FF1250">
        <w:rPr>
          <w:rFonts w:asciiTheme="minorHAnsi" w:hAnsiTheme="minorHAnsi" w:cstheme="minorHAnsi"/>
        </w:rPr>
        <w:t>(b)</w:t>
      </w:r>
    </w:p>
    <w:p w14:paraId="1A2D2839" w14:textId="77777777" w:rsidR="00676F87" w:rsidRPr="00FF1250" w:rsidRDefault="00676F87" w:rsidP="00676F87">
      <w:pPr>
        <w:pStyle w:val="BodyText"/>
        <w:spacing w:before="8"/>
        <w:rPr>
          <w:rFonts w:asciiTheme="minorHAnsi" w:hAnsiTheme="minorHAnsi" w:cstheme="minorHAnsi"/>
          <w:sz w:val="2"/>
          <w:szCs w:val="2"/>
        </w:rPr>
      </w:pPr>
    </w:p>
    <w:p w14:paraId="516CC7AE" w14:textId="4ECDD8C8" w:rsidR="00676F87" w:rsidRPr="00FF1250" w:rsidRDefault="00676F87" w:rsidP="00676F87">
      <w:pPr>
        <w:pStyle w:val="BodyText"/>
        <w:numPr>
          <w:ilvl w:val="0"/>
          <w:numId w:val="134"/>
        </w:numPr>
        <w:ind w:right="422"/>
        <w:rPr>
          <w:rFonts w:asciiTheme="minorHAnsi" w:hAnsiTheme="minorHAnsi" w:cstheme="minorHAnsi"/>
        </w:rPr>
      </w:pPr>
      <w:r w:rsidRPr="00FF1250">
        <w:rPr>
          <w:rFonts w:asciiTheme="minorHAnsi" w:hAnsiTheme="minorHAnsi" w:cstheme="minorHAnsi"/>
        </w:rPr>
        <w:t>An assessment of objective data regarding the need for before and after school programs (including summer school programs) and activities in schools and communities</w:t>
      </w:r>
      <w:r w:rsidR="00DB2AC8" w:rsidRPr="00FF1250">
        <w:rPr>
          <w:rFonts w:asciiTheme="minorHAnsi" w:hAnsiTheme="minorHAnsi" w:cstheme="minorHAnsi"/>
        </w:rPr>
        <w:t>.</w:t>
      </w:r>
    </w:p>
    <w:p w14:paraId="781E2096" w14:textId="52FF722E" w:rsidR="00676F87" w:rsidRPr="00FF1250" w:rsidRDefault="00676F87" w:rsidP="00676F87">
      <w:pPr>
        <w:pStyle w:val="BodyText"/>
        <w:numPr>
          <w:ilvl w:val="0"/>
          <w:numId w:val="133"/>
        </w:numPr>
        <w:rPr>
          <w:rFonts w:asciiTheme="minorHAnsi" w:hAnsiTheme="minorHAnsi" w:cstheme="minorHAnsi"/>
        </w:rPr>
      </w:pPr>
      <w:r w:rsidRPr="00FF1250">
        <w:rPr>
          <w:rFonts w:asciiTheme="minorHAnsi" w:hAnsiTheme="minorHAnsi" w:cstheme="minorHAnsi"/>
        </w:rPr>
        <w:t>An established set of performance measures aimed at ensuring quality academic enrichment opportunities</w:t>
      </w:r>
      <w:r w:rsidR="000F4483" w:rsidRPr="00FF1250">
        <w:rPr>
          <w:rFonts w:asciiTheme="minorHAnsi" w:hAnsiTheme="minorHAnsi" w:cstheme="minorHAnsi"/>
        </w:rPr>
        <w:t>.</w:t>
      </w:r>
    </w:p>
    <w:p w14:paraId="27CFD773" w14:textId="22D25F47" w:rsidR="00676F87" w:rsidRPr="00FF1250" w:rsidRDefault="000F0688" w:rsidP="00676F87">
      <w:pPr>
        <w:pStyle w:val="BodyText"/>
        <w:numPr>
          <w:ilvl w:val="0"/>
          <w:numId w:val="132"/>
        </w:numPr>
        <w:ind w:right="270"/>
        <w:rPr>
          <w:rFonts w:asciiTheme="minorHAnsi" w:hAnsiTheme="minorHAnsi" w:cstheme="minorHAnsi"/>
        </w:rPr>
      </w:pPr>
      <w:r w:rsidRPr="00FF1250">
        <w:rPr>
          <w:rFonts w:asciiTheme="minorHAnsi" w:hAnsiTheme="minorHAnsi" w:cstheme="minorHAnsi"/>
        </w:rPr>
        <w:t xml:space="preserve">The use of evidence-based activities </w:t>
      </w:r>
      <w:r w:rsidR="00A46026" w:rsidRPr="00FF1250">
        <w:rPr>
          <w:rFonts w:asciiTheme="minorHAnsi" w:hAnsiTheme="minorHAnsi" w:cstheme="minorHAnsi"/>
        </w:rPr>
        <w:t xml:space="preserve">to </w:t>
      </w:r>
      <w:r w:rsidR="00676F87" w:rsidRPr="00FF1250">
        <w:rPr>
          <w:rFonts w:asciiTheme="minorHAnsi" w:hAnsiTheme="minorHAnsi" w:cstheme="minorHAnsi"/>
        </w:rPr>
        <w:t>help students meet academic achievement standards.</w:t>
      </w:r>
    </w:p>
    <w:p w14:paraId="6EC7F237" w14:textId="45584BBF" w:rsidR="00AC4E3C" w:rsidRPr="00B756BD" w:rsidRDefault="00676F87" w:rsidP="0090022A">
      <w:pPr>
        <w:pStyle w:val="BodyText"/>
        <w:numPr>
          <w:ilvl w:val="0"/>
          <w:numId w:val="132"/>
        </w:numPr>
        <w:ind w:right="270"/>
        <w:rPr>
          <w:rFonts w:asciiTheme="minorHAnsi" w:hAnsiTheme="minorHAnsi" w:cstheme="minorHAnsi"/>
          <w:b/>
          <w:bCs/>
        </w:rPr>
      </w:pPr>
      <w:r w:rsidRPr="00FF1250">
        <w:rPr>
          <w:rFonts w:asciiTheme="minorHAnsi" w:hAnsiTheme="minorHAnsi" w:cstheme="minorHAnsi"/>
        </w:rPr>
        <w:t xml:space="preserve">Periodic evaluation to assess progress toward achieving the goal of providing high quality opportunities for academic enrichment and overall student success. </w:t>
      </w:r>
    </w:p>
    <w:p w14:paraId="6BC10C0C" w14:textId="77777777" w:rsidR="00C221E8" w:rsidRDefault="00C221E8">
      <w:pPr>
        <w:rPr>
          <w:rFonts w:cstheme="minorHAnsi"/>
          <w:b/>
          <w:bCs/>
          <w:sz w:val="28"/>
          <w:szCs w:val="28"/>
        </w:rPr>
      </w:pPr>
      <w:r>
        <w:rPr>
          <w:rFonts w:cstheme="minorHAnsi"/>
          <w:b/>
          <w:bCs/>
          <w:sz w:val="28"/>
          <w:szCs w:val="28"/>
        </w:rPr>
        <w:br w:type="page"/>
      </w:r>
    </w:p>
    <w:p w14:paraId="57B7BC92" w14:textId="3B489D23" w:rsidR="009A033E" w:rsidRPr="00FF1250" w:rsidRDefault="009D551A" w:rsidP="0090022A">
      <w:pPr>
        <w:pStyle w:val="NoSpacing"/>
        <w:rPr>
          <w:rFonts w:cstheme="minorHAnsi"/>
          <w:b/>
          <w:bCs/>
          <w:sz w:val="28"/>
          <w:szCs w:val="28"/>
        </w:rPr>
      </w:pPr>
      <w:r w:rsidRPr="00FF1250">
        <w:rPr>
          <w:rFonts w:cstheme="minorHAnsi"/>
          <w:b/>
          <w:bCs/>
          <w:sz w:val="28"/>
          <w:szCs w:val="28"/>
        </w:rPr>
        <w:t>Kentucky</w:t>
      </w:r>
      <w:r w:rsidR="00A87781" w:rsidRPr="00FF1250">
        <w:rPr>
          <w:rFonts w:cstheme="minorHAnsi"/>
          <w:b/>
          <w:bCs/>
          <w:sz w:val="28"/>
          <w:szCs w:val="28"/>
        </w:rPr>
        <w:t xml:space="preserve">’s </w:t>
      </w:r>
      <w:r w:rsidR="009541DE" w:rsidRPr="00FF1250">
        <w:rPr>
          <w:rFonts w:cstheme="minorHAnsi"/>
          <w:b/>
          <w:bCs/>
          <w:sz w:val="28"/>
          <w:szCs w:val="28"/>
        </w:rPr>
        <w:t xml:space="preserve">21st </w:t>
      </w:r>
      <w:r w:rsidR="00A87781" w:rsidRPr="00FF1250">
        <w:rPr>
          <w:rFonts w:cstheme="minorHAnsi"/>
          <w:b/>
          <w:bCs/>
          <w:sz w:val="28"/>
          <w:szCs w:val="28"/>
        </w:rPr>
        <w:t>CCLC Performance Goals</w:t>
      </w:r>
    </w:p>
    <w:p w14:paraId="16945EF1" w14:textId="3D51CCF4" w:rsidR="00A87781" w:rsidRPr="00FF1250" w:rsidRDefault="00A87781" w:rsidP="00BF3377">
      <w:pPr>
        <w:rPr>
          <w:rFonts w:cstheme="minorHAnsi"/>
          <w:sz w:val="24"/>
          <w:szCs w:val="24"/>
        </w:rPr>
      </w:pPr>
      <w:r w:rsidRPr="00FF1250">
        <w:rPr>
          <w:rFonts w:cstheme="minorHAnsi"/>
          <w:sz w:val="24"/>
          <w:szCs w:val="24"/>
        </w:rPr>
        <w:t xml:space="preserve">Five state-wide performance goals have been developed for Kentucky’s </w:t>
      </w:r>
      <w:r w:rsidR="009541DE" w:rsidRPr="00FF1250">
        <w:rPr>
          <w:rFonts w:cstheme="minorHAnsi"/>
          <w:sz w:val="24"/>
          <w:szCs w:val="24"/>
        </w:rPr>
        <w:t xml:space="preserve">21st </w:t>
      </w:r>
      <w:r w:rsidRPr="00FF1250">
        <w:rPr>
          <w:rFonts w:cstheme="minorHAnsi"/>
          <w:sz w:val="24"/>
          <w:szCs w:val="24"/>
        </w:rPr>
        <w:t>CCLC programs that focus on academic achievement, non</w:t>
      </w:r>
      <w:r w:rsidR="00B16830" w:rsidRPr="00FF1250">
        <w:rPr>
          <w:rFonts w:cstheme="minorHAnsi"/>
          <w:sz w:val="24"/>
          <w:szCs w:val="24"/>
        </w:rPr>
        <w:t xml:space="preserve">-cognitive domains, high-quality </w:t>
      </w:r>
      <w:r w:rsidR="00C75A00" w:rsidRPr="00FF1250">
        <w:rPr>
          <w:rFonts w:cstheme="minorHAnsi"/>
          <w:sz w:val="24"/>
          <w:szCs w:val="24"/>
        </w:rPr>
        <w:t>programming</w:t>
      </w:r>
      <w:r w:rsidR="00B16830" w:rsidRPr="00FF1250">
        <w:rPr>
          <w:rFonts w:cstheme="minorHAnsi"/>
          <w:sz w:val="24"/>
          <w:szCs w:val="24"/>
        </w:rPr>
        <w:t xml:space="preserve"> and the needs of working families. Performance goals support the Revised Cons</w:t>
      </w:r>
      <w:r w:rsidR="00FF50EA" w:rsidRPr="00FF1250">
        <w:rPr>
          <w:rFonts w:cstheme="minorHAnsi"/>
          <w:sz w:val="24"/>
          <w:szCs w:val="24"/>
        </w:rPr>
        <w:t xml:space="preserve">olidated State Plan under ESSA and the </w:t>
      </w:r>
      <w:r w:rsidR="00E66315" w:rsidRPr="00FF1250">
        <w:rPr>
          <w:rFonts w:cstheme="minorHAnsi"/>
          <w:sz w:val="24"/>
          <w:szCs w:val="24"/>
        </w:rPr>
        <w:t>new</w:t>
      </w:r>
      <w:r w:rsidR="00FF50EA" w:rsidRPr="00FF1250">
        <w:rPr>
          <w:rFonts w:cstheme="minorHAnsi"/>
          <w:sz w:val="24"/>
          <w:szCs w:val="24"/>
        </w:rPr>
        <w:t xml:space="preserve"> Government Performance Results Act (G</w:t>
      </w:r>
      <w:r w:rsidR="00707BE8" w:rsidRPr="00FF1250">
        <w:rPr>
          <w:rFonts w:cstheme="minorHAnsi"/>
          <w:sz w:val="24"/>
          <w:szCs w:val="24"/>
        </w:rPr>
        <w:t xml:space="preserve">PRA) measures. </w:t>
      </w:r>
    </w:p>
    <w:p w14:paraId="7A126C82" w14:textId="06307061" w:rsidR="000D504A" w:rsidRPr="00FF1250" w:rsidRDefault="00F56233" w:rsidP="00BF3377">
      <w:pPr>
        <w:rPr>
          <w:rFonts w:cstheme="minorHAnsi"/>
          <w:sz w:val="24"/>
          <w:szCs w:val="24"/>
        </w:rPr>
      </w:pPr>
      <w:r w:rsidRPr="00FF1250">
        <w:rPr>
          <w:rFonts w:cstheme="minorHAnsi"/>
          <w:b/>
          <w:bCs/>
          <w:sz w:val="24"/>
          <w:szCs w:val="24"/>
        </w:rPr>
        <w:t xml:space="preserve">Applicants must describe the activities and services to address the following five </w:t>
      </w:r>
      <w:r w:rsidR="008A1E7E" w:rsidRPr="00FF1250">
        <w:rPr>
          <w:rFonts w:cstheme="minorHAnsi"/>
          <w:b/>
          <w:bCs/>
          <w:sz w:val="24"/>
          <w:szCs w:val="24"/>
        </w:rPr>
        <w:t>21</w:t>
      </w:r>
      <w:r w:rsidR="006B17ED">
        <w:rPr>
          <w:rFonts w:cstheme="minorHAnsi"/>
          <w:b/>
          <w:bCs/>
          <w:sz w:val="24"/>
          <w:szCs w:val="24"/>
        </w:rPr>
        <w:t>st</w:t>
      </w:r>
      <w:r w:rsidR="008A1E7E" w:rsidRPr="00FF1250">
        <w:rPr>
          <w:rFonts w:cstheme="minorHAnsi"/>
          <w:b/>
          <w:bCs/>
          <w:sz w:val="24"/>
          <w:szCs w:val="24"/>
        </w:rPr>
        <w:t xml:space="preserve"> CCLC </w:t>
      </w:r>
      <w:r w:rsidRPr="00FF1250">
        <w:rPr>
          <w:rFonts w:cstheme="minorHAnsi"/>
          <w:b/>
          <w:bCs/>
          <w:sz w:val="24"/>
          <w:szCs w:val="24"/>
        </w:rPr>
        <w:t xml:space="preserve">performance </w:t>
      </w:r>
      <w:r w:rsidR="00DC64AE" w:rsidRPr="00FF1250">
        <w:rPr>
          <w:rFonts w:cstheme="minorHAnsi"/>
          <w:b/>
          <w:bCs/>
          <w:sz w:val="24"/>
          <w:szCs w:val="24"/>
        </w:rPr>
        <w:t>goals, as written, in the Logic Model Form C.</w:t>
      </w:r>
      <w:r w:rsidR="00DC64AE" w:rsidRPr="00FF1250">
        <w:rPr>
          <w:rFonts w:cstheme="minorHAnsi"/>
          <w:sz w:val="24"/>
          <w:szCs w:val="24"/>
        </w:rPr>
        <w:t xml:space="preserve"> In addition, applicants must develop</w:t>
      </w:r>
      <w:r w:rsidR="00DD6640" w:rsidRPr="00FF1250">
        <w:rPr>
          <w:rFonts w:cstheme="minorHAnsi"/>
          <w:sz w:val="24"/>
          <w:szCs w:val="24"/>
        </w:rPr>
        <w:t xml:space="preserve"> SMART performance indicators (objectives) and performance measures </w:t>
      </w:r>
      <w:r w:rsidR="008A6224" w:rsidRPr="00FF1250">
        <w:rPr>
          <w:rFonts w:cstheme="minorHAnsi"/>
          <w:sz w:val="24"/>
          <w:szCs w:val="24"/>
        </w:rPr>
        <w:t>(outcomes) for each goal that will address local needs. These should also be identified in the Logic Model Form C.</w:t>
      </w:r>
    </w:p>
    <w:p w14:paraId="1C2C9B2D" w14:textId="3098A805" w:rsidR="008A6224" w:rsidRPr="00FF1250" w:rsidRDefault="008A6224" w:rsidP="00BA1847">
      <w:pPr>
        <w:ind w:left="720"/>
        <w:rPr>
          <w:rFonts w:cstheme="minorHAnsi"/>
          <w:sz w:val="24"/>
          <w:szCs w:val="24"/>
        </w:rPr>
      </w:pPr>
      <w:r w:rsidRPr="00FF1250">
        <w:rPr>
          <w:rFonts w:cstheme="minorHAnsi"/>
          <w:sz w:val="24"/>
          <w:szCs w:val="24"/>
        </w:rPr>
        <w:t>Goal 1: Increase aca</w:t>
      </w:r>
      <w:r w:rsidR="006577DC" w:rsidRPr="00FF1250">
        <w:rPr>
          <w:rFonts w:cstheme="minorHAnsi"/>
          <w:sz w:val="24"/>
          <w:szCs w:val="24"/>
        </w:rPr>
        <w:t>demic achievement of participating students in math, reading and science</w:t>
      </w:r>
      <w:r w:rsidR="00E76C9D" w:rsidRPr="00FF1250">
        <w:rPr>
          <w:rFonts w:cstheme="minorHAnsi"/>
          <w:sz w:val="24"/>
          <w:szCs w:val="24"/>
        </w:rPr>
        <w:t xml:space="preserve"> and </w:t>
      </w:r>
      <w:r w:rsidR="00520EFC" w:rsidRPr="00FF1250">
        <w:rPr>
          <w:rFonts w:cstheme="minorHAnsi"/>
          <w:sz w:val="24"/>
          <w:szCs w:val="24"/>
        </w:rPr>
        <w:t xml:space="preserve">daily </w:t>
      </w:r>
      <w:r w:rsidR="00E76C9D" w:rsidRPr="00FF1250">
        <w:rPr>
          <w:rFonts w:cstheme="minorHAnsi"/>
          <w:sz w:val="24"/>
          <w:szCs w:val="24"/>
        </w:rPr>
        <w:t>K-3 grade reading inter</w:t>
      </w:r>
      <w:r w:rsidR="00520EFC" w:rsidRPr="00FF1250">
        <w:rPr>
          <w:rFonts w:cstheme="minorHAnsi"/>
          <w:sz w:val="24"/>
          <w:szCs w:val="24"/>
        </w:rPr>
        <w:t>ventions</w:t>
      </w:r>
      <w:r w:rsidR="006577DC" w:rsidRPr="00FF1250">
        <w:rPr>
          <w:rFonts w:cstheme="minorHAnsi"/>
          <w:sz w:val="24"/>
          <w:szCs w:val="24"/>
        </w:rPr>
        <w:t xml:space="preserve">. </w:t>
      </w:r>
    </w:p>
    <w:p w14:paraId="1286EC43" w14:textId="1F76E7EF" w:rsidR="006577DC" w:rsidRPr="00FF1250" w:rsidRDefault="006577DC" w:rsidP="00BA1847">
      <w:pPr>
        <w:ind w:left="720"/>
        <w:rPr>
          <w:rFonts w:cstheme="minorHAnsi"/>
          <w:sz w:val="24"/>
          <w:szCs w:val="24"/>
        </w:rPr>
      </w:pPr>
      <w:r w:rsidRPr="00FF1250">
        <w:rPr>
          <w:rFonts w:cstheme="minorHAnsi"/>
          <w:sz w:val="24"/>
          <w:szCs w:val="24"/>
        </w:rPr>
        <w:t>Goal 2: Improve non-</w:t>
      </w:r>
      <w:r w:rsidR="00CC50BB" w:rsidRPr="00FF1250">
        <w:rPr>
          <w:rFonts w:cstheme="minorHAnsi"/>
          <w:sz w:val="24"/>
          <w:szCs w:val="24"/>
        </w:rPr>
        <w:t>cognitive</w:t>
      </w:r>
      <w:r w:rsidRPr="00FF1250">
        <w:rPr>
          <w:rFonts w:cstheme="minorHAnsi"/>
          <w:sz w:val="24"/>
          <w:szCs w:val="24"/>
        </w:rPr>
        <w:t xml:space="preserve"> indicators of</w:t>
      </w:r>
      <w:r w:rsidR="00816674" w:rsidRPr="00FF1250">
        <w:rPr>
          <w:rFonts w:cstheme="minorHAnsi"/>
          <w:sz w:val="24"/>
          <w:szCs w:val="24"/>
        </w:rPr>
        <w:t xml:space="preserve"> </w:t>
      </w:r>
      <w:r w:rsidR="000E1BD3" w:rsidRPr="00FF1250">
        <w:rPr>
          <w:rFonts w:cstheme="minorHAnsi"/>
          <w:sz w:val="24"/>
          <w:szCs w:val="24"/>
        </w:rPr>
        <w:t xml:space="preserve">success in participating students. </w:t>
      </w:r>
    </w:p>
    <w:p w14:paraId="232B1916" w14:textId="7ABC4C90" w:rsidR="000E1BD3" w:rsidRPr="00FF1250" w:rsidRDefault="000E1BD3" w:rsidP="00BA1847">
      <w:pPr>
        <w:ind w:left="720"/>
        <w:rPr>
          <w:rFonts w:cstheme="minorHAnsi"/>
          <w:sz w:val="24"/>
          <w:szCs w:val="24"/>
        </w:rPr>
      </w:pPr>
      <w:r w:rsidRPr="00FF1250">
        <w:rPr>
          <w:rFonts w:cstheme="minorHAnsi"/>
          <w:sz w:val="24"/>
          <w:szCs w:val="24"/>
        </w:rPr>
        <w:t xml:space="preserve">Goal 3: Meet or increase the proposed number of </w:t>
      </w:r>
      <w:r w:rsidR="00CC50BB" w:rsidRPr="00FF1250">
        <w:rPr>
          <w:rFonts w:cstheme="minorHAnsi"/>
          <w:sz w:val="24"/>
          <w:szCs w:val="24"/>
        </w:rPr>
        <w:t>students</w:t>
      </w:r>
      <w:r w:rsidR="00EB5443" w:rsidRPr="00FF1250">
        <w:rPr>
          <w:rFonts w:cstheme="minorHAnsi"/>
          <w:sz w:val="24"/>
          <w:szCs w:val="24"/>
        </w:rPr>
        <w:t xml:space="preserve"> who will attend the program for 90 hours or more during the academic school year. </w:t>
      </w:r>
    </w:p>
    <w:p w14:paraId="449CA492" w14:textId="47F2E8B3" w:rsidR="00EB5443" w:rsidRPr="00FF1250" w:rsidRDefault="00EB5443" w:rsidP="00BA1847">
      <w:pPr>
        <w:ind w:left="720"/>
        <w:rPr>
          <w:rFonts w:cstheme="minorHAnsi"/>
          <w:sz w:val="24"/>
          <w:szCs w:val="24"/>
        </w:rPr>
      </w:pPr>
      <w:r w:rsidRPr="00FF1250">
        <w:rPr>
          <w:rFonts w:cstheme="minorHAnsi"/>
          <w:sz w:val="24"/>
          <w:szCs w:val="24"/>
        </w:rPr>
        <w:t xml:space="preserve">Goal 4: </w:t>
      </w:r>
      <w:r w:rsidR="00B43BFF" w:rsidRPr="00FF1250">
        <w:rPr>
          <w:rFonts w:cstheme="minorHAnsi"/>
          <w:sz w:val="24"/>
          <w:szCs w:val="24"/>
        </w:rPr>
        <w:t xml:space="preserve">Increase access to </w:t>
      </w:r>
      <w:r w:rsidR="00FE2788" w:rsidRPr="00FF1250">
        <w:rPr>
          <w:rFonts w:cstheme="minorHAnsi"/>
          <w:sz w:val="24"/>
          <w:szCs w:val="24"/>
        </w:rPr>
        <w:t xml:space="preserve">transition readiness </w:t>
      </w:r>
      <w:r w:rsidR="005F0485" w:rsidRPr="00FF1250">
        <w:rPr>
          <w:rFonts w:cstheme="minorHAnsi"/>
          <w:sz w:val="24"/>
          <w:szCs w:val="24"/>
        </w:rPr>
        <w:t xml:space="preserve">activities for </w:t>
      </w:r>
      <w:r w:rsidR="00FE2788" w:rsidRPr="00FF1250">
        <w:rPr>
          <w:rFonts w:cstheme="minorHAnsi"/>
          <w:sz w:val="24"/>
          <w:szCs w:val="24"/>
        </w:rPr>
        <w:t>al</w:t>
      </w:r>
      <w:r w:rsidR="00AF734C" w:rsidRPr="00FF1250">
        <w:rPr>
          <w:rFonts w:cstheme="minorHAnsi"/>
          <w:sz w:val="24"/>
          <w:szCs w:val="24"/>
        </w:rPr>
        <w:t>l</w:t>
      </w:r>
      <w:r w:rsidR="00FE2788" w:rsidRPr="00FF1250">
        <w:rPr>
          <w:rFonts w:cstheme="minorHAnsi"/>
          <w:sz w:val="24"/>
          <w:szCs w:val="24"/>
        </w:rPr>
        <w:t xml:space="preserve"> students</w:t>
      </w:r>
      <w:r w:rsidR="000E0A49" w:rsidRPr="00FF1250">
        <w:rPr>
          <w:rFonts w:cstheme="minorHAnsi"/>
          <w:sz w:val="24"/>
          <w:szCs w:val="24"/>
        </w:rPr>
        <w:t>.</w:t>
      </w:r>
    </w:p>
    <w:p w14:paraId="199BE2BD" w14:textId="24D229EC" w:rsidR="00CC50BB" w:rsidRPr="00FF1250" w:rsidRDefault="005A0280" w:rsidP="00BA1847">
      <w:pPr>
        <w:ind w:left="720"/>
        <w:rPr>
          <w:rFonts w:cstheme="minorHAnsi"/>
          <w:sz w:val="24"/>
          <w:szCs w:val="24"/>
        </w:rPr>
      </w:pPr>
      <w:r w:rsidRPr="00FF1250">
        <w:rPr>
          <w:rFonts w:cstheme="minorHAnsi"/>
          <w:sz w:val="24"/>
          <w:szCs w:val="24"/>
        </w:rPr>
        <w:t>Goal 5: Increase literacy and othe</w:t>
      </w:r>
      <w:r w:rsidR="00020C03" w:rsidRPr="00FF1250">
        <w:rPr>
          <w:rFonts w:cstheme="minorHAnsi"/>
          <w:sz w:val="24"/>
          <w:szCs w:val="24"/>
        </w:rPr>
        <w:t xml:space="preserve">r family engagement </w:t>
      </w:r>
      <w:r w:rsidRPr="00FF1250">
        <w:rPr>
          <w:rFonts w:cstheme="minorHAnsi"/>
          <w:sz w:val="24"/>
          <w:szCs w:val="24"/>
        </w:rPr>
        <w:t xml:space="preserve">opportunities, which are meaningful and intentional, to support parents and working families. </w:t>
      </w:r>
    </w:p>
    <w:p w14:paraId="1EAB68A9" w14:textId="77777777" w:rsidR="00C34DA3" w:rsidRPr="00FF1250" w:rsidRDefault="00C34DA3" w:rsidP="00BA1847">
      <w:pPr>
        <w:rPr>
          <w:rFonts w:cstheme="minorHAnsi"/>
          <w:b/>
          <w:bCs/>
          <w:sz w:val="2"/>
          <w:szCs w:val="2"/>
        </w:rPr>
      </w:pPr>
    </w:p>
    <w:p w14:paraId="3D35FE19" w14:textId="1D8F548D" w:rsidR="00BA1847" w:rsidRPr="00FF1250" w:rsidRDefault="00BA1847" w:rsidP="0090022A">
      <w:pPr>
        <w:pStyle w:val="NoSpacing"/>
        <w:rPr>
          <w:rFonts w:cstheme="minorHAnsi"/>
          <w:b/>
          <w:bCs/>
          <w:sz w:val="24"/>
          <w:szCs w:val="24"/>
        </w:rPr>
      </w:pPr>
      <w:r w:rsidRPr="00FF1250">
        <w:rPr>
          <w:rFonts w:cstheme="minorHAnsi"/>
          <w:b/>
          <w:bCs/>
          <w:sz w:val="24"/>
          <w:szCs w:val="24"/>
        </w:rPr>
        <w:t>SMART Performance Indicators (Objectives)</w:t>
      </w:r>
    </w:p>
    <w:p w14:paraId="376DEC5A" w14:textId="4CD5F71D" w:rsidR="00BA1847" w:rsidRPr="00FF1250" w:rsidRDefault="00BA1847" w:rsidP="00BA1847">
      <w:pPr>
        <w:rPr>
          <w:rFonts w:cstheme="minorHAnsi"/>
          <w:sz w:val="24"/>
          <w:szCs w:val="24"/>
        </w:rPr>
      </w:pPr>
      <w:r w:rsidRPr="00FF1250">
        <w:rPr>
          <w:rFonts w:cstheme="minorHAnsi"/>
          <w:sz w:val="24"/>
          <w:szCs w:val="24"/>
        </w:rPr>
        <w:t xml:space="preserve">The Logic Model must also include measurable performance indicators to address each of the required </w:t>
      </w:r>
      <w:r w:rsidR="00CD0745" w:rsidRPr="00FF1250">
        <w:rPr>
          <w:rFonts w:cstheme="minorHAnsi"/>
          <w:sz w:val="24"/>
          <w:szCs w:val="24"/>
        </w:rPr>
        <w:t xml:space="preserve">performance goals. </w:t>
      </w:r>
      <w:r w:rsidR="00CD0745" w:rsidRPr="00FF1250">
        <w:rPr>
          <w:rFonts w:cstheme="minorHAnsi"/>
          <w:b/>
          <w:bCs/>
          <w:sz w:val="24"/>
          <w:szCs w:val="24"/>
        </w:rPr>
        <w:t>A minimum of two performance indicators per goal</w:t>
      </w:r>
      <w:r w:rsidR="00CD0745" w:rsidRPr="00FF1250">
        <w:rPr>
          <w:rFonts w:cstheme="minorHAnsi"/>
          <w:sz w:val="24"/>
          <w:szCs w:val="24"/>
        </w:rPr>
        <w:t xml:space="preserve"> </w:t>
      </w:r>
      <w:r w:rsidR="001A75F6" w:rsidRPr="00FF1250">
        <w:rPr>
          <w:rFonts w:cstheme="minorHAnsi"/>
          <w:sz w:val="24"/>
          <w:szCs w:val="24"/>
        </w:rPr>
        <w:t xml:space="preserve">must </w:t>
      </w:r>
      <w:r w:rsidR="00CD0745" w:rsidRPr="00FF1250">
        <w:rPr>
          <w:rFonts w:cstheme="minorHAnsi"/>
          <w:sz w:val="24"/>
          <w:szCs w:val="24"/>
        </w:rPr>
        <w:t xml:space="preserve">be written in a SMART format and addressed in the Logic Model Form C. Indicators should be written to be evaluated on an annual basis. </w:t>
      </w:r>
    </w:p>
    <w:p w14:paraId="5809109F" w14:textId="0A4DCB3E" w:rsidR="00CD0745" w:rsidRPr="00FF1250" w:rsidRDefault="00CD0745" w:rsidP="007D5F49">
      <w:pPr>
        <w:pStyle w:val="ListParagraph"/>
        <w:numPr>
          <w:ilvl w:val="0"/>
          <w:numId w:val="27"/>
        </w:numPr>
        <w:rPr>
          <w:rFonts w:cstheme="minorHAnsi"/>
          <w:sz w:val="24"/>
          <w:szCs w:val="24"/>
        </w:rPr>
      </w:pPr>
      <w:r w:rsidRPr="00FF1250">
        <w:rPr>
          <w:rFonts w:cstheme="minorHAnsi"/>
          <w:sz w:val="24"/>
          <w:szCs w:val="24"/>
        </w:rPr>
        <w:t>S – Specific Outcomes</w:t>
      </w:r>
    </w:p>
    <w:p w14:paraId="2EDA0FE2" w14:textId="3DAB7E55" w:rsidR="00CD0745" w:rsidRPr="00FF1250" w:rsidRDefault="00CD0745" w:rsidP="007D5F49">
      <w:pPr>
        <w:pStyle w:val="ListParagraph"/>
        <w:numPr>
          <w:ilvl w:val="0"/>
          <w:numId w:val="27"/>
        </w:numPr>
        <w:rPr>
          <w:rFonts w:cstheme="minorHAnsi"/>
          <w:sz w:val="24"/>
          <w:szCs w:val="24"/>
        </w:rPr>
      </w:pPr>
      <w:r w:rsidRPr="00FF1250">
        <w:rPr>
          <w:rFonts w:cstheme="minorHAnsi"/>
          <w:sz w:val="24"/>
          <w:szCs w:val="24"/>
        </w:rPr>
        <w:t xml:space="preserve">M </w:t>
      </w:r>
      <w:r w:rsidR="007D5F49" w:rsidRPr="00FF1250">
        <w:rPr>
          <w:rFonts w:cstheme="minorHAnsi"/>
          <w:sz w:val="24"/>
          <w:szCs w:val="24"/>
        </w:rPr>
        <w:t>–</w:t>
      </w:r>
      <w:r w:rsidRPr="00FF1250">
        <w:rPr>
          <w:rFonts w:cstheme="minorHAnsi"/>
          <w:sz w:val="24"/>
          <w:szCs w:val="24"/>
        </w:rPr>
        <w:t xml:space="preserve"> </w:t>
      </w:r>
      <w:r w:rsidR="007D5F49" w:rsidRPr="00FF1250">
        <w:rPr>
          <w:rFonts w:cstheme="minorHAnsi"/>
          <w:sz w:val="24"/>
          <w:szCs w:val="24"/>
        </w:rPr>
        <w:t>Measurable</w:t>
      </w:r>
    </w:p>
    <w:p w14:paraId="3B750E95" w14:textId="3CE0A837" w:rsidR="007D5F49" w:rsidRPr="00FF1250" w:rsidRDefault="007D5F49" w:rsidP="007D5F49">
      <w:pPr>
        <w:pStyle w:val="ListParagraph"/>
        <w:numPr>
          <w:ilvl w:val="0"/>
          <w:numId w:val="27"/>
        </w:numPr>
        <w:rPr>
          <w:rFonts w:cstheme="minorHAnsi"/>
          <w:sz w:val="24"/>
          <w:szCs w:val="24"/>
        </w:rPr>
      </w:pPr>
      <w:r w:rsidRPr="00FF1250">
        <w:rPr>
          <w:rFonts w:cstheme="minorHAnsi"/>
          <w:sz w:val="24"/>
          <w:szCs w:val="24"/>
        </w:rPr>
        <w:t>A – Achievable</w:t>
      </w:r>
    </w:p>
    <w:p w14:paraId="0EDA8840" w14:textId="20674AEA" w:rsidR="007D5F49" w:rsidRPr="00FF1250" w:rsidRDefault="007D5F49" w:rsidP="007D5F49">
      <w:pPr>
        <w:pStyle w:val="ListParagraph"/>
        <w:numPr>
          <w:ilvl w:val="0"/>
          <w:numId w:val="27"/>
        </w:numPr>
        <w:rPr>
          <w:rFonts w:cstheme="minorHAnsi"/>
          <w:sz w:val="24"/>
          <w:szCs w:val="24"/>
        </w:rPr>
      </w:pPr>
      <w:r w:rsidRPr="00FF1250">
        <w:rPr>
          <w:rFonts w:cstheme="minorHAnsi"/>
          <w:sz w:val="24"/>
          <w:szCs w:val="24"/>
        </w:rPr>
        <w:t xml:space="preserve">R – Realistic </w:t>
      </w:r>
    </w:p>
    <w:p w14:paraId="7C04AC70" w14:textId="33D653DC" w:rsidR="007D5F49" w:rsidRPr="00FF1250" w:rsidRDefault="007D5F49" w:rsidP="007D5F49">
      <w:pPr>
        <w:pStyle w:val="ListParagraph"/>
        <w:numPr>
          <w:ilvl w:val="0"/>
          <w:numId w:val="27"/>
        </w:numPr>
        <w:rPr>
          <w:rFonts w:cstheme="minorHAnsi"/>
          <w:sz w:val="24"/>
          <w:szCs w:val="24"/>
        </w:rPr>
      </w:pPr>
      <w:r w:rsidRPr="00FF1250">
        <w:rPr>
          <w:rFonts w:cstheme="minorHAnsi"/>
          <w:sz w:val="24"/>
          <w:szCs w:val="24"/>
        </w:rPr>
        <w:t>T – Timeframe</w:t>
      </w:r>
    </w:p>
    <w:p w14:paraId="5A5ECA05" w14:textId="0B53F483" w:rsidR="000E0A49" w:rsidRPr="00FF1250" w:rsidRDefault="007D5F49" w:rsidP="00C221E8">
      <w:pPr>
        <w:rPr>
          <w:rFonts w:cstheme="minorHAnsi"/>
          <w:b/>
          <w:bCs/>
          <w:sz w:val="24"/>
          <w:szCs w:val="24"/>
        </w:rPr>
      </w:pPr>
      <w:r w:rsidRPr="00FF1250">
        <w:rPr>
          <w:rFonts w:cstheme="minorHAnsi"/>
          <w:sz w:val="24"/>
          <w:szCs w:val="24"/>
        </w:rPr>
        <w:t xml:space="preserve">A description of program activities to address each performance indicator must be included in this section. Activities must be </w:t>
      </w:r>
      <w:r w:rsidR="006B1B0C" w:rsidRPr="00FF1250">
        <w:rPr>
          <w:rFonts w:cstheme="minorHAnsi"/>
          <w:sz w:val="24"/>
          <w:szCs w:val="24"/>
        </w:rPr>
        <w:t xml:space="preserve">hands-on, engaging and </w:t>
      </w:r>
      <w:r w:rsidRPr="00FF1250">
        <w:rPr>
          <w:rFonts w:cstheme="minorHAnsi"/>
          <w:sz w:val="24"/>
          <w:szCs w:val="24"/>
        </w:rPr>
        <w:t xml:space="preserve">directly connect to the goals and identified needs. </w:t>
      </w:r>
    </w:p>
    <w:p w14:paraId="410FF973" w14:textId="77777777" w:rsidR="00C221E8" w:rsidRDefault="00C221E8">
      <w:pPr>
        <w:rPr>
          <w:rFonts w:cstheme="minorHAnsi"/>
          <w:b/>
          <w:bCs/>
          <w:sz w:val="24"/>
          <w:szCs w:val="24"/>
        </w:rPr>
      </w:pPr>
      <w:r>
        <w:rPr>
          <w:rFonts w:cstheme="minorHAnsi"/>
          <w:b/>
          <w:bCs/>
          <w:sz w:val="24"/>
          <w:szCs w:val="24"/>
        </w:rPr>
        <w:br w:type="page"/>
      </w:r>
    </w:p>
    <w:p w14:paraId="66B112A6" w14:textId="3E363805" w:rsidR="00FC7E8C" w:rsidRPr="00FF1250" w:rsidRDefault="003F62E3" w:rsidP="0090022A">
      <w:pPr>
        <w:pStyle w:val="NoSpacing"/>
        <w:rPr>
          <w:rFonts w:cstheme="minorHAnsi"/>
          <w:b/>
          <w:bCs/>
          <w:sz w:val="24"/>
          <w:szCs w:val="24"/>
        </w:rPr>
      </w:pPr>
      <w:r w:rsidRPr="00FF1250">
        <w:rPr>
          <w:rFonts w:cstheme="minorHAnsi"/>
          <w:b/>
          <w:bCs/>
          <w:sz w:val="24"/>
          <w:szCs w:val="24"/>
        </w:rPr>
        <w:t>Required R</w:t>
      </w:r>
      <w:r w:rsidR="000E0A49" w:rsidRPr="00FF1250">
        <w:rPr>
          <w:rFonts w:cstheme="minorHAnsi"/>
          <w:b/>
          <w:bCs/>
          <w:sz w:val="24"/>
          <w:szCs w:val="24"/>
        </w:rPr>
        <w:t>esea</w:t>
      </w:r>
      <w:r w:rsidRPr="00FF1250">
        <w:rPr>
          <w:rFonts w:cstheme="minorHAnsi"/>
          <w:b/>
          <w:bCs/>
          <w:sz w:val="24"/>
          <w:szCs w:val="24"/>
        </w:rPr>
        <w:t xml:space="preserve">rch and/or Evidence-Based </w:t>
      </w:r>
      <w:r w:rsidR="00401065" w:rsidRPr="00FF1250">
        <w:rPr>
          <w:rFonts w:cstheme="minorHAnsi"/>
          <w:b/>
          <w:bCs/>
          <w:sz w:val="24"/>
          <w:szCs w:val="24"/>
        </w:rPr>
        <w:t>Activities</w:t>
      </w:r>
    </w:p>
    <w:p w14:paraId="2EAF00E3" w14:textId="30E4D35B" w:rsidR="00D91AB6" w:rsidRPr="00FF1250" w:rsidRDefault="00401065" w:rsidP="0090022A">
      <w:pPr>
        <w:rPr>
          <w:rFonts w:cstheme="minorHAnsi"/>
          <w:sz w:val="24"/>
          <w:szCs w:val="24"/>
        </w:rPr>
      </w:pPr>
      <w:r w:rsidRPr="00FF1250">
        <w:rPr>
          <w:rFonts w:cstheme="minorHAnsi"/>
          <w:sz w:val="24"/>
          <w:szCs w:val="24"/>
        </w:rPr>
        <w:t xml:space="preserve">The USDOE has issued non-regulatory guidance on Using </w:t>
      </w:r>
      <w:r w:rsidR="003602B5" w:rsidRPr="00FF1250">
        <w:rPr>
          <w:rFonts w:cstheme="minorHAnsi"/>
          <w:sz w:val="24"/>
          <w:szCs w:val="24"/>
        </w:rPr>
        <w:t xml:space="preserve">Evidence </w:t>
      </w:r>
      <w:r w:rsidRPr="00FF1250">
        <w:rPr>
          <w:rFonts w:cstheme="minorHAnsi"/>
          <w:sz w:val="24"/>
          <w:szCs w:val="24"/>
        </w:rPr>
        <w:t xml:space="preserve">to Strengthen </w:t>
      </w:r>
      <w:r w:rsidR="00AD394C" w:rsidRPr="00FF1250">
        <w:rPr>
          <w:rFonts w:cstheme="minorHAnsi"/>
          <w:sz w:val="24"/>
          <w:szCs w:val="24"/>
        </w:rPr>
        <w:t xml:space="preserve">Education Investments to provide state educational agencies (SEAs), </w:t>
      </w:r>
      <w:r w:rsidR="001D5359">
        <w:rPr>
          <w:rFonts w:cstheme="minorHAnsi"/>
          <w:sz w:val="24"/>
          <w:szCs w:val="24"/>
        </w:rPr>
        <w:t>LEAs</w:t>
      </w:r>
      <w:r w:rsidR="005646FA" w:rsidRPr="00FF1250">
        <w:rPr>
          <w:rFonts w:cstheme="minorHAnsi"/>
          <w:sz w:val="24"/>
          <w:szCs w:val="24"/>
        </w:rPr>
        <w:t>,</w:t>
      </w:r>
      <w:r w:rsidR="0082770E" w:rsidRPr="00FF1250">
        <w:rPr>
          <w:rFonts w:cstheme="minorHAnsi"/>
          <w:sz w:val="24"/>
          <w:szCs w:val="24"/>
        </w:rPr>
        <w:t xml:space="preserve"> </w:t>
      </w:r>
      <w:r w:rsidR="005646FA" w:rsidRPr="00FF1250">
        <w:rPr>
          <w:rFonts w:cstheme="minorHAnsi"/>
          <w:sz w:val="24"/>
          <w:szCs w:val="24"/>
        </w:rPr>
        <w:t>and partner organizations with information to assist them in selecting</w:t>
      </w:r>
      <w:r w:rsidR="00410EAD" w:rsidRPr="00FF1250">
        <w:rPr>
          <w:rFonts w:cstheme="minorHAnsi"/>
          <w:sz w:val="24"/>
          <w:szCs w:val="24"/>
        </w:rPr>
        <w:t xml:space="preserve"> and using “</w:t>
      </w:r>
      <w:r w:rsidR="00D91AB6" w:rsidRPr="00FF1250">
        <w:rPr>
          <w:rFonts w:cstheme="minorHAnsi"/>
          <w:sz w:val="24"/>
          <w:szCs w:val="24"/>
        </w:rPr>
        <w:t>evidence</w:t>
      </w:r>
      <w:r w:rsidR="00410EAD" w:rsidRPr="00FF1250">
        <w:rPr>
          <w:rFonts w:cstheme="minorHAnsi"/>
          <w:sz w:val="24"/>
          <w:szCs w:val="24"/>
        </w:rPr>
        <w:t xml:space="preserve">-based” activities, </w:t>
      </w:r>
      <w:r w:rsidR="003A38DB" w:rsidRPr="00FF1250">
        <w:rPr>
          <w:rFonts w:cstheme="minorHAnsi"/>
          <w:sz w:val="24"/>
          <w:szCs w:val="24"/>
        </w:rPr>
        <w:t>strategies,</w:t>
      </w:r>
      <w:r w:rsidR="00410EAD" w:rsidRPr="00FF1250">
        <w:rPr>
          <w:rFonts w:cstheme="minorHAnsi"/>
          <w:sz w:val="24"/>
          <w:szCs w:val="24"/>
        </w:rPr>
        <w:t xml:space="preserve"> and interventions</w:t>
      </w:r>
      <w:r w:rsidR="00C67308" w:rsidRPr="00FF1250">
        <w:rPr>
          <w:rFonts w:cstheme="minorHAnsi"/>
          <w:sz w:val="24"/>
          <w:szCs w:val="24"/>
        </w:rPr>
        <w:t>.</w:t>
      </w:r>
      <w:r w:rsidR="00410EAD" w:rsidRPr="00FF1250">
        <w:rPr>
          <w:rFonts w:cstheme="minorHAnsi"/>
          <w:sz w:val="24"/>
          <w:szCs w:val="24"/>
        </w:rPr>
        <w:t xml:space="preserve"> </w:t>
      </w:r>
      <w:r w:rsidR="001E6123" w:rsidRPr="00FF1250">
        <w:rPr>
          <w:rFonts w:cstheme="minorHAnsi"/>
          <w:sz w:val="24"/>
          <w:szCs w:val="24"/>
        </w:rPr>
        <w:t xml:space="preserve"> </w:t>
      </w:r>
      <w:r w:rsidR="00ED2488" w:rsidRPr="00FF1250">
        <w:rPr>
          <w:rFonts w:cstheme="minorHAnsi"/>
          <w:sz w:val="24"/>
          <w:szCs w:val="24"/>
        </w:rPr>
        <w:t xml:space="preserve"> </w:t>
      </w:r>
    </w:p>
    <w:p w14:paraId="10484099" w14:textId="3F0386AE" w:rsidR="00ED2488" w:rsidRPr="00FF1250" w:rsidRDefault="00ED2488" w:rsidP="0090022A">
      <w:pPr>
        <w:rPr>
          <w:rFonts w:cstheme="minorHAnsi"/>
          <w:sz w:val="24"/>
          <w:szCs w:val="24"/>
        </w:rPr>
      </w:pPr>
      <w:r w:rsidRPr="00FF1250">
        <w:rPr>
          <w:rFonts w:cstheme="minorHAnsi"/>
          <w:b/>
          <w:bCs/>
          <w:sz w:val="24"/>
          <w:szCs w:val="24"/>
        </w:rPr>
        <w:t>Applicants must identify</w:t>
      </w:r>
      <w:r w:rsidR="00181988" w:rsidRPr="00FF1250">
        <w:rPr>
          <w:rFonts w:cstheme="minorHAnsi"/>
          <w:b/>
          <w:bCs/>
          <w:sz w:val="24"/>
          <w:szCs w:val="24"/>
        </w:rPr>
        <w:t xml:space="preserve"> r</w:t>
      </w:r>
      <w:r w:rsidR="000E0A49" w:rsidRPr="00FF1250">
        <w:rPr>
          <w:rFonts w:cstheme="minorHAnsi"/>
          <w:b/>
          <w:bCs/>
          <w:sz w:val="24"/>
          <w:szCs w:val="24"/>
        </w:rPr>
        <w:t>esea</w:t>
      </w:r>
      <w:r w:rsidR="00181988" w:rsidRPr="00FF1250">
        <w:rPr>
          <w:rFonts w:cstheme="minorHAnsi"/>
          <w:b/>
          <w:bCs/>
          <w:sz w:val="24"/>
          <w:szCs w:val="24"/>
        </w:rPr>
        <w:t>rch and/or evidence-based activities, strategies and interventions that will be used in the program</w:t>
      </w:r>
      <w:r w:rsidR="0031307B" w:rsidRPr="00FF1250">
        <w:rPr>
          <w:rFonts w:cstheme="minorHAnsi"/>
          <w:b/>
          <w:bCs/>
          <w:sz w:val="24"/>
          <w:szCs w:val="24"/>
        </w:rPr>
        <w:t xml:space="preserve"> and </w:t>
      </w:r>
      <w:r w:rsidR="00181988" w:rsidRPr="00FF1250">
        <w:rPr>
          <w:rFonts w:cstheme="minorHAnsi"/>
          <w:b/>
          <w:bCs/>
          <w:sz w:val="24"/>
          <w:szCs w:val="24"/>
        </w:rPr>
        <w:t>include these on the refer</w:t>
      </w:r>
      <w:r w:rsidR="00191014" w:rsidRPr="00FF1250">
        <w:rPr>
          <w:rFonts w:cstheme="minorHAnsi"/>
          <w:b/>
          <w:bCs/>
          <w:sz w:val="24"/>
          <w:szCs w:val="24"/>
        </w:rPr>
        <w:t>ence</w:t>
      </w:r>
      <w:r w:rsidR="00181988" w:rsidRPr="00FF1250">
        <w:rPr>
          <w:rFonts w:cstheme="minorHAnsi"/>
          <w:b/>
          <w:bCs/>
          <w:sz w:val="24"/>
          <w:szCs w:val="24"/>
        </w:rPr>
        <w:t xml:space="preserve"> page. </w:t>
      </w:r>
      <w:r w:rsidR="00181988" w:rsidRPr="00FF1250">
        <w:rPr>
          <w:rFonts w:cstheme="minorHAnsi"/>
          <w:sz w:val="24"/>
          <w:szCs w:val="24"/>
        </w:rPr>
        <w:t xml:space="preserve">Guidance </w:t>
      </w:r>
      <w:r w:rsidR="00CC6547" w:rsidRPr="00FF1250">
        <w:rPr>
          <w:rFonts w:cstheme="minorHAnsi"/>
          <w:sz w:val="24"/>
          <w:szCs w:val="24"/>
        </w:rPr>
        <w:t xml:space="preserve">is designed to </w:t>
      </w:r>
      <w:r w:rsidR="0031307B" w:rsidRPr="00FF1250">
        <w:rPr>
          <w:rFonts w:cstheme="minorHAnsi"/>
          <w:sz w:val="24"/>
          <w:szCs w:val="24"/>
        </w:rPr>
        <w:t xml:space="preserve">assist </w:t>
      </w:r>
      <w:r w:rsidR="00CC6547" w:rsidRPr="00FF1250">
        <w:rPr>
          <w:rFonts w:cstheme="minorHAnsi"/>
          <w:sz w:val="24"/>
          <w:szCs w:val="24"/>
        </w:rPr>
        <w:t xml:space="preserve">SEAs and LEAs, partner </w:t>
      </w:r>
      <w:r w:rsidR="00662C08" w:rsidRPr="00FF1250">
        <w:rPr>
          <w:rFonts w:cstheme="minorHAnsi"/>
          <w:sz w:val="24"/>
          <w:szCs w:val="24"/>
        </w:rPr>
        <w:t>organizations</w:t>
      </w:r>
      <w:r w:rsidR="00CC6547" w:rsidRPr="00FF1250">
        <w:rPr>
          <w:rFonts w:cstheme="minorHAnsi"/>
          <w:sz w:val="24"/>
          <w:szCs w:val="24"/>
        </w:rPr>
        <w:t xml:space="preserve"> and other</w:t>
      </w:r>
      <w:r w:rsidR="00662C08" w:rsidRPr="00FF1250">
        <w:rPr>
          <w:rFonts w:cstheme="minorHAnsi"/>
          <w:sz w:val="24"/>
          <w:szCs w:val="24"/>
        </w:rPr>
        <w:t xml:space="preserve"> stakeholders </w:t>
      </w:r>
      <w:r w:rsidR="00EB0BE8" w:rsidRPr="00FF1250">
        <w:rPr>
          <w:rFonts w:cstheme="minorHAnsi"/>
          <w:sz w:val="24"/>
          <w:szCs w:val="24"/>
        </w:rPr>
        <w:t>t</w:t>
      </w:r>
      <w:r w:rsidR="0031307B" w:rsidRPr="00FF1250">
        <w:rPr>
          <w:rFonts w:cstheme="minorHAnsi"/>
          <w:sz w:val="24"/>
          <w:szCs w:val="24"/>
        </w:rPr>
        <w:t xml:space="preserve">o </w:t>
      </w:r>
      <w:r w:rsidR="00662C08" w:rsidRPr="00FF1250">
        <w:rPr>
          <w:rFonts w:cstheme="minorHAnsi"/>
          <w:sz w:val="24"/>
          <w:szCs w:val="24"/>
        </w:rPr>
        <w:t xml:space="preserve">successfully choose and implement interventions that improve outcomes for students. </w:t>
      </w:r>
      <w:r w:rsidR="00500524" w:rsidRPr="00FF1250">
        <w:rPr>
          <w:rFonts w:cstheme="minorHAnsi"/>
          <w:sz w:val="24"/>
          <w:szCs w:val="24"/>
        </w:rPr>
        <w:t xml:space="preserve">Information regarding the use </w:t>
      </w:r>
      <w:r w:rsidR="00556E53" w:rsidRPr="00FF1250">
        <w:rPr>
          <w:rFonts w:cstheme="minorHAnsi"/>
          <w:sz w:val="24"/>
          <w:szCs w:val="24"/>
        </w:rPr>
        <w:t>of</w:t>
      </w:r>
      <w:r w:rsidR="00500524" w:rsidRPr="00FF1250">
        <w:rPr>
          <w:rFonts w:cstheme="minorHAnsi"/>
          <w:sz w:val="24"/>
          <w:szCs w:val="24"/>
        </w:rPr>
        <w:t xml:space="preserve"> evidence-based strategies, including </w:t>
      </w:r>
      <w:r w:rsidR="00E92A52" w:rsidRPr="00FF1250">
        <w:rPr>
          <w:rFonts w:cstheme="minorHAnsi"/>
          <w:sz w:val="24"/>
          <w:szCs w:val="24"/>
        </w:rPr>
        <w:t>the</w:t>
      </w:r>
      <w:r w:rsidR="00500524" w:rsidRPr="00FF1250">
        <w:rPr>
          <w:rFonts w:cstheme="minorHAnsi"/>
          <w:sz w:val="24"/>
          <w:szCs w:val="24"/>
        </w:rPr>
        <w:t xml:space="preserve"> ESSA Evidence Levels can be found on KDE’s</w:t>
      </w:r>
      <w:r w:rsidR="00E92A52" w:rsidRPr="00FF1250">
        <w:rPr>
          <w:rFonts w:cstheme="minorHAnsi"/>
          <w:sz w:val="24"/>
          <w:szCs w:val="24"/>
        </w:rPr>
        <w:t xml:space="preserve"> </w:t>
      </w:r>
      <w:hyperlink r:id="rId21" w:history="1">
        <w:r w:rsidR="00FE101A" w:rsidRPr="00FF1250">
          <w:rPr>
            <w:rStyle w:val="Hyperlink"/>
            <w:rFonts w:cstheme="minorHAnsi"/>
            <w:sz w:val="24"/>
            <w:szCs w:val="24"/>
          </w:rPr>
          <w:t>Evidence Based Practices</w:t>
        </w:r>
      </w:hyperlink>
      <w:r w:rsidR="00FE101A" w:rsidRPr="00FF1250">
        <w:rPr>
          <w:rFonts w:cstheme="minorHAnsi"/>
          <w:sz w:val="24"/>
          <w:szCs w:val="24"/>
        </w:rPr>
        <w:t xml:space="preserve"> </w:t>
      </w:r>
      <w:r w:rsidR="00E92A52" w:rsidRPr="00FF1250">
        <w:rPr>
          <w:rFonts w:cstheme="minorHAnsi"/>
          <w:sz w:val="24"/>
          <w:szCs w:val="24"/>
        </w:rPr>
        <w:t xml:space="preserve">page. </w:t>
      </w:r>
    </w:p>
    <w:p w14:paraId="3DF982D4" w14:textId="2ED7ECB4" w:rsidR="00E92A52" w:rsidRPr="00FF1250" w:rsidRDefault="00E92A52" w:rsidP="0090022A">
      <w:pPr>
        <w:pStyle w:val="NoSpacing"/>
        <w:rPr>
          <w:rFonts w:cstheme="minorHAnsi"/>
          <w:b/>
          <w:bCs/>
          <w:sz w:val="24"/>
          <w:szCs w:val="24"/>
        </w:rPr>
      </w:pPr>
      <w:r w:rsidRPr="00FF1250">
        <w:rPr>
          <w:rFonts w:cstheme="minorHAnsi"/>
          <w:b/>
          <w:bCs/>
          <w:sz w:val="24"/>
          <w:szCs w:val="24"/>
        </w:rPr>
        <w:t xml:space="preserve">STEAM (Science, Technology Engineering, </w:t>
      </w:r>
      <w:r w:rsidR="00F329DE" w:rsidRPr="00FF1250">
        <w:rPr>
          <w:rFonts w:cstheme="minorHAnsi"/>
          <w:b/>
          <w:bCs/>
          <w:sz w:val="24"/>
          <w:szCs w:val="24"/>
        </w:rPr>
        <w:t>Art</w:t>
      </w:r>
      <w:r w:rsidRPr="00FF1250">
        <w:rPr>
          <w:rFonts w:cstheme="minorHAnsi"/>
          <w:b/>
          <w:bCs/>
          <w:sz w:val="24"/>
          <w:szCs w:val="24"/>
        </w:rPr>
        <w:t xml:space="preserve"> and Math) </w:t>
      </w:r>
    </w:p>
    <w:p w14:paraId="38F08062" w14:textId="25956844" w:rsidR="00E92A52" w:rsidRPr="00FF1250" w:rsidRDefault="003A38DB" w:rsidP="0090022A">
      <w:pPr>
        <w:rPr>
          <w:rFonts w:cstheme="minorHAnsi"/>
          <w:sz w:val="24"/>
          <w:szCs w:val="24"/>
        </w:rPr>
      </w:pPr>
      <w:r w:rsidRPr="00FF1250">
        <w:rPr>
          <w:rFonts w:cstheme="minorHAnsi"/>
          <w:sz w:val="24"/>
          <w:szCs w:val="24"/>
        </w:rPr>
        <w:t>Activities</w:t>
      </w:r>
      <w:r w:rsidR="00E92A52" w:rsidRPr="00FF1250">
        <w:rPr>
          <w:rFonts w:cstheme="minorHAnsi"/>
          <w:sz w:val="24"/>
          <w:szCs w:val="24"/>
        </w:rPr>
        <w:t xml:space="preserve"> must inspire and encourage students by engaging them in hands-on, experiential, inq</w:t>
      </w:r>
      <w:r w:rsidR="00995D6B" w:rsidRPr="00FF1250">
        <w:rPr>
          <w:rFonts w:cstheme="minorHAnsi"/>
          <w:sz w:val="24"/>
          <w:szCs w:val="24"/>
        </w:rPr>
        <w:t>uiry-based and learner-centered activities (including engineering design processes) that embrace each</w:t>
      </w:r>
      <w:r w:rsidR="00B66531" w:rsidRPr="00FF1250">
        <w:rPr>
          <w:rFonts w:cstheme="minorHAnsi"/>
          <w:sz w:val="24"/>
          <w:szCs w:val="24"/>
        </w:rPr>
        <w:t xml:space="preserve"> STEAM component. All young people must be prepared to think deeply so that they have the chance to become innovators, educators, </w:t>
      </w:r>
      <w:r w:rsidR="00F329DE" w:rsidRPr="00FF1250">
        <w:rPr>
          <w:rFonts w:cstheme="minorHAnsi"/>
          <w:sz w:val="24"/>
          <w:szCs w:val="24"/>
        </w:rPr>
        <w:t>r</w:t>
      </w:r>
      <w:r w:rsidR="000E0A49" w:rsidRPr="00FF1250">
        <w:rPr>
          <w:rFonts w:cstheme="minorHAnsi"/>
          <w:sz w:val="24"/>
          <w:szCs w:val="24"/>
        </w:rPr>
        <w:t>esea</w:t>
      </w:r>
      <w:r w:rsidR="00F329DE" w:rsidRPr="00FF1250">
        <w:rPr>
          <w:rFonts w:cstheme="minorHAnsi"/>
          <w:sz w:val="24"/>
          <w:szCs w:val="24"/>
        </w:rPr>
        <w:t>rchers</w:t>
      </w:r>
      <w:r w:rsidR="00CF57F3">
        <w:rPr>
          <w:rFonts w:cstheme="minorHAnsi"/>
          <w:sz w:val="24"/>
          <w:szCs w:val="24"/>
        </w:rPr>
        <w:t xml:space="preserve"> </w:t>
      </w:r>
      <w:r w:rsidR="00B66531" w:rsidRPr="00FF1250">
        <w:rPr>
          <w:rFonts w:cstheme="minorHAnsi"/>
          <w:sz w:val="24"/>
          <w:szCs w:val="24"/>
        </w:rPr>
        <w:t>and leaders who can solve the most pressing challenges facing our nation and our world, both today</w:t>
      </w:r>
      <w:r w:rsidR="00556E53" w:rsidRPr="00FF1250">
        <w:rPr>
          <w:rFonts w:cstheme="minorHAnsi"/>
          <w:sz w:val="24"/>
          <w:szCs w:val="24"/>
        </w:rPr>
        <w:t xml:space="preserve"> and tomorrow (USDOE). Quality STEAM learning opportunities must focus on Kentucky’s Academic Standards. The USDOE emphasizes the importance of focusing on STEAM topics in educational programs to help students be prepared to meet the national needs for a STEAM-educated workforce. </w:t>
      </w:r>
    </w:p>
    <w:p w14:paraId="4202ECEF" w14:textId="0E0C69F9" w:rsidR="00556E53" w:rsidRPr="00FF1250" w:rsidRDefault="00B33222" w:rsidP="0090022A">
      <w:pPr>
        <w:pStyle w:val="NoSpacing"/>
        <w:rPr>
          <w:rFonts w:cstheme="minorHAnsi"/>
          <w:b/>
          <w:bCs/>
          <w:sz w:val="24"/>
          <w:szCs w:val="24"/>
        </w:rPr>
      </w:pPr>
      <w:r w:rsidRPr="00FF1250">
        <w:rPr>
          <w:rFonts w:cstheme="minorHAnsi"/>
          <w:b/>
          <w:bCs/>
          <w:sz w:val="24"/>
          <w:szCs w:val="24"/>
        </w:rPr>
        <w:t>Academic and Enrichment Program Activities</w:t>
      </w:r>
    </w:p>
    <w:p w14:paraId="45FE172E" w14:textId="6FCDAF79" w:rsidR="007F0C71" w:rsidRPr="00FF1250" w:rsidRDefault="005171E2" w:rsidP="0090022A">
      <w:pPr>
        <w:rPr>
          <w:rFonts w:cstheme="minorHAnsi"/>
          <w:b/>
          <w:bCs/>
          <w:sz w:val="24"/>
          <w:szCs w:val="24"/>
        </w:rPr>
      </w:pPr>
      <w:r w:rsidRPr="00FF1250">
        <w:rPr>
          <w:rFonts w:cstheme="minorHAnsi"/>
          <w:sz w:val="24"/>
          <w:szCs w:val="24"/>
        </w:rPr>
        <w:t xml:space="preserve">Program activities should connect to the </w:t>
      </w:r>
      <w:r w:rsidR="00A02E22" w:rsidRPr="00FF1250">
        <w:rPr>
          <w:rFonts w:cstheme="minorHAnsi"/>
          <w:sz w:val="24"/>
          <w:szCs w:val="24"/>
        </w:rPr>
        <w:t>21</w:t>
      </w:r>
      <w:r w:rsidR="00CF57F3">
        <w:rPr>
          <w:rFonts w:cstheme="minorHAnsi"/>
          <w:sz w:val="24"/>
          <w:szCs w:val="24"/>
        </w:rPr>
        <w:t>st</w:t>
      </w:r>
      <w:r w:rsidR="00A02E22" w:rsidRPr="00FF1250">
        <w:rPr>
          <w:rFonts w:cstheme="minorHAnsi"/>
          <w:sz w:val="24"/>
          <w:szCs w:val="24"/>
        </w:rPr>
        <w:t xml:space="preserve"> CCLC </w:t>
      </w:r>
      <w:r w:rsidR="00B33222" w:rsidRPr="00FF1250">
        <w:rPr>
          <w:rFonts w:cstheme="minorHAnsi"/>
          <w:sz w:val="24"/>
          <w:szCs w:val="24"/>
        </w:rPr>
        <w:t xml:space="preserve">performance goals and </w:t>
      </w:r>
      <w:r w:rsidR="000007FB" w:rsidRPr="00FF1250">
        <w:rPr>
          <w:rFonts w:cstheme="minorHAnsi"/>
          <w:sz w:val="24"/>
          <w:szCs w:val="24"/>
        </w:rPr>
        <w:t>must</w:t>
      </w:r>
      <w:r w:rsidR="00B33222" w:rsidRPr="00FF1250">
        <w:rPr>
          <w:rFonts w:cstheme="minorHAnsi"/>
          <w:sz w:val="24"/>
          <w:szCs w:val="24"/>
        </w:rPr>
        <w:t xml:space="preserve"> be aligned with </w:t>
      </w:r>
      <w:r w:rsidR="00802A18" w:rsidRPr="00FF1250">
        <w:rPr>
          <w:rFonts w:cstheme="minorHAnsi"/>
          <w:sz w:val="24"/>
          <w:szCs w:val="24"/>
        </w:rPr>
        <w:t xml:space="preserve">and address the </w:t>
      </w:r>
      <w:r w:rsidR="003B1B48" w:rsidRPr="00FF1250">
        <w:rPr>
          <w:rFonts w:cstheme="minorHAnsi"/>
          <w:sz w:val="24"/>
          <w:szCs w:val="24"/>
        </w:rPr>
        <w:t>school’s</w:t>
      </w:r>
      <w:r w:rsidR="00802A18" w:rsidRPr="00FF1250">
        <w:rPr>
          <w:rFonts w:cstheme="minorHAnsi"/>
          <w:sz w:val="24"/>
          <w:szCs w:val="24"/>
        </w:rPr>
        <w:t xml:space="preserve"> improvement </w:t>
      </w:r>
      <w:r w:rsidR="005125F6" w:rsidRPr="00FF1250">
        <w:rPr>
          <w:rFonts w:cstheme="minorHAnsi"/>
          <w:sz w:val="24"/>
          <w:szCs w:val="24"/>
        </w:rPr>
        <w:t>plan</w:t>
      </w:r>
      <w:r w:rsidR="00F04833" w:rsidRPr="00FF1250">
        <w:rPr>
          <w:rFonts w:cstheme="minorHAnsi"/>
          <w:sz w:val="24"/>
          <w:szCs w:val="24"/>
        </w:rPr>
        <w:t>.</w:t>
      </w:r>
    </w:p>
    <w:p w14:paraId="523005BD" w14:textId="65AD5761" w:rsidR="003B1B48" w:rsidRPr="00FF1250" w:rsidRDefault="003B1B48" w:rsidP="0090022A">
      <w:pPr>
        <w:rPr>
          <w:rFonts w:cstheme="minorHAnsi"/>
          <w:b/>
          <w:bCs/>
          <w:sz w:val="24"/>
          <w:szCs w:val="24"/>
        </w:rPr>
      </w:pPr>
      <w:r w:rsidRPr="00FF1250">
        <w:rPr>
          <w:rFonts w:cstheme="minorHAnsi"/>
          <w:b/>
          <w:bCs/>
          <w:sz w:val="24"/>
          <w:szCs w:val="24"/>
        </w:rPr>
        <w:t xml:space="preserve">The applicant must address the following: </w:t>
      </w:r>
    </w:p>
    <w:p w14:paraId="24C4A169" w14:textId="7D194095" w:rsidR="003B1B48" w:rsidRPr="00FF1250" w:rsidRDefault="00543B0B" w:rsidP="00543B0B">
      <w:pPr>
        <w:pStyle w:val="ListParagraph"/>
        <w:numPr>
          <w:ilvl w:val="0"/>
          <w:numId w:val="28"/>
        </w:numPr>
        <w:rPr>
          <w:rFonts w:cstheme="minorHAnsi"/>
          <w:sz w:val="24"/>
          <w:szCs w:val="24"/>
        </w:rPr>
      </w:pPr>
      <w:r w:rsidRPr="00FF1250">
        <w:rPr>
          <w:rFonts w:cstheme="minorHAnsi"/>
          <w:sz w:val="24"/>
          <w:szCs w:val="24"/>
        </w:rPr>
        <w:t>How the proposal activities will be in alignment with challenging state academic standards</w:t>
      </w:r>
      <w:r w:rsidR="000026FF" w:rsidRPr="00FF1250">
        <w:rPr>
          <w:rFonts w:cstheme="minorHAnsi"/>
          <w:sz w:val="24"/>
          <w:szCs w:val="24"/>
        </w:rPr>
        <w:t xml:space="preserve"> and any local standards</w:t>
      </w:r>
      <w:r w:rsidR="00F633B4" w:rsidRPr="00FF1250">
        <w:rPr>
          <w:rFonts w:cstheme="minorHAnsi"/>
          <w:sz w:val="24"/>
          <w:szCs w:val="24"/>
        </w:rPr>
        <w:t xml:space="preserve"> </w:t>
      </w:r>
      <w:r w:rsidR="00C144FC" w:rsidRPr="00FF1250">
        <w:rPr>
          <w:rFonts w:cstheme="minorHAnsi"/>
          <w:sz w:val="24"/>
          <w:szCs w:val="24"/>
        </w:rPr>
        <w:t>ESSA</w:t>
      </w:r>
      <w:r w:rsidR="00F633B4" w:rsidRPr="00FF1250">
        <w:rPr>
          <w:rFonts w:cstheme="minorHAnsi"/>
          <w:sz w:val="24"/>
          <w:szCs w:val="24"/>
        </w:rPr>
        <w:t xml:space="preserve"> </w:t>
      </w:r>
      <w:r w:rsidR="000A4F18">
        <w:rPr>
          <w:rFonts w:cstheme="minorHAnsi"/>
          <w:sz w:val="24"/>
          <w:szCs w:val="24"/>
        </w:rPr>
        <w:t xml:space="preserve">Sec. </w:t>
      </w:r>
      <w:r w:rsidR="001637C9" w:rsidRPr="00FF1250">
        <w:rPr>
          <w:rFonts w:cstheme="minorHAnsi"/>
          <w:sz w:val="24"/>
          <w:szCs w:val="24"/>
        </w:rPr>
        <w:t>4204(b)(2)(D)(ii)</w:t>
      </w:r>
      <w:r w:rsidR="00F36EBF" w:rsidRPr="00FF1250">
        <w:rPr>
          <w:rFonts w:cstheme="minorHAnsi"/>
          <w:sz w:val="24"/>
          <w:szCs w:val="24"/>
        </w:rPr>
        <w:t>.</w:t>
      </w:r>
    </w:p>
    <w:p w14:paraId="28B70A91" w14:textId="7482F5E5" w:rsidR="001637C9" w:rsidRPr="00FF1250" w:rsidRDefault="00222F54" w:rsidP="00543B0B">
      <w:pPr>
        <w:pStyle w:val="ListParagraph"/>
        <w:numPr>
          <w:ilvl w:val="0"/>
          <w:numId w:val="28"/>
        </w:numPr>
        <w:rPr>
          <w:rFonts w:cstheme="minorHAnsi"/>
          <w:sz w:val="24"/>
          <w:szCs w:val="24"/>
        </w:rPr>
      </w:pPr>
      <w:r w:rsidRPr="00FF1250">
        <w:rPr>
          <w:rFonts w:cstheme="minorHAnsi"/>
          <w:sz w:val="24"/>
          <w:szCs w:val="24"/>
        </w:rPr>
        <w:t>De</w:t>
      </w:r>
      <w:r w:rsidR="00E1229E" w:rsidRPr="00FF1250">
        <w:rPr>
          <w:rFonts w:cstheme="minorHAnsi"/>
          <w:sz w:val="24"/>
          <w:szCs w:val="24"/>
        </w:rPr>
        <w:t>scribe</w:t>
      </w:r>
      <w:r w:rsidR="00AB4889" w:rsidRPr="00FF1250">
        <w:rPr>
          <w:rFonts w:cstheme="minorHAnsi"/>
          <w:sz w:val="24"/>
          <w:szCs w:val="24"/>
        </w:rPr>
        <w:t xml:space="preserve"> how proposed </w:t>
      </w:r>
      <w:r w:rsidR="004D67B6" w:rsidRPr="00FF1250">
        <w:rPr>
          <w:rFonts w:cstheme="minorHAnsi"/>
          <w:sz w:val="24"/>
          <w:szCs w:val="24"/>
        </w:rPr>
        <w:t>activities</w:t>
      </w:r>
      <w:r w:rsidR="00AB4889" w:rsidRPr="00FF1250">
        <w:rPr>
          <w:rFonts w:cstheme="minorHAnsi"/>
          <w:sz w:val="24"/>
          <w:szCs w:val="24"/>
        </w:rPr>
        <w:t xml:space="preserve"> are not currently accessible to the students who will </w:t>
      </w:r>
      <w:r w:rsidR="003357BE" w:rsidRPr="00FF1250">
        <w:rPr>
          <w:rFonts w:cstheme="minorHAnsi"/>
          <w:sz w:val="24"/>
          <w:szCs w:val="24"/>
        </w:rPr>
        <w:t xml:space="preserve">be served by the program and how the program will meet </w:t>
      </w:r>
      <w:r w:rsidR="00CE20A4" w:rsidRPr="00FF1250">
        <w:rPr>
          <w:rFonts w:cstheme="minorHAnsi"/>
          <w:sz w:val="24"/>
          <w:szCs w:val="24"/>
        </w:rPr>
        <w:t>this</w:t>
      </w:r>
      <w:r w:rsidR="004D67B6" w:rsidRPr="00FF1250">
        <w:rPr>
          <w:rFonts w:cstheme="minorHAnsi"/>
          <w:sz w:val="24"/>
          <w:szCs w:val="24"/>
        </w:rPr>
        <w:t xml:space="preserve"> </w:t>
      </w:r>
      <w:r w:rsidR="00CE20A4" w:rsidRPr="00FF1250">
        <w:rPr>
          <w:rFonts w:cstheme="minorHAnsi"/>
          <w:sz w:val="24"/>
          <w:szCs w:val="24"/>
        </w:rPr>
        <w:t>need</w:t>
      </w:r>
      <w:r w:rsidR="004D67B6" w:rsidRPr="00FF1250">
        <w:rPr>
          <w:rFonts w:cstheme="minorHAnsi"/>
          <w:sz w:val="24"/>
          <w:szCs w:val="24"/>
        </w:rPr>
        <w:t xml:space="preserve">, and how </w:t>
      </w:r>
      <w:r w:rsidR="00CE20A4" w:rsidRPr="00FF1250">
        <w:rPr>
          <w:rFonts w:cstheme="minorHAnsi"/>
          <w:sz w:val="24"/>
          <w:szCs w:val="24"/>
        </w:rPr>
        <w:t>proposed activities</w:t>
      </w:r>
      <w:r w:rsidR="004D67B6" w:rsidRPr="00FF1250">
        <w:rPr>
          <w:rFonts w:cstheme="minorHAnsi"/>
          <w:sz w:val="24"/>
          <w:szCs w:val="24"/>
        </w:rPr>
        <w:t xml:space="preserve"> will expand access to high-quality resources available in the community</w:t>
      </w:r>
      <w:r w:rsidR="00F36EBF" w:rsidRPr="00FF1250">
        <w:rPr>
          <w:rFonts w:cstheme="minorHAnsi"/>
          <w:sz w:val="24"/>
          <w:szCs w:val="24"/>
        </w:rPr>
        <w:t xml:space="preserve"> </w:t>
      </w:r>
      <w:r w:rsidR="00C144FC" w:rsidRPr="00FF1250">
        <w:rPr>
          <w:rFonts w:cstheme="minorHAnsi"/>
          <w:sz w:val="24"/>
          <w:szCs w:val="24"/>
        </w:rPr>
        <w:t>ESSA</w:t>
      </w:r>
      <w:r w:rsidR="00F633B4" w:rsidRPr="00FF1250">
        <w:rPr>
          <w:rFonts w:cstheme="minorHAnsi"/>
          <w:sz w:val="24"/>
          <w:szCs w:val="24"/>
        </w:rPr>
        <w:t xml:space="preserve"> </w:t>
      </w:r>
      <w:r w:rsidR="000A4F18">
        <w:rPr>
          <w:rFonts w:cstheme="minorHAnsi"/>
          <w:sz w:val="24"/>
          <w:szCs w:val="24"/>
        </w:rPr>
        <w:t xml:space="preserve">Sec. </w:t>
      </w:r>
      <w:r w:rsidR="00CE20A4" w:rsidRPr="00FF1250">
        <w:rPr>
          <w:rFonts w:cstheme="minorHAnsi"/>
          <w:sz w:val="24"/>
          <w:szCs w:val="24"/>
        </w:rPr>
        <w:t>4204(i)(1)(C)(i)(ii)</w:t>
      </w:r>
      <w:r w:rsidR="00F36EBF" w:rsidRPr="00FF1250">
        <w:rPr>
          <w:rFonts w:cstheme="minorHAnsi"/>
          <w:sz w:val="24"/>
          <w:szCs w:val="24"/>
        </w:rPr>
        <w:t>.</w:t>
      </w:r>
    </w:p>
    <w:p w14:paraId="600DACA0" w14:textId="21C11227" w:rsidR="00CE20A4" w:rsidRPr="00FF1250" w:rsidRDefault="00562F3C" w:rsidP="00543B0B">
      <w:pPr>
        <w:pStyle w:val="ListParagraph"/>
        <w:numPr>
          <w:ilvl w:val="0"/>
          <w:numId w:val="28"/>
        </w:numPr>
        <w:rPr>
          <w:rFonts w:cstheme="minorHAnsi"/>
          <w:sz w:val="24"/>
          <w:szCs w:val="24"/>
        </w:rPr>
      </w:pPr>
      <w:r w:rsidRPr="00FF1250">
        <w:rPr>
          <w:rFonts w:cstheme="minorHAnsi"/>
          <w:sz w:val="24"/>
          <w:szCs w:val="24"/>
        </w:rPr>
        <w:t xml:space="preserve">How the program will dedicate 50% of program time toward academic </w:t>
      </w:r>
      <w:r w:rsidR="006A5745" w:rsidRPr="00FF1250">
        <w:rPr>
          <w:rFonts w:cstheme="minorHAnsi"/>
          <w:sz w:val="24"/>
          <w:szCs w:val="24"/>
        </w:rPr>
        <w:t xml:space="preserve">remediation and/or acceleration, and 50% toward enrichment. </w:t>
      </w:r>
    </w:p>
    <w:p w14:paraId="2AAFE941" w14:textId="133ADBC1" w:rsidR="006A5745" w:rsidRPr="00FF1250" w:rsidRDefault="006A5745" w:rsidP="00543B0B">
      <w:pPr>
        <w:pStyle w:val="ListParagraph"/>
        <w:numPr>
          <w:ilvl w:val="0"/>
          <w:numId w:val="28"/>
        </w:numPr>
        <w:rPr>
          <w:rFonts w:cstheme="minorHAnsi"/>
          <w:sz w:val="24"/>
          <w:szCs w:val="24"/>
        </w:rPr>
      </w:pPr>
      <w:r w:rsidRPr="00FF1250">
        <w:rPr>
          <w:rFonts w:cstheme="minorHAnsi"/>
          <w:sz w:val="24"/>
          <w:szCs w:val="24"/>
        </w:rPr>
        <w:t>The use of best practices, including r</w:t>
      </w:r>
      <w:r w:rsidR="005108AA" w:rsidRPr="00FF1250">
        <w:rPr>
          <w:rFonts w:cstheme="minorHAnsi"/>
          <w:sz w:val="24"/>
          <w:szCs w:val="24"/>
        </w:rPr>
        <w:t>esea</w:t>
      </w:r>
      <w:r w:rsidRPr="00FF1250">
        <w:rPr>
          <w:rFonts w:cstheme="minorHAnsi"/>
          <w:sz w:val="24"/>
          <w:szCs w:val="24"/>
        </w:rPr>
        <w:t>rch and evidence-based practices, to provide educational and related activities that will complement and enhance academic performance/achievement, post</w:t>
      </w:r>
      <w:r w:rsidR="00AE0C35" w:rsidRPr="00FF1250">
        <w:rPr>
          <w:rFonts w:cstheme="minorHAnsi"/>
          <w:sz w:val="24"/>
          <w:szCs w:val="24"/>
        </w:rPr>
        <w:t>secondary and workforce preparation, and positive youth development</w:t>
      </w:r>
      <w:r w:rsidR="00F36EBF" w:rsidRPr="00FF1250">
        <w:rPr>
          <w:rFonts w:cstheme="minorHAnsi"/>
          <w:sz w:val="24"/>
          <w:szCs w:val="24"/>
        </w:rPr>
        <w:t xml:space="preserve"> </w:t>
      </w:r>
      <w:r w:rsidR="00C144FC" w:rsidRPr="00FF1250">
        <w:rPr>
          <w:rFonts w:cstheme="minorHAnsi"/>
          <w:sz w:val="24"/>
          <w:szCs w:val="24"/>
        </w:rPr>
        <w:t>ESSA</w:t>
      </w:r>
      <w:r w:rsidR="00F633B4" w:rsidRPr="00FF1250">
        <w:rPr>
          <w:rFonts w:cstheme="minorHAnsi"/>
          <w:sz w:val="24"/>
          <w:szCs w:val="24"/>
        </w:rPr>
        <w:t xml:space="preserve"> </w:t>
      </w:r>
      <w:r w:rsidR="000A4F18">
        <w:rPr>
          <w:rFonts w:cstheme="minorHAnsi"/>
          <w:sz w:val="24"/>
          <w:szCs w:val="24"/>
        </w:rPr>
        <w:t xml:space="preserve">Sec. </w:t>
      </w:r>
      <w:r w:rsidR="0078069D" w:rsidRPr="00FF1250">
        <w:rPr>
          <w:rFonts w:cstheme="minorHAnsi"/>
          <w:sz w:val="24"/>
          <w:szCs w:val="24"/>
        </w:rPr>
        <w:t>4204(b)(2)(J)</w:t>
      </w:r>
      <w:r w:rsidR="00F36EBF" w:rsidRPr="00FF1250">
        <w:rPr>
          <w:rFonts w:cstheme="minorHAnsi"/>
          <w:sz w:val="24"/>
          <w:szCs w:val="24"/>
        </w:rPr>
        <w:t>.</w:t>
      </w:r>
    </w:p>
    <w:p w14:paraId="38092BAB" w14:textId="40D1ACB1" w:rsidR="0078069D" w:rsidRPr="00FF1250" w:rsidRDefault="0078069D" w:rsidP="00543B0B">
      <w:pPr>
        <w:pStyle w:val="ListParagraph"/>
        <w:numPr>
          <w:ilvl w:val="0"/>
          <w:numId w:val="28"/>
        </w:numPr>
        <w:rPr>
          <w:rFonts w:cstheme="minorHAnsi"/>
          <w:sz w:val="24"/>
          <w:szCs w:val="24"/>
        </w:rPr>
      </w:pPr>
      <w:r w:rsidRPr="00FF1250">
        <w:rPr>
          <w:rFonts w:cstheme="minorHAnsi"/>
          <w:sz w:val="24"/>
          <w:szCs w:val="24"/>
        </w:rPr>
        <w:t xml:space="preserve">How students </w:t>
      </w:r>
      <w:r w:rsidR="00C61B6A" w:rsidRPr="00FF1250">
        <w:rPr>
          <w:rFonts w:cstheme="minorHAnsi"/>
          <w:sz w:val="24"/>
          <w:szCs w:val="24"/>
        </w:rPr>
        <w:t>wi</w:t>
      </w:r>
      <w:r w:rsidR="00C61B6A">
        <w:rPr>
          <w:rFonts w:cstheme="minorHAnsi"/>
          <w:sz w:val="24"/>
          <w:szCs w:val="24"/>
        </w:rPr>
        <w:t>th</w:t>
      </w:r>
      <w:r w:rsidR="00C61B6A" w:rsidRPr="00FF1250">
        <w:rPr>
          <w:rFonts w:cstheme="minorHAnsi"/>
          <w:sz w:val="24"/>
          <w:szCs w:val="24"/>
        </w:rPr>
        <w:t xml:space="preserve"> </w:t>
      </w:r>
      <w:r w:rsidR="00660608" w:rsidRPr="00FF1250">
        <w:rPr>
          <w:rFonts w:cstheme="minorHAnsi"/>
          <w:sz w:val="24"/>
          <w:szCs w:val="24"/>
        </w:rPr>
        <w:t xml:space="preserve">activities </w:t>
      </w:r>
      <w:r w:rsidRPr="00FF1250">
        <w:rPr>
          <w:rFonts w:cstheme="minorHAnsi"/>
          <w:sz w:val="24"/>
          <w:szCs w:val="24"/>
        </w:rPr>
        <w:t>have opportunities to engage, explore</w:t>
      </w:r>
      <w:r w:rsidR="0047116A" w:rsidRPr="00FF1250">
        <w:rPr>
          <w:rFonts w:cstheme="minorHAnsi"/>
          <w:sz w:val="24"/>
          <w:szCs w:val="24"/>
        </w:rPr>
        <w:t xml:space="preserve"> and experience Science, Technology, Engineering, Arts and Mathematics (STEAM) activities and enrichment during the program. </w:t>
      </w:r>
    </w:p>
    <w:p w14:paraId="05B322B4" w14:textId="540D387B" w:rsidR="0047116A" w:rsidRPr="00FF1250" w:rsidRDefault="0047116A" w:rsidP="00543B0B">
      <w:pPr>
        <w:pStyle w:val="ListParagraph"/>
        <w:numPr>
          <w:ilvl w:val="0"/>
          <w:numId w:val="28"/>
        </w:numPr>
        <w:rPr>
          <w:rFonts w:cstheme="minorHAnsi"/>
          <w:sz w:val="24"/>
          <w:szCs w:val="24"/>
        </w:rPr>
      </w:pPr>
      <w:r w:rsidRPr="00FF1250">
        <w:rPr>
          <w:rFonts w:cstheme="minorHAnsi"/>
          <w:sz w:val="24"/>
          <w:szCs w:val="24"/>
        </w:rPr>
        <w:t xml:space="preserve">How the program will align with the Comprehensive </w:t>
      </w:r>
      <w:r w:rsidR="00A03429" w:rsidRPr="00FF1250">
        <w:rPr>
          <w:rFonts w:cstheme="minorHAnsi"/>
          <w:sz w:val="24"/>
          <w:szCs w:val="24"/>
        </w:rPr>
        <w:t xml:space="preserve">School </w:t>
      </w:r>
      <w:r w:rsidRPr="00FF1250">
        <w:rPr>
          <w:rFonts w:cstheme="minorHAnsi"/>
          <w:sz w:val="24"/>
          <w:szCs w:val="24"/>
        </w:rPr>
        <w:t>Improvement Plan</w:t>
      </w:r>
      <w:r w:rsidR="00A55C44" w:rsidRPr="00FF1250">
        <w:rPr>
          <w:rFonts w:cstheme="minorHAnsi"/>
          <w:sz w:val="24"/>
          <w:szCs w:val="24"/>
        </w:rPr>
        <w:t>.</w:t>
      </w:r>
    </w:p>
    <w:p w14:paraId="1C6B59CD" w14:textId="218B3601" w:rsidR="00A55534" w:rsidRPr="00FF1250" w:rsidRDefault="00A55534" w:rsidP="00543B0B">
      <w:pPr>
        <w:pStyle w:val="ListParagraph"/>
        <w:numPr>
          <w:ilvl w:val="0"/>
          <w:numId w:val="28"/>
        </w:numPr>
        <w:rPr>
          <w:rFonts w:cstheme="minorHAnsi"/>
          <w:sz w:val="24"/>
          <w:szCs w:val="24"/>
        </w:rPr>
      </w:pPr>
      <w:r w:rsidRPr="00FF1250">
        <w:rPr>
          <w:rFonts w:cstheme="minorHAnsi"/>
          <w:sz w:val="24"/>
          <w:szCs w:val="24"/>
        </w:rPr>
        <w:t>How the program will meet</w:t>
      </w:r>
      <w:r w:rsidR="00995CF7" w:rsidRPr="00FF1250">
        <w:rPr>
          <w:rFonts w:cstheme="minorHAnsi"/>
          <w:sz w:val="24"/>
          <w:szCs w:val="24"/>
        </w:rPr>
        <w:t xml:space="preserve"> the</w:t>
      </w:r>
      <w:r w:rsidRPr="00FF1250">
        <w:rPr>
          <w:rFonts w:cstheme="minorHAnsi"/>
          <w:sz w:val="24"/>
          <w:szCs w:val="24"/>
        </w:rPr>
        <w:t xml:space="preserve"> Measures of Effectiveness</w:t>
      </w:r>
      <w:r w:rsidR="00F633B4" w:rsidRPr="00FF1250">
        <w:rPr>
          <w:rFonts w:cstheme="minorHAnsi"/>
          <w:sz w:val="24"/>
          <w:szCs w:val="24"/>
        </w:rPr>
        <w:t xml:space="preserve"> </w:t>
      </w:r>
      <w:r w:rsidR="00C144FC" w:rsidRPr="00FF1250">
        <w:rPr>
          <w:rFonts w:cstheme="minorHAnsi"/>
          <w:sz w:val="24"/>
          <w:szCs w:val="24"/>
        </w:rPr>
        <w:t>ESSA</w:t>
      </w:r>
      <w:r w:rsidR="00F633B4" w:rsidRPr="00FF1250">
        <w:rPr>
          <w:rFonts w:cstheme="minorHAnsi"/>
          <w:sz w:val="24"/>
          <w:szCs w:val="24"/>
        </w:rPr>
        <w:t xml:space="preserve"> </w:t>
      </w:r>
      <w:r w:rsidR="000A4F18">
        <w:rPr>
          <w:rFonts w:cstheme="minorHAnsi"/>
          <w:sz w:val="24"/>
          <w:szCs w:val="24"/>
        </w:rPr>
        <w:t xml:space="preserve">Sec. </w:t>
      </w:r>
      <w:r w:rsidR="00844CF5" w:rsidRPr="00FF1250">
        <w:rPr>
          <w:rFonts w:cstheme="minorHAnsi"/>
          <w:sz w:val="24"/>
          <w:szCs w:val="24"/>
        </w:rPr>
        <w:t>4204(b)</w:t>
      </w:r>
      <w:r w:rsidR="003507CB" w:rsidRPr="00FF1250">
        <w:rPr>
          <w:rFonts w:cstheme="minorHAnsi"/>
          <w:sz w:val="24"/>
          <w:szCs w:val="24"/>
        </w:rPr>
        <w:t>.</w:t>
      </w:r>
    </w:p>
    <w:p w14:paraId="45D222B6" w14:textId="32237A86" w:rsidR="00844CF5" w:rsidRPr="00FF1250" w:rsidRDefault="00844CF5" w:rsidP="00543B0B">
      <w:pPr>
        <w:pStyle w:val="ListParagraph"/>
        <w:numPr>
          <w:ilvl w:val="0"/>
          <w:numId w:val="28"/>
        </w:numPr>
        <w:rPr>
          <w:rFonts w:cstheme="minorHAnsi"/>
          <w:sz w:val="24"/>
          <w:szCs w:val="24"/>
        </w:rPr>
      </w:pPr>
      <w:r w:rsidRPr="00FF1250">
        <w:rPr>
          <w:rFonts w:cstheme="minorHAnsi"/>
          <w:sz w:val="24"/>
          <w:szCs w:val="24"/>
        </w:rPr>
        <w:t>Describe activities to be funded and how activities will improve</w:t>
      </w:r>
      <w:r w:rsidR="00EC1CCA" w:rsidRPr="00FF1250">
        <w:rPr>
          <w:rFonts w:cstheme="minorHAnsi"/>
          <w:sz w:val="24"/>
          <w:szCs w:val="24"/>
        </w:rPr>
        <w:t xml:space="preserve"> </w:t>
      </w:r>
      <w:r w:rsidR="003D66C4" w:rsidRPr="00FF1250">
        <w:rPr>
          <w:rFonts w:cstheme="minorHAnsi"/>
          <w:sz w:val="24"/>
          <w:szCs w:val="24"/>
        </w:rPr>
        <w:t>students’</w:t>
      </w:r>
      <w:r w:rsidR="00EC1CCA" w:rsidRPr="00FF1250">
        <w:rPr>
          <w:rFonts w:cstheme="minorHAnsi"/>
          <w:sz w:val="24"/>
          <w:szCs w:val="24"/>
        </w:rPr>
        <w:t xml:space="preserve"> academic achievement and overall success</w:t>
      </w:r>
      <w:r w:rsidR="003507CB" w:rsidRPr="00FF1250">
        <w:rPr>
          <w:rFonts w:cstheme="minorHAnsi"/>
          <w:sz w:val="24"/>
          <w:szCs w:val="24"/>
        </w:rPr>
        <w:t xml:space="preserve"> </w:t>
      </w:r>
      <w:r w:rsidR="00C144FC" w:rsidRPr="00FF1250">
        <w:rPr>
          <w:rFonts w:cstheme="minorHAnsi"/>
          <w:sz w:val="24"/>
          <w:szCs w:val="24"/>
        </w:rPr>
        <w:t>ESSA</w:t>
      </w:r>
      <w:r w:rsidR="000A4F18">
        <w:rPr>
          <w:rFonts w:cstheme="minorHAnsi"/>
          <w:sz w:val="24"/>
          <w:szCs w:val="24"/>
        </w:rPr>
        <w:t xml:space="preserve"> Sec.</w:t>
      </w:r>
      <w:r w:rsidR="00F633B4" w:rsidRPr="00FF1250">
        <w:rPr>
          <w:rFonts w:cstheme="minorHAnsi"/>
          <w:sz w:val="24"/>
          <w:szCs w:val="24"/>
        </w:rPr>
        <w:t xml:space="preserve"> </w:t>
      </w:r>
      <w:r w:rsidR="003D66C4" w:rsidRPr="00FF1250">
        <w:rPr>
          <w:rFonts w:cstheme="minorHAnsi"/>
          <w:sz w:val="24"/>
          <w:szCs w:val="24"/>
        </w:rPr>
        <w:t>4204(b)(2)(A)(B)</w:t>
      </w:r>
      <w:r w:rsidR="003507CB" w:rsidRPr="00FF1250">
        <w:rPr>
          <w:rFonts w:cstheme="minorHAnsi"/>
          <w:sz w:val="24"/>
          <w:szCs w:val="24"/>
        </w:rPr>
        <w:t>.</w:t>
      </w:r>
    </w:p>
    <w:p w14:paraId="772277C8" w14:textId="46DAE654" w:rsidR="004E7829" w:rsidRPr="00FF1250" w:rsidRDefault="003D66C4" w:rsidP="0090022A">
      <w:pPr>
        <w:pStyle w:val="ListParagraph"/>
        <w:numPr>
          <w:ilvl w:val="0"/>
          <w:numId w:val="28"/>
        </w:numPr>
        <w:rPr>
          <w:rFonts w:cstheme="minorHAnsi"/>
          <w:b/>
          <w:bCs/>
          <w:sz w:val="24"/>
          <w:szCs w:val="24"/>
        </w:rPr>
      </w:pPr>
      <w:r w:rsidRPr="00FF1250">
        <w:rPr>
          <w:rFonts w:cstheme="minorHAnsi"/>
          <w:sz w:val="24"/>
          <w:szCs w:val="24"/>
        </w:rPr>
        <w:t>How the program will be designed, including a detailed schedule</w:t>
      </w:r>
      <w:r w:rsidR="004A1AB6" w:rsidRPr="00FF1250">
        <w:rPr>
          <w:rFonts w:cstheme="minorHAnsi"/>
          <w:sz w:val="24"/>
          <w:szCs w:val="24"/>
        </w:rPr>
        <w:t xml:space="preserve"> reflecting days of the week, hours per day, a sample of program activities and allotted snack/mealtime. </w:t>
      </w:r>
    </w:p>
    <w:p w14:paraId="4D4074E8" w14:textId="1049B7F2" w:rsidR="00BF44A7" w:rsidRPr="00FF1250" w:rsidRDefault="00BF44A7" w:rsidP="0090022A">
      <w:pPr>
        <w:pStyle w:val="NoSpacing"/>
        <w:rPr>
          <w:rFonts w:cstheme="minorHAnsi"/>
          <w:b/>
          <w:bCs/>
          <w:sz w:val="24"/>
          <w:szCs w:val="24"/>
        </w:rPr>
      </w:pPr>
      <w:r w:rsidRPr="00FF1250">
        <w:rPr>
          <w:rFonts w:cstheme="minorHAnsi"/>
          <w:b/>
          <w:bCs/>
          <w:sz w:val="24"/>
          <w:szCs w:val="24"/>
        </w:rPr>
        <w:t>Student Attendance</w:t>
      </w:r>
    </w:p>
    <w:p w14:paraId="6F9BA240" w14:textId="56C31129" w:rsidR="00BF44A7" w:rsidRPr="00FF1250" w:rsidRDefault="009541DE" w:rsidP="0090022A">
      <w:pPr>
        <w:rPr>
          <w:rFonts w:cstheme="minorHAnsi"/>
          <w:sz w:val="24"/>
          <w:szCs w:val="24"/>
        </w:rPr>
      </w:pPr>
      <w:r w:rsidRPr="00FF1250">
        <w:rPr>
          <w:rFonts w:cstheme="minorHAnsi"/>
          <w:sz w:val="24"/>
          <w:szCs w:val="24"/>
        </w:rPr>
        <w:t xml:space="preserve">21st </w:t>
      </w:r>
      <w:r w:rsidR="00327A6F" w:rsidRPr="00FF1250">
        <w:rPr>
          <w:rFonts w:cstheme="minorHAnsi"/>
          <w:sz w:val="24"/>
          <w:szCs w:val="24"/>
        </w:rPr>
        <w:t xml:space="preserve">CCLC programs cannot build skills, </w:t>
      </w:r>
      <w:r w:rsidR="00F329DE" w:rsidRPr="00FF1250">
        <w:rPr>
          <w:rFonts w:cstheme="minorHAnsi"/>
          <w:sz w:val="24"/>
          <w:szCs w:val="24"/>
        </w:rPr>
        <w:t>behaviors</w:t>
      </w:r>
      <w:r w:rsidR="00327A6F" w:rsidRPr="00FF1250">
        <w:rPr>
          <w:rFonts w:cstheme="minorHAnsi"/>
          <w:sz w:val="24"/>
          <w:szCs w:val="24"/>
        </w:rPr>
        <w:t xml:space="preserve"> and habits to help students be successful i</w:t>
      </w:r>
      <w:r w:rsidR="00256DEC" w:rsidRPr="00FF1250">
        <w:rPr>
          <w:rFonts w:cstheme="minorHAnsi"/>
          <w:sz w:val="24"/>
          <w:szCs w:val="24"/>
        </w:rPr>
        <w:t>f</w:t>
      </w:r>
      <w:r w:rsidR="00327A6F" w:rsidRPr="00FF1250">
        <w:rPr>
          <w:rFonts w:cstheme="minorHAnsi"/>
          <w:sz w:val="24"/>
          <w:szCs w:val="24"/>
        </w:rPr>
        <w:t xml:space="preserve"> students</w:t>
      </w:r>
      <w:r w:rsidR="00256DEC" w:rsidRPr="00FF1250">
        <w:rPr>
          <w:rFonts w:cstheme="minorHAnsi"/>
          <w:sz w:val="24"/>
          <w:szCs w:val="24"/>
        </w:rPr>
        <w:t xml:space="preserve"> do not attend regularly. R</w:t>
      </w:r>
      <w:r w:rsidR="00487FE2" w:rsidRPr="00FF1250">
        <w:rPr>
          <w:rFonts w:cstheme="minorHAnsi"/>
          <w:sz w:val="24"/>
          <w:szCs w:val="24"/>
        </w:rPr>
        <w:t>esea</w:t>
      </w:r>
      <w:r w:rsidR="00256DEC" w:rsidRPr="00FF1250">
        <w:rPr>
          <w:rFonts w:cstheme="minorHAnsi"/>
          <w:sz w:val="24"/>
          <w:szCs w:val="24"/>
        </w:rPr>
        <w:t xml:space="preserve">rch finds that more days and years of active participation in after-school programming leads to better </w:t>
      </w:r>
      <w:r w:rsidR="00FC3872" w:rsidRPr="00FF1250">
        <w:rPr>
          <w:rFonts w:cstheme="minorHAnsi"/>
          <w:sz w:val="24"/>
          <w:szCs w:val="24"/>
        </w:rPr>
        <w:t>student outcomes. Federal guidelines measure the effectiveness of the grant program, based</w:t>
      </w:r>
      <w:r w:rsidR="00610996" w:rsidRPr="00FF1250">
        <w:rPr>
          <w:rFonts w:cstheme="minorHAnsi"/>
          <w:sz w:val="24"/>
          <w:szCs w:val="24"/>
        </w:rPr>
        <w:t xml:space="preserve"> </w:t>
      </w:r>
      <w:r w:rsidR="00872659" w:rsidRPr="00FF1250">
        <w:rPr>
          <w:rFonts w:cstheme="minorHAnsi"/>
          <w:sz w:val="24"/>
          <w:szCs w:val="24"/>
        </w:rPr>
        <w:t xml:space="preserve">on </w:t>
      </w:r>
      <w:r w:rsidR="00610996" w:rsidRPr="00FF1250">
        <w:rPr>
          <w:rFonts w:cstheme="minorHAnsi"/>
          <w:sz w:val="24"/>
          <w:szCs w:val="24"/>
        </w:rPr>
        <w:t xml:space="preserve">participation </w:t>
      </w:r>
      <w:r w:rsidR="00652370" w:rsidRPr="00FF1250">
        <w:rPr>
          <w:rFonts w:cstheme="minorHAnsi"/>
          <w:sz w:val="24"/>
          <w:szCs w:val="24"/>
        </w:rPr>
        <w:t>and academic performance of regular attendees. Grantees must seek to promot</w:t>
      </w:r>
      <w:r w:rsidR="00FF4F12" w:rsidRPr="00FF1250">
        <w:rPr>
          <w:rFonts w:cstheme="minorHAnsi"/>
          <w:sz w:val="24"/>
          <w:szCs w:val="24"/>
        </w:rPr>
        <w:t>e daily student engagement.</w:t>
      </w:r>
      <w:r w:rsidR="00B93CD2" w:rsidRPr="00FF1250">
        <w:rPr>
          <w:rFonts w:cstheme="minorHAnsi"/>
          <w:sz w:val="24"/>
          <w:szCs w:val="24"/>
        </w:rPr>
        <w:t xml:space="preserve"> </w:t>
      </w:r>
    </w:p>
    <w:p w14:paraId="28768CA2" w14:textId="6A4662F0" w:rsidR="00B93CD2" w:rsidRPr="00FF1250" w:rsidRDefault="00B93CD2" w:rsidP="0090022A">
      <w:pPr>
        <w:rPr>
          <w:rFonts w:cstheme="minorHAnsi"/>
          <w:sz w:val="24"/>
          <w:szCs w:val="24"/>
        </w:rPr>
      </w:pPr>
      <w:r w:rsidRPr="00FF1250">
        <w:rPr>
          <w:rFonts w:cstheme="minorHAnsi"/>
          <w:b/>
          <w:bCs/>
          <w:sz w:val="24"/>
          <w:szCs w:val="24"/>
        </w:rPr>
        <w:t xml:space="preserve">Students are regular attendees if they attend 90 hours or more during the school year </w:t>
      </w:r>
      <w:r w:rsidR="00C8229A" w:rsidRPr="00FF1250">
        <w:rPr>
          <w:rFonts w:cstheme="minorHAnsi"/>
          <w:b/>
          <w:bCs/>
          <w:sz w:val="24"/>
          <w:szCs w:val="24"/>
        </w:rPr>
        <w:t xml:space="preserve">and summer </w:t>
      </w:r>
      <w:r w:rsidRPr="00FF1250">
        <w:rPr>
          <w:rFonts w:cstheme="minorHAnsi"/>
          <w:b/>
          <w:bCs/>
          <w:sz w:val="24"/>
          <w:szCs w:val="24"/>
        </w:rPr>
        <w:t>program.</w:t>
      </w:r>
      <w:r w:rsidRPr="00FF1250">
        <w:rPr>
          <w:rFonts w:cstheme="minorHAnsi"/>
          <w:sz w:val="24"/>
          <w:szCs w:val="24"/>
        </w:rPr>
        <w:t xml:space="preserve"> </w:t>
      </w:r>
      <w:r w:rsidR="00984669" w:rsidRPr="00FF1250">
        <w:rPr>
          <w:rFonts w:cstheme="minorHAnsi"/>
          <w:sz w:val="24"/>
          <w:szCs w:val="24"/>
        </w:rPr>
        <w:t xml:space="preserve">Only students directly participating in </w:t>
      </w:r>
      <w:r w:rsidR="009541DE" w:rsidRPr="00FF1250">
        <w:rPr>
          <w:rFonts w:cstheme="minorHAnsi"/>
          <w:sz w:val="24"/>
          <w:szCs w:val="24"/>
        </w:rPr>
        <w:t xml:space="preserve">21st </w:t>
      </w:r>
      <w:r w:rsidR="00984669" w:rsidRPr="00FF1250">
        <w:rPr>
          <w:rFonts w:cstheme="minorHAnsi"/>
          <w:sz w:val="24"/>
          <w:szCs w:val="24"/>
        </w:rPr>
        <w:t xml:space="preserve">CCLC funded </w:t>
      </w:r>
      <w:r w:rsidR="00443251" w:rsidRPr="00FF1250">
        <w:rPr>
          <w:rFonts w:cstheme="minorHAnsi"/>
          <w:sz w:val="24"/>
          <w:szCs w:val="24"/>
        </w:rPr>
        <w:t>activities</w:t>
      </w:r>
      <w:r w:rsidR="00984669" w:rsidRPr="00FF1250">
        <w:rPr>
          <w:rFonts w:cstheme="minorHAnsi"/>
          <w:sz w:val="24"/>
          <w:szCs w:val="24"/>
        </w:rPr>
        <w:t xml:space="preserve"> may be counted</w:t>
      </w:r>
      <w:r w:rsidR="00036BA5" w:rsidRPr="00FF1250">
        <w:rPr>
          <w:rFonts w:cstheme="minorHAnsi"/>
          <w:sz w:val="24"/>
          <w:szCs w:val="24"/>
        </w:rPr>
        <w:t xml:space="preserve"> in</w:t>
      </w:r>
      <w:r w:rsidR="00984669" w:rsidRPr="00FF1250">
        <w:rPr>
          <w:rFonts w:cstheme="minorHAnsi"/>
          <w:sz w:val="24"/>
          <w:szCs w:val="24"/>
        </w:rPr>
        <w:t xml:space="preserve"> attendance each day. Also, </w:t>
      </w:r>
      <w:r w:rsidR="00443251" w:rsidRPr="00FF1250">
        <w:rPr>
          <w:rFonts w:cstheme="minorHAnsi"/>
          <w:sz w:val="24"/>
          <w:szCs w:val="24"/>
        </w:rPr>
        <w:t>students</w:t>
      </w:r>
      <w:r w:rsidR="00DC7C5D" w:rsidRPr="00FF1250">
        <w:rPr>
          <w:rFonts w:cstheme="minorHAnsi"/>
          <w:sz w:val="24"/>
          <w:szCs w:val="24"/>
        </w:rPr>
        <w:t xml:space="preserve"> must attend a </w:t>
      </w:r>
      <w:r w:rsidR="009541DE" w:rsidRPr="00FF1250">
        <w:rPr>
          <w:rFonts w:cstheme="minorHAnsi"/>
          <w:sz w:val="24"/>
          <w:szCs w:val="24"/>
        </w:rPr>
        <w:t xml:space="preserve">21st </w:t>
      </w:r>
      <w:r w:rsidR="00DC7C5D" w:rsidRPr="00FF1250">
        <w:rPr>
          <w:rFonts w:cstheme="minorHAnsi"/>
          <w:sz w:val="24"/>
          <w:szCs w:val="24"/>
        </w:rPr>
        <w:t>CCLC activity beyond snack to be count</w:t>
      </w:r>
      <w:r w:rsidR="00443251" w:rsidRPr="00FF1250">
        <w:rPr>
          <w:rFonts w:cstheme="minorHAnsi"/>
          <w:sz w:val="24"/>
          <w:szCs w:val="24"/>
        </w:rPr>
        <w:t xml:space="preserve">ed present. Presence in the facility or engagement in other school activities during program hours does not constitute participation and cannot be recorded as such. </w:t>
      </w:r>
    </w:p>
    <w:p w14:paraId="44509CB1" w14:textId="02F5AAF1" w:rsidR="00490323" w:rsidRPr="00FF1250" w:rsidRDefault="009F0B95" w:rsidP="0090022A">
      <w:pPr>
        <w:rPr>
          <w:rFonts w:cstheme="minorHAnsi"/>
          <w:sz w:val="24"/>
          <w:szCs w:val="24"/>
        </w:rPr>
      </w:pPr>
      <w:r w:rsidRPr="00FF1250">
        <w:rPr>
          <w:rFonts w:cstheme="minorHAnsi"/>
          <w:b/>
          <w:bCs/>
          <w:sz w:val="24"/>
          <w:szCs w:val="24"/>
        </w:rPr>
        <w:t xml:space="preserve">Programs must serve </w:t>
      </w:r>
      <w:r w:rsidR="00206316" w:rsidRPr="00FF1250">
        <w:rPr>
          <w:rFonts w:cstheme="minorHAnsi"/>
          <w:b/>
          <w:bCs/>
          <w:sz w:val="24"/>
          <w:szCs w:val="24"/>
        </w:rPr>
        <w:t>a minimum</w:t>
      </w:r>
      <w:r w:rsidR="00B13F95" w:rsidRPr="00FF1250">
        <w:rPr>
          <w:rFonts w:cstheme="minorHAnsi"/>
          <w:b/>
          <w:bCs/>
          <w:sz w:val="24"/>
          <w:szCs w:val="24"/>
        </w:rPr>
        <w:t xml:space="preserve"> of</w:t>
      </w:r>
      <w:r w:rsidRPr="00FF1250">
        <w:rPr>
          <w:rFonts w:cstheme="minorHAnsi"/>
          <w:b/>
          <w:bCs/>
          <w:sz w:val="24"/>
          <w:szCs w:val="24"/>
        </w:rPr>
        <w:t xml:space="preserve"> 50 students 90 hours or more during the academic school year </w:t>
      </w:r>
      <w:r w:rsidR="00A65AB2" w:rsidRPr="00FF1250">
        <w:rPr>
          <w:rFonts w:cstheme="minorHAnsi"/>
          <w:b/>
          <w:bCs/>
          <w:sz w:val="24"/>
          <w:szCs w:val="24"/>
        </w:rPr>
        <w:t xml:space="preserve">and summer program </w:t>
      </w:r>
      <w:r w:rsidRPr="00FF1250">
        <w:rPr>
          <w:rFonts w:cstheme="minorHAnsi"/>
          <w:b/>
          <w:bCs/>
          <w:sz w:val="24"/>
          <w:szCs w:val="24"/>
        </w:rPr>
        <w:t xml:space="preserve">by the end of the </w:t>
      </w:r>
      <w:r w:rsidR="003C2A78" w:rsidRPr="00FF1250">
        <w:rPr>
          <w:rFonts w:cstheme="minorHAnsi"/>
          <w:b/>
          <w:bCs/>
          <w:sz w:val="24"/>
          <w:szCs w:val="24"/>
        </w:rPr>
        <w:t>first year</w:t>
      </w:r>
      <w:r w:rsidR="006A7B01" w:rsidRPr="00FF1250">
        <w:rPr>
          <w:rFonts w:cstheme="minorHAnsi"/>
          <w:b/>
          <w:bCs/>
          <w:sz w:val="24"/>
          <w:szCs w:val="24"/>
        </w:rPr>
        <w:t xml:space="preserve"> </w:t>
      </w:r>
      <w:r w:rsidR="00853D31" w:rsidRPr="00FF1250">
        <w:rPr>
          <w:rFonts w:cstheme="minorHAnsi"/>
          <w:b/>
          <w:bCs/>
          <w:sz w:val="24"/>
          <w:szCs w:val="24"/>
        </w:rPr>
        <w:t>of the grant</w:t>
      </w:r>
      <w:r w:rsidR="006A7B01" w:rsidRPr="00FF1250">
        <w:rPr>
          <w:rFonts w:cstheme="minorHAnsi"/>
          <w:b/>
          <w:bCs/>
          <w:sz w:val="24"/>
          <w:szCs w:val="24"/>
        </w:rPr>
        <w:t xml:space="preserve">. </w:t>
      </w:r>
      <w:r w:rsidR="006A7B01" w:rsidRPr="00FF1250">
        <w:rPr>
          <w:rFonts w:cstheme="minorHAnsi"/>
          <w:sz w:val="24"/>
          <w:szCs w:val="24"/>
        </w:rPr>
        <w:t xml:space="preserve">Under GPRA measures for the </w:t>
      </w:r>
      <w:r w:rsidR="007352C3" w:rsidRPr="00FF1250">
        <w:rPr>
          <w:rFonts w:cstheme="minorHAnsi"/>
          <w:sz w:val="24"/>
          <w:szCs w:val="24"/>
        </w:rPr>
        <w:t>202</w:t>
      </w:r>
      <w:r w:rsidR="00EF589A" w:rsidRPr="00FF1250">
        <w:rPr>
          <w:rFonts w:cstheme="minorHAnsi"/>
          <w:sz w:val="24"/>
          <w:szCs w:val="24"/>
        </w:rPr>
        <w:t>5</w:t>
      </w:r>
      <w:r w:rsidR="006A7B01" w:rsidRPr="00FF1250">
        <w:rPr>
          <w:rFonts w:cstheme="minorHAnsi"/>
          <w:sz w:val="24"/>
          <w:szCs w:val="24"/>
        </w:rPr>
        <w:t>-202</w:t>
      </w:r>
      <w:r w:rsidR="00EF589A" w:rsidRPr="00FF1250">
        <w:rPr>
          <w:rFonts w:cstheme="minorHAnsi"/>
          <w:sz w:val="24"/>
          <w:szCs w:val="24"/>
        </w:rPr>
        <w:t>6</w:t>
      </w:r>
      <w:r w:rsidR="006A7B01" w:rsidRPr="00FF1250">
        <w:rPr>
          <w:rFonts w:cstheme="minorHAnsi"/>
          <w:sz w:val="24"/>
          <w:szCs w:val="24"/>
        </w:rPr>
        <w:t xml:space="preserve"> school year, all programs will be required to track student</w:t>
      </w:r>
      <w:r w:rsidR="000D6321" w:rsidRPr="00FF1250">
        <w:rPr>
          <w:rFonts w:cstheme="minorHAnsi"/>
          <w:sz w:val="24"/>
          <w:szCs w:val="24"/>
        </w:rPr>
        <w:t xml:space="preserve"> participation and </w:t>
      </w:r>
      <w:r w:rsidR="00366D32">
        <w:rPr>
          <w:rFonts w:cstheme="minorHAnsi"/>
          <w:sz w:val="24"/>
          <w:szCs w:val="24"/>
        </w:rPr>
        <w:t>Annual Progress Report (</w:t>
      </w:r>
      <w:r w:rsidR="000D6321" w:rsidRPr="00FF1250">
        <w:rPr>
          <w:rFonts w:cstheme="minorHAnsi"/>
          <w:sz w:val="24"/>
          <w:szCs w:val="24"/>
        </w:rPr>
        <w:t>APR</w:t>
      </w:r>
      <w:r w:rsidR="00366D32">
        <w:rPr>
          <w:rFonts w:cstheme="minorHAnsi"/>
          <w:sz w:val="24"/>
          <w:szCs w:val="24"/>
        </w:rPr>
        <w:t>)</w:t>
      </w:r>
      <w:r w:rsidR="000D6321" w:rsidRPr="00FF1250">
        <w:rPr>
          <w:rFonts w:cstheme="minorHAnsi"/>
          <w:sz w:val="24"/>
          <w:szCs w:val="24"/>
        </w:rPr>
        <w:t xml:space="preserve"> data on every student that attends the program, not only regular attendees</w:t>
      </w:r>
      <w:r w:rsidR="00B13F95" w:rsidRPr="00FF1250">
        <w:rPr>
          <w:rFonts w:cstheme="minorHAnsi"/>
          <w:sz w:val="24"/>
          <w:szCs w:val="24"/>
        </w:rPr>
        <w:t xml:space="preserve">. The best practice is to record attendance weekly through the </w:t>
      </w:r>
      <w:r w:rsidR="00543AB6">
        <w:rPr>
          <w:rFonts w:cstheme="minorHAnsi"/>
          <w:sz w:val="24"/>
          <w:szCs w:val="24"/>
        </w:rPr>
        <w:t>CAYEN</w:t>
      </w:r>
      <w:r w:rsidR="008D1EC7" w:rsidRPr="00FF1250">
        <w:rPr>
          <w:rFonts w:cstheme="minorHAnsi"/>
          <w:sz w:val="24"/>
          <w:szCs w:val="24"/>
        </w:rPr>
        <w:t xml:space="preserve">/Transact </w:t>
      </w:r>
      <w:r w:rsidR="00B13F95" w:rsidRPr="00FF1250">
        <w:rPr>
          <w:rFonts w:cstheme="minorHAnsi"/>
          <w:sz w:val="24"/>
          <w:szCs w:val="24"/>
        </w:rPr>
        <w:t>Data Management Sy</w:t>
      </w:r>
      <w:r w:rsidR="008D1EC7" w:rsidRPr="00FF1250">
        <w:rPr>
          <w:rFonts w:cstheme="minorHAnsi"/>
          <w:sz w:val="24"/>
          <w:szCs w:val="24"/>
        </w:rPr>
        <w:t>stem</w:t>
      </w:r>
      <w:r w:rsidR="00B13F95" w:rsidRPr="00FF1250">
        <w:rPr>
          <w:rFonts w:cstheme="minorHAnsi"/>
          <w:sz w:val="24"/>
          <w:szCs w:val="24"/>
        </w:rPr>
        <w:t xml:space="preserve">, training will be provided to all grantees. </w:t>
      </w:r>
    </w:p>
    <w:p w14:paraId="2E271D31" w14:textId="14763A46" w:rsidR="002C449F" w:rsidRPr="00FF1250" w:rsidRDefault="002C449F" w:rsidP="0090022A">
      <w:pPr>
        <w:rPr>
          <w:rFonts w:cstheme="minorHAnsi"/>
          <w:sz w:val="24"/>
          <w:szCs w:val="24"/>
        </w:rPr>
      </w:pPr>
      <w:r w:rsidRPr="00FF1250">
        <w:rPr>
          <w:rFonts w:cstheme="minorHAnsi"/>
          <w:sz w:val="24"/>
          <w:szCs w:val="24"/>
        </w:rPr>
        <w:t>Failure to serve the number</w:t>
      </w:r>
      <w:r w:rsidR="00ED658C" w:rsidRPr="00FF1250">
        <w:rPr>
          <w:rFonts w:cstheme="minorHAnsi"/>
          <w:sz w:val="24"/>
          <w:szCs w:val="24"/>
        </w:rPr>
        <w:t xml:space="preserve"> of regular attendees state</w:t>
      </w:r>
      <w:r w:rsidR="00036BA5" w:rsidRPr="00FF1250">
        <w:rPr>
          <w:rFonts w:cstheme="minorHAnsi"/>
          <w:sz w:val="24"/>
          <w:szCs w:val="24"/>
        </w:rPr>
        <w:t>d</w:t>
      </w:r>
      <w:r w:rsidR="00ED658C" w:rsidRPr="00FF1250">
        <w:rPr>
          <w:rFonts w:cstheme="minorHAnsi"/>
          <w:sz w:val="24"/>
          <w:szCs w:val="24"/>
        </w:rPr>
        <w:t xml:space="preserve"> in the grant application by the end of each year of programming, may result in the following: </w:t>
      </w:r>
    </w:p>
    <w:p w14:paraId="60482134" w14:textId="4F944A8A" w:rsidR="00ED658C" w:rsidRPr="00FF1250" w:rsidRDefault="00ED658C" w:rsidP="00ED658C">
      <w:pPr>
        <w:pStyle w:val="ListParagraph"/>
        <w:numPr>
          <w:ilvl w:val="0"/>
          <w:numId w:val="29"/>
        </w:numPr>
        <w:rPr>
          <w:rFonts w:cstheme="minorHAnsi"/>
          <w:sz w:val="24"/>
          <w:szCs w:val="24"/>
        </w:rPr>
      </w:pPr>
      <w:r w:rsidRPr="00FF1250">
        <w:rPr>
          <w:rFonts w:cstheme="minorHAnsi"/>
          <w:sz w:val="24"/>
          <w:szCs w:val="24"/>
        </w:rPr>
        <w:t>The grantee will be identified as high-risk.</w:t>
      </w:r>
    </w:p>
    <w:p w14:paraId="267EFBD8" w14:textId="36F11651" w:rsidR="00ED658C" w:rsidRPr="00FF1250" w:rsidRDefault="00ED658C" w:rsidP="00ED658C">
      <w:pPr>
        <w:pStyle w:val="ListParagraph"/>
        <w:numPr>
          <w:ilvl w:val="0"/>
          <w:numId w:val="29"/>
        </w:numPr>
        <w:rPr>
          <w:rFonts w:cstheme="minorHAnsi"/>
          <w:sz w:val="24"/>
          <w:szCs w:val="24"/>
        </w:rPr>
      </w:pPr>
      <w:r w:rsidRPr="00FF1250">
        <w:rPr>
          <w:rFonts w:cstheme="minorHAnsi"/>
          <w:sz w:val="24"/>
          <w:szCs w:val="24"/>
        </w:rPr>
        <w:t>The grantee’s purchase request</w:t>
      </w:r>
      <w:r w:rsidR="00553530" w:rsidRPr="00FF1250">
        <w:rPr>
          <w:rFonts w:cstheme="minorHAnsi"/>
          <w:sz w:val="24"/>
          <w:szCs w:val="24"/>
        </w:rPr>
        <w:t>s</w:t>
      </w:r>
      <w:r w:rsidRPr="00FF1250">
        <w:rPr>
          <w:rFonts w:cstheme="minorHAnsi"/>
          <w:sz w:val="24"/>
          <w:szCs w:val="24"/>
        </w:rPr>
        <w:t xml:space="preserve"> may be denied. </w:t>
      </w:r>
    </w:p>
    <w:p w14:paraId="6ABF7C2A" w14:textId="2B093A43" w:rsidR="00ED658C" w:rsidRPr="00FF1250" w:rsidRDefault="00285A72" w:rsidP="00ED658C">
      <w:pPr>
        <w:pStyle w:val="ListParagraph"/>
        <w:numPr>
          <w:ilvl w:val="0"/>
          <w:numId w:val="29"/>
        </w:numPr>
        <w:rPr>
          <w:rFonts w:cstheme="minorHAnsi"/>
          <w:sz w:val="24"/>
          <w:szCs w:val="24"/>
        </w:rPr>
      </w:pPr>
      <w:r w:rsidRPr="00FF1250">
        <w:rPr>
          <w:rFonts w:cstheme="minorHAnsi"/>
          <w:sz w:val="24"/>
          <w:szCs w:val="24"/>
        </w:rPr>
        <w:t>The grantee may receive additional on-site monitoring (announced or unannounced)</w:t>
      </w:r>
      <w:r w:rsidR="00FB2D6B" w:rsidRPr="00FF1250">
        <w:rPr>
          <w:rFonts w:cstheme="minorHAnsi"/>
          <w:sz w:val="24"/>
          <w:szCs w:val="24"/>
        </w:rPr>
        <w:t xml:space="preserve">. </w:t>
      </w:r>
    </w:p>
    <w:p w14:paraId="7696D759" w14:textId="1B31FC91" w:rsidR="001521E1" w:rsidRPr="00FF1250" w:rsidRDefault="001521E1" w:rsidP="00ED658C">
      <w:pPr>
        <w:pStyle w:val="ListParagraph"/>
        <w:numPr>
          <w:ilvl w:val="0"/>
          <w:numId w:val="29"/>
        </w:numPr>
        <w:rPr>
          <w:rFonts w:cstheme="minorHAnsi"/>
          <w:sz w:val="24"/>
          <w:szCs w:val="24"/>
        </w:rPr>
      </w:pPr>
      <w:r w:rsidRPr="00FF1250">
        <w:rPr>
          <w:rFonts w:cstheme="minorHAnsi"/>
          <w:sz w:val="24"/>
          <w:szCs w:val="24"/>
        </w:rPr>
        <w:t xml:space="preserve">The grantee may not be eligible for any supplemental funds (e.g., summer programming). </w:t>
      </w:r>
    </w:p>
    <w:p w14:paraId="096E455C" w14:textId="78564185" w:rsidR="00036BA5" w:rsidRPr="00FF1250" w:rsidRDefault="00036BA5" w:rsidP="00ED658C">
      <w:pPr>
        <w:pStyle w:val="ListParagraph"/>
        <w:numPr>
          <w:ilvl w:val="0"/>
          <w:numId w:val="29"/>
        </w:numPr>
        <w:rPr>
          <w:rFonts w:cstheme="minorHAnsi"/>
          <w:sz w:val="24"/>
          <w:szCs w:val="24"/>
        </w:rPr>
      </w:pPr>
      <w:r w:rsidRPr="00FF1250">
        <w:rPr>
          <w:rFonts w:cstheme="minorHAnsi"/>
          <w:sz w:val="24"/>
          <w:szCs w:val="24"/>
        </w:rPr>
        <w:t>The grantee may not be eligi</w:t>
      </w:r>
      <w:r w:rsidR="005F206A" w:rsidRPr="00FF1250">
        <w:rPr>
          <w:rFonts w:cstheme="minorHAnsi"/>
          <w:sz w:val="24"/>
          <w:szCs w:val="24"/>
        </w:rPr>
        <w:t xml:space="preserve">ble </w:t>
      </w:r>
      <w:r w:rsidR="008C72E2" w:rsidRPr="00FF1250">
        <w:rPr>
          <w:rFonts w:cstheme="minorHAnsi"/>
          <w:sz w:val="24"/>
          <w:szCs w:val="24"/>
        </w:rPr>
        <w:t>to reapply.</w:t>
      </w:r>
    </w:p>
    <w:p w14:paraId="1497CA10" w14:textId="77777777" w:rsidR="00C36FAB" w:rsidRDefault="00C36FAB" w:rsidP="0090022A">
      <w:pPr>
        <w:pStyle w:val="NoSpacing"/>
        <w:rPr>
          <w:rFonts w:cstheme="minorHAnsi"/>
          <w:b/>
          <w:bCs/>
          <w:sz w:val="24"/>
          <w:szCs w:val="24"/>
        </w:rPr>
      </w:pPr>
    </w:p>
    <w:p w14:paraId="1688C8EB" w14:textId="77777777" w:rsidR="00BE33DF" w:rsidRPr="00FF1250" w:rsidRDefault="00BE33DF" w:rsidP="0090022A">
      <w:pPr>
        <w:pStyle w:val="NoSpacing"/>
        <w:rPr>
          <w:rFonts w:cstheme="minorHAnsi"/>
          <w:b/>
          <w:bCs/>
          <w:sz w:val="24"/>
          <w:szCs w:val="24"/>
        </w:rPr>
      </w:pPr>
    </w:p>
    <w:p w14:paraId="5C28C62D" w14:textId="0FCCF182" w:rsidR="00322EC7" w:rsidRPr="00FF1250" w:rsidRDefault="00D078DA" w:rsidP="0090022A">
      <w:pPr>
        <w:pStyle w:val="NoSpacing"/>
        <w:rPr>
          <w:rFonts w:cstheme="minorHAnsi"/>
          <w:b/>
          <w:bCs/>
          <w:sz w:val="24"/>
          <w:szCs w:val="24"/>
        </w:rPr>
      </w:pPr>
      <w:r w:rsidRPr="00FF1250">
        <w:rPr>
          <w:rFonts w:cstheme="minorHAnsi"/>
          <w:b/>
          <w:bCs/>
          <w:sz w:val="24"/>
          <w:szCs w:val="24"/>
        </w:rPr>
        <w:t>Student Recruitment and Retention</w:t>
      </w:r>
    </w:p>
    <w:p w14:paraId="67B8753A" w14:textId="0110BAFA" w:rsidR="00441FB9" w:rsidRPr="00FF1250" w:rsidRDefault="00D078DA" w:rsidP="00D078DA">
      <w:pPr>
        <w:rPr>
          <w:rFonts w:cstheme="minorHAnsi"/>
          <w:b/>
          <w:bCs/>
          <w:sz w:val="24"/>
          <w:szCs w:val="24"/>
        </w:rPr>
      </w:pPr>
      <w:r w:rsidRPr="00FF1250">
        <w:rPr>
          <w:rFonts w:cstheme="minorHAnsi"/>
          <w:sz w:val="24"/>
          <w:szCs w:val="24"/>
        </w:rPr>
        <w:t>Recruiting students for an academic program involves providing activities that are</w:t>
      </w:r>
      <w:r w:rsidR="001A3876" w:rsidRPr="00FF1250">
        <w:rPr>
          <w:rFonts w:cstheme="minorHAnsi"/>
          <w:sz w:val="24"/>
          <w:szCs w:val="24"/>
        </w:rPr>
        <w:t xml:space="preserve"> of interest to students, educating parents and students on program offerings, and </w:t>
      </w:r>
      <w:r w:rsidR="008537E4" w:rsidRPr="00FF1250">
        <w:rPr>
          <w:rFonts w:cstheme="minorHAnsi"/>
          <w:sz w:val="24"/>
          <w:szCs w:val="24"/>
        </w:rPr>
        <w:t>removing</w:t>
      </w:r>
      <w:r w:rsidR="001A3876" w:rsidRPr="00FF1250">
        <w:rPr>
          <w:rFonts w:cstheme="minorHAnsi"/>
          <w:sz w:val="24"/>
          <w:szCs w:val="24"/>
        </w:rPr>
        <w:t xml:space="preserve"> obstacles to program enrollment. </w:t>
      </w:r>
      <w:r w:rsidR="008537E4" w:rsidRPr="00FF1250">
        <w:rPr>
          <w:rFonts w:cstheme="minorHAnsi"/>
          <w:sz w:val="24"/>
          <w:szCs w:val="24"/>
        </w:rPr>
        <w:t xml:space="preserve">Effective recruitment strategies include being visible to students and creating an environment that fosters dialogue and the exchange of information. </w:t>
      </w:r>
      <w:r w:rsidR="00441FB9" w:rsidRPr="00FF1250">
        <w:rPr>
          <w:rFonts w:cstheme="minorHAnsi"/>
          <w:sz w:val="24"/>
          <w:szCs w:val="24"/>
        </w:rPr>
        <w:t xml:space="preserve">Students should be recruited and </w:t>
      </w:r>
      <w:r w:rsidR="0050045D" w:rsidRPr="00FF1250">
        <w:rPr>
          <w:rFonts w:cstheme="minorHAnsi"/>
          <w:sz w:val="24"/>
          <w:szCs w:val="24"/>
        </w:rPr>
        <w:t>provided with</w:t>
      </w:r>
      <w:r w:rsidR="00441FB9" w:rsidRPr="00FF1250">
        <w:rPr>
          <w:rFonts w:cstheme="minorHAnsi"/>
          <w:sz w:val="24"/>
          <w:szCs w:val="24"/>
        </w:rPr>
        <w:t xml:space="preserve"> continuous </w:t>
      </w:r>
      <w:r w:rsidR="00886DC4" w:rsidRPr="00FF1250">
        <w:rPr>
          <w:rFonts w:cstheme="minorHAnsi"/>
          <w:sz w:val="24"/>
          <w:szCs w:val="24"/>
        </w:rPr>
        <w:t xml:space="preserve">services designed to </w:t>
      </w:r>
      <w:r w:rsidR="0050045D" w:rsidRPr="00FF1250">
        <w:rPr>
          <w:rFonts w:cstheme="minorHAnsi"/>
          <w:sz w:val="24"/>
          <w:szCs w:val="24"/>
        </w:rPr>
        <w:t>encourage</w:t>
      </w:r>
      <w:r w:rsidR="00886DC4" w:rsidRPr="00FF1250">
        <w:rPr>
          <w:rFonts w:cstheme="minorHAnsi"/>
          <w:sz w:val="24"/>
          <w:szCs w:val="24"/>
        </w:rPr>
        <w:t xml:space="preserve"> full participation in all activities and long-term engagement. </w:t>
      </w:r>
      <w:r w:rsidR="00D8461C" w:rsidRPr="00FF1250">
        <w:rPr>
          <w:rFonts w:cstheme="minorHAnsi"/>
          <w:b/>
          <w:bCs/>
          <w:sz w:val="24"/>
          <w:szCs w:val="24"/>
        </w:rPr>
        <w:t xml:space="preserve">The applicant must address the following: </w:t>
      </w:r>
    </w:p>
    <w:p w14:paraId="551537B9" w14:textId="77777777" w:rsidR="004178C7" w:rsidRPr="00B756BD" w:rsidRDefault="004178C7" w:rsidP="00B756BD">
      <w:pPr>
        <w:pStyle w:val="ListParagraph"/>
        <w:numPr>
          <w:ilvl w:val="0"/>
          <w:numId w:val="144"/>
        </w:numPr>
        <w:rPr>
          <w:rFonts w:cstheme="minorHAnsi"/>
          <w:sz w:val="24"/>
          <w:szCs w:val="24"/>
        </w:rPr>
      </w:pPr>
      <w:r w:rsidRPr="00B756BD">
        <w:rPr>
          <w:rFonts w:cstheme="minorHAnsi"/>
          <w:sz w:val="24"/>
          <w:szCs w:val="24"/>
        </w:rPr>
        <w:t xml:space="preserve">List three student recruitment strategies and briefly describe each one. </w:t>
      </w:r>
    </w:p>
    <w:p w14:paraId="25BF5412" w14:textId="55E8004A" w:rsidR="00D8461C" w:rsidRPr="00FF1250" w:rsidRDefault="004178C7" w:rsidP="00D8461C">
      <w:pPr>
        <w:pStyle w:val="ListParagraph"/>
        <w:numPr>
          <w:ilvl w:val="0"/>
          <w:numId w:val="30"/>
        </w:numPr>
        <w:rPr>
          <w:rFonts w:cstheme="minorHAnsi"/>
          <w:sz w:val="24"/>
          <w:szCs w:val="24"/>
        </w:rPr>
      </w:pPr>
      <w:r w:rsidRPr="00FF1250">
        <w:rPr>
          <w:rFonts w:cstheme="minorHAnsi"/>
          <w:sz w:val="24"/>
          <w:szCs w:val="24"/>
        </w:rPr>
        <w:t xml:space="preserve">List three student retention strategies and briefly describe each one. </w:t>
      </w:r>
    </w:p>
    <w:p w14:paraId="5A2083C7" w14:textId="0EDFBA23" w:rsidR="0050045D" w:rsidRPr="004D4BF4" w:rsidRDefault="00092079" w:rsidP="00B756BD">
      <w:pPr>
        <w:rPr>
          <w:rFonts w:cstheme="minorHAnsi"/>
          <w:sz w:val="24"/>
          <w:szCs w:val="24"/>
        </w:rPr>
      </w:pPr>
      <w:r w:rsidRPr="004D4BF4">
        <w:rPr>
          <w:rFonts w:cstheme="minorHAnsi"/>
          <w:sz w:val="24"/>
          <w:szCs w:val="24"/>
        </w:rPr>
        <w:t>Examples of Recruitment and Retention Strategies</w:t>
      </w:r>
    </w:p>
    <w:p w14:paraId="0E6D4D22" w14:textId="65B66D9F" w:rsidR="00092079" w:rsidRPr="00FF1250" w:rsidRDefault="00092079" w:rsidP="0050045D">
      <w:pPr>
        <w:rPr>
          <w:rFonts w:cstheme="minorHAnsi"/>
          <w:sz w:val="24"/>
          <w:szCs w:val="24"/>
        </w:rPr>
      </w:pPr>
      <w:r w:rsidRPr="00FF1250">
        <w:rPr>
          <w:rFonts w:cstheme="minorHAnsi"/>
          <w:sz w:val="24"/>
          <w:szCs w:val="24"/>
        </w:rPr>
        <w:t xml:space="preserve">Successful </w:t>
      </w:r>
      <w:r w:rsidR="009541DE" w:rsidRPr="00FF1250">
        <w:rPr>
          <w:rFonts w:cstheme="minorHAnsi"/>
          <w:sz w:val="24"/>
          <w:szCs w:val="24"/>
        </w:rPr>
        <w:t xml:space="preserve">21st </w:t>
      </w:r>
      <w:r w:rsidRPr="00FF1250">
        <w:rPr>
          <w:rFonts w:cstheme="minorHAnsi"/>
          <w:sz w:val="24"/>
          <w:szCs w:val="24"/>
        </w:rPr>
        <w:t>CCLC programs often work</w:t>
      </w:r>
      <w:r w:rsidR="006C4723" w:rsidRPr="00FF1250">
        <w:rPr>
          <w:rFonts w:cstheme="minorHAnsi"/>
          <w:sz w:val="24"/>
          <w:szCs w:val="24"/>
        </w:rPr>
        <w:t xml:space="preserve"> with the Site-Based Decision Making (SBDM) Council to implement policies that facilitate student recruitment and retention. Examples of s</w:t>
      </w:r>
      <w:r w:rsidR="000C5909" w:rsidRPr="00FF1250">
        <w:rPr>
          <w:rFonts w:cstheme="minorHAnsi"/>
          <w:sz w:val="24"/>
          <w:szCs w:val="24"/>
        </w:rPr>
        <w:t xml:space="preserve">uch policies may include: </w:t>
      </w:r>
    </w:p>
    <w:p w14:paraId="16DCAA4A" w14:textId="4C5F93FD" w:rsidR="000C5909" w:rsidRPr="00FF1250" w:rsidRDefault="000C5909" w:rsidP="000C5909">
      <w:pPr>
        <w:pStyle w:val="ListParagraph"/>
        <w:numPr>
          <w:ilvl w:val="0"/>
          <w:numId w:val="31"/>
        </w:numPr>
        <w:rPr>
          <w:rFonts w:cstheme="minorHAnsi"/>
          <w:sz w:val="24"/>
          <w:szCs w:val="24"/>
        </w:rPr>
      </w:pPr>
      <w:r w:rsidRPr="00FF1250">
        <w:rPr>
          <w:rFonts w:cstheme="minorHAnsi"/>
          <w:sz w:val="24"/>
          <w:szCs w:val="24"/>
        </w:rPr>
        <w:t xml:space="preserve">Requiring students to make up missed exams during </w:t>
      </w:r>
      <w:r w:rsidR="00206316" w:rsidRPr="00FF1250">
        <w:rPr>
          <w:rFonts w:cstheme="minorHAnsi"/>
          <w:sz w:val="24"/>
          <w:szCs w:val="24"/>
        </w:rPr>
        <w:t>the</w:t>
      </w:r>
      <w:r w:rsidRPr="00FF1250">
        <w:rPr>
          <w:rFonts w:cstheme="minorHAnsi"/>
          <w:sz w:val="24"/>
          <w:szCs w:val="24"/>
        </w:rPr>
        <w:t xml:space="preserve"> </w:t>
      </w:r>
      <w:r w:rsidR="009541DE" w:rsidRPr="00FF1250">
        <w:rPr>
          <w:rFonts w:cstheme="minorHAnsi"/>
          <w:sz w:val="24"/>
          <w:szCs w:val="24"/>
        </w:rPr>
        <w:t xml:space="preserve">21st </w:t>
      </w:r>
      <w:r w:rsidRPr="00FF1250">
        <w:rPr>
          <w:rFonts w:cstheme="minorHAnsi"/>
          <w:sz w:val="24"/>
          <w:szCs w:val="24"/>
        </w:rPr>
        <w:t xml:space="preserve">CCLC program time. </w:t>
      </w:r>
    </w:p>
    <w:p w14:paraId="72FB284C" w14:textId="39E7105F" w:rsidR="000C5909" w:rsidRPr="00FF1250" w:rsidRDefault="00D21E83" w:rsidP="000C5909">
      <w:pPr>
        <w:pStyle w:val="ListParagraph"/>
        <w:numPr>
          <w:ilvl w:val="0"/>
          <w:numId w:val="31"/>
        </w:numPr>
        <w:rPr>
          <w:rFonts w:cstheme="minorHAnsi"/>
          <w:sz w:val="24"/>
          <w:szCs w:val="24"/>
        </w:rPr>
      </w:pPr>
      <w:r w:rsidRPr="00FF1250">
        <w:rPr>
          <w:rFonts w:cstheme="minorHAnsi"/>
          <w:sz w:val="24"/>
          <w:szCs w:val="24"/>
        </w:rPr>
        <w:t xml:space="preserve">Referring </w:t>
      </w:r>
      <w:r w:rsidR="000C5909" w:rsidRPr="00FF1250">
        <w:rPr>
          <w:rFonts w:cstheme="minorHAnsi"/>
          <w:sz w:val="24"/>
          <w:szCs w:val="24"/>
        </w:rPr>
        <w:t xml:space="preserve">a student </w:t>
      </w:r>
      <w:r w:rsidR="00E47D2B" w:rsidRPr="00FF1250">
        <w:rPr>
          <w:rFonts w:cstheme="minorHAnsi"/>
          <w:sz w:val="24"/>
          <w:szCs w:val="24"/>
        </w:rPr>
        <w:t>to</w:t>
      </w:r>
      <w:r w:rsidR="000C5909" w:rsidRPr="00FF1250">
        <w:rPr>
          <w:rFonts w:cstheme="minorHAnsi"/>
          <w:sz w:val="24"/>
          <w:szCs w:val="24"/>
        </w:rPr>
        <w:t xml:space="preserve"> the </w:t>
      </w:r>
      <w:r w:rsidR="009541DE" w:rsidRPr="00FF1250">
        <w:rPr>
          <w:rFonts w:cstheme="minorHAnsi"/>
          <w:sz w:val="24"/>
          <w:szCs w:val="24"/>
        </w:rPr>
        <w:t xml:space="preserve">21st </w:t>
      </w:r>
      <w:r w:rsidR="000C5909" w:rsidRPr="00FF1250">
        <w:rPr>
          <w:rFonts w:cstheme="minorHAnsi"/>
          <w:sz w:val="24"/>
          <w:szCs w:val="24"/>
        </w:rPr>
        <w:t xml:space="preserve">CCLC program when course averages fall below an acceptable level. </w:t>
      </w:r>
    </w:p>
    <w:p w14:paraId="63F746C8" w14:textId="2F00D223" w:rsidR="000C5909" w:rsidRPr="00FF1250" w:rsidRDefault="000C5909" w:rsidP="000C5909">
      <w:pPr>
        <w:pStyle w:val="ListParagraph"/>
        <w:numPr>
          <w:ilvl w:val="0"/>
          <w:numId w:val="31"/>
        </w:numPr>
        <w:rPr>
          <w:rFonts w:cstheme="minorHAnsi"/>
          <w:sz w:val="24"/>
          <w:szCs w:val="24"/>
        </w:rPr>
      </w:pPr>
      <w:r w:rsidRPr="00FF1250">
        <w:rPr>
          <w:rFonts w:cstheme="minorHAnsi"/>
          <w:sz w:val="24"/>
          <w:szCs w:val="24"/>
        </w:rPr>
        <w:t xml:space="preserve">Contacting parents to provide program information and how services and activities can support their child’s academic achievement. </w:t>
      </w:r>
    </w:p>
    <w:p w14:paraId="7AC71F10" w14:textId="73E05671" w:rsidR="00206316" w:rsidRPr="00FF1250" w:rsidRDefault="00206316" w:rsidP="0090022A">
      <w:pPr>
        <w:pStyle w:val="NoSpacing"/>
        <w:rPr>
          <w:rFonts w:cstheme="minorHAnsi"/>
          <w:b/>
          <w:bCs/>
          <w:sz w:val="24"/>
          <w:szCs w:val="24"/>
        </w:rPr>
      </w:pPr>
      <w:r w:rsidRPr="00FF1250">
        <w:rPr>
          <w:rFonts w:cstheme="minorHAnsi"/>
          <w:b/>
          <w:bCs/>
          <w:sz w:val="24"/>
          <w:szCs w:val="24"/>
        </w:rPr>
        <w:t>Linking to the Regular School Day: Formal Communication Process</w:t>
      </w:r>
    </w:p>
    <w:p w14:paraId="2AE542D8" w14:textId="16A643E2" w:rsidR="00C53AB3" w:rsidRPr="00FF1250" w:rsidRDefault="002A2A43" w:rsidP="00CE1CE7">
      <w:pPr>
        <w:rPr>
          <w:rFonts w:cstheme="minorHAnsi"/>
          <w:b/>
          <w:bCs/>
          <w:sz w:val="24"/>
          <w:szCs w:val="24"/>
        </w:rPr>
      </w:pPr>
      <w:r w:rsidRPr="00FF1250">
        <w:rPr>
          <w:rFonts w:cstheme="minorHAnsi"/>
          <w:sz w:val="24"/>
          <w:szCs w:val="24"/>
        </w:rPr>
        <w:t>Applications should include a formal process to regularly co</w:t>
      </w:r>
      <w:r w:rsidR="00830C99" w:rsidRPr="00FF1250">
        <w:rPr>
          <w:rFonts w:cstheme="minorHAnsi"/>
          <w:sz w:val="24"/>
          <w:szCs w:val="24"/>
        </w:rPr>
        <w:t xml:space="preserve">mmunicate with the principal, </w:t>
      </w:r>
      <w:r w:rsidR="00F329DE" w:rsidRPr="00FF1250">
        <w:rPr>
          <w:rFonts w:cstheme="minorHAnsi"/>
          <w:sz w:val="24"/>
          <w:szCs w:val="24"/>
        </w:rPr>
        <w:t>teachers</w:t>
      </w:r>
      <w:r w:rsidR="00830C99" w:rsidRPr="00FF1250">
        <w:rPr>
          <w:rFonts w:cstheme="minorHAnsi"/>
          <w:sz w:val="24"/>
          <w:szCs w:val="24"/>
        </w:rPr>
        <w:t xml:space="preserve"> and </w:t>
      </w:r>
      <w:r w:rsidR="006D5EAA" w:rsidRPr="00FF1250">
        <w:rPr>
          <w:rFonts w:cstheme="minorHAnsi"/>
          <w:sz w:val="24"/>
          <w:szCs w:val="24"/>
        </w:rPr>
        <w:t>the school’s</w:t>
      </w:r>
      <w:r w:rsidR="00830C99" w:rsidRPr="00FF1250">
        <w:rPr>
          <w:rFonts w:cstheme="minorHAnsi"/>
          <w:sz w:val="24"/>
          <w:szCs w:val="24"/>
        </w:rPr>
        <w:t xml:space="preserve"> support staff. </w:t>
      </w:r>
      <w:r w:rsidR="00A07005" w:rsidRPr="00FF1250">
        <w:rPr>
          <w:rFonts w:cstheme="minorHAnsi"/>
          <w:sz w:val="24"/>
          <w:szCs w:val="24"/>
        </w:rPr>
        <w:t xml:space="preserve">The process should address homework policies and practices, </w:t>
      </w:r>
      <w:r w:rsidR="00672D82" w:rsidRPr="00FF1250">
        <w:rPr>
          <w:rFonts w:cstheme="minorHAnsi"/>
          <w:sz w:val="24"/>
          <w:szCs w:val="24"/>
        </w:rPr>
        <w:t xml:space="preserve">the </w:t>
      </w:r>
      <w:r w:rsidR="00A07005" w:rsidRPr="00FF1250">
        <w:rPr>
          <w:rFonts w:cstheme="minorHAnsi"/>
          <w:sz w:val="24"/>
          <w:szCs w:val="24"/>
        </w:rPr>
        <w:t>referral process</w:t>
      </w:r>
      <w:r w:rsidR="00287D64" w:rsidRPr="00FF1250">
        <w:rPr>
          <w:rFonts w:cstheme="minorHAnsi"/>
          <w:sz w:val="24"/>
          <w:szCs w:val="24"/>
        </w:rPr>
        <w:t xml:space="preserve">, </w:t>
      </w:r>
      <w:r w:rsidR="00A07005" w:rsidRPr="00FF1250">
        <w:rPr>
          <w:rFonts w:cstheme="minorHAnsi"/>
          <w:sz w:val="24"/>
          <w:szCs w:val="24"/>
        </w:rPr>
        <w:t>participation in teacher meetings</w:t>
      </w:r>
      <w:r w:rsidR="00287D64" w:rsidRPr="00FF1250">
        <w:rPr>
          <w:rFonts w:cstheme="minorHAnsi"/>
          <w:sz w:val="24"/>
          <w:szCs w:val="24"/>
        </w:rPr>
        <w:t>,</w:t>
      </w:r>
      <w:r w:rsidR="00A07005" w:rsidRPr="00FF1250">
        <w:rPr>
          <w:rFonts w:cstheme="minorHAnsi"/>
          <w:sz w:val="24"/>
          <w:szCs w:val="24"/>
        </w:rPr>
        <w:t xml:space="preserve"> and profess</w:t>
      </w:r>
      <w:r w:rsidR="00D233A7" w:rsidRPr="00FF1250">
        <w:rPr>
          <w:rFonts w:cstheme="minorHAnsi"/>
          <w:sz w:val="24"/>
          <w:szCs w:val="24"/>
        </w:rPr>
        <w:t xml:space="preserve">ional learning opportunities provided by the school. </w:t>
      </w:r>
      <w:r w:rsidR="00695BD7" w:rsidRPr="00FF1250">
        <w:rPr>
          <w:rFonts w:cstheme="minorHAnsi"/>
          <w:sz w:val="24"/>
          <w:szCs w:val="24"/>
        </w:rPr>
        <w:t>E</w:t>
      </w:r>
      <w:r w:rsidR="00FA5F80" w:rsidRPr="00FF1250">
        <w:rPr>
          <w:rFonts w:cstheme="minorHAnsi"/>
          <w:sz w:val="24"/>
          <w:szCs w:val="24"/>
        </w:rPr>
        <w:t>ffective</w:t>
      </w:r>
      <w:r w:rsidR="004C43A5" w:rsidRPr="00FF1250">
        <w:rPr>
          <w:rFonts w:cstheme="minorHAnsi"/>
          <w:sz w:val="24"/>
          <w:szCs w:val="24"/>
        </w:rPr>
        <w:t xml:space="preserve"> integration of the </w:t>
      </w:r>
      <w:r w:rsidR="009541DE" w:rsidRPr="00FF1250">
        <w:rPr>
          <w:rFonts w:cstheme="minorHAnsi"/>
          <w:sz w:val="24"/>
          <w:szCs w:val="24"/>
        </w:rPr>
        <w:t xml:space="preserve">21st </w:t>
      </w:r>
      <w:r w:rsidR="004C43A5" w:rsidRPr="00FF1250">
        <w:rPr>
          <w:rFonts w:cstheme="minorHAnsi"/>
          <w:sz w:val="24"/>
          <w:szCs w:val="24"/>
        </w:rPr>
        <w:t xml:space="preserve">CCLC </w:t>
      </w:r>
      <w:r w:rsidR="00A53853" w:rsidRPr="00FF1250">
        <w:rPr>
          <w:rFonts w:cstheme="minorHAnsi"/>
          <w:sz w:val="24"/>
          <w:szCs w:val="24"/>
        </w:rPr>
        <w:t>program</w:t>
      </w:r>
      <w:r w:rsidR="004C43A5" w:rsidRPr="00FF1250">
        <w:rPr>
          <w:rFonts w:cstheme="minorHAnsi"/>
          <w:sz w:val="24"/>
          <w:szCs w:val="24"/>
        </w:rPr>
        <w:t xml:space="preserve"> with the regular</w:t>
      </w:r>
      <w:r w:rsidR="00867165" w:rsidRPr="00FF1250">
        <w:rPr>
          <w:rFonts w:cstheme="minorHAnsi"/>
          <w:sz w:val="24"/>
          <w:szCs w:val="24"/>
        </w:rPr>
        <w:t xml:space="preserve"> school day requires an intentional effort to communicate with</w:t>
      </w:r>
      <w:r w:rsidR="00A53853" w:rsidRPr="00FF1250">
        <w:rPr>
          <w:rFonts w:cstheme="minorHAnsi"/>
          <w:sz w:val="24"/>
          <w:szCs w:val="24"/>
        </w:rPr>
        <w:t xml:space="preserve"> school-day staff.</w:t>
      </w:r>
      <w:r w:rsidR="00287D64" w:rsidRPr="00FF1250">
        <w:rPr>
          <w:rFonts w:cstheme="minorHAnsi"/>
          <w:sz w:val="24"/>
          <w:szCs w:val="24"/>
        </w:rPr>
        <w:t xml:space="preserve"> </w:t>
      </w:r>
      <w:r w:rsidR="00992C67" w:rsidRPr="00FF1250">
        <w:rPr>
          <w:rFonts w:cstheme="minorHAnsi"/>
          <w:sz w:val="24"/>
          <w:szCs w:val="24"/>
        </w:rPr>
        <w:t>Such efforts</w:t>
      </w:r>
      <w:r w:rsidR="0068528C" w:rsidRPr="00FF1250">
        <w:rPr>
          <w:rFonts w:cstheme="minorHAnsi"/>
          <w:sz w:val="24"/>
          <w:szCs w:val="24"/>
        </w:rPr>
        <w:t xml:space="preserve"> might include combin</w:t>
      </w:r>
      <w:r w:rsidR="00D0514F" w:rsidRPr="00FF1250">
        <w:rPr>
          <w:rFonts w:cstheme="minorHAnsi"/>
          <w:sz w:val="24"/>
          <w:szCs w:val="24"/>
        </w:rPr>
        <w:t>in</w:t>
      </w:r>
      <w:r w:rsidR="0068528C" w:rsidRPr="00FF1250">
        <w:rPr>
          <w:rFonts w:cstheme="minorHAnsi"/>
          <w:sz w:val="24"/>
          <w:szCs w:val="24"/>
        </w:rPr>
        <w:t>g meetings or training opportunities, identifying preferred methods</w:t>
      </w:r>
      <w:r w:rsidR="009338A9" w:rsidRPr="00FF1250">
        <w:rPr>
          <w:rFonts w:cstheme="minorHAnsi"/>
          <w:sz w:val="24"/>
          <w:szCs w:val="24"/>
        </w:rPr>
        <w:t xml:space="preserve"> of communication (e.g., a note in the school mailbox, planning with teachers, face-to-face meetings, email), or case conf</w:t>
      </w:r>
      <w:r w:rsidR="00F214B6" w:rsidRPr="00FF1250">
        <w:rPr>
          <w:rFonts w:cstheme="minorHAnsi"/>
          <w:sz w:val="24"/>
          <w:szCs w:val="24"/>
        </w:rPr>
        <w:t xml:space="preserve">erencing regarding individual students. The purpose of </w:t>
      </w:r>
      <w:r w:rsidR="002103F4" w:rsidRPr="00FF1250">
        <w:rPr>
          <w:rFonts w:cstheme="minorHAnsi"/>
          <w:sz w:val="24"/>
          <w:szCs w:val="24"/>
        </w:rPr>
        <w:t>intentional communication</w:t>
      </w:r>
      <w:r w:rsidR="00F214B6" w:rsidRPr="00FF1250">
        <w:rPr>
          <w:rFonts w:cstheme="minorHAnsi"/>
          <w:sz w:val="24"/>
          <w:szCs w:val="24"/>
        </w:rPr>
        <w:t xml:space="preserve"> is to align program activities to the </w:t>
      </w:r>
      <w:r w:rsidR="00CF5BFF" w:rsidRPr="00FF1250">
        <w:rPr>
          <w:rFonts w:cstheme="minorHAnsi"/>
          <w:sz w:val="24"/>
          <w:szCs w:val="24"/>
        </w:rPr>
        <w:t xml:space="preserve">curriculum map of the school and to supplement content presented during the school day. </w:t>
      </w:r>
      <w:r w:rsidR="007D6AD0" w:rsidRPr="00FF1250">
        <w:rPr>
          <w:rFonts w:cstheme="minorHAnsi"/>
          <w:sz w:val="24"/>
          <w:szCs w:val="24"/>
        </w:rPr>
        <w:t xml:space="preserve">Regardless of a change in leadership at the district level (superintendent), district 21st CCLC program director, and/or at the school level (principal or site coordinator), the district is responsible for immediately notifying KDE, and must continue to meet all state and federal requirements as outlined in the RFA. </w:t>
      </w:r>
    </w:p>
    <w:p w14:paraId="0A86FC86" w14:textId="77777777" w:rsidR="00C221E8" w:rsidRDefault="00C221E8">
      <w:pPr>
        <w:rPr>
          <w:rFonts w:cstheme="minorHAnsi"/>
          <w:b/>
          <w:bCs/>
          <w:sz w:val="24"/>
          <w:szCs w:val="24"/>
        </w:rPr>
      </w:pPr>
      <w:r>
        <w:rPr>
          <w:rFonts w:cstheme="minorHAnsi"/>
          <w:b/>
          <w:bCs/>
          <w:sz w:val="24"/>
          <w:szCs w:val="24"/>
        </w:rPr>
        <w:br w:type="page"/>
      </w:r>
    </w:p>
    <w:p w14:paraId="14814112" w14:textId="11692A43" w:rsidR="000E2453" w:rsidRPr="00FF1250" w:rsidRDefault="000E2453" w:rsidP="00CE1CE7">
      <w:pPr>
        <w:rPr>
          <w:rFonts w:cstheme="minorHAnsi"/>
          <w:b/>
          <w:bCs/>
          <w:sz w:val="24"/>
          <w:szCs w:val="24"/>
        </w:rPr>
      </w:pPr>
      <w:r w:rsidRPr="00FF1250">
        <w:rPr>
          <w:rFonts w:cstheme="minorHAnsi"/>
          <w:b/>
          <w:bCs/>
          <w:sz w:val="24"/>
          <w:szCs w:val="24"/>
        </w:rPr>
        <w:t xml:space="preserve">The applicant must address the following: </w:t>
      </w:r>
    </w:p>
    <w:p w14:paraId="1CFF2041" w14:textId="17834A5B" w:rsidR="000E2453" w:rsidRPr="00FF1250" w:rsidRDefault="000E2453" w:rsidP="000E2453">
      <w:pPr>
        <w:pStyle w:val="ListParagraph"/>
        <w:numPr>
          <w:ilvl w:val="0"/>
          <w:numId w:val="32"/>
        </w:numPr>
        <w:rPr>
          <w:rFonts w:cstheme="minorHAnsi"/>
          <w:sz w:val="24"/>
          <w:szCs w:val="24"/>
        </w:rPr>
      </w:pPr>
      <w:r w:rsidRPr="00FF1250">
        <w:rPr>
          <w:rFonts w:cstheme="minorHAnsi"/>
          <w:sz w:val="24"/>
          <w:szCs w:val="24"/>
        </w:rPr>
        <w:t xml:space="preserve">How program staff and school day staff will communicate regularly to discuss student progress (e.g., assignments, grades, test scores, classroom participation and homework completion). </w:t>
      </w:r>
    </w:p>
    <w:p w14:paraId="321EDD5B" w14:textId="0386EE47" w:rsidR="003B16CA" w:rsidRPr="00FF1250" w:rsidRDefault="000E2453" w:rsidP="000E2453">
      <w:pPr>
        <w:pStyle w:val="ListParagraph"/>
        <w:numPr>
          <w:ilvl w:val="0"/>
          <w:numId w:val="32"/>
        </w:numPr>
        <w:rPr>
          <w:rFonts w:cstheme="minorHAnsi"/>
          <w:sz w:val="24"/>
          <w:szCs w:val="24"/>
        </w:rPr>
      </w:pPr>
      <w:r w:rsidRPr="00FF1250">
        <w:rPr>
          <w:rFonts w:cstheme="minorHAnsi"/>
          <w:sz w:val="24"/>
          <w:szCs w:val="24"/>
        </w:rPr>
        <w:t xml:space="preserve">How students will be referred to the program (will the program have its own referral form or use the school’s, who can make </w:t>
      </w:r>
      <w:r w:rsidR="00E20350" w:rsidRPr="00FF1250">
        <w:rPr>
          <w:rFonts w:cstheme="minorHAnsi"/>
          <w:sz w:val="24"/>
          <w:szCs w:val="24"/>
        </w:rPr>
        <w:t>referrals</w:t>
      </w:r>
      <w:r w:rsidRPr="00FF1250">
        <w:rPr>
          <w:rFonts w:cstheme="minorHAnsi"/>
          <w:sz w:val="24"/>
          <w:szCs w:val="24"/>
        </w:rPr>
        <w:t xml:space="preserve">, </w:t>
      </w:r>
      <w:r w:rsidR="00985F70" w:rsidRPr="00FF1250">
        <w:rPr>
          <w:rFonts w:cstheme="minorHAnsi"/>
          <w:sz w:val="24"/>
          <w:szCs w:val="24"/>
        </w:rPr>
        <w:t xml:space="preserve">and </w:t>
      </w:r>
      <w:r w:rsidRPr="00FF1250">
        <w:rPr>
          <w:rFonts w:cstheme="minorHAnsi"/>
          <w:sz w:val="24"/>
          <w:szCs w:val="24"/>
        </w:rPr>
        <w:t xml:space="preserve">how will the referral process be communicated to teachers, parents, </w:t>
      </w:r>
      <w:r w:rsidR="00F329DE" w:rsidRPr="00FF1250">
        <w:rPr>
          <w:rFonts w:cstheme="minorHAnsi"/>
          <w:sz w:val="24"/>
          <w:szCs w:val="24"/>
        </w:rPr>
        <w:t>students</w:t>
      </w:r>
      <w:r w:rsidRPr="00FF1250">
        <w:rPr>
          <w:rFonts w:cstheme="minorHAnsi"/>
          <w:sz w:val="24"/>
          <w:szCs w:val="24"/>
        </w:rPr>
        <w:t xml:space="preserve"> and other stakeholders) and a sy</w:t>
      </w:r>
      <w:r w:rsidR="00636FCA" w:rsidRPr="00FF1250">
        <w:rPr>
          <w:rFonts w:cstheme="minorHAnsi"/>
          <w:sz w:val="24"/>
          <w:szCs w:val="24"/>
        </w:rPr>
        <w:t xml:space="preserve">stem </w:t>
      </w:r>
      <w:r w:rsidRPr="00FF1250">
        <w:rPr>
          <w:rFonts w:cstheme="minorHAnsi"/>
          <w:sz w:val="24"/>
          <w:szCs w:val="24"/>
        </w:rPr>
        <w:t xml:space="preserve">for </w:t>
      </w:r>
      <w:r w:rsidR="003B16CA" w:rsidRPr="00FF1250">
        <w:rPr>
          <w:rFonts w:cstheme="minorHAnsi"/>
          <w:sz w:val="24"/>
          <w:szCs w:val="24"/>
        </w:rPr>
        <w:t>prioritizing student enrollment.</w:t>
      </w:r>
    </w:p>
    <w:p w14:paraId="77E259AB" w14:textId="6A6FBD9B" w:rsidR="00B31B50" w:rsidRPr="00FF1250" w:rsidRDefault="003B16CA" w:rsidP="0090022A">
      <w:pPr>
        <w:pStyle w:val="ListParagraph"/>
        <w:numPr>
          <w:ilvl w:val="0"/>
          <w:numId w:val="32"/>
        </w:numPr>
        <w:rPr>
          <w:rFonts w:cstheme="minorHAnsi"/>
          <w:b/>
          <w:bCs/>
          <w:sz w:val="24"/>
          <w:szCs w:val="24"/>
        </w:rPr>
      </w:pPr>
      <w:r w:rsidRPr="00FF1250">
        <w:rPr>
          <w:rFonts w:cstheme="minorHAnsi"/>
          <w:sz w:val="24"/>
          <w:szCs w:val="24"/>
        </w:rPr>
        <w:t xml:space="preserve">How key </w:t>
      </w:r>
      <w:r w:rsidR="002132E9" w:rsidRPr="00FF1250">
        <w:rPr>
          <w:rFonts w:cstheme="minorHAnsi"/>
          <w:sz w:val="24"/>
          <w:szCs w:val="24"/>
        </w:rPr>
        <w:t>21</w:t>
      </w:r>
      <w:r w:rsidR="00E12D9A">
        <w:rPr>
          <w:rFonts w:cstheme="minorHAnsi"/>
          <w:sz w:val="24"/>
          <w:szCs w:val="24"/>
        </w:rPr>
        <w:t>st</w:t>
      </w:r>
      <w:r w:rsidR="002132E9" w:rsidRPr="00FF1250">
        <w:rPr>
          <w:rFonts w:cstheme="minorHAnsi"/>
          <w:sz w:val="24"/>
          <w:szCs w:val="24"/>
        </w:rPr>
        <w:t xml:space="preserve"> CCLC </w:t>
      </w:r>
      <w:r w:rsidRPr="00FF1250">
        <w:rPr>
          <w:rFonts w:cstheme="minorHAnsi"/>
          <w:sz w:val="24"/>
          <w:szCs w:val="24"/>
        </w:rPr>
        <w:t>person</w:t>
      </w:r>
      <w:r w:rsidR="00BF7DAD" w:rsidRPr="00FF1250">
        <w:rPr>
          <w:rFonts w:cstheme="minorHAnsi"/>
          <w:sz w:val="24"/>
          <w:szCs w:val="24"/>
        </w:rPr>
        <w:t>nel will participate in teacher meetings and professional development opportunities offered by the school</w:t>
      </w:r>
      <w:r w:rsidR="002132E9" w:rsidRPr="00FF1250">
        <w:rPr>
          <w:rFonts w:cstheme="minorHAnsi"/>
          <w:sz w:val="24"/>
          <w:szCs w:val="24"/>
        </w:rPr>
        <w:t xml:space="preserve"> and district</w:t>
      </w:r>
      <w:r w:rsidR="00BF7DAD" w:rsidRPr="00FF1250">
        <w:rPr>
          <w:rFonts w:cstheme="minorHAnsi"/>
          <w:sz w:val="24"/>
          <w:szCs w:val="24"/>
        </w:rPr>
        <w:t xml:space="preserve">. </w:t>
      </w:r>
    </w:p>
    <w:p w14:paraId="3A906EC9" w14:textId="75435615" w:rsidR="00DD63E3" w:rsidRPr="00FF1250" w:rsidRDefault="002132E9" w:rsidP="0090022A">
      <w:pPr>
        <w:pStyle w:val="NoSpacing"/>
        <w:rPr>
          <w:rFonts w:cstheme="minorHAnsi"/>
          <w:b/>
          <w:bCs/>
          <w:sz w:val="24"/>
          <w:szCs w:val="24"/>
        </w:rPr>
      </w:pPr>
      <w:r w:rsidRPr="00FF1250">
        <w:rPr>
          <w:rFonts w:cstheme="minorHAnsi"/>
          <w:b/>
          <w:bCs/>
          <w:sz w:val="24"/>
          <w:szCs w:val="24"/>
        </w:rPr>
        <w:t>Transition Readiness</w:t>
      </w:r>
    </w:p>
    <w:p w14:paraId="768F6D0B" w14:textId="5BC9DCC4" w:rsidR="000E2453" w:rsidRPr="00FF1250" w:rsidRDefault="002132E9" w:rsidP="0097069D">
      <w:pPr>
        <w:rPr>
          <w:rFonts w:cstheme="minorHAnsi"/>
          <w:sz w:val="24"/>
          <w:szCs w:val="24"/>
        </w:rPr>
      </w:pPr>
      <w:r w:rsidRPr="00FF1250">
        <w:rPr>
          <w:rFonts w:cstheme="minorHAnsi"/>
          <w:sz w:val="24"/>
          <w:szCs w:val="24"/>
        </w:rPr>
        <w:t xml:space="preserve">Transition Readiness </w:t>
      </w:r>
      <w:r w:rsidR="00C41DBB" w:rsidRPr="00FF1250">
        <w:rPr>
          <w:rFonts w:cstheme="minorHAnsi"/>
          <w:sz w:val="24"/>
          <w:szCs w:val="24"/>
        </w:rPr>
        <w:t>activities</w:t>
      </w:r>
      <w:r w:rsidR="00D27493" w:rsidRPr="00FF1250">
        <w:rPr>
          <w:rFonts w:cstheme="minorHAnsi"/>
          <w:sz w:val="24"/>
          <w:szCs w:val="24"/>
        </w:rPr>
        <w:t xml:space="preserve"> demonstrate that the </w:t>
      </w:r>
      <w:r w:rsidR="00C41DBB" w:rsidRPr="00FF1250">
        <w:rPr>
          <w:rFonts w:cstheme="minorHAnsi"/>
          <w:sz w:val="24"/>
          <w:szCs w:val="24"/>
        </w:rPr>
        <w:t>student</w:t>
      </w:r>
      <w:r w:rsidR="00D27493" w:rsidRPr="00FF1250">
        <w:rPr>
          <w:rFonts w:cstheme="minorHAnsi"/>
          <w:sz w:val="24"/>
          <w:szCs w:val="24"/>
        </w:rPr>
        <w:t xml:space="preserve"> has attained the necessary knowledge, </w:t>
      </w:r>
      <w:r w:rsidR="00F329DE" w:rsidRPr="00FF1250">
        <w:rPr>
          <w:rFonts w:cstheme="minorHAnsi"/>
          <w:sz w:val="24"/>
          <w:szCs w:val="24"/>
        </w:rPr>
        <w:t>skills</w:t>
      </w:r>
      <w:r w:rsidR="00D27493" w:rsidRPr="00FF1250">
        <w:rPr>
          <w:rFonts w:cstheme="minorHAnsi"/>
          <w:sz w:val="24"/>
          <w:szCs w:val="24"/>
        </w:rPr>
        <w:t xml:space="preserve"> and dispositions to successfully transition to the next level of his or her educational career</w:t>
      </w:r>
      <w:r w:rsidR="00C75A00" w:rsidRPr="00FF1250">
        <w:rPr>
          <w:rFonts w:cstheme="minorHAnsi"/>
          <w:sz w:val="24"/>
          <w:szCs w:val="24"/>
        </w:rPr>
        <w:t xml:space="preserve">. </w:t>
      </w:r>
      <w:r w:rsidR="00693A5F" w:rsidRPr="00FF1250">
        <w:rPr>
          <w:rFonts w:cstheme="minorHAnsi"/>
          <w:sz w:val="24"/>
          <w:szCs w:val="24"/>
        </w:rPr>
        <w:t xml:space="preserve">Activities should </w:t>
      </w:r>
      <w:r w:rsidR="00DD51ED" w:rsidRPr="00FF1250">
        <w:rPr>
          <w:rFonts w:cstheme="minorHAnsi"/>
          <w:sz w:val="24"/>
          <w:szCs w:val="24"/>
        </w:rPr>
        <w:t>be</w:t>
      </w:r>
      <w:r w:rsidR="00693A5F" w:rsidRPr="00FF1250">
        <w:rPr>
          <w:rFonts w:cstheme="minorHAnsi"/>
          <w:sz w:val="24"/>
          <w:szCs w:val="24"/>
        </w:rPr>
        <w:t xml:space="preserve"> age-appropriate for the student. Effective programs include </w:t>
      </w:r>
      <w:r w:rsidR="00DD51ED" w:rsidRPr="00FF1250">
        <w:rPr>
          <w:rFonts w:cstheme="minorHAnsi"/>
          <w:sz w:val="24"/>
          <w:szCs w:val="24"/>
        </w:rPr>
        <w:t>intentional</w:t>
      </w:r>
      <w:r w:rsidR="00693A5F" w:rsidRPr="00FF1250">
        <w:rPr>
          <w:rFonts w:cstheme="minorHAnsi"/>
          <w:sz w:val="24"/>
          <w:szCs w:val="24"/>
        </w:rPr>
        <w:t xml:space="preserve"> strategies to build postsecondary and workforce preparation and are connected to the needs of the student. Grantees should include activities that address a variety of the options below. Strategies for </w:t>
      </w:r>
      <w:r w:rsidR="00DD51ED" w:rsidRPr="00FF1250">
        <w:rPr>
          <w:rFonts w:cstheme="minorHAnsi"/>
          <w:sz w:val="24"/>
          <w:szCs w:val="24"/>
        </w:rPr>
        <w:t>middle/high school</w:t>
      </w:r>
      <w:r w:rsidR="00693A5F" w:rsidRPr="00FF1250">
        <w:rPr>
          <w:rFonts w:cstheme="minorHAnsi"/>
          <w:sz w:val="24"/>
          <w:szCs w:val="24"/>
        </w:rPr>
        <w:t xml:space="preserve"> programs may include: </w:t>
      </w:r>
    </w:p>
    <w:p w14:paraId="2793FD43" w14:textId="26198E15" w:rsidR="00DD51ED" w:rsidRPr="00FF1250" w:rsidRDefault="00825BD4" w:rsidP="00DD51ED">
      <w:pPr>
        <w:pStyle w:val="ListParagraph"/>
        <w:numPr>
          <w:ilvl w:val="0"/>
          <w:numId w:val="33"/>
        </w:numPr>
        <w:rPr>
          <w:rFonts w:cstheme="minorHAnsi"/>
          <w:sz w:val="24"/>
          <w:szCs w:val="24"/>
        </w:rPr>
      </w:pPr>
      <w:r w:rsidRPr="00FF1250">
        <w:rPr>
          <w:rFonts w:cstheme="minorHAnsi"/>
          <w:sz w:val="24"/>
          <w:szCs w:val="24"/>
        </w:rPr>
        <w:t>Activities to support achieving established benchmarks for college and career readiness</w:t>
      </w:r>
    </w:p>
    <w:p w14:paraId="16065F9C" w14:textId="3D6C9146" w:rsidR="00825BD4" w:rsidRPr="00FF1250" w:rsidRDefault="000B203B" w:rsidP="00DD51ED">
      <w:pPr>
        <w:pStyle w:val="ListParagraph"/>
        <w:numPr>
          <w:ilvl w:val="0"/>
          <w:numId w:val="33"/>
        </w:numPr>
        <w:rPr>
          <w:rFonts w:cstheme="minorHAnsi"/>
          <w:sz w:val="24"/>
          <w:szCs w:val="24"/>
        </w:rPr>
      </w:pPr>
      <w:r w:rsidRPr="00FF1250">
        <w:rPr>
          <w:rFonts w:cstheme="minorHAnsi"/>
          <w:sz w:val="24"/>
          <w:szCs w:val="24"/>
        </w:rPr>
        <w:t>Leveraging community partnerships to increase access to college and career opportunities</w:t>
      </w:r>
    </w:p>
    <w:p w14:paraId="43B9690C" w14:textId="090DF583" w:rsidR="000B203B" w:rsidRPr="00FF1250" w:rsidRDefault="000B203B" w:rsidP="00DD51ED">
      <w:pPr>
        <w:pStyle w:val="ListParagraph"/>
        <w:numPr>
          <w:ilvl w:val="0"/>
          <w:numId w:val="33"/>
        </w:numPr>
        <w:rPr>
          <w:rFonts w:cstheme="minorHAnsi"/>
          <w:sz w:val="24"/>
          <w:szCs w:val="24"/>
        </w:rPr>
      </w:pPr>
      <w:r w:rsidRPr="00FF1250">
        <w:rPr>
          <w:rFonts w:cstheme="minorHAnsi"/>
          <w:sz w:val="24"/>
          <w:szCs w:val="24"/>
        </w:rPr>
        <w:t>Workplace preparation readiness training</w:t>
      </w:r>
    </w:p>
    <w:p w14:paraId="6BE5F09A" w14:textId="77905636" w:rsidR="000B203B" w:rsidRPr="00FF1250" w:rsidRDefault="000B203B" w:rsidP="00DD51ED">
      <w:pPr>
        <w:pStyle w:val="ListParagraph"/>
        <w:numPr>
          <w:ilvl w:val="0"/>
          <w:numId w:val="33"/>
        </w:numPr>
        <w:rPr>
          <w:rFonts w:cstheme="minorHAnsi"/>
          <w:sz w:val="24"/>
          <w:szCs w:val="24"/>
        </w:rPr>
      </w:pPr>
      <w:r w:rsidRPr="00FF1250">
        <w:rPr>
          <w:rFonts w:cstheme="minorHAnsi"/>
          <w:sz w:val="24"/>
          <w:szCs w:val="24"/>
        </w:rPr>
        <w:t>Development of a post</w:t>
      </w:r>
      <w:r w:rsidR="0010780C" w:rsidRPr="00FF1250">
        <w:rPr>
          <w:rFonts w:cstheme="minorHAnsi"/>
          <w:sz w:val="24"/>
          <w:szCs w:val="24"/>
        </w:rPr>
        <w:t>-</w:t>
      </w:r>
      <w:r w:rsidRPr="00FF1250">
        <w:rPr>
          <w:rFonts w:cstheme="minorHAnsi"/>
          <w:sz w:val="24"/>
          <w:szCs w:val="24"/>
        </w:rPr>
        <w:t>secondary</w:t>
      </w:r>
      <w:r w:rsidR="0010780C" w:rsidRPr="00FF1250">
        <w:rPr>
          <w:rFonts w:cstheme="minorHAnsi"/>
          <w:sz w:val="24"/>
          <w:szCs w:val="24"/>
        </w:rPr>
        <w:t xml:space="preserve"> educational plan for each student </w:t>
      </w:r>
    </w:p>
    <w:p w14:paraId="1829A91D" w14:textId="6A2735E6" w:rsidR="0010780C" w:rsidRPr="00FF1250" w:rsidRDefault="0010780C" w:rsidP="00DD51ED">
      <w:pPr>
        <w:pStyle w:val="ListParagraph"/>
        <w:numPr>
          <w:ilvl w:val="0"/>
          <w:numId w:val="33"/>
        </w:numPr>
        <w:rPr>
          <w:rFonts w:cstheme="minorHAnsi"/>
          <w:sz w:val="24"/>
          <w:szCs w:val="24"/>
        </w:rPr>
      </w:pPr>
      <w:r w:rsidRPr="00FF1250">
        <w:rPr>
          <w:rFonts w:cstheme="minorHAnsi"/>
          <w:sz w:val="24"/>
          <w:szCs w:val="24"/>
        </w:rPr>
        <w:t xml:space="preserve">Activities to identify student skills, needs, </w:t>
      </w:r>
      <w:r w:rsidR="00F329DE" w:rsidRPr="00FF1250">
        <w:rPr>
          <w:rFonts w:cstheme="minorHAnsi"/>
          <w:sz w:val="24"/>
          <w:szCs w:val="24"/>
        </w:rPr>
        <w:t>strengths</w:t>
      </w:r>
      <w:r w:rsidRPr="00FF1250">
        <w:rPr>
          <w:rFonts w:cstheme="minorHAnsi"/>
          <w:sz w:val="24"/>
          <w:szCs w:val="24"/>
        </w:rPr>
        <w:t xml:space="preserve"> and experience</w:t>
      </w:r>
    </w:p>
    <w:p w14:paraId="5131A7CC" w14:textId="528E8A0F" w:rsidR="0010780C" w:rsidRPr="00FF1250" w:rsidRDefault="0010780C" w:rsidP="00DD51ED">
      <w:pPr>
        <w:pStyle w:val="ListParagraph"/>
        <w:numPr>
          <w:ilvl w:val="0"/>
          <w:numId w:val="33"/>
        </w:numPr>
        <w:rPr>
          <w:rFonts w:cstheme="minorHAnsi"/>
          <w:sz w:val="24"/>
          <w:szCs w:val="24"/>
        </w:rPr>
      </w:pPr>
      <w:r w:rsidRPr="00FF1250">
        <w:rPr>
          <w:rFonts w:cstheme="minorHAnsi"/>
          <w:sz w:val="24"/>
          <w:szCs w:val="24"/>
        </w:rPr>
        <w:t>Student experience with workplace</w:t>
      </w:r>
      <w:r w:rsidR="006A0EC4" w:rsidRPr="00FF1250">
        <w:rPr>
          <w:rFonts w:cstheme="minorHAnsi"/>
          <w:sz w:val="24"/>
          <w:szCs w:val="24"/>
        </w:rPr>
        <w:t xml:space="preserve"> skills and attitudes</w:t>
      </w:r>
    </w:p>
    <w:p w14:paraId="338D9598" w14:textId="7F525A22" w:rsidR="006A0EC4" w:rsidRPr="00FF1250" w:rsidRDefault="006A0EC4" w:rsidP="00DD51ED">
      <w:pPr>
        <w:pStyle w:val="ListParagraph"/>
        <w:numPr>
          <w:ilvl w:val="0"/>
          <w:numId w:val="33"/>
        </w:numPr>
        <w:rPr>
          <w:rFonts w:cstheme="minorHAnsi"/>
          <w:sz w:val="24"/>
          <w:szCs w:val="24"/>
        </w:rPr>
      </w:pPr>
      <w:r w:rsidRPr="00FF1250">
        <w:rPr>
          <w:rFonts w:cstheme="minorHAnsi"/>
          <w:sz w:val="24"/>
          <w:szCs w:val="24"/>
        </w:rPr>
        <w:t>Supporting transitions to high school or post-secondary opportunities</w:t>
      </w:r>
    </w:p>
    <w:p w14:paraId="5A76A38D" w14:textId="31D7D26A" w:rsidR="006A0EC4" w:rsidRPr="00FF1250" w:rsidRDefault="00AC0A60" w:rsidP="00DD51ED">
      <w:pPr>
        <w:pStyle w:val="ListParagraph"/>
        <w:numPr>
          <w:ilvl w:val="0"/>
          <w:numId w:val="33"/>
        </w:numPr>
        <w:rPr>
          <w:rFonts w:cstheme="minorHAnsi"/>
          <w:sz w:val="24"/>
          <w:szCs w:val="24"/>
        </w:rPr>
      </w:pPr>
      <w:r w:rsidRPr="00FF1250">
        <w:rPr>
          <w:rFonts w:cstheme="minorHAnsi"/>
          <w:sz w:val="24"/>
          <w:szCs w:val="24"/>
        </w:rPr>
        <w:t>Activities to support achieving academic benchmarks for each grade level</w:t>
      </w:r>
    </w:p>
    <w:p w14:paraId="205C610C" w14:textId="3FAFF830" w:rsidR="00AC0A60" w:rsidRPr="00FF1250" w:rsidRDefault="00696A30" w:rsidP="00DD51ED">
      <w:pPr>
        <w:pStyle w:val="ListParagraph"/>
        <w:numPr>
          <w:ilvl w:val="0"/>
          <w:numId w:val="33"/>
        </w:numPr>
        <w:rPr>
          <w:rFonts w:cstheme="minorHAnsi"/>
          <w:sz w:val="24"/>
          <w:szCs w:val="24"/>
        </w:rPr>
      </w:pPr>
      <w:r w:rsidRPr="00FF1250">
        <w:rPr>
          <w:rFonts w:cstheme="minorHAnsi"/>
          <w:sz w:val="24"/>
          <w:szCs w:val="24"/>
        </w:rPr>
        <w:t>Addressing soft skills necessary for future success</w:t>
      </w:r>
    </w:p>
    <w:p w14:paraId="1AB6BFF6" w14:textId="72147CBA" w:rsidR="00696A30" w:rsidRPr="00FF1250" w:rsidRDefault="00696A30" w:rsidP="00DD51ED">
      <w:pPr>
        <w:pStyle w:val="ListParagraph"/>
        <w:numPr>
          <w:ilvl w:val="0"/>
          <w:numId w:val="33"/>
        </w:numPr>
        <w:rPr>
          <w:rFonts w:cstheme="minorHAnsi"/>
          <w:sz w:val="24"/>
          <w:szCs w:val="24"/>
        </w:rPr>
      </w:pPr>
      <w:r w:rsidRPr="00FF1250">
        <w:rPr>
          <w:rFonts w:cstheme="minorHAnsi"/>
          <w:sz w:val="24"/>
          <w:szCs w:val="24"/>
        </w:rPr>
        <w:t>College and post-secondary education awareness and exploration</w:t>
      </w:r>
    </w:p>
    <w:p w14:paraId="373520D2" w14:textId="6E2057E5" w:rsidR="00696A30" w:rsidRPr="00FF1250" w:rsidRDefault="00696A30" w:rsidP="00DD51ED">
      <w:pPr>
        <w:pStyle w:val="ListParagraph"/>
        <w:numPr>
          <w:ilvl w:val="0"/>
          <w:numId w:val="33"/>
        </w:numPr>
        <w:rPr>
          <w:rFonts w:cstheme="minorHAnsi"/>
          <w:sz w:val="24"/>
          <w:szCs w:val="24"/>
        </w:rPr>
      </w:pPr>
      <w:r w:rsidRPr="00FF1250">
        <w:rPr>
          <w:rFonts w:cstheme="minorHAnsi"/>
          <w:sz w:val="24"/>
          <w:szCs w:val="24"/>
        </w:rPr>
        <w:t>Building self-</w:t>
      </w:r>
      <w:r w:rsidR="004837B2" w:rsidRPr="00FF1250">
        <w:rPr>
          <w:rFonts w:cstheme="minorHAnsi"/>
          <w:sz w:val="24"/>
          <w:szCs w:val="24"/>
        </w:rPr>
        <w:t>advocacy skills</w:t>
      </w:r>
    </w:p>
    <w:p w14:paraId="71B053E0" w14:textId="69A52B64" w:rsidR="004837B2" w:rsidRPr="00FF1250" w:rsidRDefault="004837B2" w:rsidP="00DD51ED">
      <w:pPr>
        <w:pStyle w:val="ListParagraph"/>
        <w:numPr>
          <w:ilvl w:val="0"/>
          <w:numId w:val="33"/>
        </w:numPr>
        <w:rPr>
          <w:rFonts w:cstheme="minorHAnsi"/>
          <w:sz w:val="24"/>
          <w:szCs w:val="24"/>
        </w:rPr>
      </w:pPr>
      <w:r w:rsidRPr="00FF1250">
        <w:rPr>
          <w:rFonts w:cstheme="minorHAnsi"/>
          <w:sz w:val="24"/>
          <w:szCs w:val="24"/>
        </w:rPr>
        <w:t>Increasing computer and internet skills</w:t>
      </w:r>
    </w:p>
    <w:p w14:paraId="7C745EF7" w14:textId="77777777" w:rsidR="00C221E8" w:rsidRPr="00C221E8" w:rsidRDefault="004837B2" w:rsidP="00C221E8">
      <w:pPr>
        <w:pStyle w:val="ListParagraph"/>
        <w:numPr>
          <w:ilvl w:val="0"/>
          <w:numId w:val="33"/>
        </w:numPr>
        <w:rPr>
          <w:rFonts w:cstheme="minorHAnsi"/>
          <w:b/>
          <w:bCs/>
          <w:sz w:val="24"/>
          <w:szCs w:val="24"/>
        </w:rPr>
      </w:pPr>
      <w:r w:rsidRPr="00FF1250">
        <w:rPr>
          <w:rFonts w:cstheme="minorHAnsi"/>
          <w:sz w:val="24"/>
          <w:szCs w:val="24"/>
        </w:rPr>
        <w:t xml:space="preserve">Career Day/Guest speakers </w:t>
      </w:r>
    </w:p>
    <w:p w14:paraId="4A4A57C7" w14:textId="77777777" w:rsidR="00C221E8" w:rsidRDefault="00C221E8">
      <w:pPr>
        <w:rPr>
          <w:rFonts w:cstheme="minorHAnsi"/>
          <w:b/>
          <w:bCs/>
          <w:sz w:val="24"/>
          <w:szCs w:val="24"/>
        </w:rPr>
      </w:pPr>
      <w:r>
        <w:rPr>
          <w:rFonts w:cstheme="minorHAnsi"/>
          <w:b/>
          <w:bCs/>
          <w:sz w:val="24"/>
          <w:szCs w:val="24"/>
        </w:rPr>
        <w:br w:type="page"/>
      </w:r>
    </w:p>
    <w:p w14:paraId="2216E619" w14:textId="03BB7A2A" w:rsidR="00E87267" w:rsidRPr="00C221E8" w:rsidRDefault="00AF2308" w:rsidP="00C221E8">
      <w:pPr>
        <w:rPr>
          <w:rFonts w:cstheme="minorHAnsi"/>
          <w:b/>
          <w:bCs/>
          <w:sz w:val="24"/>
          <w:szCs w:val="24"/>
        </w:rPr>
      </w:pPr>
      <w:r w:rsidRPr="00C221E8">
        <w:rPr>
          <w:rFonts w:cstheme="minorHAnsi"/>
          <w:b/>
          <w:bCs/>
          <w:sz w:val="24"/>
          <w:szCs w:val="24"/>
        </w:rPr>
        <w:t xml:space="preserve">K-3 Reading Intervention (Early Learning) </w:t>
      </w:r>
    </w:p>
    <w:p w14:paraId="26159C5B" w14:textId="68437F3D" w:rsidR="00AF2308" w:rsidRPr="00FF1250" w:rsidRDefault="00AF2308" w:rsidP="00AF2308">
      <w:pPr>
        <w:rPr>
          <w:rFonts w:cstheme="minorHAnsi"/>
          <w:sz w:val="24"/>
          <w:szCs w:val="24"/>
        </w:rPr>
      </w:pPr>
      <w:r w:rsidRPr="00FF1250">
        <w:rPr>
          <w:rFonts w:cstheme="minorHAnsi"/>
          <w:sz w:val="24"/>
          <w:szCs w:val="24"/>
        </w:rPr>
        <w:t xml:space="preserve">Elementary and primary </w:t>
      </w:r>
      <w:r w:rsidR="009541DE" w:rsidRPr="00FF1250">
        <w:rPr>
          <w:rFonts w:cstheme="minorHAnsi"/>
          <w:sz w:val="24"/>
          <w:szCs w:val="24"/>
        </w:rPr>
        <w:t xml:space="preserve">21st </w:t>
      </w:r>
      <w:r w:rsidRPr="00FF1250">
        <w:rPr>
          <w:rFonts w:cstheme="minorHAnsi"/>
          <w:sz w:val="24"/>
          <w:szCs w:val="24"/>
        </w:rPr>
        <w:t>CCLC must, in addition to meeting all other grant directives, partner with schools to provide reading intervention</w:t>
      </w:r>
      <w:r w:rsidR="008764EE" w:rsidRPr="00FF1250">
        <w:rPr>
          <w:rFonts w:cstheme="minorHAnsi"/>
          <w:sz w:val="24"/>
          <w:szCs w:val="24"/>
        </w:rPr>
        <w:t>s</w:t>
      </w:r>
      <w:r w:rsidRPr="00FF1250">
        <w:rPr>
          <w:rFonts w:cstheme="minorHAnsi"/>
          <w:sz w:val="24"/>
          <w:szCs w:val="24"/>
        </w:rPr>
        <w:t xml:space="preserve">, targeting K-3 students performing </w:t>
      </w:r>
      <w:r w:rsidR="004734AC" w:rsidRPr="00FF1250">
        <w:rPr>
          <w:rFonts w:cstheme="minorHAnsi"/>
          <w:sz w:val="24"/>
          <w:szCs w:val="24"/>
        </w:rPr>
        <w:t xml:space="preserve">significantly below grade level. The </w:t>
      </w:r>
      <w:r w:rsidR="009541DE" w:rsidRPr="00FF1250">
        <w:rPr>
          <w:rFonts w:cstheme="minorHAnsi"/>
          <w:sz w:val="24"/>
          <w:szCs w:val="24"/>
        </w:rPr>
        <w:t xml:space="preserve">21st </w:t>
      </w:r>
      <w:r w:rsidR="004734AC" w:rsidRPr="00FF1250">
        <w:rPr>
          <w:rFonts w:cstheme="minorHAnsi"/>
          <w:sz w:val="24"/>
          <w:szCs w:val="24"/>
        </w:rPr>
        <w:t xml:space="preserve">CCLC program staff will consult with the school’s reading interventionist </w:t>
      </w:r>
      <w:r w:rsidR="005D28F3" w:rsidRPr="00FF1250">
        <w:rPr>
          <w:rFonts w:cstheme="minorHAnsi"/>
          <w:sz w:val="24"/>
          <w:szCs w:val="24"/>
        </w:rPr>
        <w:t>or instructional lead to identify students and determine strategies to address proficiency during out-of-school time programming (before</w:t>
      </w:r>
      <w:r w:rsidR="00BB0A05" w:rsidRPr="00FF1250">
        <w:rPr>
          <w:rFonts w:cstheme="minorHAnsi"/>
          <w:sz w:val="24"/>
          <w:szCs w:val="24"/>
        </w:rPr>
        <w:t xml:space="preserve"> school, after school and summer). Grant funds may not be used to cover any of </w:t>
      </w:r>
      <w:r w:rsidR="00B90FFD" w:rsidRPr="00FF1250">
        <w:rPr>
          <w:rFonts w:cstheme="minorHAnsi"/>
          <w:sz w:val="24"/>
          <w:szCs w:val="24"/>
        </w:rPr>
        <w:t xml:space="preserve">the training costs for reading interventionist or reading teachers, however, grant funds may be </w:t>
      </w:r>
      <w:r w:rsidR="00F95628" w:rsidRPr="00FF1250">
        <w:rPr>
          <w:rFonts w:cstheme="minorHAnsi"/>
          <w:sz w:val="24"/>
          <w:szCs w:val="24"/>
        </w:rPr>
        <w:t>used to pay a</w:t>
      </w:r>
      <w:r w:rsidR="00B90FFD" w:rsidRPr="00FF1250">
        <w:rPr>
          <w:rFonts w:cstheme="minorHAnsi"/>
          <w:sz w:val="24"/>
          <w:szCs w:val="24"/>
        </w:rPr>
        <w:t xml:space="preserve"> trained reading interventionist </w:t>
      </w:r>
      <w:r w:rsidR="00226AEA" w:rsidRPr="00FF1250">
        <w:rPr>
          <w:rFonts w:cstheme="minorHAnsi"/>
          <w:sz w:val="24"/>
          <w:szCs w:val="24"/>
        </w:rPr>
        <w:t xml:space="preserve">or reading teacher to work in the afterschool program with students. </w:t>
      </w:r>
    </w:p>
    <w:p w14:paraId="7C2D672D" w14:textId="35C6E7CE" w:rsidR="004A79CE" w:rsidRPr="00FF1250" w:rsidRDefault="00226AEA" w:rsidP="00AF2308">
      <w:pPr>
        <w:rPr>
          <w:rFonts w:cstheme="minorHAnsi"/>
          <w:b/>
          <w:bCs/>
          <w:sz w:val="24"/>
          <w:szCs w:val="24"/>
        </w:rPr>
      </w:pPr>
      <w:r w:rsidRPr="00FF1250">
        <w:rPr>
          <w:rFonts w:cstheme="minorHAnsi"/>
          <w:sz w:val="24"/>
          <w:szCs w:val="24"/>
        </w:rPr>
        <w:t>“Reading intervention</w:t>
      </w:r>
      <w:r w:rsidR="00593067" w:rsidRPr="00FF1250">
        <w:rPr>
          <w:rFonts w:cstheme="minorHAnsi"/>
          <w:sz w:val="24"/>
          <w:szCs w:val="24"/>
        </w:rPr>
        <w:t xml:space="preserve"> program” means short-term intensive </w:t>
      </w:r>
      <w:r w:rsidR="003C6A81" w:rsidRPr="00FF1250">
        <w:rPr>
          <w:rFonts w:cstheme="minorHAnsi"/>
          <w:sz w:val="24"/>
          <w:szCs w:val="24"/>
        </w:rPr>
        <w:t>instruction</w:t>
      </w:r>
      <w:r w:rsidR="00593067" w:rsidRPr="00FF1250">
        <w:rPr>
          <w:rFonts w:cstheme="minorHAnsi"/>
          <w:sz w:val="24"/>
          <w:szCs w:val="24"/>
        </w:rPr>
        <w:t xml:space="preserve"> in the essential skills necessary to read </w:t>
      </w:r>
      <w:r w:rsidR="003C6A81" w:rsidRPr="00FF1250">
        <w:rPr>
          <w:rFonts w:cstheme="minorHAnsi"/>
          <w:sz w:val="24"/>
          <w:szCs w:val="24"/>
        </w:rPr>
        <w:t>proficiently</w:t>
      </w:r>
      <w:r w:rsidR="00593067" w:rsidRPr="00FF1250">
        <w:rPr>
          <w:rFonts w:cstheme="minorHAnsi"/>
          <w:sz w:val="24"/>
          <w:szCs w:val="24"/>
        </w:rPr>
        <w:t xml:space="preserve"> that is provided</w:t>
      </w:r>
      <w:r w:rsidR="0030210F" w:rsidRPr="00FF1250">
        <w:rPr>
          <w:rFonts w:cstheme="minorHAnsi"/>
          <w:sz w:val="24"/>
          <w:szCs w:val="24"/>
        </w:rPr>
        <w:t xml:space="preserve"> by a highly trained instructor. This instruction may be conducted one-on-one</w:t>
      </w:r>
      <w:r w:rsidR="003C6A81" w:rsidRPr="00FF1250">
        <w:rPr>
          <w:rFonts w:cstheme="minorHAnsi"/>
          <w:sz w:val="24"/>
          <w:szCs w:val="24"/>
        </w:rPr>
        <w:t xml:space="preserve"> or in small groups; must be r</w:t>
      </w:r>
      <w:r w:rsidR="00487FE2" w:rsidRPr="00FF1250">
        <w:rPr>
          <w:rFonts w:cstheme="minorHAnsi"/>
          <w:sz w:val="24"/>
          <w:szCs w:val="24"/>
        </w:rPr>
        <w:t>esea</w:t>
      </w:r>
      <w:r w:rsidR="003C6A81" w:rsidRPr="00FF1250">
        <w:rPr>
          <w:rFonts w:cstheme="minorHAnsi"/>
          <w:sz w:val="24"/>
          <w:szCs w:val="24"/>
        </w:rPr>
        <w:t xml:space="preserve">rch-based, reliable, and replicable; and must be based on the schools ongoing assessment of individual student needs. </w:t>
      </w:r>
      <w:r w:rsidR="003C409C" w:rsidRPr="00FF1250">
        <w:rPr>
          <w:rFonts w:cstheme="minorHAnsi"/>
          <w:sz w:val="24"/>
          <w:szCs w:val="24"/>
        </w:rPr>
        <w:t>Grants serving K-3 must provide reading intervention daily to target</w:t>
      </w:r>
      <w:r w:rsidR="0086674B" w:rsidRPr="00FF1250">
        <w:rPr>
          <w:rFonts w:cstheme="minorHAnsi"/>
          <w:sz w:val="24"/>
          <w:szCs w:val="24"/>
        </w:rPr>
        <w:t xml:space="preserve"> identified students.  While some students will receive reading interventions, the program is still required to address literacy with all students. </w:t>
      </w:r>
      <w:r w:rsidR="00C75A00" w:rsidRPr="00FF1250">
        <w:rPr>
          <w:rFonts w:cstheme="minorHAnsi"/>
          <w:sz w:val="24"/>
          <w:szCs w:val="24"/>
        </w:rPr>
        <w:t xml:space="preserve"> </w:t>
      </w:r>
    </w:p>
    <w:p w14:paraId="25F726FD" w14:textId="3A89E8CB" w:rsidR="00E2530D" w:rsidRPr="00FF1250" w:rsidRDefault="00E2530D" w:rsidP="0090022A">
      <w:pPr>
        <w:pStyle w:val="NoSpacing"/>
        <w:rPr>
          <w:rFonts w:cstheme="minorHAnsi"/>
          <w:b/>
          <w:bCs/>
          <w:sz w:val="24"/>
          <w:szCs w:val="24"/>
        </w:rPr>
      </w:pPr>
      <w:r w:rsidRPr="00FF1250">
        <w:rPr>
          <w:rFonts w:cstheme="minorHAnsi"/>
          <w:b/>
          <w:bCs/>
          <w:sz w:val="24"/>
          <w:szCs w:val="24"/>
        </w:rPr>
        <w:t xml:space="preserve">Family Engagement Activities </w:t>
      </w:r>
    </w:p>
    <w:p w14:paraId="41D7E9F9" w14:textId="602C0CCF" w:rsidR="00E2530D" w:rsidRPr="00FF1250" w:rsidRDefault="00BC55CD" w:rsidP="00AF2308">
      <w:pPr>
        <w:rPr>
          <w:rFonts w:cstheme="minorHAnsi"/>
          <w:b/>
          <w:bCs/>
          <w:sz w:val="24"/>
          <w:szCs w:val="24"/>
        </w:rPr>
      </w:pPr>
      <w:r w:rsidRPr="00FF1250">
        <w:rPr>
          <w:rFonts w:cstheme="minorHAnsi"/>
          <w:sz w:val="24"/>
          <w:szCs w:val="24"/>
        </w:rPr>
        <w:t xml:space="preserve">Literacy and other educational activities must be provided to the parents and families of participating students. Activities must connect to identified needs. Four activities are required each year </w:t>
      </w:r>
      <w:r w:rsidR="00E35155" w:rsidRPr="00FF1250">
        <w:rPr>
          <w:rFonts w:cstheme="minorHAnsi"/>
          <w:sz w:val="24"/>
          <w:szCs w:val="24"/>
        </w:rPr>
        <w:t>of</w:t>
      </w:r>
      <w:r w:rsidRPr="00FF1250">
        <w:rPr>
          <w:rFonts w:cstheme="minorHAnsi"/>
          <w:sz w:val="24"/>
          <w:szCs w:val="24"/>
        </w:rPr>
        <w:t xml:space="preserve"> the grant. </w:t>
      </w:r>
      <w:r w:rsidRPr="00FF1250">
        <w:rPr>
          <w:rFonts w:cstheme="minorHAnsi"/>
          <w:b/>
          <w:bCs/>
          <w:sz w:val="24"/>
          <w:szCs w:val="24"/>
        </w:rPr>
        <w:t xml:space="preserve">The applicant must address the following: </w:t>
      </w:r>
    </w:p>
    <w:p w14:paraId="794490D4" w14:textId="14F44322" w:rsidR="00BC55CD" w:rsidRPr="00FF1250" w:rsidRDefault="0019028D" w:rsidP="00DF33C2">
      <w:pPr>
        <w:pStyle w:val="ListParagraph"/>
        <w:numPr>
          <w:ilvl w:val="0"/>
          <w:numId w:val="34"/>
        </w:numPr>
        <w:rPr>
          <w:rFonts w:cstheme="minorHAnsi"/>
          <w:sz w:val="24"/>
          <w:szCs w:val="24"/>
        </w:rPr>
      </w:pPr>
      <w:r w:rsidRPr="00FF1250">
        <w:rPr>
          <w:rFonts w:cstheme="minorHAnsi"/>
          <w:sz w:val="24"/>
          <w:szCs w:val="24"/>
        </w:rPr>
        <w:t>How t</w:t>
      </w:r>
      <w:r w:rsidR="00BA028F" w:rsidRPr="00FF1250">
        <w:rPr>
          <w:rFonts w:cstheme="minorHAnsi"/>
          <w:sz w:val="24"/>
          <w:szCs w:val="24"/>
        </w:rPr>
        <w:t>he</w:t>
      </w:r>
      <w:r w:rsidR="00DF33C2" w:rsidRPr="00FF1250">
        <w:rPr>
          <w:rFonts w:cstheme="minorHAnsi"/>
          <w:sz w:val="24"/>
          <w:szCs w:val="24"/>
        </w:rPr>
        <w:t xml:space="preserve"> needs of parents will be determined each year of the grant.</w:t>
      </w:r>
    </w:p>
    <w:p w14:paraId="61A5864A" w14:textId="7D4BAB91" w:rsidR="00DF33C2" w:rsidRPr="00FF1250" w:rsidRDefault="00DF33C2" w:rsidP="00DF33C2">
      <w:pPr>
        <w:pStyle w:val="ListParagraph"/>
        <w:numPr>
          <w:ilvl w:val="0"/>
          <w:numId w:val="34"/>
        </w:numPr>
        <w:rPr>
          <w:rFonts w:cstheme="minorHAnsi"/>
          <w:sz w:val="24"/>
          <w:szCs w:val="24"/>
        </w:rPr>
      </w:pPr>
      <w:r w:rsidRPr="00FF1250">
        <w:rPr>
          <w:rFonts w:cstheme="minorHAnsi"/>
          <w:sz w:val="24"/>
          <w:szCs w:val="24"/>
        </w:rPr>
        <w:t>How a minimum of four</w:t>
      </w:r>
      <w:r w:rsidR="00CE2BAE" w:rsidRPr="00FF1250">
        <w:rPr>
          <w:rFonts w:cstheme="minorHAnsi"/>
          <w:sz w:val="24"/>
          <w:szCs w:val="24"/>
        </w:rPr>
        <w:t xml:space="preserve"> family engagement activities will be implemented during the first year of the program in colla</w:t>
      </w:r>
      <w:r w:rsidR="0010524F" w:rsidRPr="00FF1250">
        <w:rPr>
          <w:rFonts w:cstheme="minorHAnsi"/>
          <w:sz w:val="24"/>
          <w:szCs w:val="24"/>
        </w:rPr>
        <w:t xml:space="preserve">boration with other federal, </w:t>
      </w:r>
      <w:r w:rsidR="00F329DE" w:rsidRPr="00FF1250">
        <w:rPr>
          <w:rFonts w:cstheme="minorHAnsi"/>
          <w:sz w:val="24"/>
          <w:szCs w:val="24"/>
        </w:rPr>
        <w:t>state</w:t>
      </w:r>
      <w:r w:rsidR="0010524F" w:rsidRPr="00FF1250">
        <w:rPr>
          <w:rFonts w:cstheme="minorHAnsi"/>
          <w:sz w:val="24"/>
          <w:szCs w:val="24"/>
        </w:rPr>
        <w:t xml:space="preserve"> and local programs (two in the fall and two in the spring). </w:t>
      </w:r>
    </w:p>
    <w:p w14:paraId="65EA2F20" w14:textId="2AB7AA0C" w:rsidR="008A2F31" w:rsidRPr="00FF1250" w:rsidRDefault="0010524F" w:rsidP="0090022A">
      <w:pPr>
        <w:rPr>
          <w:rFonts w:cstheme="minorHAnsi"/>
          <w:sz w:val="24"/>
          <w:szCs w:val="24"/>
        </w:rPr>
      </w:pPr>
      <w:r w:rsidRPr="00FF1250">
        <w:rPr>
          <w:rFonts w:cstheme="minorHAnsi"/>
          <w:sz w:val="24"/>
          <w:szCs w:val="24"/>
        </w:rPr>
        <w:t>Coll</w:t>
      </w:r>
      <w:r w:rsidR="00234FE4" w:rsidRPr="00FF1250">
        <w:rPr>
          <w:rFonts w:cstheme="minorHAnsi"/>
          <w:sz w:val="24"/>
          <w:szCs w:val="24"/>
        </w:rPr>
        <w:t>aboration with other programs such as Community Education, Family Resource Youth</w:t>
      </w:r>
      <w:r w:rsidR="008A2F31" w:rsidRPr="00FF1250">
        <w:rPr>
          <w:rFonts w:cstheme="minorHAnsi"/>
          <w:sz w:val="24"/>
          <w:szCs w:val="24"/>
        </w:rPr>
        <w:t xml:space="preserve"> Services Centers (FRYSC), Extended</w:t>
      </w:r>
      <w:r w:rsidR="00A245F4" w:rsidRPr="00FF1250">
        <w:rPr>
          <w:rFonts w:cstheme="minorHAnsi"/>
          <w:sz w:val="24"/>
          <w:szCs w:val="24"/>
        </w:rPr>
        <w:t xml:space="preserve"> School</w:t>
      </w:r>
      <w:r w:rsidR="008A2F31" w:rsidRPr="00FF1250">
        <w:rPr>
          <w:rFonts w:cstheme="minorHAnsi"/>
          <w:sz w:val="24"/>
          <w:szCs w:val="24"/>
        </w:rPr>
        <w:t xml:space="preserve"> Services (E</w:t>
      </w:r>
      <w:r w:rsidR="005B5364" w:rsidRPr="00FF1250">
        <w:rPr>
          <w:rFonts w:cstheme="minorHAnsi"/>
          <w:sz w:val="24"/>
          <w:szCs w:val="24"/>
        </w:rPr>
        <w:t>S</w:t>
      </w:r>
      <w:r w:rsidR="008A2F31" w:rsidRPr="00FF1250">
        <w:rPr>
          <w:rFonts w:cstheme="minorHAnsi"/>
          <w:sz w:val="24"/>
          <w:szCs w:val="24"/>
        </w:rPr>
        <w:t xml:space="preserve">S), Migrant, Title I, faith-based or other community organizations </w:t>
      </w:r>
      <w:r w:rsidR="005B5364" w:rsidRPr="00FF1250">
        <w:rPr>
          <w:rFonts w:cstheme="minorHAnsi"/>
          <w:sz w:val="24"/>
          <w:szCs w:val="24"/>
        </w:rPr>
        <w:t xml:space="preserve">is allowed </w:t>
      </w:r>
      <w:r w:rsidR="008A2F31" w:rsidRPr="00FF1250">
        <w:rPr>
          <w:rFonts w:cstheme="minorHAnsi"/>
          <w:sz w:val="24"/>
          <w:szCs w:val="24"/>
        </w:rPr>
        <w:t>to host family engagement activitie</w:t>
      </w:r>
      <w:r w:rsidR="005B5364" w:rsidRPr="00FF1250">
        <w:rPr>
          <w:rFonts w:cstheme="minorHAnsi"/>
          <w:sz w:val="24"/>
          <w:szCs w:val="24"/>
        </w:rPr>
        <w:t>s</w:t>
      </w:r>
      <w:r w:rsidR="008A2F31" w:rsidRPr="00FF1250">
        <w:rPr>
          <w:rFonts w:cstheme="minorHAnsi"/>
          <w:sz w:val="24"/>
          <w:szCs w:val="24"/>
        </w:rPr>
        <w:t xml:space="preserve">. Only parents of </w:t>
      </w:r>
      <w:r w:rsidR="002358F1" w:rsidRPr="00FF1250">
        <w:rPr>
          <w:rFonts w:cstheme="minorHAnsi"/>
          <w:sz w:val="24"/>
          <w:szCs w:val="24"/>
        </w:rPr>
        <w:t xml:space="preserve">students </w:t>
      </w:r>
      <w:r w:rsidR="00AF236F" w:rsidRPr="00FF1250">
        <w:rPr>
          <w:rFonts w:cstheme="minorHAnsi"/>
          <w:sz w:val="24"/>
          <w:szCs w:val="24"/>
        </w:rPr>
        <w:t>actively participating, not just enrolled,</w:t>
      </w:r>
      <w:r w:rsidR="008A2F31" w:rsidRPr="00FF1250">
        <w:rPr>
          <w:rFonts w:cstheme="minorHAnsi"/>
          <w:sz w:val="24"/>
          <w:szCs w:val="24"/>
        </w:rPr>
        <w:t xml:space="preserve"> in the </w:t>
      </w:r>
      <w:r w:rsidR="009541DE" w:rsidRPr="00FF1250">
        <w:rPr>
          <w:rFonts w:cstheme="minorHAnsi"/>
          <w:sz w:val="24"/>
          <w:szCs w:val="24"/>
        </w:rPr>
        <w:t xml:space="preserve">21st </w:t>
      </w:r>
      <w:r w:rsidR="008A2F31" w:rsidRPr="00FF1250">
        <w:rPr>
          <w:rFonts w:cstheme="minorHAnsi"/>
          <w:sz w:val="24"/>
          <w:szCs w:val="24"/>
        </w:rPr>
        <w:t xml:space="preserve">CCLC program may be counted in attendance. </w:t>
      </w:r>
    </w:p>
    <w:p w14:paraId="1A2C16B7" w14:textId="30ECFB0D" w:rsidR="0005279C" w:rsidRPr="00FF1250" w:rsidRDefault="00D72DD7" w:rsidP="00C221E8">
      <w:pPr>
        <w:rPr>
          <w:rFonts w:cstheme="minorHAnsi"/>
          <w:b/>
          <w:bCs/>
          <w:sz w:val="28"/>
          <w:szCs w:val="28"/>
        </w:rPr>
      </w:pPr>
      <w:r w:rsidRPr="00FF1250">
        <w:rPr>
          <w:rFonts w:cstheme="minorHAnsi"/>
          <w:sz w:val="24"/>
          <w:szCs w:val="24"/>
        </w:rPr>
        <w:t xml:space="preserve">One family engagement </w:t>
      </w:r>
      <w:r w:rsidR="002D333C" w:rsidRPr="00FF1250">
        <w:rPr>
          <w:rFonts w:cstheme="minorHAnsi"/>
          <w:sz w:val="24"/>
          <w:szCs w:val="24"/>
        </w:rPr>
        <w:t>activity</w:t>
      </w:r>
      <w:r w:rsidRPr="00FF1250">
        <w:rPr>
          <w:rFonts w:cstheme="minorHAnsi"/>
          <w:sz w:val="24"/>
          <w:szCs w:val="24"/>
        </w:rPr>
        <w:t xml:space="preserve"> </w:t>
      </w:r>
      <w:r w:rsidR="00A914C5" w:rsidRPr="00FF1250">
        <w:rPr>
          <w:rFonts w:cstheme="minorHAnsi"/>
          <w:sz w:val="24"/>
          <w:szCs w:val="24"/>
        </w:rPr>
        <w:t xml:space="preserve">can include </w:t>
      </w:r>
      <w:r w:rsidR="00E705F2" w:rsidRPr="00FF1250">
        <w:rPr>
          <w:rFonts w:cstheme="minorHAnsi"/>
          <w:sz w:val="24"/>
          <w:szCs w:val="24"/>
        </w:rPr>
        <w:t xml:space="preserve">the site coordinator </w:t>
      </w:r>
      <w:r w:rsidR="00A914C5" w:rsidRPr="00FF1250">
        <w:rPr>
          <w:rFonts w:cstheme="minorHAnsi"/>
          <w:sz w:val="24"/>
          <w:szCs w:val="24"/>
        </w:rPr>
        <w:t xml:space="preserve">attending </w:t>
      </w:r>
      <w:r w:rsidR="00C00A9D" w:rsidRPr="00FF1250">
        <w:rPr>
          <w:rFonts w:cstheme="minorHAnsi"/>
          <w:sz w:val="24"/>
          <w:szCs w:val="24"/>
        </w:rPr>
        <w:t xml:space="preserve">a </w:t>
      </w:r>
      <w:r w:rsidR="008A2F31" w:rsidRPr="00FF1250">
        <w:rPr>
          <w:rFonts w:cstheme="minorHAnsi"/>
          <w:sz w:val="24"/>
          <w:szCs w:val="24"/>
        </w:rPr>
        <w:t xml:space="preserve">school-wide event, </w:t>
      </w:r>
      <w:r w:rsidR="007E3419" w:rsidRPr="00FF1250">
        <w:rPr>
          <w:rFonts w:cstheme="minorHAnsi"/>
          <w:sz w:val="24"/>
          <w:szCs w:val="24"/>
        </w:rPr>
        <w:t xml:space="preserve">an </w:t>
      </w:r>
      <w:r w:rsidR="008A2F31" w:rsidRPr="00FF1250">
        <w:rPr>
          <w:rFonts w:cstheme="minorHAnsi"/>
          <w:sz w:val="24"/>
          <w:szCs w:val="24"/>
        </w:rPr>
        <w:t xml:space="preserve">open </w:t>
      </w:r>
      <w:r w:rsidR="00F329DE" w:rsidRPr="00FF1250">
        <w:rPr>
          <w:rFonts w:cstheme="minorHAnsi"/>
          <w:sz w:val="24"/>
          <w:szCs w:val="24"/>
        </w:rPr>
        <w:t>house,</w:t>
      </w:r>
      <w:r w:rsidR="008A2F31" w:rsidRPr="00FF1250">
        <w:rPr>
          <w:rFonts w:cstheme="minorHAnsi"/>
          <w:sz w:val="24"/>
          <w:szCs w:val="24"/>
        </w:rPr>
        <w:t xml:space="preserve"> </w:t>
      </w:r>
      <w:r w:rsidR="007E3419" w:rsidRPr="00FF1250">
        <w:rPr>
          <w:rFonts w:cstheme="minorHAnsi"/>
          <w:sz w:val="24"/>
          <w:szCs w:val="24"/>
        </w:rPr>
        <w:t xml:space="preserve">or a </w:t>
      </w:r>
      <w:r w:rsidR="008A2F31" w:rsidRPr="00FF1250">
        <w:rPr>
          <w:rFonts w:cstheme="minorHAnsi"/>
          <w:sz w:val="24"/>
          <w:szCs w:val="24"/>
        </w:rPr>
        <w:t xml:space="preserve">parent-teacher conference to share information about services and activities, identify </w:t>
      </w:r>
      <w:r w:rsidR="005A1C90" w:rsidRPr="00FF1250">
        <w:rPr>
          <w:rFonts w:cstheme="minorHAnsi"/>
          <w:sz w:val="24"/>
          <w:szCs w:val="24"/>
        </w:rPr>
        <w:t xml:space="preserve">the needs of </w:t>
      </w:r>
      <w:r w:rsidR="008A2F31" w:rsidRPr="00FF1250">
        <w:rPr>
          <w:rFonts w:cstheme="minorHAnsi"/>
          <w:sz w:val="24"/>
          <w:szCs w:val="24"/>
        </w:rPr>
        <w:t>parent</w:t>
      </w:r>
      <w:r w:rsidR="00901184" w:rsidRPr="00FF1250">
        <w:rPr>
          <w:rFonts w:cstheme="minorHAnsi"/>
          <w:sz w:val="24"/>
          <w:szCs w:val="24"/>
        </w:rPr>
        <w:t>s</w:t>
      </w:r>
      <w:r w:rsidR="008A2F31" w:rsidRPr="00FF1250">
        <w:rPr>
          <w:rFonts w:cstheme="minorHAnsi"/>
          <w:sz w:val="24"/>
          <w:szCs w:val="24"/>
        </w:rPr>
        <w:t xml:space="preserve">, and </w:t>
      </w:r>
      <w:r w:rsidR="007D799A" w:rsidRPr="00FF1250">
        <w:rPr>
          <w:rFonts w:cstheme="minorHAnsi"/>
          <w:sz w:val="24"/>
          <w:szCs w:val="24"/>
        </w:rPr>
        <w:t>recruit</w:t>
      </w:r>
      <w:r w:rsidR="008A2F31" w:rsidRPr="00FF1250">
        <w:rPr>
          <w:rFonts w:cstheme="minorHAnsi"/>
          <w:sz w:val="24"/>
          <w:szCs w:val="24"/>
        </w:rPr>
        <w:t xml:space="preserve"> </w:t>
      </w:r>
      <w:r w:rsidR="007D799A" w:rsidRPr="00FF1250">
        <w:rPr>
          <w:rFonts w:cstheme="minorHAnsi"/>
          <w:sz w:val="24"/>
          <w:szCs w:val="24"/>
        </w:rPr>
        <w:t>families and students</w:t>
      </w:r>
      <w:r w:rsidR="00591EEF" w:rsidRPr="00FF1250">
        <w:rPr>
          <w:rFonts w:cstheme="minorHAnsi"/>
          <w:sz w:val="24"/>
          <w:szCs w:val="24"/>
        </w:rPr>
        <w:t xml:space="preserve"> to participate in the program</w:t>
      </w:r>
      <w:r w:rsidR="007D799A" w:rsidRPr="00FF1250">
        <w:rPr>
          <w:rFonts w:cstheme="minorHAnsi"/>
          <w:sz w:val="24"/>
          <w:szCs w:val="24"/>
        </w:rPr>
        <w:t>.</w:t>
      </w:r>
    </w:p>
    <w:p w14:paraId="43A3D215" w14:textId="77777777" w:rsidR="00C221E8" w:rsidRDefault="00C221E8">
      <w:pPr>
        <w:rPr>
          <w:rFonts w:cstheme="minorHAnsi"/>
          <w:b/>
          <w:bCs/>
          <w:sz w:val="28"/>
          <w:szCs w:val="28"/>
        </w:rPr>
      </w:pPr>
      <w:r>
        <w:rPr>
          <w:rFonts w:cstheme="minorHAnsi"/>
          <w:b/>
          <w:bCs/>
          <w:sz w:val="28"/>
          <w:szCs w:val="28"/>
        </w:rPr>
        <w:br w:type="page"/>
      </w:r>
    </w:p>
    <w:p w14:paraId="79E02CDF" w14:textId="0E67EAB5" w:rsidR="00B21F1A" w:rsidRPr="00FF1250" w:rsidRDefault="00B21F1A" w:rsidP="0090022A">
      <w:pPr>
        <w:pStyle w:val="NoSpacing"/>
        <w:rPr>
          <w:rFonts w:cstheme="minorHAnsi"/>
          <w:b/>
          <w:bCs/>
          <w:sz w:val="28"/>
          <w:szCs w:val="28"/>
        </w:rPr>
      </w:pPr>
      <w:r w:rsidRPr="00FF1250">
        <w:rPr>
          <w:rFonts w:cstheme="minorHAnsi"/>
          <w:b/>
          <w:bCs/>
          <w:sz w:val="28"/>
          <w:szCs w:val="28"/>
        </w:rPr>
        <w:t>Sum</w:t>
      </w:r>
      <w:r w:rsidR="00E06BB5" w:rsidRPr="00FF1250">
        <w:rPr>
          <w:rFonts w:cstheme="minorHAnsi"/>
          <w:b/>
          <w:bCs/>
          <w:sz w:val="28"/>
          <w:szCs w:val="28"/>
        </w:rPr>
        <w:t>mer Program</w:t>
      </w:r>
      <w:r w:rsidR="00AD03E0" w:rsidRPr="00FF1250">
        <w:rPr>
          <w:rFonts w:cstheme="minorHAnsi"/>
          <w:b/>
          <w:bCs/>
          <w:sz w:val="28"/>
          <w:szCs w:val="28"/>
        </w:rPr>
        <w:t>m</w:t>
      </w:r>
      <w:r w:rsidR="00E06BB5" w:rsidRPr="00FF1250">
        <w:rPr>
          <w:rFonts w:cstheme="minorHAnsi"/>
          <w:b/>
          <w:bCs/>
          <w:sz w:val="28"/>
          <w:szCs w:val="28"/>
        </w:rPr>
        <w:t>ing</w:t>
      </w:r>
    </w:p>
    <w:p w14:paraId="043B0F7B" w14:textId="1AA30C4E" w:rsidR="00EC1081" w:rsidRPr="00FF1250" w:rsidRDefault="00E06BB5" w:rsidP="00AB1BA1">
      <w:pPr>
        <w:rPr>
          <w:rFonts w:cstheme="minorHAnsi"/>
          <w:b/>
          <w:bCs/>
          <w:sz w:val="24"/>
          <w:szCs w:val="24"/>
        </w:rPr>
      </w:pPr>
      <w:r w:rsidRPr="00FF1250">
        <w:rPr>
          <w:rFonts w:cstheme="minorHAnsi"/>
          <w:sz w:val="24"/>
          <w:szCs w:val="24"/>
        </w:rPr>
        <w:t xml:space="preserve">KDE </w:t>
      </w:r>
      <w:r w:rsidR="00876A4E" w:rsidRPr="00FF1250">
        <w:rPr>
          <w:rFonts w:cstheme="minorHAnsi"/>
          <w:sz w:val="24"/>
          <w:szCs w:val="24"/>
        </w:rPr>
        <w:t>r</w:t>
      </w:r>
      <w:r w:rsidRPr="00FF1250">
        <w:rPr>
          <w:rFonts w:cstheme="minorHAnsi"/>
          <w:sz w:val="24"/>
          <w:szCs w:val="24"/>
        </w:rPr>
        <w:t xml:space="preserve">equires consistency in attendance for summer, just as during the school year. The applicants must complete the Program Schedule Form </w:t>
      </w:r>
      <w:r w:rsidR="00AC10BF" w:rsidRPr="00FF1250">
        <w:rPr>
          <w:rFonts w:cstheme="minorHAnsi"/>
          <w:sz w:val="24"/>
          <w:szCs w:val="24"/>
        </w:rPr>
        <w:t>L</w:t>
      </w:r>
      <w:r w:rsidRPr="00FF1250">
        <w:rPr>
          <w:rFonts w:cstheme="minorHAnsi"/>
          <w:sz w:val="24"/>
          <w:szCs w:val="24"/>
        </w:rPr>
        <w:t xml:space="preserve"> and the </w:t>
      </w:r>
      <w:r w:rsidR="00EC1081" w:rsidRPr="00FF1250">
        <w:rPr>
          <w:rFonts w:cstheme="minorHAnsi"/>
          <w:sz w:val="24"/>
          <w:szCs w:val="24"/>
        </w:rPr>
        <w:t xml:space="preserve">minimum summer programming requirements in the narrative and budget. </w:t>
      </w:r>
    </w:p>
    <w:p w14:paraId="104FDA56" w14:textId="169A33E4" w:rsidR="00EC1081" w:rsidRPr="00FF1250" w:rsidRDefault="006D6FCA" w:rsidP="0090022A">
      <w:pPr>
        <w:pStyle w:val="NoSpacing"/>
        <w:rPr>
          <w:rFonts w:cstheme="minorHAnsi"/>
          <w:b/>
          <w:bCs/>
          <w:sz w:val="24"/>
          <w:szCs w:val="24"/>
        </w:rPr>
      </w:pPr>
      <w:r w:rsidRPr="00FF1250">
        <w:rPr>
          <w:rFonts w:cstheme="minorHAnsi"/>
          <w:b/>
          <w:bCs/>
          <w:sz w:val="24"/>
          <w:szCs w:val="24"/>
        </w:rPr>
        <w:t xml:space="preserve">Elementary School </w:t>
      </w:r>
      <w:r w:rsidR="00EC1081" w:rsidRPr="00FF1250">
        <w:rPr>
          <w:rFonts w:cstheme="minorHAnsi"/>
          <w:b/>
          <w:bCs/>
          <w:sz w:val="24"/>
          <w:szCs w:val="24"/>
        </w:rPr>
        <w:t>Required Summer Program</w:t>
      </w:r>
      <w:r w:rsidR="002F2B7A" w:rsidRPr="00FF1250">
        <w:rPr>
          <w:rFonts w:cstheme="minorHAnsi"/>
          <w:b/>
          <w:bCs/>
          <w:sz w:val="24"/>
          <w:szCs w:val="24"/>
        </w:rPr>
        <w:t>m</w:t>
      </w:r>
      <w:r w:rsidR="00EC1081" w:rsidRPr="00FF1250">
        <w:rPr>
          <w:rFonts w:cstheme="minorHAnsi"/>
          <w:b/>
          <w:bCs/>
          <w:sz w:val="24"/>
          <w:szCs w:val="24"/>
        </w:rPr>
        <w:t>ing Guidance (</w:t>
      </w:r>
      <w:r w:rsidR="000B34D1" w:rsidRPr="00FF1250">
        <w:rPr>
          <w:rFonts w:cstheme="minorHAnsi"/>
          <w:b/>
          <w:bCs/>
          <w:sz w:val="24"/>
          <w:szCs w:val="24"/>
        </w:rPr>
        <w:t>minimum 120 hours)</w:t>
      </w:r>
    </w:p>
    <w:p w14:paraId="74122854" w14:textId="503EE0B3" w:rsidR="00CA2A5A" w:rsidRPr="00FF1250" w:rsidRDefault="0061304D" w:rsidP="00095E5A">
      <w:pPr>
        <w:rPr>
          <w:rFonts w:cstheme="minorHAnsi"/>
          <w:b/>
          <w:bCs/>
          <w:sz w:val="24"/>
          <w:szCs w:val="24"/>
        </w:rPr>
      </w:pPr>
      <w:r w:rsidRPr="00FF1250">
        <w:rPr>
          <w:rFonts w:cstheme="minorHAnsi"/>
          <w:sz w:val="24"/>
          <w:szCs w:val="24"/>
        </w:rPr>
        <w:t xml:space="preserve">Elementary </w:t>
      </w:r>
      <w:r w:rsidR="006D5EAA" w:rsidRPr="00FF1250">
        <w:rPr>
          <w:rFonts w:cstheme="minorHAnsi"/>
          <w:sz w:val="24"/>
          <w:szCs w:val="24"/>
        </w:rPr>
        <w:t>applicants</w:t>
      </w:r>
      <w:r w:rsidRPr="00FF1250">
        <w:rPr>
          <w:rFonts w:cstheme="minorHAnsi"/>
          <w:sz w:val="24"/>
          <w:szCs w:val="24"/>
        </w:rPr>
        <w:t xml:space="preserve"> must provide a summer program to all grade levels identified in the grant application each day the program </w:t>
      </w:r>
      <w:r w:rsidR="00BF3DB5" w:rsidRPr="00FF1250">
        <w:rPr>
          <w:rFonts w:cstheme="minorHAnsi"/>
          <w:sz w:val="24"/>
          <w:szCs w:val="24"/>
        </w:rPr>
        <w:t xml:space="preserve">is open. KDE requires 120 hours of summer programming to ensure the greatest impact for student achievement. </w:t>
      </w:r>
    </w:p>
    <w:p w14:paraId="3100D4C0" w14:textId="6C68304F" w:rsidR="00BF3DB5" w:rsidRPr="00FF1250" w:rsidRDefault="0009418B" w:rsidP="00095E5A">
      <w:pPr>
        <w:rPr>
          <w:rFonts w:cstheme="minorHAnsi"/>
          <w:b/>
          <w:bCs/>
          <w:sz w:val="24"/>
          <w:szCs w:val="24"/>
        </w:rPr>
      </w:pPr>
      <w:r w:rsidRPr="00FF1250">
        <w:rPr>
          <w:rFonts w:cstheme="minorHAnsi"/>
          <w:b/>
          <w:bCs/>
          <w:sz w:val="24"/>
          <w:szCs w:val="24"/>
        </w:rPr>
        <w:t xml:space="preserve">Minimum Summer Programming Requirements for elementary program only: </w:t>
      </w:r>
    </w:p>
    <w:p w14:paraId="32A5F0FE" w14:textId="4A480000" w:rsidR="0009418B" w:rsidRPr="00FF1250" w:rsidRDefault="0009418B" w:rsidP="0009418B">
      <w:pPr>
        <w:pStyle w:val="ListParagraph"/>
        <w:numPr>
          <w:ilvl w:val="0"/>
          <w:numId w:val="35"/>
        </w:numPr>
        <w:rPr>
          <w:rFonts w:cstheme="minorHAnsi"/>
          <w:sz w:val="24"/>
          <w:szCs w:val="24"/>
        </w:rPr>
      </w:pPr>
      <w:r w:rsidRPr="00FF1250">
        <w:rPr>
          <w:rFonts w:cstheme="minorHAnsi"/>
          <w:sz w:val="24"/>
          <w:szCs w:val="24"/>
        </w:rPr>
        <w:t xml:space="preserve">Four </w:t>
      </w:r>
      <w:r w:rsidR="00D71DD0" w:rsidRPr="00FF1250">
        <w:rPr>
          <w:rFonts w:cstheme="minorHAnsi"/>
          <w:sz w:val="24"/>
          <w:szCs w:val="24"/>
        </w:rPr>
        <w:t>consecutive</w:t>
      </w:r>
      <w:r w:rsidRPr="00FF1250">
        <w:rPr>
          <w:rFonts w:cstheme="minorHAnsi"/>
          <w:sz w:val="24"/>
          <w:szCs w:val="24"/>
        </w:rPr>
        <w:t xml:space="preserve"> </w:t>
      </w:r>
      <w:r w:rsidR="00D71DD0" w:rsidRPr="00FF1250">
        <w:rPr>
          <w:rFonts w:cstheme="minorHAnsi"/>
          <w:sz w:val="24"/>
          <w:szCs w:val="24"/>
        </w:rPr>
        <w:t>weeks</w:t>
      </w:r>
    </w:p>
    <w:p w14:paraId="1C545F72" w14:textId="05E9240E" w:rsidR="00D71DD0" w:rsidRPr="00FF1250" w:rsidRDefault="00D71DD0" w:rsidP="0009418B">
      <w:pPr>
        <w:pStyle w:val="ListParagraph"/>
        <w:numPr>
          <w:ilvl w:val="0"/>
          <w:numId w:val="35"/>
        </w:numPr>
        <w:rPr>
          <w:rFonts w:cstheme="minorHAnsi"/>
          <w:sz w:val="24"/>
          <w:szCs w:val="24"/>
        </w:rPr>
      </w:pPr>
      <w:r w:rsidRPr="00FF1250">
        <w:rPr>
          <w:rFonts w:cstheme="minorHAnsi"/>
          <w:sz w:val="24"/>
          <w:szCs w:val="24"/>
        </w:rPr>
        <w:t>Five days per week</w:t>
      </w:r>
    </w:p>
    <w:p w14:paraId="619C1D06" w14:textId="2E1DBB92" w:rsidR="00D71DD0" w:rsidRPr="00FF1250" w:rsidRDefault="00D71DD0" w:rsidP="0009418B">
      <w:pPr>
        <w:pStyle w:val="ListParagraph"/>
        <w:numPr>
          <w:ilvl w:val="0"/>
          <w:numId w:val="35"/>
        </w:numPr>
        <w:rPr>
          <w:rFonts w:cstheme="minorHAnsi"/>
          <w:sz w:val="24"/>
          <w:szCs w:val="24"/>
        </w:rPr>
      </w:pPr>
      <w:r w:rsidRPr="00FF1250">
        <w:rPr>
          <w:rFonts w:cstheme="minorHAnsi"/>
          <w:sz w:val="24"/>
          <w:szCs w:val="24"/>
        </w:rPr>
        <w:t xml:space="preserve">Six hours per day </w:t>
      </w:r>
    </w:p>
    <w:p w14:paraId="4F45B96B" w14:textId="79546007" w:rsidR="00D71DD0" w:rsidRPr="00FF1250" w:rsidRDefault="00D71DD0" w:rsidP="00D71DD0">
      <w:pPr>
        <w:rPr>
          <w:rFonts w:cstheme="minorHAnsi"/>
          <w:b/>
          <w:bCs/>
          <w:sz w:val="24"/>
          <w:szCs w:val="24"/>
        </w:rPr>
      </w:pPr>
      <w:r w:rsidRPr="00FF1250">
        <w:rPr>
          <w:rFonts w:cstheme="minorHAnsi"/>
          <w:b/>
          <w:bCs/>
          <w:sz w:val="24"/>
          <w:szCs w:val="24"/>
        </w:rPr>
        <w:t xml:space="preserve">All elementary </w:t>
      </w:r>
      <w:r w:rsidR="009E0C4B" w:rsidRPr="00FF1250">
        <w:rPr>
          <w:rFonts w:cstheme="minorHAnsi"/>
          <w:b/>
          <w:bCs/>
          <w:sz w:val="24"/>
          <w:szCs w:val="24"/>
        </w:rPr>
        <w:t xml:space="preserve">programs must provide the following: </w:t>
      </w:r>
    </w:p>
    <w:p w14:paraId="3392A87B" w14:textId="10320770" w:rsidR="009E0C4B" w:rsidRPr="00FF1250" w:rsidRDefault="009E0C4B" w:rsidP="009E0C4B">
      <w:pPr>
        <w:pStyle w:val="ListParagraph"/>
        <w:numPr>
          <w:ilvl w:val="0"/>
          <w:numId w:val="36"/>
        </w:numPr>
        <w:rPr>
          <w:rFonts w:cstheme="minorHAnsi"/>
          <w:sz w:val="24"/>
          <w:szCs w:val="24"/>
        </w:rPr>
      </w:pPr>
      <w:r w:rsidRPr="00FF1250">
        <w:rPr>
          <w:rFonts w:cstheme="minorHAnsi"/>
          <w:sz w:val="24"/>
          <w:szCs w:val="24"/>
        </w:rPr>
        <w:t>A minimum of 16 hours of certified</w:t>
      </w:r>
      <w:r w:rsidR="00070E30" w:rsidRPr="00FF1250">
        <w:rPr>
          <w:rFonts w:cstheme="minorHAnsi"/>
          <w:sz w:val="24"/>
          <w:szCs w:val="24"/>
        </w:rPr>
        <w:t xml:space="preserve"> instructional</w:t>
      </w:r>
      <w:r w:rsidRPr="00FF1250">
        <w:rPr>
          <w:rFonts w:cstheme="minorHAnsi"/>
          <w:sz w:val="24"/>
          <w:szCs w:val="24"/>
        </w:rPr>
        <w:t xml:space="preserve"> time per week </w:t>
      </w:r>
      <w:r w:rsidR="007F2EEA" w:rsidRPr="00FF1250">
        <w:rPr>
          <w:rFonts w:cstheme="minorHAnsi"/>
          <w:sz w:val="24"/>
          <w:szCs w:val="24"/>
        </w:rPr>
        <w:t xml:space="preserve">of </w:t>
      </w:r>
      <w:r w:rsidRPr="00FF1250">
        <w:rPr>
          <w:rFonts w:cstheme="minorHAnsi"/>
          <w:sz w:val="24"/>
          <w:szCs w:val="24"/>
        </w:rPr>
        <w:t xml:space="preserve">programming </w:t>
      </w:r>
    </w:p>
    <w:p w14:paraId="050F191B" w14:textId="69973527" w:rsidR="009E0C4B" w:rsidRPr="00FF1250" w:rsidRDefault="00655029" w:rsidP="009E0C4B">
      <w:pPr>
        <w:pStyle w:val="ListParagraph"/>
        <w:numPr>
          <w:ilvl w:val="0"/>
          <w:numId w:val="36"/>
        </w:numPr>
        <w:rPr>
          <w:rFonts w:cstheme="minorHAnsi"/>
          <w:sz w:val="24"/>
          <w:szCs w:val="24"/>
        </w:rPr>
      </w:pPr>
      <w:r w:rsidRPr="00FF1250">
        <w:rPr>
          <w:rFonts w:cstheme="minorHAnsi"/>
          <w:sz w:val="24"/>
          <w:szCs w:val="24"/>
        </w:rPr>
        <w:t>75 minutes of remediation or acceleration in reading each day</w:t>
      </w:r>
    </w:p>
    <w:p w14:paraId="6A55FE07" w14:textId="2E03A498" w:rsidR="00655029" w:rsidRPr="00FF1250" w:rsidRDefault="00655029" w:rsidP="00D50431">
      <w:pPr>
        <w:pStyle w:val="ListParagraph"/>
        <w:numPr>
          <w:ilvl w:val="0"/>
          <w:numId w:val="36"/>
        </w:numPr>
        <w:rPr>
          <w:rFonts w:cstheme="minorHAnsi"/>
          <w:sz w:val="24"/>
          <w:szCs w:val="24"/>
        </w:rPr>
      </w:pPr>
      <w:r w:rsidRPr="00FF1250">
        <w:rPr>
          <w:rFonts w:cstheme="minorHAnsi"/>
          <w:sz w:val="24"/>
          <w:szCs w:val="24"/>
        </w:rPr>
        <w:t>75 minutes of remediation or acceleration in math each day</w:t>
      </w:r>
    </w:p>
    <w:p w14:paraId="6E4C2CD1" w14:textId="11409C19" w:rsidR="00D50431" w:rsidRPr="00FF1250" w:rsidRDefault="00D50431" w:rsidP="00D50431">
      <w:pPr>
        <w:pStyle w:val="ListParagraph"/>
        <w:numPr>
          <w:ilvl w:val="0"/>
          <w:numId w:val="36"/>
        </w:numPr>
        <w:rPr>
          <w:rFonts w:cstheme="minorHAnsi"/>
          <w:sz w:val="24"/>
          <w:szCs w:val="24"/>
        </w:rPr>
      </w:pPr>
      <w:r w:rsidRPr="00FF1250">
        <w:rPr>
          <w:rFonts w:cstheme="minorHAnsi"/>
          <w:sz w:val="24"/>
          <w:szCs w:val="24"/>
        </w:rPr>
        <w:t>Age-appropriate activities</w:t>
      </w:r>
    </w:p>
    <w:p w14:paraId="06388B3E" w14:textId="7C1BBF35" w:rsidR="00D50431" w:rsidRPr="00FF1250" w:rsidRDefault="0021781F" w:rsidP="00D50431">
      <w:pPr>
        <w:pStyle w:val="ListParagraph"/>
        <w:numPr>
          <w:ilvl w:val="0"/>
          <w:numId w:val="36"/>
        </w:numPr>
        <w:rPr>
          <w:rFonts w:cstheme="minorHAnsi"/>
          <w:sz w:val="24"/>
          <w:szCs w:val="24"/>
        </w:rPr>
      </w:pPr>
      <w:r w:rsidRPr="00FF1250">
        <w:rPr>
          <w:rFonts w:cstheme="minorHAnsi"/>
          <w:sz w:val="24"/>
          <w:szCs w:val="24"/>
        </w:rPr>
        <w:t xml:space="preserve">Provides a </w:t>
      </w:r>
      <w:r w:rsidR="00D50431" w:rsidRPr="00FF1250">
        <w:rPr>
          <w:rFonts w:cstheme="minorHAnsi"/>
          <w:sz w:val="24"/>
          <w:szCs w:val="24"/>
        </w:rPr>
        <w:t>detailed s</w:t>
      </w:r>
      <w:r w:rsidR="00CD117A" w:rsidRPr="00FF1250">
        <w:rPr>
          <w:rFonts w:cstheme="minorHAnsi"/>
          <w:sz w:val="24"/>
          <w:szCs w:val="24"/>
        </w:rPr>
        <w:t>chedule for summer programming and a timeline that demonstrates operational requirements will be met</w:t>
      </w:r>
    </w:p>
    <w:p w14:paraId="63E637A3" w14:textId="4F836145" w:rsidR="00901184" w:rsidRPr="00FF1250" w:rsidRDefault="00D50431" w:rsidP="0090022A">
      <w:pPr>
        <w:pStyle w:val="ListParagraph"/>
        <w:numPr>
          <w:ilvl w:val="0"/>
          <w:numId w:val="36"/>
        </w:numPr>
        <w:rPr>
          <w:rFonts w:cstheme="minorHAnsi"/>
          <w:b/>
          <w:bCs/>
          <w:sz w:val="24"/>
          <w:szCs w:val="24"/>
        </w:rPr>
      </w:pPr>
      <w:r w:rsidRPr="00FF1250">
        <w:rPr>
          <w:rFonts w:cstheme="minorHAnsi"/>
          <w:sz w:val="24"/>
          <w:szCs w:val="24"/>
        </w:rPr>
        <w:t xml:space="preserve">One </w:t>
      </w:r>
      <w:r w:rsidR="00C06372" w:rsidRPr="00FF1250">
        <w:rPr>
          <w:rFonts w:cstheme="minorHAnsi"/>
          <w:sz w:val="24"/>
          <w:szCs w:val="24"/>
        </w:rPr>
        <w:t xml:space="preserve">full-day </w:t>
      </w:r>
      <w:r w:rsidRPr="00FF1250">
        <w:rPr>
          <w:rFonts w:cstheme="minorHAnsi"/>
          <w:sz w:val="24"/>
          <w:szCs w:val="24"/>
        </w:rPr>
        <w:t xml:space="preserve">field trip </w:t>
      </w:r>
      <w:r w:rsidR="00C06372" w:rsidRPr="00FF1250">
        <w:rPr>
          <w:rFonts w:cstheme="minorHAnsi"/>
          <w:sz w:val="24"/>
          <w:szCs w:val="24"/>
        </w:rPr>
        <w:t xml:space="preserve">allowed </w:t>
      </w:r>
      <w:r w:rsidRPr="00FF1250">
        <w:rPr>
          <w:rFonts w:cstheme="minorHAnsi"/>
          <w:sz w:val="24"/>
          <w:szCs w:val="24"/>
        </w:rPr>
        <w:t>per week</w:t>
      </w:r>
      <w:r w:rsidR="00C9159C" w:rsidRPr="00FF1250">
        <w:rPr>
          <w:rFonts w:cstheme="minorHAnsi"/>
          <w:sz w:val="24"/>
          <w:szCs w:val="24"/>
        </w:rPr>
        <w:t xml:space="preserve"> (this is optional)</w:t>
      </w:r>
    </w:p>
    <w:p w14:paraId="73883037" w14:textId="5036DDC2" w:rsidR="00F14FD3" w:rsidRPr="00FF1250" w:rsidRDefault="006D6FCA" w:rsidP="0090022A">
      <w:pPr>
        <w:pStyle w:val="NoSpacing"/>
        <w:rPr>
          <w:rFonts w:cstheme="minorHAnsi"/>
          <w:b/>
          <w:bCs/>
          <w:sz w:val="24"/>
          <w:szCs w:val="24"/>
        </w:rPr>
      </w:pPr>
      <w:r w:rsidRPr="00FF1250">
        <w:rPr>
          <w:rFonts w:cstheme="minorHAnsi"/>
          <w:b/>
          <w:bCs/>
          <w:sz w:val="24"/>
          <w:szCs w:val="24"/>
        </w:rPr>
        <w:t xml:space="preserve">Middle School </w:t>
      </w:r>
      <w:r w:rsidR="00F14FD3" w:rsidRPr="00FF1250">
        <w:rPr>
          <w:rFonts w:cstheme="minorHAnsi"/>
          <w:b/>
          <w:bCs/>
          <w:sz w:val="24"/>
          <w:szCs w:val="24"/>
        </w:rPr>
        <w:t xml:space="preserve">Required Summer Programming Guidance </w:t>
      </w:r>
      <w:r w:rsidR="005A0F7A" w:rsidRPr="00FF1250">
        <w:rPr>
          <w:rFonts w:cstheme="minorHAnsi"/>
          <w:b/>
          <w:bCs/>
          <w:sz w:val="24"/>
          <w:szCs w:val="24"/>
        </w:rPr>
        <w:t xml:space="preserve">(minimum 40 hours) </w:t>
      </w:r>
    </w:p>
    <w:p w14:paraId="658E785A" w14:textId="4ED4D3D0" w:rsidR="00703474" w:rsidRPr="00FF1250" w:rsidRDefault="005A0F7A" w:rsidP="00095E5A">
      <w:pPr>
        <w:rPr>
          <w:rFonts w:cstheme="minorHAnsi"/>
          <w:b/>
          <w:bCs/>
          <w:sz w:val="24"/>
          <w:szCs w:val="24"/>
        </w:rPr>
      </w:pPr>
      <w:r w:rsidRPr="00FF1250">
        <w:rPr>
          <w:rFonts w:cstheme="minorHAnsi"/>
          <w:sz w:val="24"/>
          <w:szCs w:val="24"/>
        </w:rPr>
        <w:t xml:space="preserve">Middle </w:t>
      </w:r>
      <w:r w:rsidR="00EA5993" w:rsidRPr="00FF1250">
        <w:rPr>
          <w:rFonts w:cstheme="minorHAnsi"/>
          <w:sz w:val="24"/>
          <w:szCs w:val="24"/>
        </w:rPr>
        <w:t xml:space="preserve">school </w:t>
      </w:r>
      <w:r w:rsidRPr="00FF1250">
        <w:rPr>
          <w:rFonts w:cstheme="minorHAnsi"/>
          <w:sz w:val="24"/>
          <w:szCs w:val="24"/>
        </w:rPr>
        <w:t>applications should be centered around a common purpose with an emphasis on transition readiness. KDE requires a total of two weeks</w:t>
      </w:r>
      <w:r w:rsidR="00DB5BB2" w:rsidRPr="00FF1250">
        <w:rPr>
          <w:rFonts w:cstheme="minorHAnsi"/>
          <w:sz w:val="24"/>
          <w:szCs w:val="24"/>
        </w:rPr>
        <w:t xml:space="preserve"> of summer programming for middle school students.</w:t>
      </w:r>
      <w:r w:rsidR="00DB5BB2" w:rsidRPr="00FF1250">
        <w:rPr>
          <w:rFonts w:cstheme="minorHAnsi"/>
          <w:b/>
          <w:bCs/>
          <w:sz w:val="24"/>
          <w:szCs w:val="24"/>
        </w:rPr>
        <w:t xml:space="preserve"> </w:t>
      </w:r>
    </w:p>
    <w:p w14:paraId="5BAC3A9D" w14:textId="783D5FBB" w:rsidR="005A0F7A" w:rsidRPr="00FF1250" w:rsidRDefault="00DB5BB2" w:rsidP="00095E5A">
      <w:pPr>
        <w:rPr>
          <w:rFonts w:cstheme="minorHAnsi"/>
          <w:b/>
          <w:bCs/>
          <w:sz w:val="24"/>
          <w:szCs w:val="24"/>
        </w:rPr>
      </w:pPr>
      <w:r w:rsidRPr="00FF1250">
        <w:rPr>
          <w:rFonts w:cstheme="minorHAnsi"/>
          <w:b/>
          <w:bCs/>
          <w:sz w:val="24"/>
          <w:szCs w:val="24"/>
        </w:rPr>
        <w:t>Minimum Summer Programming Requirements for middle programs only:</w:t>
      </w:r>
    </w:p>
    <w:p w14:paraId="1F2F52DD" w14:textId="040609E6" w:rsidR="00DB5BB2" w:rsidRPr="00FF1250" w:rsidRDefault="00335B7B" w:rsidP="00DB5BB2">
      <w:pPr>
        <w:pStyle w:val="ListParagraph"/>
        <w:numPr>
          <w:ilvl w:val="0"/>
          <w:numId w:val="37"/>
        </w:numPr>
        <w:rPr>
          <w:rFonts w:cstheme="minorHAnsi"/>
          <w:b/>
          <w:bCs/>
          <w:sz w:val="24"/>
          <w:szCs w:val="24"/>
        </w:rPr>
      </w:pPr>
      <w:r w:rsidRPr="00FF1250">
        <w:rPr>
          <w:rFonts w:cstheme="minorHAnsi"/>
          <w:sz w:val="24"/>
          <w:szCs w:val="24"/>
        </w:rPr>
        <w:t>Two consecutive weeks of s</w:t>
      </w:r>
      <w:r w:rsidR="00EA5993" w:rsidRPr="00FF1250">
        <w:rPr>
          <w:rFonts w:cstheme="minorHAnsi"/>
          <w:sz w:val="24"/>
          <w:szCs w:val="24"/>
        </w:rPr>
        <w:t>u</w:t>
      </w:r>
      <w:r w:rsidRPr="00FF1250">
        <w:rPr>
          <w:rFonts w:cstheme="minorHAnsi"/>
          <w:sz w:val="24"/>
          <w:szCs w:val="24"/>
        </w:rPr>
        <w:t xml:space="preserve">mmer programming </w:t>
      </w:r>
    </w:p>
    <w:p w14:paraId="7B760354" w14:textId="0F9541F1" w:rsidR="00335B7B" w:rsidRPr="00FF1250" w:rsidRDefault="00E63166" w:rsidP="00DB5BB2">
      <w:pPr>
        <w:pStyle w:val="ListParagraph"/>
        <w:numPr>
          <w:ilvl w:val="0"/>
          <w:numId w:val="37"/>
        </w:numPr>
        <w:rPr>
          <w:rFonts w:cstheme="minorHAnsi"/>
          <w:b/>
          <w:bCs/>
          <w:sz w:val="24"/>
          <w:szCs w:val="24"/>
        </w:rPr>
      </w:pPr>
      <w:r w:rsidRPr="00FF1250">
        <w:rPr>
          <w:rFonts w:cstheme="minorHAnsi"/>
          <w:sz w:val="24"/>
          <w:szCs w:val="24"/>
        </w:rPr>
        <w:t>Four days per week</w:t>
      </w:r>
    </w:p>
    <w:p w14:paraId="2ACD93BA" w14:textId="78B540EC" w:rsidR="00E63166" w:rsidRPr="00FF1250" w:rsidRDefault="00E63166" w:rsidP="00E63166">
      <w:pPr>
        <w:pStyle w:val="ListParagraph"/>
        <w:numPr>
          <w:ilvl w:val="0"/>
          <w:numId w:val="37"/>
        </w:numPr>
        <w:rPr>
          <w:rFonts w:cstheme="minorHAnsi"/>
          <w:b/>
          <w:bCs/>
          <w:sz w:val="24"/>
          <w:szCs w:val="24"/>
        </w:rPr>
      </w:pPr>
      <w:r w:rsidRPr="00FF1250">
        <w:rPr>
          <w:rFonts w:cstheme="minorHAnsi"/>
          <w:sz w:val="24"/>
          <w:szCs w:val="24"/>
        </w:rPr>
        <w:t>Five hours per day</w:t>
      </w:r>
    </w:p>
    <w:p w14:paraId="7E3727EB" w14:textId="40ED1FAA" w:rsidR="00E63166" w:rsidRPr="00FF1250" w:rsidRDefault="00E63166" w:rsidP="00E63166">
      <w:pPr>
        <w:rPr>
          <w:rFonts w:cstheme="minorHAnsi"/>
          <w:b/>
          <w:bCs/>
          <w:sz w:val="24"/>
          <w:szCs w:val="24"/>
        </w:rPr>
      </w:pPr>
      <w:r w:rsidRPr="00FF1250">
        <w:rPr>
          <w:rFonts w:cstheme="minorHAnsi"/>
          <w:b/>
          <w:bCs/>
          <w:sz w:val="24"/>
          <w:szCs w:val="24"/>
        </w:rPr>
        <w:t xml:space="preserve">All middle school programs must provide the following: </w:t>
      </w:r>
    </w:p>
    <w:p w14:paraId="524D0A72" w14:textId="17EACAAB" w:rsidR="00E63166" w:rsidRPr="00FF1250" w:rsidRDefault="00330CF2" w:rsidP="00330CF2">
      <w:pPr>
        <w:pStyle w:val="ListParagraph"/>
        <w:numPr>
          <w:ilvl w:val="0"/>
          <w:numId w:val="38"/>
        </w:numPr>
        <w:jc w:val="both"/>
        <w:rPr>
          <w:rFonts w:cstheme="minorHAnsi"/>
          <w:sz w:val="24"/>
          <w:szCs w:val="24"/>
        </w:rPr>
      </w:pPr>
      <w:r w:rsidRPr="00FF1250">
        <w:rPr>
          <w:rFonts w:cstheme="minorHAnsi"/>
          <w:sz w:val="24"/>
          <w:szCs w:val="24"/>
        </w:rPr>
        <w:t xml:space="preserve">Minimum of 16 hours of certified </w:t>
      </w:r>
      <w:r w:rsidR="00643987" w:rsidRPr="00FF1250">
        <w:rPr>
          <w:rFonts w:cstheme="minorHAnsi"/>
          <w:sz w:val="24"/>
          <w:szCs w:val="24"/>
        </w:rPr>
        <w:t>instructio</w:t>
      </w:r>
      <w:r w:rsidR="00ED17AD" w:rsidRPr="00FF1250">
        <w:rPr>
          <w:rFonts w:cstheme="minorHAnsi"/>
          <w:sz w:val="24"/>
          <w:szCs w:val="24"/>
        </w:rPr>
        <w:t xml:space="preserve">n </w:t>
      </w:r>
      <w:r w:rsidRPr="00FF1250">
        <w:rPr>
          <w:rFonts w:cstheme="minorHAnsi"/>
          <w:sz w:val="24"/>
          <w:szCs w:val="24"/>
        </w:rPr>
        <w:t xml:space="preserve">per week of programming </w:t>
      </w:r>
    </w:p>
    <w:p w14:paraId="5FB0D542" w14:textId="7E376835" w:rsidR="00330CF2" w:rsidRPr="00FF1250" w:rsidRDefault="0000215E" w:rsidP="00330CF2">
      <w:pPr>
        <w:pStyle w:val="ListParagraph"/>
        <w:numPr>
          <w:ilvl w:val="0"/>
          <w:numId w:val="38"/>
        </w:numPr>
        <w:jc w:val="both"/>
        <w:rPr>
          <w:rFonts w:cstheme="minorHAnsi"/>
          <w:sz w:val="24"/>
          <w:szCs w:val="24"/>
        </w:rPr>
      </w:pPr>
      <w:r w:rsidRPr="00FF1250">
        <w:rPr>
          <w:rFonts w:cstheme="minorHAnsi"/>
          <w:sz w:val="24"/>
          <w:szCs w:val="24"/>
        </w:rPr>
        <w:t>Describe activities and services</w:t>
      </w:r>
    </w:p>
    <w:p w14:paraId="4EE29FC4" w14:textId="2EA5B8C9" w:rsidR="0000215E" w:rsidRPr="00FF1250" w:rsidRDefault="0000215E" w:rsidP="00330CF2">
      <w:pPr>
        <w:pStyle w:val="ListParagraph"/>
        <w:numPr>
          <w:ilvl w:val="0"/>
          <w:numId w:val="38"/>
        </w:numPr>
        <w:jc w:val="both"/>
        <w:rPr>
          <w:rFonts w:cstheme="minorHAnsi"/>
          <w:sz w:val="24"/>
          <w:szCs w:val="24"/>
        </w:rPr>
      </w:pPr>
      <w:r w:rsidRPr="00FF1250">
        <w:rPr>
          <w:rFonts w:cstheme="minorHAnsi"/>
          <w:sz w:val="24"/>
          <w:szCs w:val="24"/>
        </w:rPr>
        <w:t>Provides a detailed schedule for summer programming and a summer timeline that demonstrates operation</w:t>
      </w:r>
      <w:r w:rsidR="00643987" w:rsidRPr="00FF1250">
        <w:rPr>
          <w:rFonts w:cstheme="minorHAnsi"/>
          <w:sz w:val="24"/>
          <w:szCs w:val="24"/>
        </w:rPr>
        <w:t>al</w:t>
      </w:r>
      <w:r w:rsidRPr="00FF1250">
        <w:rPr>
          <w:rFonts w:cstheme="minorHAnsi"/>
          <w:sz w:val="24"/>
          <w:szCs w:val="24"/>
        </w:rPr>
        <w:t xml:space="preserve"> requirements will be met </w:t>
      </w:r>
    </w:p>
    <w:p w14:paraId="6984A5CC" w14:textId="26AEB07E" w:rsidR="0000215E" w:rsidRPr="00FF1250" w:rsidRDefault="00A54796" w:rsidP="00330CF2">
      <w:pPr>
        <w:pStyle w:val="ListParagraph"/>
        <w:numPr>
          <w:ilvl w:val="0"/>
          <w:numId w:val="38"/>
        </w:numPr>
        <w:jc w:val="both"/>
        <w:rPr>
          <w:rFonts w:cstheme="minorHAnsi"/>
          <w:sz w:val="24"/>
          <w:szCs w:val="24"/>
        </w:rPr>
      </w:pPr>
      <w:r w:rsidRPr="00FF1250">
        <w:rPr>
          <w:rFonts w:cstheme="minorHAnsi"/>
          <w:sz w:val="24"/>
          <w:szCs w:val="24"/>
        </w:rPr>
        <w:t xml:space="preserve">One full-day field trip allowed per </w:t>
      </w:r>
      <w:r w:rsidR="00184D39" w:rsidRPr="00FF1250">
        <w:rPr>
          <w:rFonts w:cstheme="minorHAnsi"/>
          <w:sz w:val="24"/>
          <w:szCs w:val="24"/>
        </w:rPr>
        <w:t>week</w:t>
      </w:r>
      <w:r w:rsidR="00C9159C" w:rsidRPr="00FF1250">
        <w:rPr>
          <w:rFonts w:cstheme="minorHAnsi"/>
          <w:sz w:val="24"/>
          <w:szCs w:val="24"/>
        </w:rPr>
        <w:t xml:space="preserve"> (this is optional)</w:t>
      </w:r>
    </w:p>
    <w:p w14:paraId="21799D06" w14:textId="539AE83E" w:rsidR="00A54796" w:rsidRPr="00FF1250" w:rsidRDefault="006D6FCA" w:rsidP="0090022A">
      <w:pPr>
        <w:pStyle w:val="NoSpacing"/>
        <w:rPr>
          <w:rFonts w:cstheme="minorHAnsi"/>
          <w:b/>
          <w:bCs/>
          <w:sz w:val="24"/>
          <w:szCs w:val="24"/>
        </w:rPr>
      </w:pPr>
      <w:r w:rsidRPr="00FF1250">
        <w:rPr>
          <w:rFonts w:cstheme="minorHAnsi"/>
          <w:b/>
          <w:bCs/>
          <w:sz w:val="24"/>
          <w:szCs w:val="24"/>
        </w:rPr>
        <w:t xml:space="preserve">High School </w:t>
      </w:r>
      <w:r w:rsidR="00A54796" w:rsidRPr="00FF1250">
        <w:rPr>
          <w:rFonts w:cstheme="minorHAnsi"/>
          <w:b/>
          <w:bCs/>
          <w:sz w:val="24"/>
          <w:szCs w:val="24"/>
        </w:rPr>
        <w:t>Required Summer Programming Guidance (</w:t>
      </w:r>
      <w:r w:rsidR="000B025C" w:rsidRPr="00FF1250">
        <w:rPr>
          <w:rFonts w:cstheme="minorHAnsi"/>
          <w:b/>
          <w:bCs/>
          <w:sz w:val="24"/>
          <w:szCs w:val="24"/>
        </w:rPr>
        <w:t xml:space="preserve">minimum </w:t>
      </w:r>
      <w:r w:rsidR="00005830" w:rsidRPr="00FF1250">
        <w:rPr>
          <w:rFonts w:cstheme="minorHAnsi"/>
          <w:b/>
          <w:bCs/>
          <w:sz w:val="24"/>
          <w:szCs w:val="24"/>
        </w:rPr>
        <w:t xml:space="preserve">40 </w:t>
      </w:r>
      <w:r w:rsidR="000B025C" w:rsidRPr="00FF1250">
        <w:rPr>
          <w:rFonts w:cstheme="minorHAnsi"/>
          <w:b/>
          <w:bCs/>
          <w:sz w:val="24"/>
          <w:szCs w:val="24"/>
        </w:rPr>
        <w:t xml:space="preserve">hours) </w:t>
      </w:r>
    </w:p>
    <w:p w14:paraId="350338FE" w14:textId="1C233FA8" w:rsidR="000B025C" w:rsidRPr="00FF1250" w:rsidRDefault="000B025C" w:rsidP="00A54796">
      <w:pPr>
        <w:jc w:val="both"/>
        <w:rPr>
          <w:rFonts w:cstheme="minorHAnsi"/>
          <w:sz w:val="24"/>
          <w:szCs w:val="24"/>
        </w:rPr>
      </w:pPr>
      <w:r w:rsidRPr="00FF1250">
        <w:rPr>
          <w:rFonts w:cstheme="minorHAnsi"/>
          <w:sz w:val="24"/>
          <w:szCs w:val="24"/>
        </w:rPr>
        <w:t xml:space="preserve">High </w:t>
      </w:r>
      <w:r w:rsidR="00643987" w:rsidRPr="00FF1250">
        <w:rPr>
          <w:rFonts w:cstheme="minorHAnsi"/>
          <w:sz w:val="24"/>
          <w:szCs w:val="24"/>
        </w:rPr>
        <w:t xml:space="preserve">school </w:t>
      </w:r>
      <w:r w:rsidRPr="00FF1250">
        <w:rPr>
          <w:rFonts w:cstheme="minorHAnsi"/>
          <w:sz w:val="24"/>
          <w:szCs w:val="24"/>
        </w:rPr>
        <w:t xml:space="preserve">applications should be centered around a common </w:t>
      </w:r>
      <w:r w:rsidR="0094510F" w:rsidRPr="00FF1250">
        <w:rPr>
          <w:rFonts w:cstheme="minorHAnsi"/>
          <w:sz w:val="24"/>
          <w:szCs w:val="24"/>
        </w:rPr>
        <w:t xml:space="preserve">purpose with an emphasis on transition readiness. KDE requires a total of two weeks of summer programming for high school students. </w:t>
      </w:r>
    </w:p>
    <w:p w14:paraId="598E2AF1" w14:textId="6EDF42F1" w:rsidR="00184D39" w:rsidRPr="00FF1250" w:rsidRDefault="00303AC5" w:rsidP="00A54796">
      <w:pPr>
        <w:jc w:val="both"/>
        <w:rPr>
          <w:rFonts w:cstheme="minorHAnsi"/>
          <w:b/>
          <w:bCs/>
          <w:sz w:val="24"/>
          <w:szCs w:val="24"/>
        </w:rPr>
      </w:pPr>
      <w:r w:rsidRPr="00FF1250">
        <w:rPr>
          <w:rFonts w:cstheme="minorHAnsi"/>
          <w:b/>
          <w:bCs/>
          <w:sz w:val="24"/>
          <w:szCs w:val="24"/>
        </w:rPr>
        <w:t>Minimum Summer Programming</w:t>
      </w:r>
      <w:r w:rsidR="005D2C81" w:rsidRPr="00FF1250">
        <w:rPr>
          <w:rFonts w:cstheme="minorHAnsi"/>
          <w:b/>
          <w:bCs/>
          <w:sz w:val="24"/>
          <w:szCs w:val="24"/>
        </w:rPr>
        <w:t xml:space="preserve"> Requirements for high only: </w:t>
      </w:r>
    </w:p>
    <w:p w14:paraId="174F36D3" w14:textId="27AB7BDB" w:rsidR="00703474" w:rsidRPr="00FF1250" w:rsidRDefault="00703474" w:rsidP="00703474">
      <w:pPr>
        <w:pStyle w:val="ListParagraph"/>
        <w:numPr>
          <w:ilvl w:val="0"/>
          <w:numId w:val="37"/>
        </w:numPr>
        <w:rPr>
          <w:rFonts w:cstheme="minorHAnsi"/>
          <w:b/>
          <w:bCs/>
          <w:sz w:val="24"/>
          <w:szCs w:val="24"/>
        </w:rPr>
      </w:pPr>
      <w:r w:rsidRPr="00FF1250">
        <w:rPr>
          <w:rFonts w:cstheme="minorHAnsi"/>
          <w:sz w:val="24"/>
          <w:szCs w:val="24"/>
        </w:rPr>
        <w:t>Two consecutive weeks of s</w:t>
      </w:r>
      <w:r w:rsidR="00643987" w:rsidRPr="00FF1250">
        <w:rPr>
          <w:rFonts w:cstheme="minorHAnsi"/>
          <w:sz w:val="24"/>
          <w:szCs w:val="24"/>
        </w:rPr>
        <w:t>u</w:t>
      </w:r>
      <w:r w:rsidRPr="00FF1250">
        <w:rPr>
          <w:rFonts w:cstheme="minorHAnsi"/>
          <w:sz w:val="24"/>
          <w:szCs w:val="24"/>
        </w:rPr>
        <w:t xml:space="preserve">mmer programming </w:t>
      </w:r>
    </w:p>
    <w:p w14:paraId="54F6EABB" w14:textId="77777777" w:rsidR="00703474" w:rsidRPr="00FF1250" w:rsidRDefault="00703474" w:rsidP="00703474">
      <w:pPr>
        <w:pStyle w:val="ListParagraph"/>
        <w:numPr>
          <w:ilvl w:val="0"/>
          <w:numId w:val="37"/>
        </w:numPr>
        <w:rPr>
          <w:rFonts w:cstheme="minorHAnsi"/>
          <w:b/>
          <w:bCs/>
          <w:sz w:val="24"/>
          <w:szCs w:val="24"/>
        </w:rPr>
      </w:pPr>
      <w:r w:rsidRPr="00FF1250">
        <w:rPr>
          <w:rFonts w:cstheme="minorHAnsi"/>
          <w:sz w:val="24"/>
          <w:szCs w:val="24"/>
        </w:rPr>
        <w:t>Four days per week</w:t>
      </w:r>
    </w:p>
    <w:p w14:paraId="1F97FCF9" w14:textId="77777777" w:rsidR="00703474" w:rsidRPr="00FF1250" w:rsidRDefault="00703474" w:rsidP="00703474">
      <w:pPr>
        <w:pStyle w:val="ListParagraph"/>
        <w:numPr>
          <w:ilvl w:val="0"/>
          <w:numId w:val="37"/>
        </w:numPr>
        <w:rPr>
          <w:rFonts w:cstheme="minorHAnsi"/>
          <w:b/>
          <w:bCs/>
          <w:sz w:val="24"/>
          <w:szCs w:val="24"/>
        </w:rPr>
      </w:pPr>
      <w:r w:rsidRPr="00FF1250">
        <w:rPr>
          <w:rFonts w:cstheme="minorHAnsi"/>
          <w:sz w:val="24"/>
          <w:szCs w:val="24"/>
        </w:rPr>
        <w:t>Five hours per day</w:t>
      </w:r>
    </w:p>
    <w:p w14:paraId="38D3C922" w14:textId="189011A8" w:rsidR="00C70064" w:rsidRPr="00FF1250" w:rsidRDefault="00C70064" w:rsidP="00C70064">
      <w:pPr>
        <w:jc w:val="both"/>
        <w:rPr>
          <w:rFonts w:cstheme="minorHAnsi"/>
          <w:b/>
          <w:bCs/>
          <w:sz w:val="24"/>
          <w:szCs w:val="24"/>
        </w:rPr>
      </w:pPr>
      <w:r w:rsidRPr="00FF1250">
        <w:rPr>
          <w:rFonts w:cstheme="minorHAnsi"/>
          <w:b/>
          <w:bCs/>
          <w:sz w:val="24"/>
          <w:szCs w:val="24"/>
        </w:rPr>
        <w:t xml:space="preserve">All high school programs must provide the following: </w:t>
      </w:r>
    </w:p>
    <w:p w14:paraId="3DDAD886" w14:textId="7F5AA38A" w:rsidR="00C70064" w:rsidRPr="00FF1250" w:rsidRDefault="00C70064" w:rsidP="00C70064">
      <w:pPr>
        <w:pStyle w:val="ListParagraph"/>
        <w:numPr>
          <w:ilvl w:val="0"/>
          <w:numId w:val="38"/>
        </w:numPr>
        <w:jc w:val="both"/>
        <w:rPr>
          <w:rFonts w:cstheme="minorHAnsi"/>
          <w:sz w:val="24"/>
          <w:szCs w:val="24"/>
        </w:rPr>
      </w:pPr>
      <w:r w:rsidRPr="00FF1250">
        <w:rPr>
          <w:rFonts w:cstheme="minorHAnsi"/>
          <w:sz w:val="24"/>
          <w:szCs w:val="24"/>
        </w:rPr>
        <w:t xml:space="preserve">Minimum of 16 hours of certified </w:t>
      </w:r>
      <w:r w:rsidR="00643987" w:rsidRPr="00FF1250">
        <w:rPr>
          <w:rFonts w:cstheme="minorHAnsi"/>
          <w:sz w:val="24"/>
          <w:szCs w:val="24"/>
        </w:rPr>
        <w:t xml:space="preserve">instruction </w:t>
      </w:r>
      <w:r w:rsidRPr="00FF1250">
        <w:rPr>
          <w:rFonts w:cstheme="minorHAnsi"/>
          <w:sz w:val="24"/>
          <w:szCs w:val="24"/>
        </w:rPr>
        <w:t xml:space="preserve">per week of programming </w:t>
      </w:r>
    </w:p>
    <w:p w14:paraId="0FB16C5E" w14:textId="16B59177" w:rsidR="00C70064" w:rsidRPr="00FF1250" w:rsidRDefault="00C70064" w:rsidP="00C70064">
      <w:pPr>
        <w:pStyle w:val="ListParagraph"/>
        <w:numPr>
          <w:ilvl w:val="0"/>
          <w:numId w:val="38"/>
        </w:numPr>
        <w:jc w:val="both"/>
        <w:rPr>
          <w:rFonts w:cstheme="minorHAnsi"/>
          <w:sz w:val="24"/>
          <w:szCs w:val="24"/>
        </w:rPr>
      </w:pPr>
      <w:r w:rsidRPr="00FF1250">
        <w:rPr>
          <w:rFonts w:cstheme="minorHAnsi"/>
          <w:sz w:val="24"/>
          <w:szCs w:val="24"/>
        </w:rPr>
        <w:t>Describe activities and services</w:t>
      </w:r>
    </w:p>
    <w:p w14:paraId="249703E7" w14:textId="4E9A44D7" w:rsidR="00C70064" w:rsidRPr="00FF1250" w:rsidRDefault="00C70064" w:rsidP="00C70064">
      <w:pPr>
        <w:pStyle w:val="ListParagraph"/>
        <w:numPr>
          <w:ilvl w:val="0"/>
          <w:numId w:val="38"/>
        </w:numPr>
        <w:jc w:val="both"/>
        <w:rPr>
          <w:rFonts w:cstheme="minorHAnsi"/>
          <w:sz w:val="24"/>
          <w:szCs w:val="24"/>
        </w:rPr>
      </w:pPr>
      <w:r w:rsidRPr="00FF1250">
        <w:rPr>
          <w:rFonts w:cstheme="minorHAnsi"/>
          <w:sz w:val="24"/>
          <w:szCs w:val="24"/>
        </w:rPr>
        <w:t xml:space="preserve">Provides a detailed schedule for summer programming and a summer timeline that demonstrates operations requirements will be met </w:t>
      </w:r>
    </w:p>
    <w:p w14:paraId="299C311F" w14:textId="0F4FD84E" w:rsidR="00532602" w:rsidRPr="00FF1250" w:rsidRDefault="00C70064" w:rsidP="00532602">
      <w:pPr>
        <w:pStyle w:val="ListParagraph"/>
        <w:numPr>
          <w:ilvl w:val="0"/>
          <w:numId w:val="38"/>
        </w:numPr>
        <w:jc w:val="both"/>
        <w:rPr>
          <w:rFonts w:cstheme="minorHAnsi"/>
          <w:sz w:val="24"/>
          <w:szCs w:val="24"/>
        </w:rPr>
      </w:pPr>
      <w:r w:rsidRPr="00FF1250">
        <w:rPr>
          <w:rFonts w:cstheme="minorHAnsi"/>
          <w:sz w:val="24"/>
          <w:szCs w:val="24"/>
        </w:rPr>
        <w:t>One full-day field trip allowed per week</w:t>
      </w:r>
      <w:r w:rsidR="00C9159C" w:rsidRPr="00FF1250">
        <w:rPr>
          <w:rFonts w:cstheme="minorHAnsi"/>
          <w:sz w:val="24"/>
          <w:szCs w:val="24"/>
        </w:rPr>
        <w:t xml:space="preserve"> (this is optional)</w:t>
      </w:r>
    </w:p>
    <w:p w14:paraId="0CAABD85" w14:textId="18812163" w:rsidR="00532602" w:rsidRPr="00FF1250" w:rsidRDefault="00532602" w:rsidP="0090022A">
      <w:pPr>
        <w:pStyle w:val="NoSpacing"/>
        <w:rPr>
          <w:rFonts w:cstheme="minorHAnsi"/>
          <w:b/>
          <w:bCs/>
          <w:sz w:val="24"/>
          <w:szCs w:val="24"/>
        </w:rPr>
      </w:pPr>
      <w:r w:rsidRPr="00FF1250">
        <w:rPr>
          <w:rFonts w:cstheme="minorHAnsi"/>
          <w:b/>
          <w:bCs/>
          <w:sz w:val="24"/>
          <w:szCs w:val="24"/>
        </w:rPr>
        <w:t>Field Trips</w:t>
      </w:r>
    </w:p>
    <w:p w14:paraId="6BDCD134" w14:textId="5B01D2E9" w:rsidR="00D865BC" w:rsidRPr="00FF1250" w:rsidRDefault="00532602" w:rsidP="004D4BF4">
      <w:pPr>
        <w:rPr>
          <w:rFonts w:cstheme="minorHAnsi"/>
          <w:b/>
          <w:bCs/>
          <w:sz w:val="28"/>
          <w:szCs w:val="28"/>
        </w:rPr>
      </w:pPr>
      <w:r w:rsidRPr="00FF1250">
        <w:rPr>
          <w:rFonts w:cstheme="minorHAnsi"/>
          <w:sz w:val="24"/>
          <w:szCs w:val="24"/>
        </w:rPr>
        <w:t xml:space="preserve">Field trips must demonstrate an </w:t>
      </w:r>
      <w:r w:rsidR="00C24099" w:rsidRPr="00FF1250">
        <w:rPr>
          <w:rFonts w:cstheme="minorHAnsi"/>
          <w:sz w:val="24"/>
          <w:szCs w:val="24"/>
        </w:rPr>
        <w:t>intentional</w:t>
      </w:r>
      <w:r w:rsidRPr="00FF1250">
        <w:rPr>
          <w:rFonts w:cstheme="minorHAnsi"/>
          <w:sz w:val="24"/>
          <w:szCs w:val="24"/>
        </w:rPr>
        <w:t xml:space="preserve"> </w:t>
      </w:r>
      <w:r w:rsidR="00C24099" w:rsidRPr="00FF1250">
        <w:rPr>
          <w:rFonts w:cstheme="minorHAnsi"/>
          <w:sz w:val="24"/>
          <w:szCs w:val="24"/>
        </w:rPr>
        <w:t>connection to grant goals</w:t>
      </w:r>
      <w:r w:rsidR="007116CE" w:rsidRPr="00FF1250">
        <w:rPr>
          <w:rFonts w:cstheme="minorHAnsi"/>
          <w:sz w:val="24"/>
          <w:szCs w:val="24"/>
        </w:rPr>
        <w:t xml:space="preserve"> </w:t>
      </w:r>
      <w:r w:rsidR="00C24099" w:rsidRPr="00FF1250">
        <w:rPr>
          <w:rFonts w:cstheme="minorHAnsi"/>
          <w:sz w:val="24"/>
          <w:szCs w:val="24"/>
        </w:rPr>
        <w:t xml:space="preserve">and objectives. Programs are encouraged to expose students to learning outside of the local community. If the primary </w:t>
      </w:r>
      <w:r w:rsidR="00002358" w:rsidRPr="00FF1250">
        <w:rPr>
          <w:rFonts w:cstheme="minorHAnsi"/>
          <w:sz w:val="24"/>
          <w:szCs w:val="24"/>
        </w:rPr>
        <w:t xml:space="preserve">purpose of the destination is entertainment, it is not allowable. If </w:t>
      </w:r>
      <w:r w:rsidR="00F97333" w:rsidRPr="00FF1250">
        <w:rPr>
          <w:rFonts w:cstheme="minorHAnsi"/>
          <w:sz w:val="24"/>
          <w:szCs w:val="24"/>
        </w:rPr>
        <w:t>awarded</w:t>
      </w:r>
      <w:r w:rsidR="00002358" w:rsidRPr="00FF1250">
        <w:rPr>
          <w:rFonts w:cstheme="minorHAnsi"/>
          <w:sz w:val="24"/>
          <w:szCs w:val="24"/>
        </w:rPr>
        <w:t xml:space="preserve">, the applicant will be trained </w:t>
      </w:r>
      <w:r w:rsidR="00E06603" w:rsidRPr="00FF1250">
        <w:rPr>
          <w:rFonts w:cstheme="minorHAnsi"/>
          <w:sz w:val="24"/>
          <w:szCs w:val="24"/>
        </w:rPr>
        <w:t>in</w:t>
      </w:r>
      <w:r w:rsidR="00002358" w:rsidRPr="00FF1250">
        <w:rPr>
          <w:rFonts w:cstheme="minorHAnsi"/>
          <w:sz w:val="24"/>
          <w:szCs w:val="24"/>
        </w:rPr>
        <w:t xml:space="preserve"> field</w:t>
      </w:r>
      <w:r w:rsidR="00F97333" w:rsidRPr="00FF1250">
        <w:rPr>
          <w:rFonts w:cstheme="minorHAnsi"/>
          <w:sz w:val="24"/>
          <w:szCs w:val="24"/>
        </w:rPr>
        <w:t xml:space="preserve"> trip requirements and guidelines. All field</w:t>
      </w:r>
      <w:r w:rsidR="00071FFB" w:rsidRPr="00FF1250">
        <w:rPr>
          <w:rFonts w:cstheme="minorHAnsi"/>
          <w:sz w:val="24"/>
          <w:szCs w:val="24"/>
        </w:rPr>
        <w:t xml:space="preserve"> trips</w:t>
      </w:r>
      <w:r w:rsidR="00F97333" w:rsidRPr="00FF1250">
        <w:rPr>
          <w:rFonts w:cstheme="minorHAnsi"/>
          <w:sz w:val="24"/>
          <w:szCs w:val="24"/>
        </w:rPr>
        <w:t xml:space="preserve"> require prior approval and a lesson plan</w:t>
      </w:r>
      <w:r w:rsidR="00C75A00" w:rsidRPr="00FF1250">
        <w:rPr>
          <w:rFonts w:cstheme="minorHAnsi"/>
          <w:sz w:val="24"/>
          <w:szCs w:val="24"/>
        </w:rPr>
        <w:t xml:space="preserve">. </w:t>
      </w:r>
      <w:r w:rsidR="00E96D01" w:rsidRPr="00FF1250">
        <w:rPr>
          <w:rFonts w:cstheme="minorHAnsi"/>
          <w:sz w:val="24"/>
          <w:szCs w:val="24"/>
        </w:rPr>
        <w:t>Destinations must provide an educational experience</w:t>
      </w:r>
      <w:r w:rsidR="0013524A" w:rsidRPr="00FF1250">
        <w:rPr>
          <w:rFonts w:cstheme="minorHAnsi"/>
          <w:sz w:val="24"/>
          <w:szCs w:val="24"/>
        </w:rPr>
        <w:t xml:space="preserve"> from which the students can grow academically, </w:t>
      </w:r>
      <w:r w:rsidR="00F329DE" w:rsidRPr="00FF1250">
        <w:rPr>
          <w:rFonts w:cstheme="minorHAnsi"/>
          <w:sz w:val="24"/>
          <w:szCs w:val="24"/>
        </w:rPr>
        <w:t>culturally,</w:t>
      </w:r>
      <w:r w:rsidR="0013524A" w:rsidRPr="00FF1250">
        <w:rPr>
          <w:rFonts w:cstheme="minorHAnsi"/>
          <w:sz w:val="24"/>
          <w:szCs w:val="24"/>
        </w:rPr>
        <w:t xml:space="preserve"> or socially. Trips are not allowed during the school day. Programs will be asked to consider what teaching will occur before, during</w:t>
      </w:r>
      <w:r w:rsidR="00FD13F3" w:rsidRPr="00FF1250">
        <w:rPr>
          <w:rFonts w:cstheme="minorHAnsi"/>
          <w:sz w:val="24"/>
          <w:szCs w:val="24"/>
        </w:rPr>
        <w:t xml:space="preserve"> and after a trip. Programs can work with </w:t>
      </w:r>
      <w:r w:rsidR="00C271B2" w:rsidRPr="00FF1250">
        <w:rPr>
          <w:rFonts w:cstheme="minorHAnsi"/>
          <w:sz w:val="24"/>
          <w:szCs w:val="24"/>
        </w:rPr>
        <w:t xml:space="preserve">members of the </w:t>
      </w:r>
      <w:r w:rsidR="00FD13F3" w:rsidRPr="00FF1250">
        <w:rPr>
          <w:rFonts w:cstheme="minorHAnsi"/>
          <w:sz w:val="24"/>
          <w:szCs w:val="24"/>
        </w:rPr>
        <w:t>community</w:t>
      </w:r>
      <w:r w:rsidR="00C271B2" w:rsidRPr="00FF1250">
        <w:rPr>
          <w:rFonts w:cstheme="minorHAnsi"/>
          <w:sz w:val="24"/>
          <w:szCs w:val="24"/>
        </w:rPr>
        <w:t xml:space="preserve">, </w:t>
      </w:r>
      <w:r w:rsidR="00FD13F3" w:rsidRPr="00FF1250">
        <w:rPr>
          <w:rFonts w:cstheme="minorHAnsi"/>
          <w:sz w:val="24"/>
          <w:szCs w:val="24"/>
        </w:rPr>
        <w:t>grant and school partners to plan</w:t>
      </w:r>
      <w:r w:rsidR="00F257A0" w:rsidRPr="00FF1250">
        <w:rPr>
          <w:rFonts w:cstheme="minorHAnsi"/>
          <w:sz w:val="24"/>
          <w:szCs w:val="24"/>
        </w:rPr>
        <w:t xml:space="preserve"> the trip </w:t>
      </w:r>
      <w:r w:rsidR="00FD13F3" w:rsidRPr="00FF1250">
        <w:rPr>
          <w:rFonts w:cstheme="minorHAnsi"/>
          <w:sz w:val="24"/>
          <w:szCs w:val="24"/>
        </w:rPr>
        <w:t>on the needs of the target population. Fees may not be charged to students</w:t>
      </w:r>
      <w:r w:rsidR="00086E91" w:rsidRPr="00FF1250">
        <w:rPr>
          <w:rFonts w:cstheme="minorHAnsi"/>
          <w:sz w:val="24"/>
          <w:szCs w:val="24"/>
        </w:rPr>
        <w:t xml:space="preserve"> </w:t>
      </w:r>
      <w:r w:rsidR="00E06603" w:rsidRPr="00FF1250">
        <w:rPr>
          <w:rFonts w:cstheme="minorHAnsi"/>
          <w:sz w:val="24"/>
          <w:szCs w:val="24"/>
        </w:rPr>
        <w:t>for field trips, including any costs related to transportation</w:t>
      </w:r>
      <w:r w:rsidR="008A778A" w:rsidRPr="00FF1250">
        <w:rPr>
          <w:rFonts w:cstheme="minorHAnsi"/>
          <w:sz w:val="24"/>
          <w:szCs w:val="24"/>
        </w:rPr>
        <w:t xml:space="preserve"> or tickets. </w:t>
      </w:r>
    </w:p>
    <w:p w14:paraId="1381ADB7" w14:textId="77777777" w:rsidR="005E4338" w:rsidRDefault="005E4338">
      <w:pPr>
        <w:rPr>
          <w:rFonts w:cstheme="minorHAnsi"/>
          <w:b/>
          <w:bCs/>
          <w:sz w:val="28"/>
          <w:szCs w:val="28"/>
        </w:rPr>
      </w:pPr>
      <w:r>
        <w:rPr>
          <w:rFonts w:cstheme="minorHAnsi"/>
          <w:b/>
          <w:bCs/>
          <w:sz w:val="28"/>
          <w:szCs w:val="28"/>
        </w:rPr>
        <w:br w:type="page"/>
      </w:r>
    </w:p>
    <w:p w14:paraId="6EDCC171" w14:textId="01BB8FA0" w:rsidR="005968C6" w:rsidRPr="00FF1250" w:rsidRDefault="005968C6" w:rsidP="0090022A">
      <w:pPr>
        <w:pStyle w:val="NoSpacing"/>
        <w:rPr>
          <w:rFonts w:cstheme="minorHAnsi"/>
          <w:b/>
          <w:bCs/>
          <w:sz w:val="28"/>
          <w:szCs w:val="28"/>
        </w:rPr>
      </w:pPr>
      <w:r w:rsidRPr="00FF1250">
        <w:rPr>
          <w:rFonts w:cstheme="minorHAnsi"/>
          <w:b/>
          <w:bCs/>
          <w:sz w:val="28"/>
          <w:szCs w:val="28"/>
        </w:rPr>
        <w:t>Part III: Program Operations</w:t>
      </w:r>
    </w:p>
    <w:p w14:paraId="6F453DEF" w14:textId="70050A96" w:rsidR="00C70064" w:rsidRPr="00FF1250" w:rsidRDefault="00973874" w:rsidP="004D4BF4">
      <w:pPr>
        <w:rPr>
          <w:rFonts w:cstheme="minorHAnsi"/>
          <w:sz w:val="24"/>
          <w:szCs w:val="24"/>
        </w:rPr>
      </w:pPr>
      <w:r w:rsidRPr="00FF1250">
        <w:rPr>
          <w:rFonts w:cstheme="minorHAnsi"/>
          <w:sz w:val="24"/>
          <w:szCs w:val="24"/>
        </w:rPr>
        <w:t xml:space="preserve">KDE </w:t>
      </w:r>
      <w:r w:rsidR="00583EB7" w:rsidRPr="00FF1250">
        <w:rPr>
          <w:rFonts w:cstheme="minorHAnsi"/>
          <w:sz w:val="24"/>
          <w:szCs w:val="24"/>
        </w:rPr>
        <w:t xml:space="preserve">requires </w:t>
      </w:r>
      <w:r w:rsidR="006D5EAA" w:rsidRPr="00FF1250">
        <w:rPr>
          <w:rFonts w:cstheme="minorHAnsi"/>
          <w:sz w:val="24"/>
          <w:szCs w:val="24"/>
        </w:rPr>
        <w:t xml:space="preserve">the </w:t>
      </w:r>
      <w:r w:rsidR="009541DE" w:rsidRPr="00FF1250">
        <w:rPr>
          <w:rFonts w:cstheme="minorHAnsi"/>
          <w:sz w:val="24"/>
          <w:szCs w:val="24"/>
        </w:rPr>
        <w:t xml:space="preserve">21st </w:t>
      </w:r>
      <w:r w:rsidR="00583EB7" w:rsidRPr="00FF1250">
        <w:rPr>
          <w:rFonts w:cstheme="minorHAnsi"/>
          <w:sz w:val="24"/>
          <w:szCs w:val="24"/>
        </w:rPr>
        <w:t xml:space="preserve">CCLC programs </w:t>
      </w:r>
      <w:r w:rsidR="00BA5721" w:rsidRPr="00FF1250">
        <w:rPr>
          <w:rFonts w:cstheme="minorHAnsi"/>
          <w:sz w:val="24"/>
          <w:szCs w:val="24"/>
        </w:rPr>
        <w:t xml:space="preserve">to offer </w:t>
      </w:r>
      <w:r w:rsidR="00EA5B43" w:rsidRPr="00FF1250">
        <w:rPr>
          <w:rFonts w:cstheme="minorHAnsi"/>
          <w:sz w:val="24"/>
          <w:szCs w:val="24"/>
        </w:rPr>
        <w:t>services for</w:t>
      </w:r>
      <w:r w:rsidR="00BA5721" w:rsidRPr="00FF1250">
        <w:rPr>
          <w:rFonts w:cstheme="minorHAnsi"/>
          <w:sz w:val="24"/>
          <w:szCs w:val="24"/>
        </w:rPr>
        <w:t xml:space="preserve"> a minimum </w:t>
      </w:r>
      <w:r w:rsidR="0041184A" w:rsidRPr="00FF1250">
        <w:rPr>
          <w:rFonts w:cstheme="minorHAnsi"/>
          <w:sz w:val="24"/>
          <w:szCs w:val="24"/>
        </w:rPr>
        <w:t>of 12</w:t>
      </w:r>
      <w:r w:rsidR="0098382B" w:rsidRPr="00FF1250">
        <w:rPr>
          <w:rFonts w:cstheme="minorHAnsi"/>
          <w:sz w:val="24"/>
          <w:szCs w:val="24"/>
        </w:rPr>
        <w:t>0 days</w:t>
      </w:r>
      <w:r w:rsidR="001D0731" w:rsidRPr="00FF1250">
        <w:rPr>
          <w:rFonts w:cstheme="minorHAnsi"/>
          <w:sz w:val="24"/>
          <w:szCs w:val="24"/>
        </w:rPr>
        <w:t>:</w:t>
      </w:r>
      <w:r w:rsidR="001430B8" w:rsidRPr="00FF1250">
        <w:rPr>
          <w:rFonts w:cstheme="minorHAnsi"/>
          <w:sz w:val="24"/>
          <w:szCs w:val="24"/>
        </w:rPr>
        <w:t xml:space="preserve"> </w:t>
      </w:r>
      <w:r w:rsidR="00C316DD" w:rsidRPr="00FF1250">
        <w:rPr>
          <w:rFonts w:cstheme="minorHAnsi"/>
          <w:sz w:val="24"/>
          <w:szCs w:val="24"/>
        </w:rPr>
        <w:t xml:space="preserve">four </w:t>
      </w:r>
      <w:r w:rsidR="0012193A" w:rsidRPr="00FF1250">
        <w:rPr>
          <w:rFonts w:cstheme="minorHAnsi"/>
          <w:sz w:val="24"/>
          <w:szCs w:val="24"/>
        </w:rPr>
        <w:t>days</w:t>
      </w:r>
      <w:r w:rsidR="00C316DD" w:rsidRPr="00FF1250">
        <w:rPr>
          <w:rFonts w:cstheme="minorHAnsi"/>
          <w:sz w:val="24"/>
          <w:szCs w:val="24"/>
        </w:rPr>
        <w:t xml:space="preserve"> per week</w:t>
      </w:r>
      <w:r w:rsidR="005A06B5" w:rsidRPr="00FF1250">
        <w:rPr>
          <w:rFonts w:cstheme="minorHAnsi"/>
          <w:sz w:val="24"/>
          <w:szCs w:val="24"/>
        </w:rPr>
        <w:t xml:space="preserve">, </w:t>
      </w:r>
      <w:r w:rsidR="005A06B5" w:rsidRPr="00FF1250">
        <w:rPr>
          <w:rFonts w:cstheme="minorHAnsi"/>
          <w:b/>
          <w:bCs/>
          <w:sz w:val="24"/>
          <w:szCs w:val="24"/>
        </w:rPr>
        <w:t xml:space="preserve">two hours per </w:t>
      </w:r>
      <w:r w:rsidR="007E0F09" w:rsidRPr="00FF1250">
        <w:rPr>
          <w:rFonts w:cstheme="minorHAnsi"/>
          <w:b/>
          <w:bCs/>
          <w:sz w:val="24"/>
          <w:szCs w:val="24"/>
        </w:rPr>
        <w:t>day</w:t>
      </w:r>
      <w:r w:rsidR="002463CA" w:rsidRPr="00FF1250">
        <w:rPr>
          <w:rFonts w:cstheme="minorHAnsi"/>
          <w:b/>
          <w:bCs/>
          <w:sz w:val="24"/>
          <w:szCs w:val="24"/>
        </w:rPr>
        <w:t>, for a total of eight hours per week</w:t>
      </w:r>
      <w:r w:rsidR="007E0F09" w:rsidRPr="00FF1250">
        <w:rPr>
          <w:rFonts w:cstheme="minorHAnsi"/>
          <w:b/>
          <w:bCs/>
          <w:sz w:val="24"/>
          <w:szCs w:val="24"/>
        </w:rPr>
        <w:t xml:space="preserve">. </w:t>
      </w:r>
      <w:r w:rsidR="00783CDC" w:rsidRPr="00FF1250">
        <w:rPr>
          <w:rFonts w:cstheme="minorHAnsi"/>
          <w:sz w:val="24"/>
          <w:szCs w:val="24"/>
        </w:rPr>
        <w:t xml:space="preserve">The </w:t>
      </w:r>
      <w:r w:rsidR="009541DE" w:rsidRPr="00FF1250">
        <w:rPr>
          <w:rFonts w:cstheme="minorHAnsi"/>
          <w:sz w:val="24"/>
          <w:szCs w:val="24"/>
        </w:rPr>
        <w:t xml:space="preserve">21st </w:t>
      </w:r>
      <w:r w:rsidR="00783CDC" w:rsidRPr="00FF1250">
        <w:rPr>
          <w:rFonts w:cstheme="minorHAnsi"/>
          <w:sz w:val="24"/>
          <w:szCs w:val="24"/>
        </w:rPr>
        <w:t xml:space="preserve">CCLC </w:t>
      </w:r>
      <w:r w:rsidR="00421EC7" w:rsidRPr="00FF1250">
        <w:rPr>
          <w:rFonts w:cstheme="minorHAnsi"/>
          <w:sz w:val="24"/>
          <w:szCs w:val="24"/>
        </w:rPr>
        <w:t>program is not a drop-in</w:t>
      </w:r>
      <w:r w:rsidR="001A1570" w:rsidRPr="00FF1250">
        <w:rPr>
          <w:rFonts w:cstheme="minorHAnsi"/>
          <w:sz w:val="24"/>
          <w:szCs w:val="24"/>
        </w:rPr>
        <w:t xml:space="preserve">, childcare or babysitting program. </w:t>
      </w:r>
      <w:r w:rsidR="007B371A" w:rsidRPr="00FF1250">
        <w:rPr>
          <w:rFonts w:cstheme="minorHAnsi"/>
          <w:sz w:val="24"/>
          <w:szCs w:val="24"/>
        </w:rPr>
        <w:t>Such programs are not permis</w:t>
      </w:r>
      <w:r w:rsidR="00774241" w:rsidRPr="00FF1250">
        <w:rPr>
          <w:rFonts w:cstheme="minorHAnsi"/>
          <w:sz w:val="24"/>
          <w:szCs w:val="24"/>
        </w:rPr>
        <w:t xml:space="preserve">sible with </w:t>
      </w:r>
      <w:r w:rsidR="009541DE" w:rsidRPr="00FF1250">
        <w:rPr>
          <w:rFonts w:cstheme="minorHAnsi"/>
          <w:sz w:val="24"/>
          <w:szCs w:val="24"/>
        </w:rPr>
        <w:t xml:space="preserve">21st </w:t>
      </w:r>
      <w:r w:rsidR="00774241" w:rsidRPr="00FF1250">
        <w:rPr>
          <w:rFonts w:cstheme="minorHAnsi"/>
          <w:sz w:val="24"/>
          <w:szCs w:val="24"/>
        </w:rPr>
        <w:t xml:space="preserve">CCLC grant funds. Programs should limit disruptions during after school hours, just as during the school day. The </w:t>
      </w:r>
      <w:r w:rsidR="009541DE" w:rsidRPr="00FF1250">
        <w:rPr>
          <w:rFonts w:cstheme="minorHAnsi"/>
          <w:sz w:val="24"/>
          <w:szCs w:val="24"/>
        </w:rPr>
        <w:t xml:space="preserve">21st </w:t>
      </w:r>
      <w:r w:rsidR="00774241" w:rsidRPr="00FF1250">
        <w:rPr>
          <w:rFonts w:cstheme="minorHAnsi"/>
          <w:sz w:val="24"/>
          <w:szCs w:val="24"/>
        </w:rPr>
        <w:t>CCLC program must be structured based on the following</w:t>
      </w:r>
      <w:r w:rsidR="006B4996" w:rsidRPr="00FF1250">
        <w:rPr>
          <w:rFonts w:cstheme="minorHAnsi"/>
          <w:sz w:val="24"/>
          <w:szCs w:val="24"/>
        </w:rPr>
        <w:t>:</w:t>
      </w:r>
    </w:p>
    <w:p w14:paraId="6E698AFC" w14:textId="59B4F611" w:rsidR="00692ECA" w:rsidRPr="00B756BD" w:rsidRDefault="006B4996" w:rsidP="004D4BF4">
      <w:pPr>
        <w:pStyle w:val="ListParagraph"/>
        <w:numPr>
          <w:ilvl w:val="0"/>
          <w:numId w:val="40"/>
        </w:numPr>
        <w:rPr>
          <w:rFonts w:cstheme="minorHAnsi"/>
          <w:sz w:val="24"/>
          <w:szCs w:val="24"/>
        </w:rPr>
      </w:pPr>
      <w:r w:rsidRPr="00FF1250">
        <w:rPr>
          <w:rFonts w:cstheme="minorHAnsi"/>
          <w:sz w:val="24"/>
          <w:szCs w:val="24"/>
        </w:rPr>
        <w:t xml:space="preserve">All grade levels served by </w:t>
      </w:r>
      <w:r w:rsidR="00CD6A5F" w:rsidRPr="00FF1250">
        <w:rPr>
          <w:rFonts w:cstheme="minorHAnsi"/>
          <w:sz w:val="24"/>
          <w:szCs w:val="24"/>
        </w:rPr>
        <w:t xml:space="preserve">the </w:t>
      </w:r>
      <w:r w:rsidRPr="00FF1250">
        <w:rPr>
          <w:rFonts w:cstheme="minorHAnsi"/>
          <w:sz w:val="24"/>
          <w:szCs w:val="24"/>
        </w:rPr>
        <w:t>grant must have full access to service</w:t>
      </w:r>
      <w:r w:rsidR="0012193A" w:rsidRPr="00FF1250">
        <w:rPr>
          <w:rFonts w:cstheme="minorHAnsi"/>
          <w:sz w:val="24"/>
          <w:szCs w:val="24"/>
        </w:rPr>
        <w:t>s and activities</w:t>
      </w:r>
      <w:r w:rsidRPr="00FF1250">
        <w:rPr>
          <w:rFonts w:cstheme="minorHAnsi"/>
          <w:sz w:val="24"/>
          <w:szCs w:val="24"/>
        </w:rPr>
        <w:t xml:space="preserve"> for the min</w:t>
      </w:r>
      <w:r w:rsidR="003A48FE" w:rsidRPr="00FF1250">
        <w:rPr>
          <w:rFonts w:cstheme="minorHAnsi"/>
          <w:sz w:val="24"/>
          <w:szCs w:val="24"/>
        </w:rPr>
        <w:t xml:space="preserve">imum number of days and hours per week (e.g., a program cannot serve </w:t>
      </w:r>
      <w:r w:rsidR="00A64CE7" w:rsidRPr="00FF1250">
        <w:rPr>
          <w:rFonts w:cstheme="minorHAnsi"/>
          <w:sz w:val="24"/>
          <w:szCs w:val="24"/>
        </w:rPr>
        <w:t>boys on Monday and girls on Tuesday or 3</w:t>
      </w:r>
      <w:r w:rsidR="00407EC1">
        <w:rPr>
          <w:rFonts w:cstheme="minorHAnsi"/>
          <w:sz w:val="24"/>
          <w:szCs w:val="24"/>
        </w:rPr>
        <w:t>rd</w:t>
      </w:r>
      <w:r w:rsidR="00A64CE7" w:rsidRPr="00FF1250">
        <w:rPr>
          <w:rFonts w:cstheme="minorHAnsi"/>
          <w:sz w:val="24"/>
          <w:szCs w:val="24"/>
        </w:rPr>
        <w:t xml:space="preserve"> grade on Monday and 4</w:t>
      </w:r>
      <w:r w:rsidR="00407EC1">
        <w:rPr>
          <w:rFonts w:cstheme="minorHAnsi"/>
          <w:sz w:val="24"/>
          <w:szCs w:val="24"/>
        </w:rPr>
        <w:t>th</w:t>
      </w:r>
      <w:r w:rsidR="00A64CE7" w:rsidRPr="00FF1250">
        <w:rPr>
          <w:rFonts w:cstheme="minorHAnsi"/>
          <w:sz w:val="24"/>
          <w:szCs w:val="24"/>
        </w:rPr>
        <w:t xml:space="preserve"> grade on Tuesday).</w:t>
      </w:r>
    </w:p>
    <w:p w14:paraId="608EBE8D" w14:textId="004165F4" w:rsidR="00282A24" w:rsidRPr="00FF1250" w:rsidRDefault="00930129" w:rsidP="004D4BF4">
      <w:pPr>
        <w:pStyle w:val="ListParagraph"/>
        <w:numPr>
          <w:ilvl w:val="0"/>
          <w:numId w:val="40"/>
        </w:numPr>
        <w:rPr>
          <w:rFonts w:cstheme="minorHAnsi"/>
          <w:sz w:val="24"/>
          <w:szCs w:val="24"/>
        </w:rPr>
      </w:pPr>
      <w:r w:rsidRPr="00FF1250">
        <w:rPr>
          <w:rFonts w:cstheme="minorHAnsi"/>
          <w:sz w:val="24"/>
          <w:szCs w:val="24"/>
        </w:rPr>
        <w:t>Programming m</w:t>
      </w:r>
      <w:r w:rsidR="00282A24" w:rsidRPr="00FF1250">
        <w:rPr>
          <w:rFonts w:cstheme="minorHAnsi"/>
          <w:sz w:val="24"/>
          <w:szCs w:val="24"/>
        </w:rPr>
        <w:t>ust begin no later than three weeks after</w:t>
      </w:r>
      <w:r w:rsidR="00CB4C20" w:rsidRPr="00FF1250">
        <w:rPr>
          <w:rFonts w:cstheme="minorHAnsi"/>
          <w:sz w:val="24"/>
          <w:szCs w:val="24"/>
        </w:rPr>
        <w:t xml:space="preserve"> </w:t>
      </w:r>
      <w:r w:rsidR="00F5312D" w:rsidRPr="00FF1250">
        <w:rPr>
          <w:rFonts w:cstheme="minorHAnsi"/>
          <w:sz w:val="24"/>
          <w:szCs w:val="24"/>
        </w:rPr>
        <w:t>the first day of school for students and must conclude no sooner</w:t>
      </w:r>
      <w:r w:rsidR="00786EC1" w:rsidRPr="00FF1250">
        <w:rPr>
          <w:rFonts w:cstheme="minorHAnsi"/>
          <w:sz w:val="24"/>
          <w:szCs w:val="24"/>
        </w:rPr>
        <w:t xml:space="preserve"> than two weeks before the last day of school. </w:t>
      </w:r>
    </w:p>
    <w:p w14:paraId="05758862" w14:textId="21DB92DE" w:rsidR="00B60D19" w:rsidRPr="00FF1250" w:rsidRDefault="00930129" w:rsidP="004D4BF4">
      <w:pPr>
        <w:pStyle w:val="ListParagraph"/>
        <w:numPr>
          <w:ilvl w:val="0"/>
          <w:numId w:val="40"/>
        </w:numPr>
        <w:rPr>
          <w:rFonts w:cstheme="minorHAnsi"/>
          <w:sz w:val="24"/>
          <w:szCs w:val="24"/>
        </w:rPr>
      </w:pPr>
      <w:r w:rsidRPr="00FF1250">
        <w:rPr>
          <w:rFonts w:cstheme="minorHAnsi"/>
          <w:sz w:val="24"/>
          <w:szCs w:val="24"/>
        </w:rPr>
        <w:t>H</w:t>
      </w:r>
      <w:r w:rsidR="00B60D19" w:rsidRPr="00FF1250">
        <w:rPr>
          <w:rFonts w:cstheme="minorHAnsi"/>
          <w:sz w:val="24"/>
          <w:szCs w:val="24"/>
        </w:rPr>
        <w:t xml:space="preserve">ours of </w:t>
      </w:r>
      <w:r w:rsidR="003033BB" w:rsidRPr="00FF1250">
        <w:rPr>
          <w:rFonts w:cstheme="minorHAnsi"/>
          <w:sz w:val="24"/>
          <w:szCs w:val="24"/>
        </w:rPr>
        <w:t xml:space="preserve">operation </w:t>
      </w:r>
      <w:r w:rsidRPr="00FF1250">
        <w:rPr>
          <w:rFonts w:cstheme="minorHAnsi"/>
          <w:sz w:val="24"/>
          <w:szCs w:val="24"/>
        </w:rPr>
        <w:t>cannot include</w:t>
      </w:r>
      <w:r w:rsidR="003033BB" w:rsidRPr="00FF1250">
        <w:rPr>
          <w:rFonts w:cstheme="minorHAnsi"/>
          <w:sz w:val="24"/>
          <w:szCs w:val="24"/>
        </w:rPr>
        <w:t xml:space="preserve"> time for trans</w:t>
      </w:r>
      <w:r w:rsidR="004A306D" w:rsidRPr="00FF1250">
        <w:rPr>
          <w:rFonts w:cstheme="minorHAnsi"/>
          <w:sz w:val="24"/>
          <w:szCs w:val="24"/>
        </w:rPr>
        <w:t>portation and time during regular school hours</w:t>
      </w:r>
      <w:r w:rsidR="009035CA" w:rsidRPr="00FF1250">
        <w:rPr>
          <w:rFonts w:cstheme="minorHAnsi"/>
          <w:sz w:val="24"/>
          <w:szCs w:val="24"/>
        </w:rPr>
        <w:t>.</w:t>
      </w:r>
    </w:p>
    <w:p w14:paraId="05001088" w14:textId="47BC7C35" w:rsidR="004A306D" w:rsidRPr="00FF1250" w:rsidRDefault="008A0D41" w:rsidP="004D4BF4">
      <w:pPr>
        <w:pStyle w:val="ListParagraph"/>
        <w:numPr>
          <w:ilvl w:val="0"/>
          <w:numId w:val="40"/>
        </w:numPr>
        <w:rPr>
          <w:rFonts w:cstheme="minorHAnsi"/>
          <w:sz w:val="24"/>
          <w:szCs w:val="24"/>
        </w:rPr>
      </w:pPr>
      <w:r w:rsidRPr="00FF1250">
        <w:rPr>
          <w:rFonts w:cstheme="minorHAnsi"/>
          <w:sz w:val="24"/>
          <w:szCs w:val="24"/>
        </w:rPr>
        <w:t>Must ensure students</w:t>
      </w:r>
      <w:r w:rsidR="00186361" w:rsidRPr="00FF1250">
        <w:rPr>
          <w:rFonts w:cstheme="minorHAnsi"/>
          <w:sz w:val="24"/>
          <w:szCs w:val="24"/>
        </w:rPr>
        <w:t xml:space="preserve"> will be dismissed at designated pick-up</w:t>
      </w:r>
      <w:r w:rsidR="0053006A" w:rsidRPr="00FF1250">
        <w:rPr>
          <w:rFonts w:cstheme="minorHAnsi"/>
          <w:sz w:val="24"/>
          <w:szCs w:val="24"/>
        </w:rPr>
        <w:t xml:space="preserve"> times to avoid </w:t>
      </w:r>
      <w:r w:rsidR="00F521E2" w:rsidRPr="00FF1250">
        <w:rPr>
          <w:rFonts w:cstheme="minorHAnsi"/>
          <w:sz w:val="24"/>
          <w:szCs w:val="24"/>
        </w:rPr>
        <w:t>disruptions</w:t>
      </w:r>
      <w:r w:rsidR="0053006A" w:rsidRPr="00FF1250">
        <w:rPr>
          <w:rFonts w:cstheme="minorHAnsi"/>
          <w:sz w:val="24"/>
          <w:szCs w:val="24"/>
        </w:rPr>
        <w:t xml:space="preserve"> during program</w:t>
      </w:r>
      <w:r w:rsidR="00F521E2" w:rsidRPr="00FF1250">
        <w:rPr>
          <w:rFonts w:cstheme="minorHAnsi"/>
          <w:sz w:val="24"/>
          <w:szCs w:val="24"/>
        </w:rPr>
        <w:t xml:space="preserve">ming. </w:t>
      </w:r>
      <w:r w:rsidR="00CB0F80" w:rsidRPr="00FF1250">
        <w:rPr>
          <w:rFonts w:cstheme="minorHAnsi"/>
          <w:sz w:val="24"/>
          <w:szCs w:val="24"/>
        </w:rPr>
        <w:t xml:space="preserve">No more than two </w:t>
      </w:r>
      <w:r w:rsidR="00814CE5" w:rsidRPr="00FF1250">
        <w:rPr>
          <w:rFonts w:cstheme="minorHAnsi"/>
          <w:sz w:val="24"/>
          <w:szCs w:val="24"/>
        </w:rPr>
        <w:t>designated</w:t>
      </w:r>
      <w:r w:rsidR="00CB0F80" w:rsidRPr="00FF1250">
        <w:rPr>
          <w:rFonts w:cstheme="minorHAnsi"/>
          <w:sz w:val="24"/>
          <w:szCs w:val="24"/>
        </w:rPr>
        <w:t xml:space="preserve"> pick-up times can be included in the program schedule. </w:t>
      </w:r>
    </w:p>
    <w:p w14:paraId="5B8BFCBC" w14:textId="099A8FC7" w:rsidR="008C18C6" w:rsidRPr="00FF1250" w:rsidRDefault="00DE7064" w:rsidP="004D4BF4">
      <w:pPr>
        <w:pStyle w:val="ListParagraph"/>
        <w:numPr>
          <w:ilvl w:val="0"/>
          <w:numId w:val="40"/>
        </w:numPr>
        <w:rPr>
          <w:rFonts w:cstheme="minorHAnsi"/>
          <w:sz w:val="24"/>
          <w:szCs w:val="24"/>
        </w:rPr>
      </w:pPr>
      <w:r w:rsidRPr="00FF1250">
        <w:rPr>
          <w:rFonts w:cstheme="minorHAnsi"/>
          <w:sz w:val="24"/>
          <w:szCs w:val="24"/>
        </w:rPr>
        <w:t>May</w:t>
      </w:r>
      <w:r w:rsidR="00352E26" w:rsidRPr="00FF1250">
        <w:rPr>
          <w:rFonts w:cstheme="minorHAnsi"/>
          <w:sz w:val="24"/>
          <w:szCs w:val="24"/>
        </w:rPr>
        <w:t xml:space="preserve"> be offered on weekends, school breaks</w:t>
      </w:r>
      <w:r w:rsidR="000A1764" w:rsidRPr="00FF1250">
        <w:rPr>
          <w:rFonts w:cstheme="minorHAnsi"/>
          <w:sz w:val="24"/>
          <w:szCs w:val="24"/>
        </w:rPr>
        <w:t xml:space="preserve">, holidays, etc., </w:t>
      </w:r>
      <w:r w:rsidR="000A1764" w:rsidRPr="00FF1250">
        <w:rPr>
          <w:rFonts w:cstheme="minorHAnsi"/>
          <w:b/>
          <w:bCs/>
          <w:sz w:val="24"/>
          <w:szCs w:val="24"/>
        </w:rPr>
        <w:t>in addition to the eight hours</w:t>
      </w:r>
      <w:r w:rsidR="000A1764" w:rsidRPr="00FF1250">
        <w:rPr>
          <w:rFonts w:cstheme="minorHAnsi"/>
          <w:sz w:val="24"/>
          <w:szCs w:val="24"/>
        </w:rPr>
        <w:t xml:space="preserve"> required</w:t>
      </w:r>
      <w:r w:rsidR="0030143A" w:rsidRPr="00FF1250">
        <w:rPr>
          <w:rFonts w:cstheme="minorHAnsi"/>
          <w:sz w:val="24"/>
          <w:szCs w:val="24"/>
        </w:rPr>
        <w:t xml:space="preserve"> during the week. A </w:t>
      </w:r>
      <w:r w:rsidR="00095BCD" w:rsidRPr="00FF1250">
        <w:rPr>
          <w:rFonts w:cstheme="minorHAnsi"/>
          <w:sz w:val="24"/>
          <w:szCs w:val="24"/>
        </w:rPr>
        <w:t>minimum of two hours per day is required for weekends, breaks, holidays, etc.</w:t>
      </w:r>
      <w:r w:rsidR="00412EAE" w:rsidRPr="00FF1250">
        <w:rPr>
          <w:rFonts w:cstheme="minorHAnsi"/>
          <w:sz w:val="24"/>
          <w:szCs w:val="24"/>
        </w:rPr>
        <w:t xml:space="preserve"> Programming during these times requires KDE approval. </w:t>
      </w:r>
      <w:r w:rsidR="00095BCD" w:rsidRPr="00FF1250">
        <w:rPr>
          <w:rFonts w:cstheme="minorHAnsi"/>
          <w:sz w:val="24"/>
          <w:szCs w:val="24"/>
        </w:rPr>
        <w:t xml:space="preserve"> </w:t>
      </w:r>
    </w:p>
    <w:p w14:paraId="29C525E3" w14:textId="2BB1BAF0" w:rsidR="00195186" w:rsidRPr="00FF1250" w:rsidRDefault="00195186" w:rsidP="004D4BF4">
      <w:pPr>
        <w:pStyle w:val="ListParagraph"/>
        <w:numPr>
          <w:ilvl w:val="0"/>
          <w:numId w:val="40"/>
        </w:numPr>
        <w:rPr>
          <w:rFonts w:cstheme="minorHAnsi"/>
          <w:sz w:val="24"/>
          <w:szCs w:val="24"/>
        </w:rPr>
      </w:pPr>
      <w:r w:rsidRPr="00FF1250">
        <w:rPr>
          <w:rFonts w:cstheme="minorHAnsi"/>
          <w:b/>
          <w:bCs/>
          <w:sz w:val="24"/>
          <w:szCs w:val="24"/>
        </w:rPr>
        <w:t>Program</w:t>
      </w:r>
      <w:r w:rsidR="009D1805" w:rsidRPr="00FF1250">
        <w:rPr>
          <w:rFonts w:cstheme="minorHAnsi"/>
          <w:b/>
          <w:bCs/>
          <w:sz w:val="24"/>
          <w:szCs w:val="24"/>
        </w:rPr>
        <w:t>s may continue to operate 12 hours per week, three hours per day, four</w:t>
      </w:r>
      <w:r w:rsidR="00BC4DEB" w:rsidRPr="00FF1250">
        <w:rPr>
          <w:rFonts w:cstheme="minorHAnsi"/>
          <w:b/>
          <w:bCs/>
          <w:sz w:val="24"/>
          <w:szCs w:val="24"/>
        </w:rPr>
        <w:t xml:space="preserve"> days</w:t>
      </w:r>
      <w:r w:rsidR="009D1805" w:rsidRPr="00FF1250">
        <w:rPr>
          <w:rFonts w:cstheme="minorHAnsi"/>
          <w:b/>
          <w:bCs/>
          <w:sz w:val="24"/>
          <w:szCs w:val="24"/>
        </w:rPr>
        <w:t xml:space="preserve"> per</w:t>
      </w:r>
      <w:r w:rsidR="008B7B5B" w:rsidRPr="00FF1250">
        <w:rPr>
          <w:rFonts w:cstheme="minorHAnsi"/>
          <w:b/>
          <w:bCs/>
          <w:sz w:val="24"/>
          <w:szCs w:val="24"/>
        </w:rPr>
        <w:t xml:space="preserve"> </w:t>
      </w:r>
      <w:r w:rsidR="00BC4DEB" w:rsidRPr="00FF1250">
        <w:rPr>
          <w:rFonts w:cstheme="minorHAnsi"/>
          <w:b/>
          <w:bCs/>
          <w:sz w:val="24"/>
          <w:szCs w:val="24"/>
        </w:rPr>
        <w:t>week</w:t>
      </w:r>
      <w:r w:rsidR="008B7B5B" w:rsidRPr="00FF1250">
        <w:rPr>
          <w:rFonts w:cstheme="minorHAnsi"/>
          <w:b/>
          <w:bCs/>
          <w:sz w:val="24"/>
          <w:szCs w:val="24"/>
        </w:rPr>
        <w:t>. The eight-hour option is the minimum requirement</w:t>
      </w:r>
      <w:r w:rsidR="00BC4DEB" w:rsidRPr="00FF1250">
        <w:rPr>
          <w:rFonts w:cstheme="minorHAnsi"/>
          <w:b/>
          <w:bCs/>
          <w:sz w:val="24"/>
          <w:szCs w:val="24"/>
        </w:rPr>
        <w:t xml:space="preserve"> per week</w:t>
      </w:r>
      <w:r w:rsidR="008B7B5B" w:rsidRPr="00FF1250">
        <w:rPr>
          <w:rFonts w:cstheme="minorHAnsi"/>
          <w:b/>
          <w:bCs/>
          <w:sz w:val="24"/>
          <w:szCs w:val="24"/>
        </w:rPr>
        <w:t xml:space="preserve">. </w:t>
      </w:r>
    </w:p>
    <w:p w14:paraId="6DAC4FE5" w14:textId="67D0CF9E" w:rsidR="008B7B5B" w:rsidRPr="00FF1250" w:rsidRDefault="008B7B5B" w:rsidP="00F556CB">
      <w:pPr>
        <w:pStyle w:val="NoSpacing"/>
        <w:rPr>
          <w:rFonts w:cstheme="minorHAnsi"/>
          <w:b/>
          <w:bCs/>
          <w:sz w:val="24"/>
          <w:szCs w:val="24"/>
        </w:rPr>
      </w:pPr>
      <w:r w:rsidRPr="00FF1250">
        <w:rPr>
          <w:rFonts w:cstheme="minorHAnsi"/>
          <w:b/>
          <w:bCs/>
          <w:sz w:val="24"/>
          <w:szCs w:val="24"/>
        </w:rPr>
        <w:t>Optional morning activities (This time would be in addition to the two</w:t>
      </w:r>
      <w:r w:rsidR="001B694B" w:rsidRPr="00FF1250">
        <w:rPr>
          <w:rFonts w:cstheme="minorHAnsi"/>
          <w:b/>
          <w:bCs/>
          <w:sz w:val="24"/>
          <w:szCs w:val="24"/>
        </w:rPr>
        <w:t xml:space="preserve"> hours </w:t>
      </w:r>
      <w:r w:rsidR="006D5EAA" w:rsidRPr="00FF1250">
        <w:rPr>
          <w:rFonts w:cstheme="minorHAnsi"/>
          <w:b/>
          <w:bCs/>
          <w:sz w:val="24"/>
          <w:szCs w:val="24"/>
        </w:rPr>
        <w:t>after school</w:t>
      </w:r>
      <w:r w:rsidR="001B694B" w:rsidRPr="00FF1250">
        <w:rPr>
          <w:rFonts w:cstheme="minorHAnsi"/>
          <w:b/>
          <w:bCs/>
          <w:sz w:val="24"/>
          <w:szCs w:val="24"/>
        </w:rPr>
        <w:t xml:space="preserve"> each day</w:t>
      </w:r>
      <w:r w:rsidR="00934FA3">
        <w:rPr>
          <w:rFonts w:cstheme="minorHAnsi"/>
          <w:b/>
          <w:bCs/>
          <w:sz w:val="24"/>
          <w:szCs w:val="24"/>
        </w:rPr>
        <w:t>.</w:t>
      </w:r>
      <w:r w:rsidR="001B694B" w:rsidRPr="00FF1250">
        <w:rPr>
          <w:rFonts w:cstheme="minorHAnsi"/>
          <w:b/>
          <w:bCs/>
          <w:sz w:val="24"/>
          <w:szCs w:val="24"/>
        </w:rPr>
        <w:t>)</w:t>
      </w:r>
      <w:r w:rsidR="00934FA3">
        <w:rPr>
          <w:rFonts w:cstheme="minorHAnsi"/>
          <w:b/>
          <w:bCs/>
          <w:sz w:val="24"/>
          <w:szCs w:val="24"/>
        </w:rPr>
        <w:t>:</w:t>
      </w:r>
    </w:p>
    <w:p w14:paraId="29DEE42C" w14:textId="42C23DEC" w:rsidR="001B694B" w:rsidRPr="00FF1250" w:rsidRDefault="001B694B" w:rsidP="004D4BF4">
      <w:pPr>
        <w:pStyle w:val="ListParagraph"/>
        <w:numPr>
          <w:ilvl w:val="0"/>
          <w:numId w:val="41"/>
        </w:numPr>
        <w:rPr>
          <w:rFonts w:cstheme="minorHAnsi"/>
          <w:sz w:val="24"/>
          <w:szCs w:val="24"/>
        </w:rPr>
      </w:pPr>
      <w:r w:rsidRPr="00FF1250">
        <w:rPr>
          <w:rFonts w:cstheme="minorHAnsi"/>
          <w:sz w:val="24"/>
          <w:szCs w:val="24"/>
        </w:rPr>
        <w:t xml:space="preserve">Programs may provide 30 minutes of morning activities each day. Each activity must maintain a daily attendance of five participants. </w:t>
      </w:r>
    </w:p>
    <w:p w14:paraId="78393A9F" w14:textId="4A675691" w:rsidR="001B694B" w:rsidRPr="00FF1250" w:rsidRDefault="001B694B" w:rsidP="004D4BF4">
      <w:pPr>
        <w:pStyle w:val="ListParagraph"/>
        <w:numPr>
          <w:ilvl w:val="0"/>
          <w:numId w:val="41"/>
        </w:numPr>
        <w:rPr>
          <w:rFonts w:cstheme="minorHAnsi"/>
          <w:sz w:val="24"/>
          <w:szCs w:val="24"/>
        </w:rPr>
      </w:pPr>
      <w:r w:rsidRPr="00FF1250">
        <w:rPr>
          <w:rFonts w:cstheme="minorHAnsi"/>
          <w:sz w:val="24"/>
          <w:szCs w:val="24"/>
        </w:rPr>
        <w:t>Programs may provide 60 minutes</w:t>
      </w:r>
      <w:r w:rsidR="002B6220" w:rsidRPr="00FF1250">
        <w:rPr>
          <w:rFonts w:cstheme="minorHAnsi"/>
          <w:sz w:val="24"/>
          <w:szCs w:val="24"/>
        </w:rPr>
        <w:t xml:space="preserve"> of morning activities each day. Each activity must maintain a daily attendance of 10 participants</w:t>
      </w:r>
      <w:r w:rsidR="00221E10" w:rsidRPr="00FF1250">
        <w:rPr>
          <w:rFonts w:cstheme="minorHAnsi"/>
          <w:sz w:val="24"/>
          <w:szCs w:val="24"/>
        </w:rPr>
        <w:t xml:space="preserve">. </w:t>
      </w:r>
    </w:p>
    <w:p w14:paraId="7862C275" w14:textId="30F8C415" w:rsidR="00221E10" w:rsidRPr="00FF1250" w:rsidRDefault="00221E10" w:rsidP="004D4BF4">
      <w:pPr>
        <w:pStyle w:val="ListParagraph"/>
        <w:numPr>
          <w:ilvl w:val="0"/>
          <w:numId w:val="41"/>
        </w:numPr>
        <w:rPr>
          <w:rFonts w:cstheme="minorHAnsi"/>
          <w:sz w:val="24"/>
          <w:szCs w:val="24"/>
        </w:rPr>
      </w:pPr>
      <w:r w:rsidRPr="00FF1250">
        <w:rPr>
          <w:rFonts w:cstheme="minorHAnsi"/>
          <w:sz w:val="24"/>
          <w:szCs w:val="24"/>
        </w:rPr>
        <w:t xml:space="preserve">If an applicant cannot meet morning participation requirements, a morning option may not be offered in the program. </w:t>
      </w:r>
    </w:p>
    <w:p w14:paraId="251C734E" w14:textId="3F60823E" w:rsidR="00221E10" w:rsidRPr="00FF1250" w:rsidRDefault="00974A5E" w:rsidP="0090022A">
      <w:pPr>
        <w:pStyle w:val="NoSpacing"/>
        <w:rPr>
          <w:rFonts w:cstheme="minorHAnsi"/>
          <w:b/>
          <w:bCs/>
          <w:sz w:val="24"/>
          <w:szCs w:val="24"/>
        </w:rPr>
      </w:pPr>
      <w:r w:rsidRPr="00FF1250">
        <w:rPr>
          <w:rFonts w:cstheme="minorHAnsi"/>
          <w:b/>
          <w:bCs/>
          <w:sz w:val="24"/>
          <w:szCs w:val="24"/>
        </w:rPr>
        <w:t xml:space="preserve">Applicant must address the following: </w:t>
      </w:r>
    </w:p>
    <w:p w14:paraId="5754E793" w14:textId="51FFA9CE" w:rsidR="008F0772" w:rsidRPr="00FF1250" w:rsidRDefault="00974A5E" w:rsidP="00200230">
      <w:pPr>
        <w:pStyle w:val="ListParagraph"/>
        <w:numPr>
          <w:ilvl w:val="0"/>
          <w:numId w:val="42"/>
        </w:numPr>
        <w:jc w:val="both"/>
        <w:rPr>
          <w:rFonts w:cstheme="minorHAnsi"/>
          <w:sz w:val="24"/>
          <w:szCs w:val="24"/>
        </w:rPr>
      </w:pPr>
      <w:r w:rsidRPr="00200230">
        <w:rPr>
          <w:rFonts w:cstheme="minorHAnsi"/>
          <w:b/>
          <w:bCs/>
          <w:sz w:val="24"/>
          <w:szCs w:val="24"/>
        </w:rPr>
        <w:t xml:space="preserve">A timeline of </w:t>
      </w:r>
      <w:r w:rsidR="0055201C" w:rsidRPr="00200230">
        <w:rPr>
          <w:rFonts w:cstheme="minorHAnsi"/>
          <w:b/>
          <w:bCs/>
          <w:sz w:val="24"/>
          <w:szCs w:val="24"/>
        </w:rPr>
        <w:t>program operations</w:t>
      </w:r>
      <w:r w:rsidR="00B15104" w:rsidRPr="00FF1250">
        <w:rPr>
          <w:rFonts w:cstheme="minorHAnsi"/>
          <w:sz w:val="24"/>
          <w:szCs w:val="24"/>
        </w:rPr>
        <w:t xml:space="preserve"> from July 1, 202</w:t>
      </w:r>
      <w:r w:rsidR="00D774D9" w:rsidRPr="00FF1250">
        <w:rPr>
          <w:rFonts w:cstheme="minorHAnsi"/>
          <w:sz w:val="24"/>
          <w:szCs w:val="24"/>
        </w:rPr>
        <w:t>5</w:t>
      </w:r>
      <w:r w:rsidR="00B15104" w:rsidRPr="00FF1250">
        <w:rPr>
          <w:rFonts w:cstheme="minorHAnsi"/>
          <w:sz w:val="24"/>
          <w:szCs w:val="24"/>
        </w:rPr>
        <w:t xml:space="preserve"> – </w:t>
      </w:r>
      <w:r w:rsidR="006D5EAA" w:rsidRPr="00FF1250">
        <w:rPr>
          <w:rFonts w:cstheme="minorHAnsi"/>
          <w:sz w:val="24"/>
          <w:szCs w:val="24"/>
        </w:rPr>
        <w:t>Sept</w:t>
      </w:r>
      <w:r w:rsidR="00553C7E">
        <w:rPr>
          <w:rFonts w:cstheme="minorHAnsi"/>
          <w:sz w:val="24"/>
          <w:szCs w:val="24"/>
        </w:rPr>
        <w:t>ember</w:t>
      </w:r>
      <w:r w:rsidR="00B15104" w:rsidRPr="00FF1250">
        <w:rPr>
          <w:rFonts w:cstheme="minorHAnsi"/>
          <w:sz w:val="24"/>
          <w:szCs w:val="24"/>
        </w:rPr>
        <w:t xml:space="preserve"> 30</w:t>
      </w:r>
      <w:r w:rsidR="00E37B3E" w:rsidRPr="00FF1250">
        <w:rPr>
          <w:rFonts w:cstheme="minorHAnsi"/>
          <w:sz w:val="24"/>
          <w:szCs w:val="24"/>
        </w:rPr>
        <w:t>, 202</w:t>
      </w:r>
      <w:r w:rsidR="00D774D9" w:rsidRPr="00FF1250">
        <w:rPr>
          <w:rFonts w:cstheme="minorHAnsi"/>
          <w:sz w:val="24"/>
          <w:szCs w:val="24"/>
        </w:rPr>
        <w:t>6</w:t>
      </w:r>
    </w:p>
    <w:p w14:paraId="01FA643A" w14:textId="14A8170E" w:rsidR="00B15104" w:rsidRPr="00FF1250" w:rsidRDefault="00AC1561" w:rsidP="00D7637E">
      <w:pPr>
        <w:pStyle w:val="ListParagraph"/>
        <w:numPr>
          <w:ilvl w:val="0"/>
          <w:numId w:val="43"/>
        </w:numPr>
        <w:jc w:val="both"/>
        <w:rPr>
          <w:rFonts w:cstheme="minorHAnsi"/>
          <w:sz w:val="24"/>
          <w:szCs w:val="24"/>
        </w:rPr>
      </w:pPr>
      <w:r w:rsidRPr="00FF1250">
        <w:rPr>
          <w:rFonts w:cstheme="minorHAnsi"/>
          <w:sz w:val="24"/>
          <w:szCs w:val="24"/>
        </w:rPr>
        <w:t>P</w:t>
      </w:r>
      <w:r w:rsidR="00B15104" w:rsidRPr="00FF1250">
        <w:rPr>
          <w:rFonts w:cstheme="minorHAnsi"/>
          <w:sz w:val="24"/>
          <w:szCs w:val="24"/>
        </w:rPr>
        <w:t xml:space="preserve">rogram start/end </w:t>
      </w:r>
      <w:r w:rsidR="00D7637E" w:rsidRPr="00FF1250">
        <w:rPr>
          <w:rFonts w:cstheme="minorHAnsi"/>
          <w:sz w:val="24"/>
          <w:szCs w:val="24"/>
        </w:rPr>
        <w:t>times.</w:t>
      </w:r>
    </w:p>
    <w:p w14:paraId="4CC2BC9C" w14:textId="09CF5299" w:rsidR="00B15104" w:rsidRPr="00FF1250" w:rsidRDefault="00B15104" w:rsidP="00D7637E">
      <w:pPr>
        <w:pStyle w:val="ListParagraph"/>
        <w:numPr>
          <w:ilvl w:val="0"/>
          <w:numId w:val="43"/>
        </w:numPr>
        <w:jc w:val="both"/>
        <w:rPr>
          <w:rFonts w:cstheme="minorHAnsi"/>
          <w:sz w:val="24"/>
          <w:szCs w:val="24"/>
        </w:rPr>
      </w:pPr>
      <w:r w:rsidRPr="00FF1250">
        <w:rPr>
          <w:rFonts w:cstheme="minorHAnsi"/>
          <w:sz w:val="24"/>
          <w:szCs w:val="24"/>
        </w:rPr>
        <w:t>School breaks</w:t>
      </w:r>
    </w:p>
    <w:p w14:paraId="0F76A74A" w14:textId="0F893F3E" w:rsidR="009A3BD8" w:rsidRPr="00FF1250" w:rsidRDefault="009A3BD8" w:rsidP="00D7637E">
      <w:pPr>
        <w:pStyle w:val="ListParagraph"/>
        <w:numPr>
          <w:ilvl w:val="0"/>
          <w:numId w:val="43"/>
        </w:numPr>
        <w:jc w:val="both"/>
        <w:rPr>
          <w:rFonts w:cstheme="minorHAnsi"/>
          <w:sz w:val="24"/>
          <w:szCs w:val="24"/>
        </w:rPr>
      </w:pPr>
      <w:r w:rsidRPr="00FF1250">
        <w:rPr>
          <w:rFonts w:cstheme="minorHAnsi"/>
          <w:sz w:val="24"/>
          <w:szCs w:val="24"/>
        </w:rPr>
        <w:t xml:space="preserve">Program </w:t>
      </w:r>
      <w:r w:rsidR="00A46021" w:rsidRPr="00FF1250">
        <w:rPr>
          <w:rFonts w:cstheme="minorHAnsi"/>
          <w:sz w:val="24"/>
          <w:szCs w:val="24"/>
        </w:rPr>
        <w:t>evaluation</w:t>
      </w:r>
      <w:r w:rsidRPr="00FF1250">
        <w:rPr>
          <w:rFonts w:cstheme="minorHAnsi"/>
          <w:sz w:val="24"/>
          <w:szCs w:val="24"/>
        </w:rPr>
        <w:t xml:space="preserve"> </w:t>
      </w:r>
      <w:r w:rsidR="006D5EAA" w:rsidRPr="00FF1250">
        <w:rPr>
          <w:rFonts w:cstheme="minorHAnsi"/>
          <w:sz w:val="24"/>
          <w:szCs w:val="24"/>
        </w:rPr>
        <w:t>periods.</w:t>
      </w:r>
    </w:p>
    <w:p w14:paraId="48F87455" w14:textId="1BB461D2" w:rsidR="009A3BD8" w:rsidRPr="00FF1250" w:rsidRDefault="009A3BD8" w:rsidP="00D7637E">
      <w:pPr>
        <w:pStyle w:val="ListParagraph"/>
        <w:numPr>
          <w:ilvl w:val="0"/>
          <w:numId w:val="43"/>
        </w:numPr>
        <w:jc w:val="both"/>
        <w:rPr>
          <w:rFonts w:cstheme="minorHAnsi"/>
          <w:sz w:val="24"/>
          <w:szCs w:val="24"/>
        </w:rPr>
      </w:pPr>
      <w:r w:rsidRPr="00FF1250">
        <w:rPr>
          <w:rFonts w:cstheme="minorHAnsi"/>
          <w:sz w:val="24"/>
          <w:szCs w:val="24"/>
        </w:rPr>
        <w:t xml:space="preserve">Data collection </w:t>
      </w:r>
      <w:r w:rsidR="00AC1561" w:rsidRPr="00FF1250">
        <w:rPr>
          <w:rFonts w:cstheme="minorHAnsi"/>
          <w:sz w:val="24"/>
          <w:szCs w:val="24"/>
        </w:rPr>
        <w:t xml:space="preserve">and review </w:t>
      </w:r>
      <w:r w:rsidRPr="00FF1250">
        <w:rPr>
          <w:rFonts w:cstheme="minorHAnsi"/>
          <w:sz w:val="24"/>
          <w:szCs w:val="24"/>
        </w:rPr>
        <w:t>periods</w:t>
      </w:r>
    </w:p>
    <w:p w14:paraId="5EA34929" w14:textId="7F9E12E8" w:rsidR="009A3BD8" w:rsidRPr="00FF1250" w:rsidRDefault="00E23853" w:rsidP="00D7637E">
      <w:pPr>
        <w:pStyle w:val="ListParagraph"/>
        <w:numPr>
          <w:ilvl w:val="0"/>
          <w:numId w:val="43"/>
        </w:numPr>
        <w:jc w:val="both"/>
        <w:rPr>
          <w:rFonts w:cstheme="minorHAnsi"/>
          <w:sz w:val="24"/>
          <w:szCs w:val="24"/>
        </w:rPr>
      </w:pPr>
      <w:r w:rsidRPr="00FF1250">
        <w:rPr>
          <w:rFonts w:cstheme="minorHAnsi"/>
          <w:sz w:val="24"/>
          <w:szCs w:val="24"/>
        </w:rPr>
        <w:t>F</w:t>
      </w:r>
      <w:r w:rsidR="009A3BD8" w:rsidRPr="00FF1250">
        <w:rPr>
          <w:rFonts w:cstheme="minorHAnsi"/>
          <w:sz w:val="24"/>
          <w:szCs w:val="24"/>
        </w:rPr>
        <w:t>amily engagement activit</w:t>
      </w:r>
      <w:r w:rsidR="00A46021" w:rsidRPr="00FF1250">
        <w:rPr>
          <w:rFonts w:cstheme="minorHAnsi"/>
          <w:sz w:val="24"/>
          <w:szCs w:val="24"/>
        </w:rPr>
        <w:t>y dates (minimum of four)</w:t>
      </w:r>
    </w:p>
    <w:p w14:paraId="51085BEE" w14:textId="6E483A53" w:rsidR="00A46021" w:rsidRPr="00FF1250" w:rsidRDefault="00192A8F" w:rsidP="00D7637E">
      <w:pPr>
        <w:pStyle w:val="ListParagraph"/>
        <w:numPr>
          <w:ilvl w:val="0"/>
          <w:numId w:val="43"/>
        </w:numPr>
        <w:jc w:val="both"/>
        <w:rPr>
          <w:rFonts w:cstheme="minorHAnsi"/>
          <w:sz w:val="24"/>
          <w:szCs w:val="24"/>
        </w:rPr>
      </w:pPr>
      <w:r w:rsidRPr="00FF1250">
        <w:rPr>
          <w:rFonts w:cstheme="minorHAnsi"/>
          <w:sz w:val="24"/>
          <w:szCs w:val="24"/>
        </w:rPr>
        <w:t>E</w:t>
      </w:r>
      <w:r w:rsidR="00A46021" w:rsidRPr="00FF1250">
        <w:rPr>
          <w:rFonts w:cstheme="minorHAnsi"/>
          <w:sz w:val="24"/>
          <w:szCs w:val="24"/>
        </w:rPr>
        <w:t>mergency drills</w:t>
      </w:r>
    </w:p>
    <w:p w14:paraId="233C1081" w14:textId="1F4BE81F" w:rsidR="00D7637E" w:rsidRPr="00FF1250" w:rsidRDefault="00A46021" w:rsidP="00D7637E">
      <w:pPr>
        <w:pStyle w:val="ListParagraph"/>
        <w:numPr>
          <w:ilvl w:val="0"/>
          <w:numId w:val="43"/>
        </w:numPr>
        <w:jc w:val="both"/>
        <w:rPr>
          <w:rFonts w:cstheme="minorHAnsi"/>
          <w:sz w:val="24"/>
          <w:szCs w:val="24"/>
        </w:rPr>
      </w:pPr>
      <w:r w:rsidRPr="00FF1250">
        <w:rPr>
          <w:rFonts w:cstheme="minorHAnsi"/>
          <w:sz w:val="24"/>
          <w:szCs w:val="24"/>
        </w:rPr>
        <w:t xml:space="preserve">Student recruitment </w:t>
      </w:r>
      <w:r w:rsidR="00CC1C89" w:rsidRPr="00FF1250">
        <w:rPr>
          <w:rFonts w:cstheme="minorHAnsi"/>
          <w:sz w:val="24"/>
          <w:szCs w:val="24"/>
        </w:rPr>
        <w:t xml:space="preserve">and retention </w:t>
      </w:r>
      <w:r w:rsidR="00020664" w:rsidRPr="00FF1250">
        <w:rPr>
          <w:rFonts w:cstheme="minorHAnsi"/>
          <w:sz w:val="24"/>
          <w:szCs w:val="24"/>
        </w:rPr>
        <w:t>activitie</w:t>
      </w:r>
      <w:r w:rsidR="007E26F3" w:rsidRPr="00FF1250">
        <w:rPr>
          <w:rFonts w:cstheme="minorHAnsi"/>
          <w:sz w:val="24"/>
          <w:szCs w:val="24"/>
        </w:rPr>
        <w:t>s</w:t>
      </w:r>
    </w:p>
    <w:p w14:paraId="64B4AFCF" w14:textId="532D629B" w:rsidR="00D7637E" w:rsidRPr="00FF1250" w:rsidRDefault="005144D0" w:rsidP="0090022A">
      <w:pPr>
        <w:pStyle w:val="NoSpacing"/>
        <w:rPr>
          <w:rFonts w:cstheme="minorHAnsi"/>
          <w:b/>
          <w:bCs/>
          <w:sz w:val="24"/>
          <w:szCs w:val="24"/>
        </w:rPr>
      </w:pPr>
      <w:r w:rsidRPr="00FF1250">
        <w:rPr>
          <w:rFonts w:cstheme="minorHAnsi"/>
          <w:b/>
          <w:bCs/>
          <w:sz w:val="24"/>
          <w:szCs w:val="24"/>
        </w:rPr>
        <w:t>Staffing</w:t>
      </w:r>
    </w:p>
    <w:p w14:paraId="3E8F4B95" w14:textId="441A50F9" w:rsidR="005144D0" w:rsidRPr="00FF1250" w:rsidRDefault="005144D0" w:rsidP="004D4BF4">
      <w:pPr>
        <w:rPr>
          <w:rFonts w:cstheme="minorHAnsi"/>
          <w:b/>
          <w:bCs/>
          <w:sz w:val="24"/>
          <w:szCs w:val="24"/>
        </w:rPr>
      </w:pPr>
      <w:r w:rsidRPr="00FF1250">
        <w:rPr>
          <w:rFonts w:cstheme="minorHAnsi"/>
          <w:sz w:val="24"/>
          <w:szCs w:val="24"/>
        </w:rPr>
        <w:t>All programs are required to meet state laws regarding the screening of program staff and volunteers. Grant funds may not</w:t>
      </w:r>
      <w:r w:rsidR="008C7D13" w:rsidRPr="00FF1250">
        <w:rPr>
          <w:rFonts w:cstheme="minorHAnsi"/>
          <w:sz w:val="24"/>
          <w:szCs w:val="24"/>
        </w:rPr>
        <w:t xml:space="preserve"> be used to compensate staff at rates higher than the hourly rate paid by the LEA</w:t>
      </w:r>
      <w:r w:rsidR="00707078" w:rsidRPr="00FF1250">
        <w:rPr>
          <w:rFonts w:cstheme="minorHAnsi"/>
          <w:sz w:val="24"/>
          <w:szCs w:val="24"/>
        </w:rPr>
        <w:t xml:space="preserve"> for similar </w:t>
      </w:r>
      <w:r w:rsidR="00EE101F" w:rsidRPr="00FF1250">
        <w:rPr>
          <w:rFonts w:cstheme="minorHAnsi"/>
          <w:sz w:val="24"/>
          <w:szCs w:val="24"/>
        </w:rPr>
        <w:t xml:space="preserve">job duties. </w:t>
      </w:r>
      <w:r w:rsidR="00F417E5" w:rsidRPr="00FF1250">
        <w:rPr>
          <w:rFonts w:cstheme="minorHAnsi"/>
          <w:b/>
          <w:bCs/>
          <w:sz w:val="24"/>
          <w:szCs w:val="24"/>
        </w:rPr>
        <w:t>Keep in mind</w:t>
      </w:r>
      <w:r w:rsidR="00165E0A" w:rsidRPr="00FF1250">
        <w:rPr>
          <w:rFonts w:cstheme="minorHAnsi"/>
          <w:b/>
          <w:bCs/>
          <w:sz w:val="24"/>
          <w:szCs w:val="24"/>
        </w:rPr>
        <w:t>,</w:t>
      </w:r>
      <w:r w:rsidR="00F417E5" w:rsidRPr="00FF1250">
        <w:rPr>
          <w:rFonts w:cstheme="minorHAnsi"/>
          <w:b/>
          <w:bCs/>
          <w:sz w:val="24"/>
          <w:szCs w:val="24"/>
        </w:rPr>
        <w:t xml:space="preserve"> when budgeting for staff</w:t>
      </w:r>
      <w:r w:rsidR="00CC2270" w:rsidRPr="00FF1250">
        <w:rPr>
          <w:rFonts w:cstheme="minorHAnsi"/>
          <w:b/>
          <w:bCs/>
          <w:sz w:val="24"/>
          <w:szCs w:val="24"/>
        </w:rPr>
        <w:t>, salaries should not consume the majority of grant funds. Applicants must be able to meet othe</w:t>
      </w:r>
      <w:r w:rsidR="00FC4D5B" w:rsidRPr="00FF1250">
        <w:rPr>
          <w:rFonts w:cstheme="minorHAnsi"/>
          <w:b/>
          <w:bCs/>
          <w:sz w:val="24"/>
          <w:szCs w:val="24"/>
        </w:rPr>
        <w:t xml:space="preserve">r required </w:t>
      </w:r>
      <w:r w:rsidR="00165E0A" w:rsidRPr="00FF1250">
        <w:rPr>
          <w:rFonts w:cstheme="minorHAnsi"/>
          <w:b/>
          <w:bCs/>
          <w:sz w:val="24"/>
          <w:szCs w:val="24"/>
        </w:rPr>
        <w:t xml:space="preserve">state and federal </w:t>
      </w:r>
      <w:r w:rsidR="00FC4D5B" w:rsidRPr="00FF1250">
        <w:rPr>
          <w:rFonts w:cstheme="minorHAnsi"/>
          <w:b/>
          <w:bCs/>
          <w:sz w:val="24"/>
          <w:szCs w:val="24"/>
        </w:rPr>
        <w:t>components. Failure to do so may result in termination of the grant.</w:t>
      </w:r>
      <w:r w:rsidR="00FC4D5B" w:rsidRPr="00FF1250">
        <w:rPr>
          <w:rFonts w:cstheme="minorHAnsi"/>
          <w:sz w:val="24"/>
          <w:szCs w:val="24"/>
        </w:rPr>
        <w:t xml:space="preserve"> </w:t>
      </w:r>
      <w:r w:rsidR="00EE101F" w:rsidRPr="00FF1250">
        <w:rPr>
          <w:rFonts w:cstheme="minorHAnsi"/>
          <w:sz w:val="24"/>
          <w:szCs w:val="24"/>
        </w:rPr>
        <w:t xml:space="preserve">Payment of overtime is not permitted. For clarification, this includes any program staff, custodians, bus drivers, aides, cafeteria staff, etc. </w:t>
      </w:r>
      <w:r w:rsidR="00EE101F" w:rsidRPr="00FF1250">
        <w:rPr>
          <w:rFonts w:cstheme="minorHAnsi"/>
          <w:b/>
          <w:bCs/>
          <w:sz w:val="24"/>
          <w:szCs w:val="24"/>
        </w:rPr>
        <w:t>The applicant must address</w:t>
      </w:r>
      <w:r w:rsidR="0019239C" w:rsidRPr="00FF1250">
        <w:rPr>
          <w:rFonts w:cstheme="minorHAnsi"/>
          <w:b/>
          <w:bCs/>
          <w:sz w:val="24"/>
          <w:szCs w:val="24"/>
        </w:rPr>
        <w:t xml:space="preserve"> the following staffing requirements: </w:t>
      </w:r>
    </w:p>
    <w:p w14:paraId="3864AC01" w14:textId="1FA7C059" w:rsidR="008D3D9C" w:rsidRPr="00FF1250" w:rsidRDefault="008D3D9C" w:rsidP="004D4BF4">
      <w:pPr>
        <w:pStyle w:val="ListParagraph"/>
        <w:numPr>
          <w:ilvl w:val="0"/>
          <w:numId w:val="45"/>
        </w:numPr>
        <w:rPr>
          <w:rFonts w:cstheme="minorHAnsi"/>
          <w:sz w:val="24"/>
          <w:szCs w:val="24"/>
        </w:rPr>
      </w:pPr>
      <w:r w:rsidRPr="00FF1250">
        <w:rPr>
          <w:rFonts w:cstheme="minorHAnsi"/>
          <w:sz w:val="24"/>
          <w:szCs w:val="24"/>
        </w:rPr>
        <w:t>Provide</w:t>
      </w:r>
      <w:r w:rsidR="00AA3846" w:rsidRPr="00FF1250">
        <w:rPr>
          <w:rFonts w:cstheme="minorHAnsi"/>
          <w:sz w:val="24"/>
          <w:szCs w:val="24"/>
        </w:rPr>
        <w:t xml:space="preserve"> </w:t>
      </w:r>
      <w:r w:rsidRPr="00FF1250">
        <w:rPr>
          <w:rFonts w:cstheme="minorHAnsi"/>
          <w:sz w:val="24"/>
          <w:szCs w:val="24"/>
        </w:rPr>
        <w:t xml:space="preserve">a staffing chart listing program positions, </w:t>
      </w:r>
      <w:r w:rsidR="00AA45A0" w:rsidRPr="00FF1250">
        <w:rPr>
          <w:rFonts w:cstheme="minorHAnsi"/>
          <w:sz w:val="24"/>
          <w:szCs w:val="24"/>
        </w:rPr>
        <w:t>responsibilities,</w:t>
      </w:r>
      <w:r w:rsidRPr="00FF1250">
        <w:rPr>
          <w:rFonts w:cstheme="minorHAnsi"/>
          <w:sz w:val="24"/>
          <w:szCs w:val="24"/>
        </w:rPr>
        <w:t xml:space="preserve"> and qualifications. </w:t>
      </w:r>
    </w:p>
    <w:p w14:paraId="3B46DB2F" w14:textId="5E59874D" w:rsidR="008D3D9C" w:rsidRPr="00FF1250" w:rsidRDefault="008D3D9C" w:rsidP="004D4BF4">
      <w:pPr>
        <w:pStyle w:val="ListParagraph"/>
        <w:numPr>
          <w:ilvl w:val="0"/>
          <w:numId w:val="45"/>
        </w:numPr>
        <w:rPr>
          <w:rFonts w:cstheme="minorHAnsi"/>
          <w:sz w:val="24"/>
          <w:szCs w:val="24"/>
        </w:rPr>
      </w:pPr>
      <w:r w:rsidRPr="00FF1250">
        <w:rPr>
          <w:rFonts w:cstheme="minorHAnsi"/>
          <w:sz w:val="24"/>
          <w:szCs w:val="24"/>
        </w:rPr>
        <w:t xml:space="preserve">Provide a full-time site coordinator that must be employed for a minimum of </w:t>
      </w:r>
      <w:r w:rsidR="00D0426C" w:rsidRPr="00FF1250">
        <w:rPr>
          <w:rFonts w:cstheme="minorHAnsi"/>
          <w:sz w:val="24"/>
          <w:szCs w:val="24"/>
        </w:rPr>
        <w:t>220 days (a minimum of six hours per</w:t>
      </w:r>
      <w:r w:rsidR="00FB7D86" w:rsidRPr="00FF1250">
        <w:rPr>
          <w:rFonts w:cstheme="minorHAnsi"/>
          <w:sz w:val="24"/>
          <w:szCs w:val="24"/>
        </w:rPr>
        <w:t xml:space="preserve"> day) and must be onsite each day the program is open for the required two hours each day after school. </w:t>
      </w:r>
      <w:r w:rsidR="00EE1135" w:rsidRPr="00FF1250">
        <w:rPr>
          <w:rFonts w:cstheme="minorHAnsi"/>
          <w:sz w:val="24"/>
          <w:szCs w:val="24"/>
        </w:rPr>
        <w:t>In addition to programming four days per week</w:t>
      </w:r>
      <w:r w:rsidR="00EE4BE2" w:rsidRPr="00FF1250">
        <w:rPr>
          <w:rFonts w:cstheme="minorHAnsi"/>
          <w:sz w:val="24"/>
          <w:szCs w:val="24"/>
        </w:rPr>
        <w:t xml:space="preserve"> during the academic school year</w:t>
      </w:r>
      <w:r w:rsidR="00EE1135" w:rsidRPr="00FF1250">
        <w:rPr>
          <w:rFonts w:cstheme="minorHAnsi"/>
          <w:sz w:val="24"/>
          <w:szCs w:val="24"/>
        </w:rPr>
        <w:t>, t</w:t>
      </w:r>
      <w:r w:rsidR="0073319F" w:rsidRPr="00FF1250">
        <w:rPr>
          <w:rFonts w:cstheme="minorHAnsi"/>
          <w:sz w:val="24"/>
          <w:szCs w:val="24"/>
        </w:rPr>
        <w:t xml:space="preserve">he 220 days includes </w:t>
      </w:r>
      <w:r w:rsidR="00EE1135" w:rsidRPr="00FF1250">
        <w:rPr>
          <w:rFonts w:cstheme="minorHAnsi"/>
          <w:sz w:val="24"/>
          <w:szCs w:val="24"/>
        </w:rPr>
        <w:t xml:space="preserve">days for </w:t>
      </w:r>
      <w:r w:rsidR="0073319F" w:rsidRPr="00FF1250">
        <w:rPr>
          <w:rFonts w:cstheme="minorHAnsi"/>
          <w:sz w:val="24"/>
          <w:szCs w:val="24"/>
        </w:rPr>
        <w:t>summer programming</w:t>
      </w:r>
      <w:r w:rsidR="008E3D6E" w:rsidRPr="00FF1250">
        <w:rPr>
          <w:rFonts w:cstheme="minorHAnsi"/>
          <w:sz w:val="24"/>
          <w:szCs w:val="24"/>
        </w:rPr>
        <w:t xml:space="preserve">, data entry, </w:t>
      </w:r>
      <w:r w:rsidR="00F37777" w:rsidRPr="00FF1250">
        <w:rPr>
          <w:rFonts w:cstheme="minorHAnsi"/>
          <w:sz w:val="24"/>
          <w:szCs w:val="24"/>
        </w:rPr>
        <w:t xml:space="preserve">state and federal </w:t>
      </w:r>
      <w:r w:rsidR="008E3D6E" w:rsidRPr="00FF1250">
        <w:rPr>
          <w:rFonts w:cstheme="minorHAnsi"/>
          <w:sz w:val="24"/>
          <w:szCs w:val="24"/>
        </w:rPr>
        <w:t>required</w:t>
      </w:r>
      <w:r w:rsidR="00F37777" w:rsidRPr="00FF1250">
        <w:rPr>
          <w:rFonts w:cstheme="minorHAnsi"/>
          <w:sz w:val="24"/>
          <w:szCs w:val="24"/>
        </w:rPr>
        <w:t xml:space="preserve"> </w:t>
      </w:r>
      <w:r w:rsidR="008E3D6E" w:rsidRPr="00FF1250">
        <w:rPr>
          <w:rFonts w:cstheme="minorHAnsi"/>
          <w:sz w:val="24"/>
          <w:szCs w:val="24"/>
        </w:rPr>
        <w:t xml:space="preserve">reporting, </w:t>
      </w:r>
      <w:r w:rsidR="00EE1135" w:rsidRPr="00FF1250">
        <w:rPr>
          <w:rFonts w:cstheme="minorHAnsi"/>
          <w:sz w:val="24"/>
          <w:szCs w:val="24"/>
        </w:rPr>
        <w:t>community engagement,</w:t>
      </w:r>
      <w:r w:rsidR="006535E4" w:rsidRPr="00FF1250">
        <w:rPr>
          <w:rFonts w:cstheme="minorHAnsi"/>
          <w:sz w:val="24"/>
          <w:szCs w:val="24"/>
        </w:rPr>
        <w:t xml:space="preserve"> meeting with teachers about </w:t>
      </w:r>
      <w:r w:rsidR="00D123DC" w:rsidRPr="00FF1250">
        <w:rPr>
          <w:rFonts w:cstheme="minorHAnsi"/>
          <w:sz w:val="24"/>
          <w:szCs w:val="24"/>
        </w:rPr>
        <w:t>student progress, reviewing academic and non-cognitive student data</w:t>
      </w:r>
      <w:r w:rsidR="001B2166" w:rsidRPr="00FF1250">
        <w:rPr>
          <w:rFonts w:cstheme="minorHAnsi"/>
          <w:sz w:val="24"/>
          <w:szCs w:val="24"/>
        </w:rPr>
        <w:t xml:space="preserve">, communicating with families, and </w:t>
      </w:r>
      <w:r w:rsidR="009A356E" w:rsidRPr="00FF1250">
        <w:rPr>
          <w:rFonts w:cstheme="minorHAnsi"/>
          <w:sz w:val="24"/>
          <w:szCs w:val="24"/>
        </w:rPr>
        <w:t>other relevant stakeholders</w:t>
      </w:r>
      <w:r w:rsidR="0073319F" w:rsidRPr="00FF1250">
        <w:rPr>
          <w:rFonts w:cstheme="minorHAnsi"/>
          <w:sz w:val="24"/>
          <w:szCs w:val="24"/>
        </w:rPr>
        <w:t>.</w:t>
      </w:r>
    </w:p>
    <w:p w14:paraId="0DEBA132" w14:textId="66C263DC" w:rsidR="00F06606" w:rsidRPr="00FF1250" w:rsidRDefault="00607D6D" w:rsidP="004D4BF4">
      <w:pPr>
        <w:pStyle w:val="ListParagraph"/>
        <w:numPr>
          <w:ilvl w:val="0"/>
          <w:numId w:val="45"/>
        </w:numPr>
        <w:rPr>
          <w:rFonts w:cstheme="minorHAnsi"/>
          <w:sz w:val="24"/>
          <w:szCs w:val="24"/>
        </w:rPr>
      </w:pPr>
      <w:r w:rsidRPr="00FF1250">
        <w:rPr>
          <w:rFonts w:cstheme="minorHAnsi"/>
          <w:sz w:val="24"/>
          <w:szCs w:val="24"/>
        </w:rPr>
        <w:t>Describe how a minimum of</w:t>
      </w:r>
      <w:r w:rsidR="00267A96" w:rsidRPr="00FF1250">
        <w:rPr>
          <w:rFonts w:cstheme="minorHAnsi"/>
          <w:sz w:val="24"/>
          <w:szCs w:val="24"/>
        </w:rPr>
        <w:t xml:space="preserve"> </w:t>
      </w:r>
      <w:r w:rsidRPr="00FF1250">
        <w:rPr>
          <w:rFonts w:cstheme="minorHAnsi"/>
          <w:sz w:val="24"/>
          <w:szCs w:val="24"/>
        </w:rPr>
        <w:t>16 hours</w:t>
      </w:r>
      <w:r w:rsidR="00281927" w:rsidRPr="00FF1250">
        <w:rPr>
          <w:rFonts w:cstheme="minorHAnsi"/>
          <w:sz w:val="24"/>
          <w:szCs w:val="24"/>
        </w:rPr>
        <w:t xml:space="preserve"> of certified teacher instruction will be provided each week of the program. This </w:t>
      </w:r>
      <w:r w:rsidR="008C6113" w:rsidRPr="00FF1250">
        <w:rPr>
          <w:rFonts w:cstheme="minorHAnsi"/>
          <w:sz w:val="24"/>
          <w:szCs w:val="24"/>
        </w:rPr>
        <w:t>would be a min</w:t>
      </w:r>
      <w:r w:rsidR="00307642" w:rsidRPr="00FF1250">
        <w:rPr>
          <w:rFonts w:cstheme="minorHAnsi"/>
          <w:sz w:val="24"/>
          <w:szCs w:val="24"/>
        </w:rPr>
        <w:t>imum of two certified staff working two hours each day, for four days per week</w:t>
      </w:r>
      <w:r w:rsidR="00E90069" w:rsidRPr="00FF1250">
        <w:rPr>
          <w:rFonts w:cstheme="minorHAnsi"/>
          <w:sz w:val="24"/>
          <w:szCs w:val="24"/>
        </w:rPr>
        <w:t xml:space="preserve">. </w:t>
      </w:r>
    </w:p>
    <w:p w14:paraId="7FDCF03D" w14:textId="0E50D939" w:rsidR="00BD4E34" w:rsidRPr="00FF1250" w:rsidRDefault="00DE41BF" w:rsidP="004D4BF4">
      <w:pPr>
        <w:pStyle w:val="ListParagraph"/>
        <w:numPr>
          <w:ilvl w:val="0"/>
          <w:numId w:val="45"/>
        </w:numPr>
        <w:rPr>
          <w:rFonts w:cstheme="minorHAnsi"/>
          <w:sz w:val="24"/>
          <w:szCs w:val="24"/>
        </w:rPr>
      </w:pPr>
      <w:r w:rsidRPr="00FF1250">
        <w:rPr>
          <w:rFonts w:cstheme="minorHAnsi"/>
          <w:sz w:val="24"/>
          <w:szCs w:val="24"/>
        </w:rPr>
        <w:t>Provide training on school/district emergency policies, procedures and guidelines for all program</w:t>
      </w:r>
      <w:r w:rsidR="00B50640" w:rsidRPr="00FF1250">
        <w:rPr>
          <w:rFonts w:cstheme="minorHAnsi"/>
          <w:sz w:val="24"/>
          <w:szCs w:val="24"/>
        </w:rPr>
        <w:t xml:space="preserve"> staff</w:t>
      </w:r>
      <w:r w:rsidR="00CE01B8" w:rsidRPr="00FF1250">
        <w:rPr>
          <w:rFonts w:cstheme="minorHAnsi"/>
          <w:sz w:val="24"/>
          <w:szCs w:val="24"/>
        </w:rPr>
        <w:t>, i</w:t>
      </w:r>
      <w:r w:rsidR="00B50640" w:rsidRPr="00FF1250">
        <w:rPr>
          <w:rFonts w:cstheme="minorHAnsi"/>
          <w:sz w:val="24"/>
          <w:szCs w:val="24"/>
        </w:rPr>
        <w:t xml:space="preserve">ncluding the vetting process. </w:t>
      </w:r>
    </w:p>
    <w:p w14:paraId="0ECF6BA6" w14:textId="607B1121" w:rsidR="00BD4E34" w:rsidRPr="00FF1250" w:rsidRDefault="00046822" w:rsidP="004D4BF4">
      <w:pPr>
        <w:pStyle w:val="ListParagraph"/>
        <w:numPr>
          <w:ilvl w:val="0"/>
          <w:numId w:val="45"/>
        </w:numPr>
        <w:rPr>
          <w:rFonts w:cstheme="minorHAnsi"/>
          <w:sz w:val="24"/>
          <w:szCs w:val="24"/>
        </w:rPr>
      </w:pPr>
      <w:r w:rsidRPr="00FF1250">
        <w:rPr>
          <w:rFonts w:cstheme="minorHAnsi"/>
          <w:sz w:val="24"/>
          <w:szCs w:val="24"/>
        </w:rPr>
        <w:t>De</w:t>
      </w:r>
      <w:r w:rsidR="005178C9" w:rsidRPr="00FF1250">
        <w:rPr>
          <w:rFonts w:cstheme="minorHAnsi"/>
          <w:sz w:val="24"/>
          <w:szCs w:val="24"/>
        </w:rPr>
        <w:t xml:space="preserve">scribe how qualified </w:t>
      </w:r>
      <w:r w:rsidR="00BD4E34" w:rsidRPr="00FF1250">
        <w:rPr>
          <w:rFonts w:cstheme="minorHAnsi"/>
          <w:sz w:val="24"/>
          <w:szCs w:val="24"/>
        </w:rPr>
        <w:t>people</w:t>
      </w:r>
      <w:r w:rsidR="005178C9" w:rsidRPr="00FF1250">
        <w:rPr>
          <w:rFonts w:cstheme="minorHAnsi"/>
          <w:sz w:val="24"/>
          <w:szCs w:val="24"/>
        </w:rPr>
        <w:t xml:space="preserve"> will be encouraged and used to serve as volunteers in program activities</w:t>
      </w:r>
      <w:r w:rsidR="007C6DC3" w:rsidRPr="00FF1250">
        <w:rPr>
          <w:rFonts w:cstheme="minorHAnsi"/>
          <w:sz w:val="24"/>
          <w:szCs w:val="24"/>
        </w:rPr>
        <w:t xml:space="preserve"> </w:t>
      </w:r>
      <w:r w:rsidR="00C144FC" w:rsidRPr="00FF1250">
        <w:rPr>
          <w:rFonts w:cstheme="minorHAnsi"/>
          <w:sz w:val="24"/>
          <w:szCs w:val="24"/>
        </w:rPr>
        <w:t>ESSA</w:t>
      </w:r>
      <w:r w:rsidR="00F633B4" w:rsidRPr="00FF1250">
        <w:rPr>
          <w:rFonts w:cstheme="minorHAnsi"/>
          <w:sz w:val="24"/>
          <w:szCs w:val="24"/>
        </w:rPr>
        <w:t xml:space="preserve"> </w:t>
      </w:r>
      <w:r w:rsidR="00BD4E34" w:rsidRPr="00FF1250">
        <w:rPr>
          <w:rFonts w:cstheme="minorHAnsi"/>
          <w:sz w:val="24"/>
        </w:rPr>
        <w:t>4204(b)(2)(M)</w:t>
      </w:r>
      <w:r w:rsidR="007C6DC3" w:rsidRPr="00FF1250">
        <w:rPr>
          <w:rFonts w:cstheme="minorHAnsi"/>
          <w:sz w:val="24"/>
        </w:rPr>
        <w:t>.</w:t>
      </w:r>
    </w:p>
    <w:p w14:paraId="7F47BA8D" w14:textId="2F20B9D6" w:rsidR="00B50640" w:rsidRPr="00FF1250" w:rsidRDefault="00ED7383" w:rsidP="004D4BF4">
      <w:pPr>
        <w:pStyle w:val="ListParagraph"/>
        <w:numPr>
          <w:ilvl w:val="0"/>
          <w:numId w:val="45"/>
        </w:numPr>
        <w:rPr>
          <w:rFonts w:cstheme="minorHAnsi"/>
          <w:sz w:val="24"/>
          <w:szCs w:val="24"/>
        </w:rPr>
      </w:pPr>
      <w:r w:rsidRPr="00FF1250">
        <w:rPr>
          <w:rFonts w:cstheme="minorHAnsi"/>
          <w:sz w:val="24"/>
          <w:szCs w:val="24"/>
        </w:rPr>
        <w:t>Identify who will supervise and evaluate each program staff – director, site coordinator, teachers, data entry</w:t>
      </w:r>
      <w:r w:rsidR="00652624" w:rsidRPr="00FF1250">
        <w:rPr>
          <w:rFonts w:cstheme="minorHAnsi"/>
          <w:sz w:val="24"/>
          <w:szCs w:val="24"/>
        </w:rPr>
        <w:t xml:space="preserve"> staff and volunteers that will work in the program. </w:t>
      </w:r>
    </w:p>
    <w:p w14:paraId="0180E5D9" w14:textId="2E7CD25A" w:rsidR="00C304B7" w:rsidRPr="00FF1250" w:rsidRDefault="00652624" w:rsidP="004D4BF4">
      <w:pPr>
        <w:rPr>
          <w:rFonts w:cstheme="minorHAnsi"/>
          <w:sz w:val="24"/>
          <w:szCs w:val="24"/>
        </w:rPr>
      </w:pPr>
      <w:r w:rsidRPr="00FF1250">
        <w:rPr>
          <w:rFonts w:cstheme="minorHAnsi"/>
          <w:sz w:val="24"/>
          <w:szCs w:val="24"/>
        </w:rPr>
        <w:t>Staffing of programs can extend beyond the regular school day through certified and classified staff.</w:t>
      </w:r>
      <w:r w:rsidR="00181358" w:rsidRPr="00FF1250">
        <w:rPr>
          <w:rFonts w:cstheme="minorHAnsi"/>
          <w:sz w:val="24"/>
          <w:szCs w:val="24"/>
        </w:rPr>
        <w:t xml:space="preserve"> Site coordinator job duties include, but are not limited to</w:t>
      </w:r>
      <w:r w:rsidR="00390551" w:rsidRPr="00FF1250">
        <w:rPr>
          <w:rFonts w:cstheme="minorHAnsi"/>
          <w:sz w:val="24"/>
          <w:szCs w:val="24"/>
        </w:rPr>
        <w:t>,</w:t>
      </w:r>
      <w:r w:rsidR="00181358" w:rsidRPr="00FF1250">
        <w:rPr>
          <w:rFonts w:cstheme="minorHAnsi"/>
          <w:sz w:val="24"/>
          <w:szCs w:val="24"/>
        </w:rPr>
        <w:t xml:space="preserve"> data entry reporting, required state and federal dat</w:t>
      </w:r>
      <w:r w:rsidR="00AC7465" w:rsidRPr="00FF1250">
        <w:rPr>
          <w:rFonts w:cstheme="minorHAnsi"/>
          <w:sz w:val="24"/>
          <w:szCs w:val="24"/>
        </w:rPr>
        <w:t>a, submitting reimbursement requests, overseeing program operations, working with families, ensuring</w:t>
      </w:r>
      <w:r w:rsidR="00555FDA" w:rsidRPr="00FF1250">
        <w:rPr>
          <w:rFonts w:cstheme="minorHAnsi"/>
          <w:sz w:val="24"/>
          <w:szCs w:val="24"/>
        </w:rPr>
        <w:t xml:space="preserve"> schedule is implemented, </w:t>
      </w:r>
      <w:r w:rsidR="000E2711" w:rsidRPr="00FF1250">
        <w:rPr>
          <w:rFonts w:cstheme="minorHAnsi"/>
          <w:sz w:val="24"/>
          <w:szCs w:val="24"/>
        </w:rPr>
        <w:t>collaborating</w:t>
      </w:r>
      <w:r w:rsidR="00555FDA" w:rsidRPr="00FF1250">
        <w:rPr>
          <w:rFonts w:cstheme="minorHAnsi"/>
          <w:sz w:val="24"/>
          <w:szCs w:val="24"/>
        </w:rPr>
        <w:t xml:space="preserve"> with community partners</w:t>
      </w:r>
      <w:r w:rsidR="000E2711" w:rsidRPr="00FF1250">
        <w:rPr>
          <w:rFonts w:cstheme="minorHAnsi"/>
          <w:sz w:val="24"/>
          <w:szCs w:val="24"/>
        </w:rPr>
        <w:t xml:space="preserve">, meeting with teachers/school administrators, and attending school meetings. </w:t>
      </w:r>
      <w:r w:rsidR="00D80052" w:rsidRPr="00FF1250">
        <w:rPr>
          <w:rFonts w:cstheme="minorHAnsi"/>
          <w:sz w:val="24"/>
          <w:szCs w:val="24"/>
        </w:rPr>
        <w:t>For districts with multiple grants, a program director can oversee all programs</w:t>
      </w:r>
      <w:r w:rsidR="00FF2B21" w:rsidRPr="00FF1250">
        <w:rPr>
          <w:rFonts w:cstheme="minorHAnsi"/>
          <w:sz w:val="24"/>
          <w:szCs w:val="24"/>
        </w:rPr>
        <w:t xml:space="preserve"> while receiving a small percentage from each grant, in addition to regular job duties. </w:t>
      </w:r>
      <w:r w:rsidR="00FF2B21" w:rsidRPr="00FF1250">
        <w:rPr>
          <w:rFonts w:cstheme="minorHAnsi"/>
          <w:b/>
          <w:bCs/>
          <w:sz w:val="24"/>
          <w:szCs w:val="24"/>
        </w:rPr>
        <w:t>Timesheets must be maintained for all grant positions.</w:t>
      </w:r>
      <w:r w:rsidR="00B71BA7" w:rsidRPr="00FF1250">
        <w:rPr>
          <w:rFonts w:cstheme="minorHAnsi"/>
          <w:b/>
          <w:bCs/>
          <w:sz w:val="24"/>
          <w:szCs w:val="24"/>
        </w:rPr>
        <w:t xml:space="preserve"> </w:t>
      </w:r>
      <w:r w:rsidR="007C3CFA" w:rsidRPr="00FF1250">
        <w:rPr>
          <w:rFonts w:cstheme="minorHAnsi"/>
          <w:b/>
          <w:bCs/>
          <w:sz w:val="24"/>
          <w:szCs w:val="24"/>
        </w:rPr>
        <w:t>Time and effort must be maintained when applicable.</w:t>
      </w:r>
    </w:p>
    <w:p w14:paraId="26288FDC" w14:textId="6EC87712" w:rsidR="00845A1A" w:rsidRPr="00FF1250" w:rsidRDefault="00A155FD" w:rsidP="004D4BF4">
      <w:pPr>
        <w:rPr>
          <w:rFonts w:cstheme="minorHAnsi"/>
          <w:sz w:val="24"/>
          <w:szCs w:val="24"/>
        </w:rPr>
      </w:pPr>
      <w:r w:rsidRPr="00FF1250">
        <w:rPr>
          <w:rFonts w:cstheme="minorHAnsi"/>
          <w:sz w:val="24"/>
          <w:szCs w:val="24"/>
        </w:rPr>
        <w:t xml:space="preserve">Program staff may not be paid with grant funds to complete work for the school. However, program staff can work on </w:t>
      </w:r>
      <w:r w:rsidR="009541DE" w:rsidRPr="00FF1250">
        <w:rPr>
          <w:rFonts w:cstheme="minorHAnsi"/>
          <w:sz w:val="24"/>
          <w:szCs w:val="24"/>
        </w:rPr>
        <w:t xml:space="preserve">21st </w:t>
      </w:r>
      <w:r w:rsidRPr="00FF1250">
        <w:rPr>
          <w:rFonts w:cstheme="minorHAnsi"/>
          <w:sz w:val="24"/>
          <w:szCs w:val="24"/>
        </w:rPr>
        <w:t>CCLC job duties</w:t>
      </w:r>
      <w:r w:rsidR="0027357C" w:rsidRPr="00FF1250">
        <w:rPr>
          <w:rFonts w:cstheme="minorHAnsi"/>
          <w:sz w:val="24"/>
          <w:szCs w:val="24"/>
        </w:rPr>
        <w:t xml:space="preserve"> during the day (meeting with teachers during planning times to discuss student grades, progr</w:t>
      </w:r>
      <w:r w:rsidR="00BA025B" w:rsidRPr="00FF1250">
        <w:rPr>
          <w:rFonts w:cstheme="minorHAnsi"/>
          <w:sz w:val="24"/>
          <w:szCs w:val="24"/>
        </w:rPr>
        <w:t>ess, homework assignments, homework completion, connecting with community partners, the co-applicant</w:t>
      </w:r>
      <w:r w:rsidR="008E3A95">
        <w:rPr>
          <w:rFonts w:cstheme="minorHAnsi"/>
          <w:sz w:val="24"/>
          <w:szCs w:val="24"/>
        </w:rPr>
        <w:t xml:space="preserve"> </w:t>
      </w:r>
      <w:r w:rsidR="00BA025B" w:rsidRPr="00FF1250">
        <w:rPr>
          <w:rFonts w:cstheme="minorHAnsi"/>
          <w:sz w:val="24"/>
          <w:szCs w:val="24"/>
        </w:rPr>
        <w:t>and other resources</w:t>
      </w:r>
      <w:r w:rsidR="00B029B2" w:rsidRPr="00FF1250">
        <w:rPr>
          <w:rFonts w:cstheme="minorHAnsi"/>
          <w:sz w:val="24"/>
          <w:szCs w:val="24"/>
        </w:rPr>
        <w:t xml:space="preserve"> to support the program, entering data, completing required reporting,</w:t>
      </w:r>
      <w:r w:rsidR="009452A1" w:rsidRPr="00FF1250">
        <w:rPr>
          <w:rFonts w:cstheme="minorHAnsi"/>
          <w:sz w:val="24"/>
          <w:szCs w:val="24"/>
        </w:rPr>
        <w:t xml:space="preserve"> </w:t>
      </w:r>
      <w:r w:rsidR="009F6B1C" w:rsidRPr="00FF1250">
        <w:rPr>
          <w:rFonts w:cstheme="minorHAnsi"/>
          <w:sz w:val="24"/>
          <w:szCs w:val="24"/>
        </w:rPr>
        <w:t xml:space="preserve">etc.). </w:t>
      </w:r>
      <w:r w:rsidR="00C475B9" w:rsidRPr="00FF1250">
        <w:rPr>
          <w:rFonts w:cstheme="minorHAnsi"/>
          <w:sz w:val="24"/>
          <w:szCs w:val="24"/>
        </w:rPr>
        <w:t>Successful programs collaborate with youth development</w:t>
      </w:r>
      <w:r w:rsidR="00CB558C" w:rsidRPr="00FF1250">
        <w:rPr>
          <w:rFonts w:cstheme="minorHAnsi"/>
          <w:sz w:val="24"/>
          <w:szCs w:val="24"/>
        </w:rPr>
        <w:t xml:space="preserve"> workers and community partners/organizations, who can assist in meeting the non</w:t>
      </w:r>
      <w:r w:rsidR="00F310F9" w:rsidRPr="00FF1250">
        <w:rPr>
          <w:rFonts w:cstheme="minorHAnsi"/>
          <w:sz w:val="24"/>
          <w:szCs w:val="24"/>
        </w:rPr>
        <w:t>-cognitive needs of participants and families. In addition, the use of classified</w:t>
      </w:r>
      <w:r w:rsidR="0074221E" w:rsidRPr="00FF1250">
        <w:rPr>
          <w:rFonts w:cstheme="minorHAnsi"/>
          <w:sz w:val="24"/>
          <w:szCs w:val="24"/>
        </w:rPr>
        <w:t xml:space="preserve"> personnel and volunteers, in conjunction with certified teachers, can conserve valuable grant dollars when funding moves</w:t>
      </w:r>
      <w:r w:rsidR="000C555A" w:rsidRPr="00FF1250">
        <w:rPr>
          <w:rFonts w:cstheme="minorHAnsi"/>
          <w:sz w:val="24"/>
          <w:szCs w:val="24"/>
        </w:rPr>
        <w:t xml:space="preserve"> to sustainability levels. </w:t>
      </w:r>
      <w:r w:rsidR="000C555A" w:rsidRPr="00FF1250">
        <w:rPr>
          <w:rFonts w:cstheme="minorHAnsi"/>
          <w:b/>
          <w:bCs/>
          <w:sz w:val="24"/>
          <w:szCs w:val="24"/>
        </w:rPr>
        <w:t>Examples of other part-time staff</w:t>
      </w:r>
      <w:r w:rsidR="000C555A" w:rsidRPr="00FF1250">
        <w:rPr>
          <w:rFonts w:cstheme="minorHAnsi"/>
          <w:sz w:val="24"/>
          <w:szCs w:val="24"/>
        </w:rPr>
        <w:t xml:space="preserve"> who may work on a part-time paid or volunteer basis include college students, mentors</w:t>
      </w:r>
      <w:r w:rsidR="005F6A88" w:rsidRPr="00FF1250">
        <w:rPr>
          <w:rFonts w:cstheme="minorHAnsi"/>
          <w:sz w:val="24"/>
          <w:szCs w:val="24"/>
        </w:rPr>
        <w:t xml:space="preserve">, AmeriCorps, volunteers, retired teachers, </w:t>
      </w:r>
      <w:r w:rsidR="003E42BB" w:rsidRPr="00FF1250">
        <w:rPr>
          <w:rFonts w:cstheme="minorHAnsi"/>
          <w:sz w:val="24"/>
          <w:szCs w:val="24"/>
        </w:rPr>
        <w:t>community</w:t>
      </w:r>
      <w:r w:rsidR="00652ABA" w:rsidRPr="00FF1250">
        <w:rPr>
          <w:rFonts w:cstheme="minorHAnsi"/>
          <w:sz w:val="24"/>
          <w:szCs w:val="24"/>
        </w:rPr>
        <w:t xml:space="preserve"> members</w:t>
      </w:r>
      <w:r w:rsidR="005F6A88" w:rsidRPr="00FF1250">
        <w:rPr>
          <w:rFonts w:cstheme="minorHAnsi"/>
          <w:sz w:val="24"/>
          <w:szCs w:val="24"/>
        </w:rPr>
        <w:t xml:space="preserve"> and business</w:t>
      </w:r>
      <w:r w:rsidR="00652ABA" w:rsidRPr="00FF1250">
        <w:rPr>
          <w:rFonts w:cstheme="minorHAnsi"/>
          <w:sz w:val="24"/>
          <w:szCs w:val="24"/>
        </w:rPr>
        <w:t xml:space="preserve"> leaders</w:t>
      </w:r>
      <w:r w:rsidR="005F6A88" w:rsidRPr="00FF1250">
        <w:rPr>
          <w:rFonts w:cstheme="minorHAnsi"/>
          <w:sz w:val="24"/>
          <w:szCs w:val="24"/>
        </w:rPr>
        <w:t xml:space="preserve">. </w:t>
      </w:r>
    </w:p>
    <w:p w14:paraId="0D3E923F" w14:textId="1DD36927" w:rsidR="00F9008A" w:rsidRPr="00FF1250" w:rsidRDefault="00991ADB" w:rsidP="00F556CB">
      <w:pPr>
        <w:pStyle w:val="NoSpacing"/>
        <w:rPr>
          <w:rFonts w:cstheme="minorHAnsi"/>
          <w:b/>
          <w:bCs/>
          <w:sz w:val="24"/>
          <w:szCs w:val="24"/>
        </w:rPr>
      </w:pPr>
      <w:r w:rsidRPr="00FF1250">
        <w:rPr>
          <w:rFonts w:cstheme="minorHAnsi"/>
          <w:b/>
          <w:bCs/>
          <w:sz w:val="24"/>
          <w:szCs w:val="24"/>
        </w:rPr>
        <w:t>Staff to Student Ratio</w:t>
      </w:r>
    </w:p>
    <w:p w14:paraId="404FBF9B" w14:textId="1B8CD910" w:rsidR="00991ADB" w:rsidRPr="00FF1250" w:rsidRDefault="006B4868" w:rsidP="004D4BF4">
      <w:pPr>
        <w:rPr>
          <w:rFonts w:cstheme="minorHAnsi"/>
          <w:sz w:val="24"/>
          <w:szCs w:val="24"/>
        </w:rPr>
      </w:pPr>
      <w:r w:rsidRPr="00FF1250">
        <w:rPr>
          <w:rFonts w:cstheme="minorHAnsi"/>
          <w:sz w:val="24"/>
          <w:szCs w:val="24"/>
        </w:rPr>
        <w:t xml:space="preserve">Staff to student ratio </w:t>
      </w:r>
      <w:r w:rsidR="008F6A9A" w:rsidRPr="00FF1250">
        <w:rPr>
          <w:rFonts w:cstheme="minorHAnsi"/>
          <w:sz w:val="24"/>
          <w:szCs w:val="24"/>
        </w:rPr>
        <w:t xml:space="preserve">consideration must </w:t>
      </w:r>
      <w:r w:rsidR="00014A5C" w:rsidRPr="00FF1250">
        <w:rPr>
          <w:rFonts w:cstheme="minorHAnsi"/>
          <w:sz w:val="24"/>
          <w:szCs w:val="24"/>
        </w:rPr>
        <w:t xml:space="preserve">be given to ages </w:t>
      </w:r>
      <w:r w:rsidR="00B738D2" w:rsidRPr="00FF1250">
        <w:rPr>
          <w:rFonts w:cstheme="minorHAnsi"/>
          <w:sz w:val="24"/>
          <w:szCs w:val="24"/>
        </w:rPr>
        <w:t xml:space="preserve">and/or </w:t>
      </w:r>
      <w:r w:rsidR="001D0255" w:rsidRPr="00FF1250">
        <w:rPr>
          <w:rFonts w:cstheme="minorHAnsi"/>
          <w:sz w:val="24"/>
          <w:szCs w:val="24"/>
        </w:rPr>
        <w:t xml:space="preserve">disabilities </w:t>
      </w:r>
      <w:r w:rsidR="00BA5D2A" w:rsidRPr="00FF1250">
        <w:rPr>
          <w:rFonts w:cstheme="minorHAnsi"/>
          <w:sz w:val="24"/>
          <w:szCs w:val="24"/>
        </w:rPr>
        <w:t xml:space="preserve">of </w:t>
      </w:r>
      <w:r w:rsidR="001D0255" w:rsidRPr="00FF1250">
        <w:rPr>
          <w:rFonts w:cstheme="minorHAnsi"/>
          <w:sz w:val="24"/>
          <w:szCs w:val="24"/>
        </w:rPr>
        <w:t>the students</w:t>
      </w:r>
      <w:r w:rsidR="00BA5D2A" w:rsidRPr="00FF1250">
        <w:rPr>
          <w:rFonts w:cstheme="minorHAnsi"/>
          <w:sz w:val="24"/>
          <w:szCs w:val="24"/>
        </w:rPr>
        <w:t xml:space="preserve"> being served.</w:t>
      </w:r>
      <w:r w:rsidR="006A4103" w:rsidRPr="00FF1250">
        <w:rPr>
          <w:rFonts w:cstheme="minorHAnsi"/>
          <w:sz w:val="24"/>
          <w:szCs w:val="24"/>
        </w:rPr>
        <w:t xml:space="preserve"> </w:t>
      </w:r>
      <w:r w:rsidR="00543E7D" w:rsidRPr="00FF1250">
        <w:rPr>
          <w:rFonts w:cstheme="minorHAnsi"/>
          <w:sz w:val="24"/>
          <w:szCs w:val="24"/>
        </w:rPr>
        <w:t xml:space="preserve">All student workers must be vetted </w:t>
      </w:r>
      <w:r w:rsidR="000F3006" w:rsidRPr="00FF1250">
        <w:rPr>
          <w:rFonts w:cstheme="minorHAnsi"/>
          <w:sz w:val="24"/>
          <w:szCs w:val="24"/>
        </w:rPr>
        <w:t>through the distric</w:t>
      </w:r>
      <w:r w:rsidR="0002453D" w:rsidRPr="00FF1250">
        <w:rPr>
          <w:rFonts w:cstheme="minorHAnsi"/>
          <w:sz w:val="24"/>
          <w:szCs w:val="24"/>
        </w:rPr>
        <w:t xml:space="preserve">t policies and </w:t>
      </w:r>
      <w:r w:rsidR="00750A26" w:rsidRPr="00FF1250">
        <w:rPr>
          <w:rFonts w:cstheme="minorHAnsi"/>
          <w:sz w:val="24"/>
          <w:szCs w:val="24"/>
        </w:rPr>
        <w:t>meet criteria set by the distric</w:t>
      </w:r>
      <w:r w:rsidR="000E46B1" w:rsidRPr="00FF1250">
        <w:rPr>
          <w:rFonts w:cstheme="minorHAnsi"/>
          <w:sz w:val="24"/>
          <w:szCs w:val="24"/>
        </w:rPr>
        <w:t>t for hiring student workers (</w:t>
      </w:r>
      <w:r w:rsidR="00034B8D" w:rsidRPr="00FF1250">
        <w:rPr>
          <w:rFonts w:cstheme="minorHAnsi"/>
          <w:sz w:val="24"/>
          <w:szCs w:val="24"/>
        </w:rPr>
        <w:t>i.e.</w:t>
      </w:r>
      <w:r w:rsidR="00DE5CA1">
        <w:rPr>
          <w:rFonts w:cstheme="minorHAnsi"/>
          <w:sz w:val="24"/>
          <w:szCs w:val="24"/>
        </w:rPr>
        <w:t>,</w:t>
      </w:r>
      <w:r w:rsidR="00034B8D" w:rsidRPr="00FF1250">
        <w:rPr>
          <w:rFonts w:cstheme="minorHAnsi"/>
          <w:sz w:val="24"/>
          <w:szCs w:val="24"/>
        </w:rPr>
        <w:t xml:space="preserve"> </w:t>
      </w:r>
      <w:r w:rsidR="000E46B1" w:rsidRPr="00FF1250">
        <w:rPr>
          <w:rFonts w:cstheme="minorHAnsi"/>
          <w:sz w:val="24"/>
          <w:szCs w:val="24"/>
        </w:rPr>
        <w:t xml:space="preserve">attendance, </w:t>
      </w:r>
      <w:r w:rsidR="00DE5CA1">
        <w:rPr>
          <w:rFonts w:cstheme="minorHAnsi"/>
          <w:sz w:val="24"/>
          <w:szCs w:val="24"/>
        </w:rPr>
        <w:t>grade point average</w:t>
      </w:r>
      <w:r w:rsidR="000E46B1" w:rsidRPr="00FF1250">
        <w:rPr>
          <w:rFonts w:cstheme="minorHAnsi"/>
          <w:sz w:val="24"/>
          <w:szCs w:val="24"/>
        </w:rPr>
        <w:t>, no discipline incidents</w:t>
      </w:r>
      <w:r w:rsidR="008C02F4" w:rsidRPr="00FF1250">
        <w:rPr>
          <w:rFonts w:cstheme="minorHAnsi"/>
          <w:sz w:val="24"/>
          <w:szCs w:val="24"/>
        </w:rPr>
        <w:t>)</w:t>
      </w:r>
      <w:r w:rsidR="000F3006" w:rsidRPr="00FF1250">
        <w:rPr>
          <w:rFonts w:cstheme="minorHAnsi"/>
          <w:sz w:val="24"/>
          <w:szCs w:val="24"/>
        </w:rPr>
        <w:t>.</w:t>
      </w:r>
      <w:r w:rsidR="00BA5D2A" w:rsidRPr="00FF1250">
        <w:rPr>
          <w:rFonts w:cstheme="minorHAnsi"/>
          <w:sz w:val="24"/>
          <w:szCs w:val="24"/>
        </w:rPr>
        <w:t xml:space="preserve"> </w:t>
      </w:r>
      <w:r w:rsidR="003B7278" w:rsidRPr="00FF1250">
        <w:rPr>
          <w:rFonts w:cstheme="minorHAnsi"/>
          <w:sz w:val="24"/>
          <w:szCs w:val="24"/>
        </w:rPr>
        <w:t>Following i</w:t>
      </w:r>
      <w:r w:rsidR="00AC4A23" w:rsidRPr="00FF1250">
        <w:rPr>
          <w:rFonts w:cstheme="minorHAnsi"/>
          <w:sz w:val="24"/>
          <w:szCs w:val="24"/>
        </w:rPr>
        <w:t>s</w:t>
      </w:r>
      <w:r w:rsidR="003B7278" w:rsidRPr="00FF1250">
        <w:rPr>
          <w:rFonts w:cstheme="minorHAnsi"/>
          <w:sz w:val="24"/>
          <w:szCs w:val="24"/>
        </w:rPr>
        <w:t xml:space="preserve"> more specific </w:t>
      </w:r>
      <w:r w:rsidR="00D84A50" w:rsidRPr="00FF1250">
        <w:rPr>
          <w:rFonts w:cstheme="minorHAnsi"/>
          <w:sz w:val="24"/>
          <w:szCs w:val="24"/>
        </w:rPr>
        <w:t xml:space="preserve">guidance </w:t>
      </w:r>
      <w:r w:rsidR="007B53E2" w:rsidRPr="00FF1250">
        <w:rPr>
          <w:rFonts w:cstheme="minorHAnsi"/>
          <w:sz w:val="24"/>
          <w:szCs w:val="24"/>
        </w:rPr>
        <w:t>for</w:t>
      </w:r>
      <w:r w:rsidR="00D84A50" w:rsidRPr="00FF1250">
        <w:rPr>
          <w:rFonts w:cstheme="minorHAnsi"/>
          <w:sz w:val="24"/>
          <w:szCs w:val="24"/>
        </w:rPr>
        <w:t xml:space="preserve"> staff-to-student ratio: </w:t>
      </w:r>
      <w:r w:rsidR="001D0255" w:rsidRPr="00FF1250">
        <w:rPr>
          <w:rFonts w:cstheme="minorHAnsi"/>
          <w:sz w:val="24"/>
          <w:szCs w:val="24"/>
        </w:rPr>
        <w:t xml:space="preserve"> </w:t>
      </w:r>
    </w:p>
    <w:p w14:paraId="69057B61" w14:textId="50BF008A" w:rsidR="00BB6232" w:rsidRPr="00FF1250" w:rsidRDefault="00432065" w:rsidP="004D4BF4">
      <w:pPr>
        <w:pStyle w:val="ListParagraph"/>
        <w:numPr>
          <w:ilvl w:val="0"/>
          <w:numId w:val="47"/>
        </w:numPr>
        <w:rPr>
          <w:rFonts w:cstheme="minorHAnsi"/>
          <w:sz w:val="24"/>
          <w:szCs w:val="24"/>
        </w:rPr>
      </w:pPr>
      <w:r w:rsidRPr="00FF1250">
        <w:rPr>
          <w:rFonts w:cstheme="minorHAnsi"/>
          <w:sz w:val="24"/>
          <w:szCs w:val="24"/>
        </w:rPr>
        <w:t xml:space="preserve">Any staff member </w:t>
      </w:r>
      <w:r w:rsidR="009C7C6B" w:rsidRPr="00FF1250">
        <w:rPr>
          <w:rFonts w:cstheme="minorHAnsi"/>
          <w:sz w:val="24"/>
          <w:szCs w:val="24"/>
        </w:rPr>
        <w:t>working in a</w:t>
      </w:r>
      <w:r w:rsidR="00025876" w:rsidRPr="00FF1250">
        <w:rPr>
          <w:rFonts w:cstheme="minorHAnsi"/>
          <w:sz w:val="24"/>
          <w:szCs w:val="24"/>
        </w:rPr>
        <w:t xml:space="preserve"> </w:t>
      </w:r>
      <w:r w:rsidR="00C2505B" w:rsidRPr="00FF1250">
        <w:rPr>
          <w:rFonts w:cstheme="minorHAnsi"/>
          <w:sz w:val="24"/>
          <w:szCs w:val="24"/>
          <w:u w:val="single"/>
        </w:rPr>
        <w:t>supervisory</w:t>
      </w:r>
      <w:r w:rsidR="00C2505B" w:rsidRPr="00FF1250">
        <w:rPr>
          <w:rFonts w:cstheme="minorHAnsi"/>
          <w:sz w:val="24"/>
          <w:szCs w:val="24"/>
        </w:rPr>
        <w:t xml:space="preserve"> </w:t>
      </w:r>
      <w:r w:rsidR="00025876" w:rsidRPr="00FF1250">
        <w:rPr>
          <w:rFonts w:cstheme="minorHAnsi"/>
          <w:sz w:val="24"/>
          <w:szCs w:val="24"/>
        </w:rPr>
        <w:t xml:space="preserve">role AND </w:t>
      </w:r>
      <w:r w:rsidR="00D85A24" w:rsidRPr="00FF1250">
        <w:rPr>
          <w:rFonts w:cstheme="minorHAnsi"/>
          <w:sz w:val="24"/>
          <w:szCs w:val="24"/>
        </w:rPr>
        <w:t xml:space="preserve">those staff working </w:t>
      </w:r>
      <w:r w:rsidR="000D186B" w:rsidRPr="00FF1250">
        <w:rPr>
          <w:rFonts w:cstheme="minorHAnsi"/>
          <w:sz w:val="24"/>
          <w:szCs w:val="24"/>
        </w:rPr>
        <w:t xml:space="preserve">with high school students </w:t>
      </w:r>
      <w:r w:rsidR="00C65E0F" w:rsidRPr="00FF1250">
        <w:rPr>
          <w:rFonts w:cstheme="minorHAnsi"/>
          <w:sz w:val="24"/>
          <w:szCs w:val="24"/>
        </w:rPr>
        <w:t>must be</w:t>
      </w:r>
      <w:r w:rsidR="00A01F77" w:rsidRPr="00FF1250">
        <w:rPr>
          <w:rFonts w:cstheme="minorHAnsi"/>
          <w:sz w:val="24"/>
          <w:szCs w:val="24"/>
        </w:rPr>
        <w:t xml:space="preserve"> </w:t>
      </w:r>
      <w:r w:rsidR="004453F9" w:rsidRPr="00FF1250">
        <w:rPr>
          <w:rFonts w:cstheme="minorHAnsi"/>
          <w:sz w:val="24"/>
          <w:szCs w:val="24"/>
        </w:rPr>
        <w:t xml:space="preserve">18+ </w:t>
      </w:r>
      <w:r w:rsidR="00C65E0F" w:rsidRPr="00FF1250">
        <w:rPr>
          <w:rFonts w:cstheme="minorHAnsi"/>
          <w:sz w:val="24"/>
          <w:szCs w:val="24"/>
        </w:rPr>
        <w:t xml:space="preserve">years of age, </w:t>
      </w:r>
      <w:r w:rsidR="00332F88" w:rsidRPr="00FF1250">
        <w:rPr>
          <w:rFonts w:cstheme="minorHAnsi"/>
          <w:sz w:val="24"/>
          <w:szCs w:val="24"/>
        </w:rPr>
        <w:t>hold a high school diploma</w:t>
      </w:r>
      <w:r w:rsidR="00FB4BFC" w:rsidRPr="00FF1250">
        <w:rPr>
          <w:rFonts w:cstheme="minorHAnsi"/>
          <w:sz w:val="24"/>
          <w:szCs w:val="24"/>
        </w:rPr>
        <w:t xml:space="preserve"> or equivalent</w:t>
      </w:r>
      <w:r w:rsidR="00332F88" w:rsidRPr="00FF1250">
        <w:rPr>
          <w:rFonts w:cstheme="minorHAnsi"/>
          <w:sz w:val="24"/>
          <w:szCs w:val="24"/>
        </w:rPr>
        <w:t xml:space="preserve">, </w:t>
      </w:r>
      <w:r w:rsidR="00A94395" w:rsidRPr="00FF1250">
        <w:rPr>
          <w:rFonts w:cstheme="minorHAnsi"/>
          <w:sz w:val="24"/>
          <w:szCs w:val="24"/>
        </w:rPr>
        <w:t xml:space="preserve">or </w:t>
      </w:r>
      <w:r w:rsidR="00A01F77" w:rsidRPr="00FF1250">
        <w:rPr>
          <w:rFonts w:cstheme="minorHAnsi"/>
          <w:sz w:val="24"/>
          <w:szCs w:val="24"/>
        </w:rPr>
        <w:t>complete the para-e</w:t>
      </w:r>
      <w:r w:rsidR="00A94395" w:rsidRPr="00FF1250">
        <w:rPr>
          <w:rFonts w:cstheme="minorHAnsi"/>
          <w:sz w:val="24"/>
          <w:szCs w:val="24"/>
        </w:rPr>
        <w:t xml:space="preserve">ducator test. </w:t>
      </w:r>
      <w:r w:rsidR="00970786" w:rsidRPr="00FF1250">
        <w:rPr>
          <w:rFonts w:cstheme="minorHAnsi"/>
          <w:sz w:val="24"/>
          <w:szCs w:val="24"/>
        </w:rPr>
        <w:t xml:space="preserve">These staff count towards </w:t>
      </w:r>
      <w:r w:rsidR="00EA71D8" w:rsidRPr="00FF1250">
        <w:rPr>
          <w:rFonts w:cstheme="minorHAnsi"/>
          <w:sz w:val="24"/>
          <w:szCs w:val="24"/>
        </w:rPr>
        <w:t xml:space="preserve">the maximum </w:t>
      </w:r>
      <w:r w:rsidR="00BB6232" w:rsidRPr="00FF1250">
        <w:rPr>
          <w:rFonts w:cstheme="minorHAnsi"/>
          <w:sz w:val="24"/>
          <w:szCs w:val="24"/>
        </w:rPr>
        <w:t xml:space="preserve">ratio of 1:15. </w:t>
      </w:r>
    </w:p>
    <w:p w14:paraId="76B5BA58" w14:textId="035C411E" w:rsidR="001667EB" w:rsidRPr="00B756BD" w:rsidRDefault="007869F0" w:rsidP="004D4BF4">
      <w:pPr>
        <w:pStyle w:val="ListParagraph"/>
        <w:numPr>
          <w:ilvl w:val="0"/>
          <w:numId w:val="47"/>
        </w:numPr>
        <w:rPr>
          <w:rFonts w:cstheme="minorHAnsi"/>
          <w:sz w:val="24"/>
          <w:szCs w:val="24"/>
        </w:rPr>
      </w:pPr>
      <w:r w:rsidRPr="00FF1250">
        <w:rPr>
          <w:rFonts w:cstheme="minorHAnsi"/>
          <w:sz w:val="24"/>
          <w:szCs w:val="24"/>
        </w:rPr>
        <w:t>Staff between</w:t>
      </w:r>
      <w:r w:rsidR="001C2976" w:rsidRPr="00FF1250">
        <w:rPr>
          <w:rFonts w:cstheme="minorHAnsi"/>
          <w:sz w:val="24"/>
          <w:szCs w:val="24"/>
        </w:rPr>
        <w:t xml:space="preserve"> the</w:t>
      </w:r>
      <w:r w:rsidRPr="00FF1250">
        <w:rPr>
          <w:rFonts w:cstheme="minorHAnsi"/>
          <w:sz w:val="24"/>
          <w:szCs w:val="24"/>
        </w:rPr>
        <w:t xml:space="preserve"> ages 1</w:t>
      </w:r>
      <w:r w:rsidR="00D96583" w:rsidRPr="00FF1250">
        <w:rPr>
          <w:rFonts w:cstheme="minorHAnsi"/>
          <w:sz w:val="24"/>
          <w:szCs w:val="24"/>
        </w:rPr>
        <w:t>6</w:t>
      </w:r>
      <w:r w:rsidRPr="00FF1250">
        <w:rPr>
          <w:rFonts w:cstheme="minorHAnsi"/>
          <w:sz w:val="24"/>
          <w:szCs w:val="24"/>
        </w:rPr>
        <w:t>-</w:t>
      </w:r>
      <w:r w:rsidR="001C0FA3" w:rsidRPr="00FF1250">
        <w:rPr>
          <w:rFonts w:cstheme="minorHAnsi"/>
          <w:sz w:val="24"/>
          <w:szCs w:val="24"/>
        </w:rPr>
        <w:t xml:space="preserve">18 </w:t>
      </w:r>
      <w:r w:rsidR="00646332" w:rsidRPr="00FF1250">
        <w:rPr>
          <w:rFonts w:cstheme="minorHAnsi"/>
          <w:sz w:val="24"/>
          <w:szCs w:val="24"/>
        </w:rPr>
        <w:t xml:space="preserve">may work in a group setting </w:t>
      </w:r>
      <w:r w:rsidR="0047786D" w:rsidRPr="00FF1250">
        <w:rPr>
          <w:rFonts w:cstheme="minorHAnsi"/>
          <w:sz w:val="24"/>
          <w:szCs w:val="24"/>
        </w:rPr>
        <w:t xml:space="preserve">of elementary </w:t>
      </w:r>
      <w:r w:rsidR="00A0785D" w:rsidRPr="00FF1250">
        <w:rPr>
          <w:rFonts w:cstheme="minorHAnsi"/>
          <w:sz w:val="24"/>
          <w:szCs w:val="24"/>
        </w:rPr>
        <w:t xml:space="preserve">students as an assistant </w:t>
      </w:r>
      <w:r w:rsidR="00676D71" w:rsidRPr="00FF1250">
        <w:rPr>
          <w:rFonts w:cstheme="minorHAnsi"/>
          <w:sz w:val="24"/>
          <w:szCs w:val="24"/>
        </w:rPr>
        <w:t xml:space="preserve">to a certified teacher. </w:t>
      </w:r>
      <w:r w:rsidR="00643CD1" w:rsidRPr="00FF1250">
        <w:rPr>
          <w:rFonts w:cstheme="minorHAnsi"/>
          <w:sz w:val="24"/>
          <w:szCs w:val="24"/>
        </w:rPr>
        <w:t xml:space="preserve">These staff </w:t>
      </w:r>
      <w:r w:rsidR="00832F3A" w:rsidRPr="00FF1250">
        <w:rPr>
          <w:rFonts w:cstheme="minorHAnsi"/>
          <w:sz w:val="24"/>
          <w:szCs w:val="24"/>
        </w:rPr>
        <w:t xml:space="preserve">count toward the </w:t>
      </w:r>
      <w:r w:rsidR="00643CD1" w:rsidRPr="00FF1250">
        <w:rPr>
          <w:rFonts w:cstheme="minorHAnsi"/>
          <w:sz w:val="24"/>
          <w:szCs w:val="24"/>
        </w:rPr>
        <w:t>maximum ratio of 2:</w:t>
      </w:r>
      <w:r w:rsidR="0031050F" w:rsidRPr="00FF1250">
        <w:rPr>
          <w:rFonts w:cstheme="minorHAnsi"/>
          <w:sz w:val="24"/>
          <w:szCs w:val="24"/>
        </w:rPr>
        <w:t xml:space="preserve">25. </w:t>
      </w:r>
    </w:p>
    <w:p w14:paraId="2EBA89E5" w14:textId="1A8C7D98" w:rsidR="0031050F" w:rsidRPr="00FF1250" w:rsidRDefault="00035E9F" w:rsidP="004D4BF4">
      <w:pPr>
        <w:pStyle w:val="ListParagraph"/>
        <w:numPr>
          <w:ilvl w:val="0"/>
          <w:numId w:val="47"/>
        </w:numPr>
        <w:rPr>
          <w:rFonts w:cstheme="minorHAnsi"/>
          <w:sz w:val="24"/>
          <w:szCs w:val="24"/>
        </w:rPr>
      </w:pPr>
      <w:r w:rsidRPr="00FF1250">
        <w:rPr>
          <w:rFonts w:cstheme="minorHAnsi"/>
          <w:sz w:val="24"/>
          <w:szCs w:val="24"/>
        </w:rPr>
        <w:t>Staff between the ages 1</w:t>
      </w:r>
      <w:r w:rsidR="00C26800" w:rsidRPr="00FF1250">
        <w:rPr>
          <w:rFonts w:cstheme="minorHAnsi"/>
          <w:sz w:val="24"/>
          <w:szCs w:val="24"/>
        </w:rPr>
        <w:t>6</w:t>
      </w:r>
      <w:r w:rsidR="00994B30" w:rsidRPr="00FF1250">
        <w:rPr>
          <w:rFonts w:cstheme="minorHAnsi"/>
          <w:sz w:val="24"/>
          <w:szCs w:val="24"/>
        </w:rPr>
        <w:t>-</w:t>
      </w:r>
      <w:r w:rsidR="00C26800" w:rsidRPr="00FF1250">
        <w:rPr>
          <w:rFonts w:cstheme="minorHAnsi"/>
          <w:sz w:val="24"/>
          <w:szCs w:val="24"/>
        </w:rPr>
        <w:t xml:space="preserve">18 </w:t>
      </w:r>
      <w:r w:rsidR="000C5C8A" w:rsidRPr="00FF1250">
        <w:rPr>
          <w:rFonts w:cstheme="minorHAnsi"/>
          <w:sz w:val="24"/>
          <w:szCs w:val="24"/>
        </w:rPr>
        <w:t xml:space="preserve">may work in a group setting </w:t>
      </w:r>
      <w:r w:rsidR="00D82A2C" w:rsidRPr="00FF1250">
        <w:rPr>
          <w:rFonts w:cstheme="minorHAnsi"/>
          <w:sz w:val="24"/>
          <w:szCs w:val="24"/>
        </w:rPr>
        <w:t xml:space="preserve">of </w:t>
      </w:r>
      <w:r w:rsidR="00D82A2C" w:rsidRPr="00FF1250">
        <w:rPr>
          <w:rFonts w:cstheme="minorHAnsi"/>
          <w:sz w:val="24"/>
          <w:szCs w:val="24"/>
          <w:u w:val="single"/>
        </w:rPr>
        <w:t>middle</w:t>
      </w:r>
      <w:r w:rsidR="00D82A2C" w:rsidRPr="00FF1250">
        <w:rPr>
          <w:rFonts w:cstheme="minorHAnsi"/>
          <w:sz w:val="24"/>
          <w:szCs w:val="24"/>
        </w:rPr>
        <w:t xml:space="preserve"> students as an assistant to a certified teacher. </w:t>
      </w:r>
      <w:r w:rsidR="00D94732" w:rsidRPr="00FF1250">
        <w:rPr>
          <w:rFonts w:cstheme="minorHAnsi"/>
          <w:sz w:val="24"/>
          <w:szCs w:val="24"/>
        </w:rPr>
        <w:t xml:space="preserve">These staff count </w:t>
      </w:r>
      <w:r w:rsidR="00832F3A" w:rsidRPr="00FF1250">
        <w:rPr>
          <w:rFonts w:cstheme="minorHAnsi"/>
          <w:sz w:val="24"/>
          <w:szCs w:val="24"/>
        </w:rPr>
        <w:t>toward the</w:t>
      </w:r>
      <w:r w:rsidR="00927B94" w:rsidRPr="00FF1250">
        <w:rPr>
          <w:rFonts w:cstheme="minorHAnsi"/>
          <w:sz w:val="24"/>
          <w:szCs w:val="24"/>
        </w:rPr>
        <w:t xml:space="preserve"> maximum ratio of 2:25. </w:t>
      </w:r>
    </w:p>
    <w:p w14:paraId="2EBCA6C4" w14:textId="04290D16" w:rsidR="001667EB" w:rsidRPr="00B756BD" w:rsidRDefault="00927B94" w:rsidP="004D4BF4">
      <w:pPr>
        <w:pStyle w:val="ListParagraph"/>
        <w:numPr>
          <w:ilvl w:val="0"/>
          <w:numId w:val="47"/>
        </w:numPr>
        <w:rPr>
          <w:rFonts w:cstheme="minorHAnsi"/>
          <w:sz w:val="24"/>
          <w:szCs w:val="24"/>
        </w:rPr>
      </w:pPr>
      <w:r w:rsidRPr="00FF1250">
        <w:rPr>
          <w:rFonts w:cstheme="minorHAnsi"/>
          <w:sz w:val="24"/>
          <w:szCs w:val="24"/>
        </w:rPr>
        <w:t>Stude</w:t>
      </w:r>
      <w:r w:rsidR="00850D83" w:rsidRPr="00FF1250">
        <w:rPr>
          <w:rFonts w:cstheme="minorHAnsi"/>
          <w:sz w:val="24"/>
          <w:szCs w:val="24"/>
        </w:rPr>
        <w:t xml:space="preserve">nt-workers between the </w:t>
      </w:r>
      <w:r w:rsidR="00F057EB" w:rsidRPr="00FF1250">
        <w:rPr>
          <w:rFonts w:cstheme="minorHAnsi"/>
          <w:sz w:val="24"/>
          <w:szCs w:val="24"/>
        </w:rPr>
        <w:t>ages of</w:t>
      </w:r>
      <w:r w:rsidR="00850D83" w:rsidRPr="00FF1250">
        <w:rPr>
          <w:rFonts w:cstheme="minorHAnsi"/>
          <w:sz w:val="24"/>
          <w:szCs w:val="24"/>
        </w:rPr>
        <w:t xml:space="preserve"> 16-18 who have n</w:t>
      </w:r>
      <w:r w:rsidR="00AE3546" w:rsidRPr="00FF1250">
        <w:rPr>
          <w:rFonts w:cstheme="minorHAnsi"/>
          <w:sz w:val="24"/>
          <w:szCs w:val="24"/>
        </w:rPr>
        <w:t xml:space="preserve">ot graduated high school </w:t>
      </w:r>
      <w:r w:rsidR="00F057EB" w:rsidRPr="00FF1250">
        <w:rPr>
          <w:rFonts w:cstheme="minorHAnsi"/>
          <w:sz w:val="24"/>
          <w:szCs w:val="24"/>
        </w:rPr>
        <w:t xml:space="preserve">may not be left alone with students. </w:t>
      </w:r>
    </w:p>
    <w:p w14:paraId="64048B79" w14:textId="77777777" w:rsidR="006C41AC" w:rsidRDefault="00F91D5E" w:rsidP="004D4BF4">
      <w:pPr>
        <w:pStyle w:val="ListParagraph"/>
        <w:numPr>
          <w:ilvl w:val="0"/>
          <w:numId w:val="47"/>
        </w:numPr>
        <w:rPr>
          <w:rFonts w:cstheme="minorHAnsi"/>
          <w:sz w:val="24"/>
          <w:szCs w:val="24"/>
        </w:rPr>
      </w:pPr>
      <w:r w:rsidRPr="00FF1250">
        <w:rPr>
          <w:rFonts w:cstheme="minorHAnsi"/>
          <w:sz w:val="24"/>
          <w:szCs w:val="24"/>
        </w:rPr>
        <w:t>All staff must meet requirements for background checks.</w:t>
      </w:r>
    </w:p>
    <w:p w14:paraId="5F61872B" w14:textId="21661371" w:rsidR="00FE0535" w:rsidRPr="006C41AC" w:rsidRDefault="00D527C9" w:rsidP="004D4BF4">
      <w:pPr>
        <w:pStyle w:val="ListParagraph"/>
        <w:numPr>
          <w:ilvl w:val="0"/>
          <w:numId w:val="47"/>
        </w:numPr>
        <w:rPr>
          <w:rFonts w:cstheme="minorHAnsi"/>
          <w:sz w:val="24"/>
          <w:szCs w:val="24"/>
        </w:rPr>
      </w:pPr>
      <w:r w:rsidRPr="006C41AC">
        <w:rPr>
          <w:rFonts w:cstheme="minorHAnsi"/>
          <w:sz w:val="24"/>
          <w:szCs w:val="24"/>
        </w:rPr>
        <w:t>Paid s</w:t>
      </w:r>
      <w:r w:rsidR="000D0687" w:rsidRPr="006C41AC">
        <w:rPr>
          <w:rFonts w:cstheme="minorHAnsi"/>
          <w:sz w:val="24"/>
          <w:szCs w:val="24"/>
        </w:rPr>
        <w:t xml:space="preserve">tudents working in a program may not be counted as part of the program attendance. </w:t>
      </w:r>
    </w:p>
    <w:p w14:paraId="499BA127" w14:textId="658FF972" w:rsidR="000D0687" w:rsidRPr="00FF1250" w:rsidRDefault="00D07C5B" w:rsidP="0090022A">
      <w:pPr>
        <w:pStyle w:val="NoSpacing"/>
        <w:rPr>
          <w:rFonts w:cstheme="minorHAnsi"/>
          <w:b/>
          <w:bCs/>
          <w:sz w:val="24"/>
          <w:szCs w:val="24"/>
        </w:rPr>
      </w:pPr>
      <w:r w:rsidRPr="00FF1250">
        <w:rPr>
          <w:rFonts w:cstheme="minorHAnsi"/>
          <w:b/>
          <w:bCs/>
          <w:sz w:val="24"/>
          <w:szCs w:val="24"/>
        </w:rPr>
        <w:t>Nepotism</w:t>
      </w:r>
    </w:p>
    <w:p w14:paraId="3D46BD0A" w14:textId="35DB331A" w:rsidR="00E11344" w:rsidRPr="00FF1250" w:rsidRDefault="00D07C5B" w:rsidP="004D4BF4">
      <w:pPr>
        <w:rPr>
          <w:rFonts w:cstheme="minorHAnsi"/>
          <w:b/>
          <w:bCs/>
          <w:sz w:val="24"/>
          <w:szCs w:val="24"/>
        </w:rPr>
      </w:pPr>
      <w:r w:rsidRPr="00FF1250">
        <w:rPr>
          <w:rFonts w:cstheme="minorHAnsi"/>
          <w:sz w:val="24"/>
          <w:szCs w:val="24"/>
        </w:rPr>
        <w:t xml:space="preserve">The Kentucky </w:t>
      </w:r>
      <w:r w:rsidR="009541DE" w:rsidRPr="00FF1250">
        <w:rPr>
          <w:rFonts w:cstheme="minorHAnsi"/>
          <w:sz w:val="24"/>
          <w:szCs w:val="24"/>
        </w:rPr>
        <w:t xml:space="preserve">21st </w:t>
      </w:r>
      <w:r w:rsidRPr="00FF1250">
        <w:rPr>
          <w:rFonts w:cstheme="minorHAnsi"/>
          <w:sz w:val="24"/>
          <w:szCs w:val="24"/>
        </w:rPr>
        <w:t xml:space="preserve">CCLC </w:t>
      </w:r>
      <w:r w:rsidR="00FE0535" w:rsidRPr="00FF1250">
        <w:rPr>
          <w:rFonts w:cstheme="minorHAnsi"/>
          <w:sz w:val="24"/>
          <w:szCs w:val="24"/>
        </w:rPr>
        <w:t>p</w:t>
      </w:r>
      <w:r w:rsidRPr="00FF1250">
        <w:rPr>
          <w:rFonts w:cstheme="minorHAnsi"/>
          <w:sz w:val="24"/>
          <w:szCs w:val="24"/>
        </w:rPr>
        <w:t xml:space="preserve">rogram prohibits any </w:t>
      </w:r>
      <w:r w:rsidR="009541DE" w:rsidRPr="00FF1250">
        <w:rPr>
          <w:rFonts w:cstheme="minorHAnsi"/>
          <w:sz w:val="24"/>
          <w:szCs w:val="24"/>
        </w:rPr>
        <w:t xml:space="preserve">21st </w:t>
      </w:r>
      <w:r w:rsidRPr="00FF1250">
        <w:rPr>
          <w:rFonts w:cstheme="minorHAnsi"/>
          <w:sz w:val="24"/>
          <w:szCs w:val="24"/>
        </w:rPr>
        <w:t xml:space="preserve">CCLC employee from directly supervising an immediate family member. A family member is defined to include spouses, parents, children, </w:t>
      </w:r>
      <w:r w:rsidR="008F6CE0" w:rsidRPr="00FF1250">
        <w:rPr>
          <w:rFonts w:cstheme="minorHAnsi"/>
          <w:sz w:val="24"/>
          <w:szCs w:val="24"/>
        </w:rPr>
        <w:t>grandparents</w:t>
      </w:r>
      <w:r w:rsidRPr="00FF1250">
        <w:rPr>
          <w:rFonts w:cstheme="minorHAnsi"/>
          <w:sz w:val="24"/>
          <w:szCs w:val="24"/>
        </w:rPr>
        <w:t>, grandchildren, brothers, sisters, brothers- and sisters</w:t>
      </w:r>
      <w:r w:rsidR="00045773" w:rsidRPr="00FF1250">
        <w:rPr>
          <w:rFonts w:cstheme="minorHAnsi"/>
          <w:sz w:val="24"/>
          <w:szCs w:val="24"/>
        </w:rPr>
        <w:t>-in-law, father and mothers-in-law, nieces, nephew</w:t>
      </w:r>
      <w:r w:rsidR="00695FC9" w:rsidRPr="00FF1250">
        <w:rPr>
          <w:rFonts w:cstheme="minorHAnsi"/>
          <w:sz w:val="24"/>
          <w:szCs w:val="24"/>
        </w:rPr>
        <w:t>s</w:t>
      </w:r>
      <w:r w:rsidR="00045773" w:rsidRPr="00FF1250">
        <w:rPr>
          <w:rFonts w:cstheme="minorHAnsi"/>
          <w:sz w:val="24"/>
          <w:szCs w:val="24"/>
        </w:rPr>
        <w:t>, stepparents, stepbrothers, stepsisters, stepc</w:t>
      </w:r>
      <w:r w:rsidR="008F6CE0" w:rsidRPr="00FF1250">
        <w:rPr>
          <w:rFonts w:cstheme="minorHAnsi"/>
          <w:sz w:val="24"/>
          <w:szCs w:val="24"/>
        </w:rPr>
        <w:t xml:space="preserve">hildren and any relatives living in the residence of the employee. Hiring and promotional preferences cannot be given to immediate family members of the </w:t>
      </w:r>
      <w:r w:rsidR="009541DE" w:rsidRPr="00FF1250">
        <w:rPr>
          <w:rFonts w:cstheme="minorHAnsi"/>
          <w:sz w:val="24"/>
          <w:szCs w:val="24"/>
        </w:rPr>
        <w:t xml:space="preserve">21st </w:t>
      </w:r>
      <w:r w:rsidR="008F6CE0" w:rsidRPr="00FF1250">
        <w:rPr>
          <w:rFonts w:cstheme="minorHAnsi"/>
          <w:sz w:val="24"/>
          <w:szCs w:val="24"/>
        </w:rPr>
        <w:t>CCLC program staff (e.g., director, sit</w:t>
      </w:r>
      <w:r w:rsidR="0024726C" w:rsidRPr="00FF1250">
        <w:rPr>
          <w:rFonts w:cstheme="minorHAnsi"/>
          <w:sz w:val="24"/>
          <w:szCs w:val="24"/>
        </w:rPr>
        <w:t xml:space="preserve">e </w:t>
      </w:r>
      <w:r w:rsidR="008F6CE0" w:rsidRPr="00FF1250">
        <w:rPr>
          <w:rFonts w:cstheme="minorHAnsi"/>
          <w:sz w:val="24"/>
          <w:szCs w:val="24"/>
        </w:rPr>
        <w:t>coordinator, teacher or any other program staff).</w:t>
      </w:r>
    </w:p>
    <w:p w14:paraId="50305F8C" w14:textId="5AE5F00C" w:rsidR="0095699B" w:rsidRPr="00FF1250" w:rsidRDefault="00C86831" w:rsidP="00F556CB">
      <w:pPr>
        <w:pStyle w:val="NoSpacing"/>
        <w:rPr>
          <w:rFonts w:cstheme="minorHAnsi"/>
          <w:b/>
          <w:bCs/>
          <w:sz w:val="24"/>
          <w:szCs w:val="24"/>
        </w:rPr>
      </w:pPr>
      <w:r w:rsidRPr="00FF1250">
        <w:rPr>
          <w:rFonts w:cstheme="minorHAnsi"/>
          <w:b/>
          <w:bCs/>
          <w:sz w:val="24"/>
          <w:szCs w:val="24"/>
        </w:rPr>
        <w:t>Professional Development</w:t>
      </w:r>
    </w:p>
    <w:p w14:paraId="0A05D068" w14:textId="16ADF72E" w:rsidR="00C86831" w:rsidRPr="00FF1250" w:rsidRDefault="00C86831" w:rsidP="004D4BF4">
      <w:pPr>
        <w:rPr>
          <w:rFonts w:cstheme="minorHAnsi"/>
          <w:b/>
          <w:bCs/>
          <w:sz w:val="24"/>
          <w:szCs w:val="24"/>
        </w:rPr>
      </w:pPr>
      <w:r w:rsidRPr="00FF1250">
        <w:rPr>
          <w:rFonts w:cstheme="minorHAnsi"/>
          <w:sz w:val="24"/>
          <w:szCs w:val="24"/>
        </w:rPr>
        <w:t>Training is an essential component of high-q</w:t>
      </w:r>
      <w:r w:rsidR="007D6346" w:rsidRPr="00FF1250">
        <w:rPr>
          <w:rFonts w:cstheme="minorHAnsi"/>
          <w:sz w:val="24"/>
          <w:szCs w:val="24"/>
        </w:rPr>
        <w:t xml:space="preserve">uality after-school programs. KDE works with multiple organizations to provide training and support for </w:t>
      </w:r>
      <w:r w:rsidR="009541DE" w:rsidRPr="00FF1250">
        <w:rPr>
          <w:rFonts w:cstheme="minorHAnsi"/>
          <w:sz w:val="24"/>
          <w:szCs w:val="24"/>
        </w:rPr>
        <w:t xml:space="preserve">21st </w:t>
      </w:r>
      <w:r w:rsidR="007D6346" w:rsidRPr="00FF1250">
        <w:rPr>
          <w:rFonts w:cstheme="minorHAnsi"/>
          <w:sz w:val="24"/>
          <w:szCs w:val="24"/>
        </w:rPr>
        <w:t xml:space="preserve">CCLC grantees. Grantees should allocate funds to provide travel expenses for at least two staff to attend the training listed below. </w:t>
      </w:r>
      <w:r w:rsidR="00384736" w:rsidRPr="00FF1250">
        <w:rPr>
          <w:rFonts w:cstheme="minorHAnsi"/>
          <w:sz w:val="24"/>
          <w:szCs w:val="24"/>
        </w:rPr>
        <w:t xml:space="preserve">Budgeted travel expenses should include funds for lodging, </w:t>
      </w:r>
      <w:r w:rsidR="00124E08" w:rsidRPr="00FF1250">
        <w:rPr>
          <w:rFonts w:cstheme="minorHAnsi"/>
          <w:sz w:val="24"/>
          <w:szCs w:val="24"/>
        </w:rPr>
        <w:t>meals</w:t>
      </w:r>
      <w:r w:rsidR="00384736" w:rsidRPr="00FF1250">
        <w:rPr>
          <w:rFonts w:cstheme="minorHAnsi"/>
          <w:sz w:val="24"/>
          <w:szCs w:val="24"/>
        </w:rPr>
        <w:t xml:space="preserve"> and registration fees. Individuals who attend training must be directly responsible for implementing services to </w:t>
      </w:r>
      <w:r w:rsidR="009541DE" w:rsidRPr="00FF1250">
        <w:rPr>
          <w:rFonts w:cstheme="minorHAnsi"/>
          <w:sz w:val="24"/>
          <w:szCs w:val="24"/>
        </w:rPr>
        <w:t xml:space="preserve">21st </w:t>
      </w:r>
      <w:r w:rsidR="00384736" w:rsidRPr="00FF1250">
        <w:rPr>
          <w:rFonts w:cstheme="minorHAnsi"/>
          <w:sz w:val="24"/>
          <w:szCs w:val="24"/>
        </w:rPr>
        <w:t>CCLC students. In-</w:t>
      </w:r>
      <w:r w:rsidR="00534A61" w:rsidRPr="00FF1250">
        <w:rPr>
          <w:rFonts w:cstheme="minorHAnsi"/>
          <w:sz w:val="24"/>
          <w:szCs w:val="24"/>
        </w:rPr>
        <w:t>person</w:t>
      </w:r>
      <w:r w:rsidR="00384736" w:rsidRPr="00FF1250">
        <w:rPr>
          <w:rFonts w:cstheme="minorHAnsi"/>
          <w:sz w:val="24"/>
          <w:szCs w:val="24"/>
        </w:rPr>
        <w:t xml:space="preserve"> training is typically held in Louisville, </w:t>
      </w:r>
      <w:r w:rsidR="00124E08" w:rsidRPr="00FF1250">
        <w:rPr>
          <w:rFonts w:cstheme="minorHAnsi"/>
          <w:sz w:val="24"/>
          <w:szCs w:val="24"/>
        </w:rPr>
        <w:t>Frankfort</w:t>
      </w:r>
      <w:r w:rsidR="00AB1259" w:rsidRPr="00FF1250">
        <w:rPr>
          <w:rFonts w:cstheme="minorHAnsi"/>
          <w:sz w:val="24"/>
          <w:szCs w:val="24"/>
        </w:rPr>
        <w:t xml:space="preserve"> or Richmond. </w:t>
      </w:r>
      <w:r w:rsidR="00AB1259" w:rsidRPr="00FF1250">
        <w:rPr>
          <w:rFonts w:cstheme="minorHAnsi"/>
          <w:b/>
          <w:bCs/>
          <w:sz w:val="24"/>
          <w:szCs w:val="24"/>
        </w:rPr>
        <w:t xml:space="preserve">Professional development outside of KDE requirements must receive prior approval for both in and out-of-state, before attending. </w:t>
      </w:r>
    </w:p>
    <w:p w14:paraId="369D7BBB" w14:textId="487D6D0E" w:rsidR="00AB1259" w:rsidRPr="00FF1250" w:rsidRDefault="006C7599" w:rsidP="004D4BF4">
      <w:pPr>
        <w:rPr>
          <w:rFonts w:cstheme="minorHAnsi"/>
          <w:sz w:val="24"/>
          <w:szCs w:val="24"/>
        </w:rPr>
      </w:pPr>
      <w:r w:rsidRPr="00FF1250">
        <w:rPr>
          <w:rFonts w:cstheme="minorHAnsi"/>
          <w:b/>
          <w:bCs/>
          <w:sz w:val="24"/>
          <w:szCs w:val="24"/>
        </w:rPr>
        <w:t>Cycle 22</w:t>
      </w:r>
      <w:r w:rsidR="004833DE" w:rsidRPr="00FF1250">
        <w:rPr>
          <w:rFonts w:cstheme="minorHAnsi"/>
          <w:b/>
          <w:bCs/>
          <w:sz w:val="24"/>
          <w:szCs w:val="24"/>
        </w:rPr>
        <w:t xml:space="preserve"> Training Requirements for the </w:t>
      </w:r>
      <w:r w:rsidR="007352C3" w:rsidRPr="00FF1250">
        <w:rPr>
          <w:rFonts w:cstheme="minorHAnsi"/>
          <w:b/>
          <w:bCs/>
          <w:sz w:val="24"/>
          <w:szCs w:val="24"/>
        </w:rPr>
        <w:t>202</w:t>
      </w:r>
      <w:r w:rsidR="00534A61" w:rsidRPr="00FF1250">
        <w:rPr>
          <w:rFonts w:cstheme="minorHAnsi"/>
          <w:b/>
          <w:bCs/>
          <w:sz w:val="24"/>
          <w:szCs w:val="24"/>
        </w:rPr>
        <w:t>5</w:t>
      </w:r>
      <w:r w:rsidR="004833DE" w:rsidRPr="00FF1250">
        <w:rPr>
          <w:rFonts w:cstheme="minorHAnsi"/>
          <w:b/>
          <w:bCs/>
          <w:sz w:val="24"/>
          <w:szCs w:val="24"/>
        </w:rPr>
        <w:t>-</w:t>
      </w:r>
      <w:r w:rsidR="007352C3" w:rsidRPr="00FF1250">
        <w:rPr>
          <w:rFonts w:cstheme="minorHAnsi"/>
          <w:b/>
          <w:bCs/>
          <w:sz w:val="24"/>
          <w:szCs w:val="24"/>
        </w:rPr>
        <w:t>202</w:t>
      </w:r>
      <w:r w:rsidR="00534A61" w:rsidRPr="00FF1250">
        <w:rPr>
          <w:rFonts w:cstheme="minorHAnsi"/>
          <w:b/>
          <w:bCs/>
          <w:sz w:val="24"/>
          <w:szCs w:val="24"/>
        </w:rPr>
        <w:t>6</w:t>
      </w:r>
      <w:r w:rsidR="004833DE" w:rsidRPr="00FF1250">
        <w:rPr>
          <w:rFonts w:cstheme="minorHAnsi"/>
          <w:b/>
          <w:bCs/>
          <w:sz w:val="24"/>
          <w:szCs w:val="24"/>
        </w:rPr>
        <w:t xml:space="preserve"> school year and summer are </w:t>
      </w:r>
      <w:r w:rsidR="00AA45A0" w:rsidRPr="00FF1250">
        <w:rPr>
          <w:rFonts w:cstheme="minorHAnsi"/>
          <w:b/>
          <w:bCs/>
          <w:sz w:val="24"/>
          <w:szCs w:val="24"/>
        </w:rPr>
        <w:t>outlined</w:t>
      </w:r>
      <w:r w:rsidR="004833DE" w:rsidRPr="00FF1250">
        <w:rPr>
          <w:rFonts w:cstheme="minorHAnsi"/>
          <w:b/>
          <w:bCs/>
          <w:sz w:val="24"/>
          <w:szCs w:val="24"/>
        </w:rPr>
        <w:t xml:space="preserve"> below. A grant will be in non-compliance if training requirements are not </w:t>
      </w:r>
      <w:r w:rsidR="000776AC" w:rsidRPr="00FF1250">
        <w:rPr>
          <w:rFonts w:cstheme="minorHAnsi"/>
          <w:b/>
          <w:bCs/>
          <w:sz w:val="24"/>
          <w:szCs w:val="24"/>
        </w:rPr>
        <w:t>met,</w:t>
      </w:r>
      <w:r w:rsidR="004833DE" w:rsidRPr="00FF1250">
        <w:rPr>
          <w:rFonts w:cstheme="minorHAnsi"/>
          <w:b/>
          <w:bCs/>
          <w:sz w:val="24"/>
          <w:szCs w:val="24"/>
        </w:rPr>
        <w:t xml:space="preserve"> and funds may be withheld. </w:t>
      </w:r>
      <w:r w:rsidR="004833DE" w:rsidRPr="00FF1250">
        <w:rPr>
          <w:rFonts w:cstheme="minorHAnsi"/>
          <w:sz w:val="24"/>
          <w:szCs w:val="24"/>
        </w:rPr>
        <w:t xml:space="preserve">The KDE reserves the right to add additional </w:t>
      </w:r>
      <w:r w:rsidR="00A84EE7" w:rsidRPr="00FF1250">
        <w:rPr>
          <w:rFonts w:cstheme="minorHAnsi"/>
          <w:sz w:val="24"/>
          <w:szCs w:val="24"/>
        </w:rPr>
        <w:t>training</w:t>
      </w:r>
      <w:r w:rsidR="004833DE" w:rsidRPr="00FF1250">
        <w:rPr>
          <w:rFonts w:cstheme="minorHAnsi"/>
          <w:sz w:val="24"/>
          <w:szCs w:val="24"/>
        </w:rPr>
        <w:t xml:space="preserve"> as deemed necessary based on program data</w:t>
      </w:r>
      <w:r w:rsidR="000776AC" w:rsidRPr="00FF1250">
        <w:rPr>
          <w:rFonts w:cstheme="minorHAnsi"/>
          <w:sz w:val="24"/>
          <w:szCs w:val="24"/>
        </w:rPr>
        <w:t xml:space="preserve">, statewide data trends, survey feedback, supplemental funds, etc. </w:t>
      </w:r>
      <w:r w:rsidR="00AF2590" w:rsidRPr="00FF1250">
        <w:rPr>
          <w:rFonts w:cstheme="minorHAnsi"/>
          <w:sz w:val="24"/>
          <w:szCs w:val="24"/>
        </w:rPr>
        <w:t xml:space="preserve">The KDE reserves the right to require program staff to attend trainings as needed. </w:t>
      </w:r>
    </w:p>
    <w:p w14:paraId="6C2552EA" w14:textId="117792AF" w:rsidR="00D11524" w:rsidRPr="00FF1250" w:rsidRDefault="009541DE" w:rsidP="001265B2">
      <w:pPr>
        <w:pStyle w:val="ListParagraph"/>
        <w:numPr>
          <w:ilvl w:val="0"/>
          <w:numId w:val="49"/>
        </w:numPr>
        <w:rPr>
          <w:rFonts w:cstheme="minorHAnsi"/>
          <w:sz w:val="24"/>
          <w:szCs w:val="24"/>
        </w:rPr>
      </w:pPr>
      <w:r w:rsidRPr="00FF1250">
        <w:rPr>
          <w:rFonts w:cstheme="minorHAnsi"/>
          <w:b/>
          <w:bCs/>
          <w:sz w:val="24"/>
          <w:szCs w:val="24"/>
        </w:rPr>
        <w:t xml:space="preserve">21st </w:t>
      </w:r>
      <w:r w:rsidR="00EA2E17" w:rsidRPr="00FF1250">
        <w:rPr>
          <w:rFonts w:cstheme="minorHAnsi"/>
          <w:b/>
          <w:bCs/>
          <w:sz w:val="24"/>
          <w:szCs w:val="24"/>
        </w:rPr>
        <w:t>CCLC Level I Orientation (two days)</w:t>
      </w:r>
      <w:r w:rsidR="00EA2E17" w:rsidRPr="00FF1250">
        <w:rPr>
          <w:rFonts w:cstheme="minorHAnsi"/>
          <w:sz w:val="24"/>
          <w:szCs w:val="24"/>
        </w:rPr>
        <w:t xml:space="preserve"> – EKU July </w:t>
      </w:r>
      <w:r w:rsidR="001B3A2C" w:rsidRPr="00FF1250">
        <w:rPr>
          <w:rFonts w:cstheme="minorHAnsi"/>
          <w:sz w:val="24"/>
          <w:szCs w:val="24"/>
        </w:rPr>
        <w:t>TBD</w:t>
      </w:r>
      <w:r w:rsidR="00757C15" w:rsidRPr="00FF1250">
        <w:rPr>
          <w:rFonts w:cstheme="minorHAnsi"/>
          <w:sz w:val="24"/>
          <w:szCs w:val="24"/>
        </w:rPr>
        <w:t>, 2025</w:t>
      </w:r>
    </w:p>
    <w:p w14:paraId="5F92DDD1" w14:textId="41A95530" w:rsidR="00EA2E17" w:rsidRPr="00FF1250" w:rsidRDefault="00EA2E17" w:rsidP="001265B2">
      <w:pPr>
        <w:pStyle w:val="ListParagraph"/>
        <w:rPr>
          <w:rFonts w:cstheme="minorHAnsi"/>
          <w:sz w:val="24"/>
          <w:szCs w:val="24"/>
        </w:rPr>
      </w:pPr>
      <w:r w:rsidRPr="00FF1250">
        <w:rPr>
          <w:rFonts w:cstheme="minorHAnsi"/>
          <w:b/>
          <w:bCs/>
          <w:sz w:val="24"/>
          <w:szCs w:val="24"/>
        </w:rPr>
        <w:t>Required Attendance</w:t>
      </w:r>
      <w:r w:rsidRPr="00FF1250">
        <w:rPr>
          <w:rFonts w:cstheme="minorHAnsi"/>
          <w:sz w:val="24"/>
          <w:szCs w:val="24"/>
        </w:rPr>
        <w:t xml:space="preserve"> </w:t>
      </w:r>
      <w:r w:rsidR="00EA2EA4" w:rsidRPr="00FF1250">
        <w:rPr>
          <w:rFonts w:cstheme="minorHAnsi"/>
          <w:sz w:val="24"/>
          <w:szCs w:val="24"/>
        </w:rPr>
        <w:t>–</w:t>
      </w:r>
      <w:r w:rsidRPr="00FF1250">
        <w:rPr>
          <w:rFonts w:cstheme="minorHAnsi"/>
          <w:sz w:val="24"/>
          <w:szCs w:val="24"/>
        </w:rPr>
        <w:t xml:space="preserve"> </w:t>
      </w:r>
      <w:r w:rsidR="00EA2EA4" w:rsidRPr="00FF1250">
        <w:rPr>
          <w:rFonts w:cstheme="minorHAnsi"/>
          <w:sz w:val="24"/>
          <w:szCs w:val="24"/>
        </w:rPr>
        <w:t xml:space="preserve">site coordinator and program </w:t>
      </w:r>
      <w:r w:rsidR="0013679B" w:rsidRPr="00FF1250">
        <w:rPr>
          <w:rFonts w:cstheme="minorHAnsi"/>
          <w:sz w:val="24"/>
          <w:szCs w:val="24"/>
        </w:rPr>
        <w:t>director.</w:t>
      </w:r>
    </w:p>
    <w:p w14:paraId="264412A3" w14:textId="265DD2AD" w:rsidR="00EA2EA4" w:rsidRPr="00FF1250" w:rsidRDefault="00EA2EA4" w:rsidP="001265B2">
      <w:pPr>
        <w:pStyle w:val="ListParagraph"/>
        <w:rPr>
          <w:rFonts w:cstheme="minorHAnsi"/>
          <w:sz w:val="24"/>
          <w:szCs w:val="24"/>
        </w:rPr>
      </w:pPr>
      <w:r w:rsidRPr="00FF1250">
        <w:rPr>
          <w:rFonts w:cstheme="minorHAnsi"/>
          <w:sz w:val="24"/>
          <w:szCs w:val="24"/>
        </w:rPr>
        <w:t>Highly Recommended</w:t>
      </w:r>
      <w:r w:rsidRPr="00FF1250">
        <w:rPr>
          <w:rFonts w:cstheme="minorHAnsi"/>
          <w:b/>
          <w:bCs/>
          <w:sz w:val="24"/>
          <w:szCs w:val="24"/>
        </w:rPr>
        <w:t xml:space="preserve"> </w:t>
      </w:r>
      <w:r w:rsidRPr="00FF1250">
        <w:rPr>
          <w:rFonts w:cstheme="minorHAnsi"/>
          <w:sz w:val="24"/>
          <w:szCs w:val="24"/>
        </w:rPr>
        <w:t>– co-applicant representative, other school administrators</w:t>
      </w:r>
    </w:p>
    <w:p w14:paraId="65EA4876" w14:textId="1714A01A" w:rsidR="005A1CE9" w:rsidRPr="00FF1250" w:rsidRDefault="004A2B49" w:rsidP="001265B2">
      <w:pPr>
        <w:pStyle w:val="ListParagraph"/>
        <w:numPr>
          <w:ilvl w:val="0"/>
          <w:numId w:val="49"/>
        </w:numPr>
        <w:rPr>
          <w:rFonts w:cstheme="minorHAnsi"/>
          <w:sz w:val="24"/>
          <w:szCs w:val="24"/>
        </w:rPr>
      </w:pPr>
      <w:r w:rsidRPr="00FF1250">
        <w:rPr>
          <w:rFonts w:cstheme="minorHAnsi"/>
          <w:b/>
          <w:bCs/>
          <w:sz w:val="24"/>
          <w:szCs w:val="24"/>
        </w:rPr>
        <w:t>APLUS Data Training online</w:t>
      </w:r>
      <w:r w:rsidRPr="00FF1250">
        <w:rPr>
          <w:rFonts w:cstheme="minorHAnsi"/>
          <w:sz w:val="24"/>
          <w:szCs w:val="24"/>
        </w:rPr>
        <w:t xml:space="preserve"> (one day) </w:t>
      </w:r>
      <w:r w:rsidR="00680653" w:rsidRPr="00FF1250">
        <w:rPr>
          <w:rFonts w:cstheme="minorHAnsi"/>
          <w:sz w:val="24"/>
          <w:szCs w:val="24"/>
        </w:rPr>
        <w:t>–</w:t>
      </w:r>
      <w:r w:rsidRPr="00FF1250">
        <w:rPr>
          <w:rFonts w:cstheme="minorHAnsi"/>
          <w:sz w:val="24"/>
          <w:szCs w:val="24"/>
        </w:rPr>
        <w:t xml:space="preserve"> </w:t>
      </w:r>
      <w:r w:rsidR="00680653" w:rsidRPr="00FF1250">
        <w:rPr>
          <w:rFonts w:cstheme="minorHAnsi"/>
          <w:sz w:val="24"/>
          <w:szCs w:val="24"/>
        </w:rPr>
        <w:t xml:space="preserve">No cost </w:t>
      </w:r>
      <w:r w:rsidR="00322B47" w:rsidRPr="00FF1250">
        <w:rPr>
          <w:rFonts w:cstheme="minorHAnsi"/>
          <w:sz w:val="24"/>
          <w:szCs w:val="24"/>
        </w:rPr>
        <w:t xml:space="preserve">to </w:t>
      </w:r>
      <w:r w:rsidR="00680653" w:rsidRPr="00FF1250">
        <w:rPr>
          <w:rFonts w:cstheme="minorHAnsi"/>
          <w:sz w:val="24"/>
          <w:szCs w:val="24"/>
        </w:rPr>
        <w:t>grantee. August TBD</w:t>
      </w:r>
    </w:p>
    <w:p w14:paraId="224B926D" w14:textId="53ED280B" w:rsidR="00D462AB" w:rsidRPr="00FF1250" w:rsidRDefault="00680653" w:rsidP="001265B2">
      <w:pPr>
        <w:pStyle w:val="ListParagraph"/>
        <w:rPr>
          <w:rFonts w:cstheme="minorHAnsi"/>
          <w:b/>
          <w:bCs/>
          <w:sz w:val="24"/>
          <w:szCs w:val="24"/>
        </w:rPr>
      </w:pPr>
      <w:r w:rsidRPr="00FF1250">
        <w:rPr>
          <w:rFonts w:cstheme="minorHAnsi"/>
          <w:b/>
          <w:bCs/>
          <w:sz w:val="24"/>
          <w:szCs w:val="24"/>
        </w:rPr>
        <w:t xml:space="preserve">Required Attendance – </w:t>
      </w:r>
      <w:r w:rsidRPr="00FF1250">
        <w:rPr>
          <w:rFonts w:cstheme="minorHAnsi"/>
          <w:sz w:val="24"/>
          <w:szCs w:val="24"/>
        </w:rPr>
        <w:t>two program</w:t>
      </w:r>
      <w:r w:rsidR="0040477B" w:rsidRPr="00FF1250">
        <w:rPr>
          <w:rFonts w:cstheme="minorHAnsi"/>
          <w:sz w:val="24"/>
          <w:szCs w:val="24"/>
        </w:rPr>
        <w:t xml:space="preserve"> staff.</w:t>
      </w:r>
      <w:r w:rsidR="0040477B" w:rsidRPr="00FF1250">
        <w:rPr>
          <w:rFonts w:cstheme="minorHAnsi"/>
          <w:b/>
          <w:bCs/>
          <w:sz w:val="24"/>
          <w:szCs w:val="24"/>
        </w:rPr>
        <w:t xml:space="preserve"> </w:t>
      </w:r>
    </w:p>
    <w:p w14:paraId="45FBCFCB" w14:textId="579F1F59" w:rsidR="0040477B" w:rsidRPr="00FF1250" w:rsidRDefault="0002351A" w:rsidP="001265B2">
      <w:pPr>
        <w:pStyle w:val="ListParagraph"/>
        <w:numPr>
          <w:ilvl w:val="0"/>
          <w:numId w:val="49"/>
        </w:numPr>
        <w:rPr>
          <w:rFonts w:cstheme="minorHAnsi"/>
          <w:sz w:val="24"/>
          <w:szCs w:val="24"/>
        </w:rPr>
      </w:pPr>
      <w:r w:rsidRPr="00FF1250">
        <w:rPr>
          <w:rFonts w:cstheme="minorHAnsi"/>
          <w:b/>
          <w:bCs/>
          <w:sz w:val="24"/>
          <w:szCs w:val="24"/>
        </w:rPr>
        <w:t xml:space="preserve">2025 </w:t>
      </w:r>
      <w:r w:rsidR="0040477B" w:rsidRPr="00FF1250">
        <w:rPr>
          <w:rFonts w:cstheme="minorHAnsi"/>
          <w:b/>
          <w:bCs/>
          <w:sz w:val="24"/>
          <w:szCs w:val="24"/>
        </w:rPr>
        <w:t>Multi-State Conference</w:t>
      </w:r>
      <w:r w:rsidR="0040477B" w:rsidRPr="00FF1250">
        <w:rPr>
          <w:rFonts w:cstheme="minorHAnsi"/>
          <w:sz w:val="24"/>
          <w:szCs w:val="24"/>
        </w:rPr>
        <w:t xml:space="preserve"> (Three days) </w:t>
      </w:r>
      <w:r w:rsidR="00C00B2F" w:rsidRPr="00FF1250">
        <w:rPr>
          <w:rFonts w:cstheme="minorHAnsi"/>
          <w:sz w:val="24"/>
          <w:szCs w:val="24"/>
        </w:rPr>
        <w:t>–</w:t>
      </w:r>
      <w:r w:rsidR="0040477B" w:rsidRPr="00FF1250">
        <w:rPr>
          <w:rFonts w:cstheme="minorHAnsi"/>
          <w:sz w:val="24"/>
          <w:szCs w:val="24"/>
        </w:rPr>
        <w:t xml:space="preserve"> </w:t>
      </w:r>
      <w:r w:rsidR="001B3A2C" w:rsidRPr="00FF1250">
        <w:rPr>
          <w:rFonts w:cstheme="minorHAnsi"/>
          <w:sz w:val="24"/>
          <w:szCs w:val="24"/>
        </w:rPr>
        <w:t>West Virginia hosting</w:t>
      </w:r>
      <w:r w:rsidR="00C00B2F" w:rsidRPr="00FF1250">
        <w:rPr>
          <w:rFonts w:cstheme="minorHAnsi"/>
          <w:sz w:val="24"/>
          <w:szCs w:val="24"/>
        </w:rPr>
        <w:t xml:space="preserve"> – Dates TBD</w:t>
      </w:r>
      <w:r w:rsidR="00740DB2" w:rsidRPr="00FF1250">
        <w:rPr>
          <w:rFonts w:cstheme="minorHAnsi"/>
          <w:sz w:val="24"/>
          <w:szCs w:val="24"/>
        </w:rPr>
        <w:t xml:space="preserve"> (fall of 2025)</w:t>
      </w:r>
    </w:p>
    <w:p w14:paraId="48F5EB56" w14:textId="2153FD27" w:rsidR="00C00B2F" w:rsidRPr="00FF1250" w:rsidRDefault="00C00B2F" w:rsidP="001265B2">
      <w:pPr>
        <w:pStyle w:val="ListParagraph"/>
        <w:rPr>
          <w:rFonts w:cstheme="minorHAnsi"/>
          <w:sz w:val="24"/>
          <w:szCs w:val="24"/>
        </w:rPr>
      </w:pPr>
      <w:r w:rsidRPr="00FF1250">
        <w:rPr>
          <w:rFonts w:cstheme="minorHAnsi"/>
          <w:b/>
          <w:bCs/>
          <w:sz w:val="24"/>
          <w:szCs w:val="24"/>
        </w:rPr>
        <w:t xml:space="preserve">Required Attendance </w:t>
      </w:r>
      <w:r w:rsidR="00302572" w:rsidRPr="00FF1250">
        <w:rPr>
          <w:rFonts w:cstheme="minorHAnsi"/>
          <w:b/>
          <w:bCs/>
          <w:sz w:val="24"/>
          <w:szCs w:val="24"/>
        </w:rPr>
        <w:t>–</w:t>
      </w:r>
      <w:r w:rsidRPr="00FF1250">
        <w:rPr>
          <w:rFonts w:cstheme="minorHAnsi"/>
          <w:b/>
          <w:bCs/>
          <w:sz w:val="24"/>
          <w:szCs w:val="24"/>
        </w:rPr>
        <w:t xml:space="preserve"> </w:t>
      </w:r>
      <w:r w:rsidR="00302572" w:rsidRPr="00FF1250">
        <w:rPr>
          <w:rFonts w:cstheme="minorHAnsi"/>
          <w:sz w:val="24"/>
          <w:szCs w:val="24"/>
        </w:rPr>
        <w:t>site coordinator</w:t>
      </w:r>
      <w:r w:rsidR="0021107D" w:rsidRPr="00FF1250">
        <w:rPr>
          <w:rFonts w:cstheme="minorHAnsi"/>
          <w:sz w:val="24"/>
          <w:szCs w:val="24"/>
        </w:rPr>
        <w:t>.</w:t>
      </w:r>
      <w:r w:rsidR="00302572" w:rsidRPr="00FF1250">
        <w:rPr>
          <w:rFonts w:cstheme="minorHAnsi"/>
          <w:sz w:val="24"/>
          <w:szCs w:val="24"/>
        </w:rPr>
        <w:t xml:space="preserve"> </w:t>
      </w:r>
    </w:p>
    <w:p w14:paraId="36142E28" w14:textId="61AF7011" w:rsidR="00302572" w:rsidRPr="00FF1250" w:rsidRDefault="00302572" w:rsidP="001265B2">
      <w:pPr>
        <w:pStyle w:val="ListParagraph"/>
        <w:rPr>
          <w:rFonts w:cstheme="minorHAnsi"/>
          <w:sz w:val="24"/>
          <w:szCs w:val="24"/>
        </w:rPr>
      </w:pPr>
      <w:r w:rsidRPr="00FF1250">
        <w:rPr>
          <w:rFonts w:cstheme="minorHAnsi"/>
          <w:sz w:val="24"/>
          <w:szCs w:val="24"/>
        </w:rPr>
        <w:t xml:space="preserve">Highly Recommended </w:t>
      </w:r>
      <w:r w:rsidR="0021107D" w:rsidRPr="00FF1250">
        <w:rPr>
          <w:rFonts w:cstheme="minorHAnsi"/>
          <w:sz w:val="24"/>
          <w:szCs w:val="24"/>
        </w:rPr>
        <w:t>–</w:t>
      </w:r>
      <w:r w:rsidRPr="00FF1250">
        <w:rPr>
          <w:rFonts w:cstheme="minorHAnsi"/>
          <w:sz w:val="24"/>
          <w:szCs w:val="24"/>
        </w:rPr>
        <w:t xml:space="preserve"> </w:t>
      </w:r>
      <w:r w:rsidR="0021107D" w:rsidRPr="00FF1250">
        <w:rPr>
          <w:rFonts w:cstheme="minorHAnsi"/>
          <w:sz w:val="24"/>
          <w:szCs w:val="24"/>
        </w:rPr>
        <w:t xml:space="preserve">program director, </w:t>
      </w:r>
      <w:r w:rsidRPr="00FF1250">
        <w:rPr>
          <w:rFonts w:cstheme="minorHAnsi"/>
          <w:sz w:val="24"/>
          <w:szCs w:val="24"/>
        </w:rPr>
        <w:t xml:space="preserve">teachers, </w:t>
      </w:r>
      <w:r w:rsidR="0021107D" w:rsidRPr="00FF1250">
        <w:rPr>
          <w:rFonts w:cstheme="minorHAnsi"/>
          <w:sz w:val="24"/>
          <w:szCs w:val="24"/>
        </w:rPr>
        <w:t>c</w:t>
      </w:r>
      <w:r w:rsidRPr="00FF1250">
        <w:rPr>
          <w:rFonts w:cstheme="minorHAnsi"/>
          <w:sz w:val="24"/>
          <w:szCs w:val="24"/>
        </w:rPr>
        <w:t>o-applicant</w:t>
      </w:r>
      <w:r w:rsidR="0021107D" w:rsidRPr="00FF1250">
        <w:rPr>
          <w:rFonts w:cstheme="minorHAnsi"/>
          <w:sz w:val="24"/>
          <w:szCs w:val="24"/>
        </w:rPr>
        <w:t xml:space="preserve"> </w:t>
      </w:r>
      <w:r w:rsidRPr="00FF1250">
        <w:rPr>
          <w:rFonts w:cstheme="minorHAnsi"/>
          <w:sz w:val="24"/>
          <w:szCs w:val="24"/>
        </w:rPr>
        <w:t xml:space="preserve">representative, </w:t>
      </w:r>
      <w:r w:rsidR="0021107D" w:rsidRPr="00FF1250">
        <w:rPr>
          <w:rFonts w:cstheme="minorHAnsi"/>
          <w:sz w:val="24"/>
          <w:szCs w:val="24"/>
        </w:rPr>
        <w:t xml:space="preserve">and </w:t>
      </w:r>
      <w:r w:rsidRPr="00FF1250">
        <w:rPr>
          <w:rFonts w:cstheme="minorHAnsi"/>
          <w:sz w:val="24"/>
          <w:szCs w:val="24"/>
        </w:rPr>
        <w:t>grant partners</w:t>
      </w:r>
      <w:r w:rsidR="008A3DFA" w:rsidRPr="00FF1250">
        <w:rPr>
          <w:rFonts w:cstheme="minorHAnsi"/>
          <w:sz w:val="24"/>
          <w:szCs w:val="24"/>
        </w:rPr>
        <w:t>.</w:t>
      </w:r>
      <w:r w:rsidRPr="00FF1250">
        <w:rPr>
          <w:rFonts w:cstheme="minorHAnsi"/>
          <w:sz w:val="24"/>
          <w:szCs w:val="24"/>
        </w:rPr>
        <w:t xml:space="preserve"> </w:t>
      </w:r>
    </w:p>
    <w:p w14:paraId="33DCAB24" w14:textId="134F5FC8" w:rsidR="00CE7D40" w:rsidRPr="00FF1250" w:rsidRDefault="0002351A" w:rsidP="001265B2">
      <w:pPr>
        <w:pStyle w:val="ListParagraph"/>
        <w:rPr>
          <w:rFonts w:cstheme="minorHAnsi"/>
          <w:sz w:val="24"/>
          <w:szCs w:val="24"/>
        </w:rPr>
      </w:pPr>
      <w:r w:rsidRPr="00FF1250">
        <w:rPr>
          <w:rFonts w:cstheme="minorHAnsi"/>
          <w:b/>
          <w:bCs/>
          <w:sz w:val="24"/>
          <w:szCs w:val="24"/>
        </w:rPr>
        <w:t xml:space="preserve">2025 </w:t>
      </w:r>
      <w:r w:rsidR="00CE7D40" w:rsidRPr="00FF1250">
        <w:rPr>
          <w:rFonts w:cstheme="minorHAnsi"/>
          <w:b/>
          <w:bCs/>
          <w:sz w:val="24"/>
          <w:szCs w:val="24"/>
        </w:rPr>
        <w:t xml:space="preserve">Kentucky Statewide </w:t>
      </w:r>
      <w:r w:rsidR="00AC7184" w:rsidRPr="00FF1250">
        <w:rPr>
          <w:rFonts w:cstheme="minorHAnsi"/>
          <w:b/>
          <w:bCs/>
          <w:sz w:val="24"/>
          <w:szCs w:val="24"/>
        </w:rPr>
        <w:t>Site Coordinator/</w:t>
      </w:r>
      <w:r w:rsidR="00DD57C2" w:rsidRPr="00FF1250">
        <w:rPr>
          <w:rFonts w:cstheme="minorHAnsi"/>
          <w:b/>
          <w:bCs/>
          <w:sz w:val="24"/>
          <w:szCs w:val="24"/>
        </w:rPr>
        <w:t xml:space="preserve">Director’s </w:t>
      </w:r>
      <w:r w:rsidR="00CE7D40" w:rsidRPr="00FF1250">
        <w:rPr>
          <w:rFonts w:cstheme="minorHAnsi"/>
          <w:b/>
          <w:bCs/>
          <w:sz w:val="24"/>
          <w:szCs w:val="24"/>
        </w:rPr>
        <w:t>Meeting</w:t>
      </w:r>
      <w:r w:rsidR="00CE7D40" w:rsidRPr="00FF1250">
        <w:rPr>
          <w:rFonts w:cstheme="minorHAnsi"/>
          <w:sz w:val="24"/>
          <w:szCs w:val="24"/>
        </w:rPr>
        <w:t xml:space="preserve"> at the Multi-State Conference in </w:t>
      </w:r>
      <w:r w:rsidR="0021107D" w:rsidRPr="00FF1250">
        <w:rPr>
          <w:rFonts w:cstheme="minorHAnsi"/>
          <w:sz w:val="24"/>
          <w:szCs w:val="24"/>
        </w:rPr>
        <w:t>West Virginia</w:t>
      </w:r>
      <w:r w:rsidR="00962524" w:rsidRPr="00FF1250">
        <w:rPr>
          <w:rFonts w:cstheme="minorHAnsi"/>
          <w:sz w:val="24"/>
          <w:szCs w:val="24"/>
        </w:rPr>
        <w:t xml:space="preserve"> -</w:t>
      </w:r>
      <w:r w:rsidR="00CE7D40" w:rsidRPr="00FF1250">
        <w:rPr>
          <w:rFonts w:cstheme="minorHAnsi"/>
          <w:sz w:val="24"/>
          <w:szCs w:val="24"/>
        </w:rPr>
        <w:t xml:space="preserve"> Date TBD</w:t>
      </w:r>
      <w:r w:rsidR="0021107D" w:rsidRPr="00FF1250">
        <w:rPr>
          <w:rFonts w:cstheme="minorHAnsi"/>
          <w:sz w:val="24"/>
          <w:szCs w:val="24"/>
        </w:rPr>
        <w:t>.</w:t>
      </w:r>
      <w:r w:rsidR="000F349A" w:rsidRPr="00FF1250">
        <w:rPr>
          <w:rFonts w:cstheme="minorHAnsi"/>
          <w:sz w:val="24"/>
          <w:szCs w:val="24"/>
        </w:rPr>
        <w:t xml:space="preserve"> </w:t>
      </w:r>
      <w:r w:rsidR="000F349A" w:rsidRPr="00FF1250">
        <w:rPr>
          <w:rFonts w:cstheme="minorHAnsi"/>
          <w:b/>
          <w:bCs/>
          <w:sz w:val="24"/>
          <w:szCs w:val="24"/>
        </w:rPr>
        <w:t xml:space="preserve">Required Attendance – </w:t>
      </w:r>
      <w:r w:rsidR="000F349A" w:rsidRPr="00FF1250">
        <w:rPr>
          <w:rFonts w:cstheme="minorHAnsi"/>
          <w:sz w:val="24"/>
          <w:szCs w:val="24"/>
        </w:rPr>
        <w:t xml:space="preserve">site coordinator and director. </w:t>
      </w:r>
    </w:p>
    <w:p w14:paraId="3506A17D" w14:textId="69E8EBD6" w:rsidR="000716AB" w:rsidRPr="00FF1250" w:rsidRDefault="000F349A" w:rsidP="001265B2">
      <w:pPr>
        <w:pStyle w:val="ListParagraph"/>
        <w:numPr>
          <w:ilvl w:val="0"/>
          <w:numId w:val="49"/>
        </w:numPr>
        <w:rPr>
          <w:rFonts w:cstheme="minorHAnsi"/>
          <w:sz w:val="24"/>
          <w:szCs w:val="24"/>
        </w:rPr>
      </w:pPr>
      <w:r w:rsidRPr="00FF1250">
        <w:rPr>
          <w:rFonts w:cstheme="minorHAnsi"/>
          <w:b/>
          <w:bCs/>
          <w:sz w:val="24"/>
          <w:szCs w:val="24"/>
        </w:rPr>
        <w:t xml:space="preserve">2026 </w:t>
      </w:r>
      <w:r w:rsidR="000716AB" w:rsidRPr="00FF1250">
        <w:rPr>
          <w:rFonts w:cstheme="minorHAnsi"/>
          <w:b/>
          <w:bCs/>
          <w:sz w:val="24"/>
          <w:szCs w:val="24"/>
        </w:rPr>
        <w:t>Spring Statewide Training (one day)</w:t>
      </w:r>
      <w:r w:rsidR="000716AB" w:rsidRPr="00FF1250">
        <w:rPr>
          <w:rFonts w:cstheme="minorHAnsi"/>
          <w:sz w:val="24"/>
          <w:szCs w:val="24"/>
        </w:rPr>
        <w:t xml:space="preserve"> – EKU March 2026 TBD</w:t>
      </w:r>
    </w:p>
    <w:p w14:paraId="183DA359" w14:textId="3B5BA6ED" w:rsidR="00A37122" w:rsidRPr="00FF1250" w:rsidRDefault="000716AB" w:rsidP="001265B2">
      <w:pPr>
        <w:pStyle w:val="ListParagraph"/>
        <w:rPr>
          <w:rFonts w:cstheme="minorHAnsi"/>
        </w:rPr>
      </w:pPr>
      <w:r w:rsidRPr="00FF1250">
        <w:rPr>
          <w:rFonts w:cstheme="minorHAnsi"/>
          <w:b/>
          <w:bCs/>
          <w:sz w:val="24"/>
          <w:szCs w:val="24"/>
        </w:rPr>
        <w:t>Required Attendance</w:t>
      </w:r>
      <w:r w:rsidRPr="00FF1250">
        <w:rPr>
          <w:rFonts w:cstheme="minorHAnsi"/>
          <w:sz w:val="24"/>
          <w:szCs w:val="24"/>
        </w:rPr>
        <w:t xml:space="preserve"> – site coordinator.</w:t>
      </w:r>
      <w:r w:rsidRPr="00FF1250">
        <w:rPr>
          <w:rFonts w:cstheme="minorHAnsi"/>
        </w:rPr>
        <w:t xml:space="preserve"> </w:t>
      </w:r>
    </w:p>
    <w:p w14:paraId="5323A60D" w14:textId="2AF04B19" w:rsidR="00E875EF" w:rsidRPr="00FF1250" w:rsidRDefault="00E875EF" w:rsidP="001265B2">
      <w:pPr>
        <w:pStyle w:val="ListParagraph"/>
        <w:numPr>
          <w:ilvl w:val="0"/>
          <w:numId w:val="49"/>
        </w:numPr>
        <w:rPr>
          <w:rFonts w:cstheme="minorHAnsi"/>
        </w:rPr>
      </w:pPr>
      <w:r w:rsidRPr="00FF1250">
        <w:rPr>
          <w:rFonts w:cstheme="minorHAnsi"/>
        </w:rPr>
        <w:t>21</w:t>
      </w:r>
      <w:r w:rsidR="009E183C">
        <w:rPr>
          <w:rFonts w:cstheme="minorHAnsi"/>
        </w:rPr>
        <w:t>st</w:t>
      </w:r>
      <w:r w:rsidRPr="00FF1250">
        <w:rPr>
          <w:rFonts w:cstheme="minorHAnsi"/>
        </w:rPr>
        <w:t xml:space="preserve"> CCLC Power Hour of Learning – Variety of </w:t>
      </w:r>
      <w:r w:rsidR="00D670EB" w:rsidRPr="00FF1250">
        <w:rPr>
          <w:rFonts w:cstheme="minorHAnsi"/>
        </w:rPr>
        <w:t>program topics throughout the year</w:t>
      </w:r>
      <w:r w:rsidRPr="00FF1250">
        <w:rPr>
          <w:rFonts w:cstheme="minorHAnsi"/>
        </w:rPr>
        <w:t xml:space="preserve"> </w:t>
      </w:r>
      <w:r w:rsidR="00D670EB" w:rsidRPr="00FF1250">
        <w:rPr>
          <w:rFonts w:cstheme="minorHAnsi"/>
        </w:rPr>
        <w:t>–</w:t>
      </w:r>
      <w:r w:rsidRPr="00FF1250">
        <w:rPr>
          <w:rFonts w:cstheme="minorHAnsi"/>
        </w:rPr>
        <w:t xml:space="preserve"> Virtual</w:t>
      </w:r>
      <w:r w:rsidR="00D670EB" w:rsidRPr="00FF1250">
        <w:rPr>
          <w:rFonts w:cstheme="minorHAnsi"/>
        </w:rPr>
        <w:t xml:space="preserve"> – topics TBD.</w:t>
      </w:r>
    </w:p>
    <w:p w14:paraId="4CAB0818" w14:textId="550E14B7" w:rsidR="005D01FD" w:rsidRPr="00FF1250" w:rsidRDefault="005D01FD" w:rsidP="001265B2">
      <w:pPr>
        <w:ind w:firstLine="360"/>
        <w:rPr>
          <w:rFonts w:cstheme="minorHAnsi"/>
          <w:b/>
          <w:bCs/>
          <w:sz w:val="24"/>
          <w:szCs w:val="24"/>
        </w:rPr>
      </w:pPr>
      <w:r w:rsidRPr="00FF1250">
        <w:rPr>
          <w:rFonts w:cstheme="minorHAnsi"/>
          <w:b/>
          <w:bCs/>
          <w:sz w:val="24"/>
          <w:szCs w:val="24"/>
        </w:rPr>
        <w:t xml:space="preserve">The applicant must address the following: </w:t>
      </w:r>
    </w:p>
    <w:p w14:paraId="194050A3" w14:textId="5F7DB813" w:rsidR="00BC3BBE" w:rsidRPr="00FF1250" w:rsidRDefault="00BC3BBE" w:rsidP="001265B2">
      <w:pPr>
        <w:pStyle w:val="ListParagraph"/>
        <w:numPr>
          <w:ilvl w:val="0"/>
          <w:numId w:val="50"/>
        </w:numPr>
        <w:rPr>
          <w:rFonts w:cstheme="minorHAnsi"/>
          <w:b/>
          <w:bCs/>
          <w:sz w:val="24"/>
          <w:szCs w:val="24"/>
        </w:rPr>
      </w:pPr>
      <w:r w:rsidRPr="00FF1250">
        <w:rPr>
          <w:rFonts w:cstheme="minorHAnsi"/>
          <w:sz w:val="24"/>
          <w:szCs w:val="24"/>
        </w:rPr>
        <w:t>Provide a</w:t>
      </w:r>
      <w:r w:rsidR="00A3627D" w:rsidRPr="00FF1250">
        <w:rPr>
          <w:rFonts w:cstheme="minorHAnsi"/>
          <w:sz w:val="24"/>
          <w:szCs w:val="24"/>
        </w:rPr>
        <w:t xml:space="preserve"> professional development chart </w:t>
      </w:r>
      <w:r w:rsidRPr="00FF1250">
        <w:rPr>
          <w:rFonts w:cstheme="minorHAnsi"/>
          <w:sz w:val="24"/>
          <w:szCs w:val="24"/>
        </w:rPr>
        <w:t xml:space="preserve">that identifies which staff will attend state-level training, any school and district training, and how the information will be shared with other program staff. </w:t>
      </w:r>
    </w:p>
    <w:p w14:paraId="5AC0A456" w14:textId="57FA98A7" w:rsidR="001D7B59" w:rsidRPr="00FF1250" w:rsidRDefault="001D7B59" w:rsidP="001265B2">
      <w:pPr>
        <w:pStyle w:val="NoSpacing"/>
        <w:rPr>
          <w:rFonts w:cstheme="minorHAnsi"/>
          <w:b/>
          <w:bCs/>
          <w:sz w:val="24"/>
          <w:szCs w:val="24"/>
        </w:rPr>
      </w:pPr>
      <w:r w:rsidRPr="00FF1250">
        <w:rPr>
          <w:rFonts w:cstheme="minorHAnsi"/>
          <w:b/>
          <w:bCs/>
          <w:sz w:val="24"/>
          <w:szCs w:val="24"/>
        </w:rPr>
        <w:t xml:space="preserve">Snack and Meal Guidance </w:t>
      </w:r>
    </w:p>
    <w:p w14:paraId="57D7A51F" w14:textId="3281473F" w:rsidR="001D7B59" w:rsidRPr="00FF1250" w:rsidRDefault="001D7B59" w:rsidP="001265B2">
      <w:pPr>
        <w:rPr>
          <w:rFonts w:cstheme="minorHAnsi"/>
          <w:sz w:val="24"/>
          <w:szCs w:val="24"/>
        </w:rPr>
      </w:pPr>
      <w:r w:rsidRPr="00FF1250">
        <w:rPr>
          <w:rFonts w:cstheme="minorHAnsi"/>
          <w:sz w:val="24"/>
          <w:szCs w:val="24"/>
        </w:rPr>
        <w:t xml:space="preserve">Eligible centers are </w:t>
      </w:r>
      <w:r w:rsidR="003F796F" w:rsidRPr="00FF1250">
        <w:rPr>
          <w:rFonts w:cstheme="minorHAnsi"/>
          <w:sz w:val="24"/>
          <w:szCs w:val="24"/>
        </w:rPr>
        <w:t>required</w:t>
      </w:r>
      <w:r w:rsidRPr="00FF1250">
        <w:rPr>
          <w:rFonts w:cstheme="minorHAnsi"/>
          <w:sz w:val="24"/>
          <w:szCs w:val="24"/>
        </w:rPr>
        <w:t xml:space="preserve"> to participate in the USDA National School Breakfast/Lunch Program</w:t>
      </w:r>
      <w:r w:rsidR="004F6ACF" w:rsidRPr="00FF1250">
        <w:rPr>
          <w:rFonts w:cstheme="minorHAnsi"/>
          <w:sz w:val="24"/>
          <w:szCs w:val="24"/>
        </w:rPr>
        <w:t xml:space="preserve"> and/or the Child and Adult </w:t>
      </w:r>
      <w:r w:rsidR="00F06B5C" w:rsidRPr="00FF1250">
        <w:rPr>
          <w:rFonts w:cstheme="minorHAnsi"/>
          <w:sz w:val="24"/>
          <w:szCs w:val="24"/>
        </w:rPr>
        <w:t xml:space="preserve">Care Food </w:t>
      </w:r>
      <w:r w:rsidR="004F6ACF" w:rsidRPr="00FF1250">
        <w:rPr>
          <w:rFonts w:cstheme="minorHAnsi"/>
          <w:sz w:val="24"/>
          <w:szCs w:val="24"/>
        </w:rPr>
        <w:t>Program (CA</w:t>
      </w:r>
      <w:r w:rsidR="00F06B5C" w:rsidRPr="00FF1250">
        <w:rPr>
          <w:rFonts w:cstheme="minorHAnsi"/>
          <w:sz w:val="24"/>
          <w:szCs w:val="24"/>
        </w:rPr>
        <w:t>CF</w:t>
      </w:r>
      <w:r w:rsidR="00D41D70" w:rsidRPr="00FF1250">
        <w:rPr>
          <w:rFonts w:cstheme="minorHAnsi"/>
          <w:sz w:val="24"/>
          <w:szCs w:val="24"/>
        </w:rPr>
        <w:t>P)</w:t>
      </w:r>
      <w:r w:rsidRPr="00FF1250">
        <w:rPr>
          <w:rFonts w:cstheme="minorHAnsi"/>
          <w:sz w:val="24"/>
          <w:szCs w:val="24"/>
        </w:rPr>
        <w:t>. The National School</w:t>
      </w:r>
      <w:r w:rsidR="003F796F" w:rsidRPr="00FF1250">
        <w:rPr>
          <w:rFonts w:cstheme="minorHAnsi"/>
          <w:sz w:val="24"/>
          <w:szCs w:val="24"/>
        </w:rPr>
        <w:t xml:space="preserve"> </w:t>
      </w:r>
      <w:r w:rsidR="009A60D1" w:rsidRPr="00FF1250">
        <w:rPr>
          <w:rFonts w:cstheme="minorHAnsi"/>
          <w:sz w:val="24"/>
          <w:szCs w:val="24"/>
        </w:rPr>
        <w:t>Breakfast/Lunch Program also provides</w:t>
      </w:r>
      <w:r w:rsidR="00201667" w:rsidRPr="00FF1250">
        <w:rPr>
          <w:rFonts w:cstheme="minorHAnsi"/>
          <w:sz w:val="24"/>
          <w:szCs w:val="24"/>
        </w:rPr>
        <w:t xml:space="preserve"> snacks for eligible </w:t>
      </w:r>
      <w:r w:rsidR="005B1EC4" w:rsidRPr="00FF1250">
        <w:rPr>
          <w:rFonts w:cstheme="minorHAnsi"/>
          <w:sz w:val="24"/>
          <w:szCs w:val="24"/>
        </w:rPr>
        <w:t>non-profit organizations (CBOs and FBOs).</w:t>
      </w:r>
      <w:r w:rsidR="00864425" w:rsidRPr="00FF1250">
        <w:rPr>
          <w:rFonts w:cstheme="minorHAnsi"/>
          <w:sz w:val="24"/>
          <w:szCs w:val="24"/>
        </w:rPr>
        <w:t xml:space="preserve"> </w:t>
      </w:r>
      <w:r w:rsidR="00864425" w:rsidRPr="00FF1250">
        <w:rPr>
          <w:rFonts w:cstheme="minorHAnsi"/>
          <w:b/>
          <w:bCs/>
          <w:sz w:val="24"/>
          <w:szCs w:val="24"/>
        </w:rPr>
        <w:t>A program may serve</w:t>
      </w:r>
      <w:r w:rsidR="00C024CE" w:rsidRPr="00FF1250">
        <w:rPr>
          <w:rFonts w:cstheme="minorHAnsi"/>
          <w:b/>
          <w:bCs/>
          <w:sz w:val="24"/>
          <w:szCs w:val="24"/>
        </w:rPr>
        <w:t xml:space="preserve"> either</w:t>
      </w:r>
      <w:r w:rsidR="00864425" w:rsidRPr="00FF1250">
        <w:rPr>
          <w:rFonts w:cstheme="minorHAnsi"/>
          <w:b/>
          <w:bCs/>
          <w:sz w:val="24"/>
          <w:szCs w:val="24"/>
        </w:rPr>
        <w:t xml:space="preserve"> a snack or a meal during the minimum two hours of operation after</w:t>
      </w:r>
      <w:r w:rsidR="00DD4DF8" w:rsidRPr="00FF1250">
        <w:rPr>
          <w:rFonts w:cstheme="minorHAnsi"/>
          <w:b/>
          <w:bCs/>
          <w:sz w:val="24"/>
          <w:szCs w:val="24"/>
        </w:rPr>
        <w:t xml:space="preserve"> </w:t>
      </w:r>
      <w:r w:rsidR="00864425" w:rsidRPr="00FF1250">
        <w:rPr>
          <w:rFonts w:cstheme="minorHAnsi"/>
          <w:b/>
          <w:bCs/>
          <w:sz w:val="24"/>
          <w:szCs w:val="24"/>
        </w:rPr>
        <w:t>schoo</w:t>
      </w:r>
      <w:r w:rsidR="00EB64FC" w:rsidRPr="00FF1250">
        <w:rPr>
          <w:rFonts w:cstheme="minorHAnsi"/>
          <w:b/>
          <w:bCs/>
          <w:sz w:val="24"/>
          <w:szCs w:val="24"/>
        </w:rPr>
        <w:t>l</w:t>
      </w:r>
      <w:r w:rsidR="00864425" w:rsidRPr="00FF1250">
        <w:rPr>
          <w:rFonts w:cstheme="minorHAnsi"/>
          <w:b/>
          <w:bCs/>
          <w:sz w:val="24"/>
          <w:szCs w:val="24"/>
        </w:rPr>
        <w:t>.</w:t>
      </w:r>
      <w:r w:rsidR="005B1EC4" w:rsidRPr="00FF1250">
        <w:rPr>
          <w:rFonts w:cstheme="minorHAnsi"/>
          <w:sz w:val="24"/>
          <w:szCs w:val="24"/>
        </w:rPr>
        <w:t xml:space="preserve"> </w:t>
      </w:r>
      <w:r w:rsidR="0032340A" w:rsidRPr="00FF1250">
        <w:rPr>
          <w:rFonts w:cstheme="minorHAnsi"/>
          <w:sz w:val="24"/>
          <w:szCs w:val="24"/>
        </w:rPr>
        <w:t xml:space="preserve">If a program </w:t>
      </w:r>
      <w:r w:rsidR="001008AB" w:rsidRPr="00FF1250">
        <w:rPr>
          <w:rFonts w:cstheme="minorHAnsi"/>
          <w:sz w:val="24"/>
          <w:szCs w:val="24"/>
        </w:rPr>
        <w:t>serves</w:t>
      </w:r>
      <w:r w:rsidR="0032340A" w:rsidRPr="00FF1250">
        <w:rPr>
          <w:rFonts w:cstheme="minorHAnsi"/>
          <w:sz w:val="24"/>
          <w:szCs w:val="24"/>
        </w:rPr>
        <w:t xml:space="preserve"> both, additional time</w:t>
      </w:r>
      <w:r w:rsidR="00780570" w:rsidRPr="00FF1250">
        <w:rPr>
          <w:rFonts w:cstheme="minorHAnsi"/>
          <w:sz w:val="24"/>
          <w:szCs w:val="24"/>
        </w:rPr>
        <w:t xml:space="preserve"> must</w:t>
      </w:r>
      <w:r w:rsidR="0032340A" w:rsidRPr="00FF1250">
        <w:rPr>
          <w:rFonts w:cstheme="minorHAnsi"/>
          <w:sz w:val="24"/>
          <w:szCs w:val="24"/>
        </w:rPr>
        <w:t xml:space="preserve"> be added </w:t>
      </w:r>
      <w:r w:rsidR="004D4264" w:rsidRPr="00FF1250">
        <w:rPr>
          <w:rFonts w:cstheme="minorHAnsi"/>
          <w:sz w:val="24"/>
          <w:szCs w:val="24"/>
        </w:rPr>
        <w:t xml:space="preserve">to the schedule </w:t>
      </w:r>
      <w:r w:rsidR="001008AB" w:rsidRPr="00FF1250">
        <w:rPr>
          <w:rFonts w:cstheme="minorHAnsi"/>
          <w:sz w:val="24"/>
          <w:szCs w:val="24"/>
        </w:rPr>
        <w:t xml:space="preserve">beyond </w:t>
      </w:r>
      <w:r w:rsidR="0032340A" w:rsidRPr="00FF1250">
        <w:rPr>
          <w:rFonts w:cstheme="minorHAnsi"/>
          <w:sz w:val="24"/>
          <w:szCs w:val="24"/>
        </w:rPr>
        <w:t xml:space="preserve">the required two hours. </w:t>
      </w:r>
    </w:p>
    <w:p w14:paraId="1A937D76" w14:textId="5A3A85A3" w:rsidR="00350B66" w:rsidRPr="00FF1250" w:rsidRDefault="005B1EC4" w:rsidP="004D4BF4">
      <w:pPr>
        <w:rPr>
          <w:rFonts w:cstheme="minorHAnsi"/>
          <w:sz w:val="24"/>
          <w:szCs w:val="24"/>
        </w:rPr>
      </w:pPr>
      <w:r w:rsidRPr="00FF1250">
        <w:rPr>
          <w:rFonts w:cstheme="minorHAnsi"/>
          <w:sz w:val="24"/>
          <w:szCs w:val="24"/>
        </w:rPr>
        <w:t xml:space="preserve">Purchasing food for instructional purposes requires a purchase </w:t>
      </w:r>
      <w:r w:rsidR="00354FB1" w:rsidRPr="00FF1250">
        <w:rPr>
          <w:rFonts w:cstheme="minorHAnsi"/>
          <w:sz w:val="24"/>
          <w:szCs w:val="24"/>
        </w:rPr>
        <w:t xml:space="preserve">request </w:t>
      </w:r>
      <w:r w:rsidRPr="00FF1250">
        <w:rPr>
          <w:rFonts w:cstheme="minorHAnsi"/>
          <w:sz w:val="24"/>
          <w:szCs w:val="24"/>
        </w:rPr>
        <w:t xml:space="preserve">to be submitted to KDE for prior approval. The request </w:t>
      </w:r>
      <w:r w:rsidR="00F03E11" w:rsidRPr="00FF1250">
        <w:rPr>
          <w:rFonts w:cstheme="minorHAnsi"/>
          <w:sz w:val="24"/>
          <w:szCs w:val="24"/>
        </w:rPr>
        <w:t>must include</w:t>
      </w:r>
      <w:r w:rsidR="007B227A" w:rsidRPr="00FF1250">
        <w:rPr>
          <w:rFonts w:cstheme="minorHAnsi"/>
          <w:sz w:val="24"/>
          <w:szCs w:val="24"/>
        </w:rPr>
        <w:t xml:space="preserve"> an instructional lesson plan, assessment and food items being purchased. Unallowable food expenditures</w:t>
      </w:r>
      <w:r w:rsidR="00350B66" w:rsidRPr="00FF1250">
        <w:rPr>
          <w:rFonts w:cstheme="minorHAnsi"/>
          <w:sz w:val="24"/>
          <w:szCs w:val="24"/>
        </w:rPr>
        <w:t xml:space="preserve"> include pizza parties, celebrations, holidays, teacher meetings, parent meetings, retirement and open house events. </w:t>
      </w:r>
    </w:p>
    <w:tbl>
      <w:tblPr>
        <w:tblStyle w:val="TableGrid"/>
        <w:tblW w:w="0" w:type="auto"/>
        <w:tblInd w:w="-5" w:type="dxa"/>
        <w:tblLook w:val="04A0" w:firstRow="1" w:lastRow="0" w:firstColumn="1" w:lastColumn="0" w:noHBand="0" w:noVBand="1"/>
      </w:tblPr>
      <w:tblGrid>
        <w:gridCol w:w="2880"/>
        <w:gridCol w:w="3330"/>
        <w:gridCol w:w="3145"/>
      </w:tblGrid>
      <w:tr w:rsidR="00CA6D7D" w:rsidRPr="00FF1250" w14:paraId="648307A6" w14:textId="77777777" w:rsidTr="00200230">
        <w:tc>
          <w:tcPr>
            <w:tcW w:w="2880" w:type="dxa"/>
            <w:shd w:val="clear" w:color="auto" w:fill="D9D9D9" w:themeFill="background1" w:themeFillShade="D9"/>
          </w:tcPr>
          <w:p w14:paraId="362240FF" w14:textId="3FA86790" w:rsidR="00AD4B4D" w:rsidRPr="00FF1250" w:rsidRDefault="00AD4B4D" w:rsidP="006C3C51">
            <w:pPr>
              <w:jc w:val="center"/>
              <w:rPr>
                <w:rFonts w:cstheme="minorHAnsi"/>
                <w:b/>
                <w:bCs/>
                <w:sz w:val="24"/>
                <w:szCs w:val="24"/>
              </w:rPr>
            </w:pPr>
            <w:r w:rsidRPr="00FF1250">
              <w:rPr>
                <w:rFonts w:cstheme="minorHAnsi"/>
                <w:b/>
                <w:bCs/>
                <w:sz w:val="24"/>
                <w:szCs w:val="24"/>
              </w:rPr>
              <w:t>USDA PROGRAM</w:t>
            </w:r>
          </w:p>
        </w:tc>
        <w:tc>
          <w:tcPr>
            <w:tcW w:w="3330" w:type="dxa"/>
            <w:shd w:val="clear" w:color="auto" w:fill="D9D9D9" w:themeFill="background1" w:themeFillShade="D9"/>
          </w:tcPr>
          <w:p w14:paraId="5B245964" w14:textId="757B70A4" w:rsidR="00AD4B4D" w:rsidRPr="00FF1250" w:rsidRDefault="00AD4B4D" w:rsidP="006C3C51">
            <w:pPr>
              <w:jc w:val="center"/>
              <w:rPr>
                <w:rFonts w:cstheme="minorHAnsi"/>
                <w:b/>
                <w:bCs/>
                <w:sz w:val="24"/>
                <w:szCs w:val="24"/>
              </w:rPr>
            </w:pPr>
            <w:r w:rsidRPr="00FF1250">
              <w:rPr>
                <w:rFonts w:cstheme="minorHAnsi"/>
                <w:b/>
                <w:bCs/>
                <w:sz w:val="24"/>
                <w:szCs w:val="24"/>
              </w:rPr>
              <w:t>GUIDANCE</w:t>
            </w:r>
          </w:p>
        </w:tc>
        <w:tc>
          <w:tcPr>
            <w:tcW w:w="3145" w:type="dxa"/>
            <w:shd w:val="clear" w:color="auto" w:fill="D9D9D9" w:themeFill="background1" w:themeFillShade="D9"/>
          </w:tcPr>
          <w:p w14:paraId="1C863A9B" w14:textId="04BAA07D" w:rsidR="00AD4B4D" w:rsidRPr="00FF1250" w:rsidRDefault="00AD4B4D" w:rsidP="006C3C51">
            <w:pPr>
              <w:jc w:val="center"/>
              <w:rPr>
                <w:rFonts w:cstheme="minorHAnsi"/>
                <w:b/>
                <w:bCs/>
                <w:sz w:val="24"/>
                <w:szCs w:val="24"/>
              </w:rPr>
            </w:pPr>
            <w:r w:rsidRPr="00FF1250">
              <w:rPr>
                <w:rFonts w:cstheme="minorHAnsi"/>
                <w:b/>
                <w:bCs/>
                <w:sz w:val="24"/>
                <w:szCs w:val="24"/>
              </w:rPr>
              <w:t>PROGRAM TIME</w:t>
            </w:r>
          </w:p>
        </w:tc>
      </w:tr>
      <w:tr w:rsidR="00CA6D7D" w:rsidRPr="00FF1250" w14:paraId="51C9569D" w14:textId="77777777" w:rsidTr="00200230">
        <w:trPr>
          <w:trHeight w:val="2168"/>
        </w:trPr>
        <w:tc>
          <w:tcPr>
            <w:tcW w:w="2880" w:type="dxa"/>
            <w:vAlign w:val="center"/>
          </w:tcPr>
          <w:p w14:paraId="11C9661E" w14:textId="469280C4" w:rsidR="00AD4B4D" w:rsidRPr="00FF1250" w:rsidRDefault="00AD4B4D" w:rsidP="008A0720">
            <w:pPr>
              <w:jc w:val="center"/>
              <w:rPr>
                <w:rFonts w:cstheme="minorHAnsi"/>
                <w:sz w:val="24"/>
                <w:szCs w:val="24"/>
              </w:rPr>
            </w:pPr>
            <w:r w:rsidRPr="00FF1250">
              <w:rPr>
                <w:rFonts w:cstheme="minorHAnsi"/>
                <w:sz w:val="24"/>
                <w:szCs w:val="24"/>
              </w:rPr>
              <w:t>Snack</w:t>
            </w:r>
            <w:r w:rsidR="00BA4B19" w:rsidRPr="00FF1250">
              <w:rPr>
                <w:rFonts w:cstheme="minorHAnsi"/>
                <w:sz w:val="24"/>
                <w:szCs w:val="24"/>
              </w:rPr>
              <w:t xml:space="preserve"> or Meal</w:t>
            </w:r>
          </w:p>
        </w:tc>
        <w:tc>
          <w:tcPr>
            <w:tcW w:w="3330" w:type="dxa"/>
            <w:vAlign w:val="center"/>
          </w:tcPr>
          <w:p w14:paraId="765F3535" w14:textId="46334E36" w:rsidR="00AD4B4D" w:rsidRPr="00FF1250" w:rsidRDefault="00AD4B4D" w:rsidP="008A0720">
            <w:pPr>
              <w:jc w:val="center"/>
              <w:rPr>
                <w:rFonts w:cstheme="minorHAnsi"/>
                <w:sz w:val="24"/>
                <w:szCs w:val="24"/>
              </w:rPr>
            </w:pPr>
            <w:r w:rsidRPr="00FF1250">
              <w:rPr>
                <w:rFonts w:cstheme="minorHAnsi"/>
                <w:sz w:val="24"/>
                <w:szCs w:val="24"/>
              </w:rPr>
              <w:t xml:space="preserve">Most programs provide a </w:t>
            </w:r>
            <w:r w:rsidR="00621130" w:rsidRPr="00FF1250">
              <w:rPr>
                <w:rFonts w:cstheme="minorHAnsi"/>
                <w:sz w:val="24"/>
                <w:szCs w:val="24"/>
              </w:rPr>
              <w:t>snack</w:t>
            </w:r>
            <w:r w:rsidRPr="00FF1250">
              <w:rPr>
                <w:rFonts w:cstheme="minorHAnsi"/>
                <w:sz w:val="24"/>
                <w:szCs w:val="24"/>
              </w:rPr>
              <w:t xml:space="preserve"> or</w:t>
            </w:r>
            <w:r w:rsidR="00621130" w:rsidRPr="00FF1250">
              <w:rPr>
                <w:rFonts w:cstheme="minorHAnsi"/>
                <w:sz w:val="24"/>
                <w:szCs w:val="24"/>
              </w:rPr>
              <w:t xml:space="preserve"> </w:t>
            </w:r>
            <w:r w:rsidRPr="00FF1250">
              <w:rPr>
                <w:rFonts w:cstheme="minorHAnsi"/>
                <w:sz w:val="24"/>
                <w:szCs w:val="24"/>
              </w:rPr>
              <w:t xml:space="preserve">meal </w:t>
            </w:r>
            <w:r w:rsidR="00CA6D7D" w:rsidRPr="00FF1250">
              <w:rPr>
                <w:rFonts w:cstheme="minorHAnsi"/>
                <w:sz w:val="24"/>
                <w:szCs w:val="24"/>
              </w:rPr>
              <w:t xml:space="preserve">prior to </w:t>
            </w:r>
            <w:r w:rsidR="001D2C60" w:rsidRPr="00FF1250">
              <w:rPr>
                <w:rFonts w:cstheme="minorHAnsi"/>
                <w:sz w:val="24"/>
                <w:szCs w:val="24"/>
              </w:rPr>
              <w:t xml:space="preserve">or during </w:t>
            </w:r>
            <w:r w:rsidR="00CA6D7D" w:rsidRPr="00FF1250">
              <w:rPr>
                <w:rFonts w:cstheme="minorHAnsi"/>
                <w:sz w:val="24"/>
                <w:szCs w:val="24"/>
              </w:rPr>
              <w:t>homework/tutoring time</w:t>
            </w:r>
            <w:r w:rsidR="00621130" w:rsidRPr="00FF1250">
              <w:rPr>
                <w:rFonts w:cstheme="minorHAnsi"/>
                <w:sz w:val="24"/>
                <w:szCs w:val="24"/>
              </w:rPr>
              <w:t>.</w:t>
            </w:r>
          </w:p>
        </w:tc>
        <w:tc>
          <w:tcPr>
            <w:tcW w:w="3145" w:type="dxa"/>
            <w:vAlign w:val="center"/>
          </w:tcPr>
          <w:p w14:paraId="6C287004" w14:textId="561AB88F" w:rsidR="00613578" w:rsidRPr="00FF1250" w:rsidRDefault="00E11133" w:rsidP="008A0720">
            <w:pPr>
              <w:jc w:val="center"/>
              <w:rPr>
                <w:rFonts w:cstheme="minorHAnsi"/>
                <w:sz w:val="24"/>
                <w:szCs w:val="24"/>
              </w:rPr>
            </w:pPr>
            <w:r w:rsidRPr="00FF1250">
              <w:rPr>
                <w:rFonts w:cstheme="minorHAnsi"/>
                <w:sz w:val="24"/>
                <w:szCs w:val="24"/>
              </w:rPr>
              <w:t>N</w:t>
            </w:r>
            <w:r w:rsidR="00B2192B" w:rsidRPr="00FF1250">
              <w:rPr>
                <w:rFonts w:cstheme="minorHAnsi"/>
                <w:sz w:val="24"/>
                <w:szCs w:val="24"/>
              </w:rPr>
              <w:t xml:space="preserve">o </w:t>
            </w:r>
            <w:r w:rsidR="00CA6D7D" w:rsidRPr="00FF1250">
              <w:rPr>
                <w:rFonts w:cstheme="minorHAnsi"/>
                <w:sz w:val="24"/>
                <w:szCs w:val="24"/>
              </w:rPr>
              <w:t>more than 15 minutes</w:t>
            </w:r>
            <w:r w:rsidR="002B0B7A" w:rsidRPr="00FF1250">
              <w:rPr>
                <w:rFonts w:cstheme="minorHAnsi"/>
                <w:sz w:val="24"/>
                <w:szCs w:val="24"/>
              </w:rPr>
              <w:t xml:space="preserve"> for a snack or meal during the required two hours of programming after school.</w:t>
            </w:r>
          </w:p>
          <w:p w14:paraId="2AF7B838" w14:textId="77777777" w:rsidR="00613578" w:rsidRPr="00FF1250" w:rsidRDefault="00613578" w:rsidP="008A0720">
            <w:pPr>
              <w:jc w:val="center"/>
              <w:rPr>
                <w:rFonts w:cstheme="minorHAnsi"/>
                <w:sz w:val="24"/>
                <w:szCs w:val="24"/>
              </w:rPr>
            </w:pPr>
          </w:p>
          <w:p w14:paraId="3D8927D1" w14:textId="13004B8B" w:rsidR="00AD4B4D" w:rsidRPr="00FF1250" w:rsidRDefault="00613578" w:rsidP="008A0720">
            <w:pPr>
              <w:jc w:val="center"/>
              <w:rPr>
                <w:rFonts w:cstheme="minorHAnsi"/>
                <w:sz w:val="24"/>
                <w:szCs w:val="24"/>
              </w:rPr>
            </w:pPr>
            <w:r w:rsidRPr="00FF1250">
              <w:rPr>
                <w:rFonts w:cstheme="minorHAnsi"/>
                <w:sz w:val="24"/>
                <w:szCs w:val="24"/>
              </w:rPr>
              <w:t>If a program is operating for three hours – 20 minutes is allowed for a meal.</w:t>
            </w:r>
          </w:p>
        </w:tc>
      </w:tr>
    </w:tbl>
    <w:p w14:paraId="586F9CAE" w14:textId="77777777" w:rsidR="00754766" w:rsidRPr="00FF1250" w:rsidRDefault="00754766" w:rsidP="0090022A">
      <w:pPr>
        <w:pStyle w:val="NoSpacing"/>
        <w:rPr>
          <w:rFonts w:cstheme="minorHAnsi"/>
          <w:b/>
          <w:bCs/>
          <w:sz w:val="24"/>
          <w:szCs w:val="24"/>
        </w:rPr>
      </w:pPr>
    </w:p>
    <w:p w14:paraId="40D8EA26" w14:textId="3211301D" w:rsidR="00F47A9A" w:rsidRPr="00FF1250" w:rsidRDefault="00F47A9A" w:rsidP="0090022A">
      <w:pPr>
        <w:pStyle w:val="NoSpacing"/>
        <w:rPr>
          <w:rFonts w:cstheme="minorHAnsi"/>
          <w:b/>
          <w:bCs/>
          <w:sz w:val="24"/>
          <w:szCs w:val="24"/>
        </w:rPr>
      </w:pPr>
      <w:r w:rsidRPr="00FF1250">
        <w:rPr>
          <w:rFonts w:cstheme="minorHAnsi"/>
          <w:b/>
          <w:bCs/>
          <w:sz w:val="24"/>
          <w:szCs w:val="24"/>
        </w:rPr>
        <w:t>Health and Safety Plan</w:t>
      </w:r>
    </w:p>
    <w:p w14:paraId="25417ED9" w14:textId="4A6BFE8C" w:rsidR="00F47A9A" w:rsidRPr="00FF1250" w:rsidRDefault="00F47A9A" w:rsidP="004D4BF4">
      <w:pPr>
        <w:rPr>
          <w:rFonts w:cstheme="minorHAnsi"/>
          <w:b/>
          <w:bCs/>
          <w:sz w:val="24"/>
          <w:szCs w:val="24"/>
        </w:rPr>
      </w:pPr>
      <w:r w:rsidRPr="00FF1250">
        <w:rPr>
          <w:rFonts w:cstheme="minorHAnsi"/>
          <w:sz w:val="24"/>
          <w:szCs w:val="24"/>
        </w:rPr>
        <w:t>The applicant</w:t>
      </w:r>
      <w:r w:rsidR="002D5F8D" w:rsidRPr="00FF1250">
        <w:rPr>
          <w:rFonts w:cstheme="minorHAnsi"/>
          <w:sz w:val="24"/>
          <w:szCs w:val="24"/>
        </w:rPr>
        <w:t xml:space="preserve"> </w:t>
      </w:r>
      <w:r w:rsidR="002E1C54" w:rsidRPr="00FF1250">
        <w:rPr>
          <w:rFonts w:cstheme="minorHAnsi"/>
          <w:sz w:val="24"/>
          <w:szCs w:val="24"/>
        </w:rPr>
        <w:t xml:space="preserve">must </w:t>
      </w:r>
      <w:r w:rsidR="002D5F8D" w:rsidRPr="00FF1250">
        <w:rPr>
          <w:rFonts w:cstheme="minorHAnsi"/>
          <w:sz w:val="24"/>
          <w:szCs w:val="24"/>
        </w:rPr>
        <w:t xml:space="preserve">describe </w:t>
      </w:r>
      <w:r w:rsidR="001837CE" w:rsidRPr="00FF1250">
        <w:rPr>
          <w:rFonts w:cstheme="minorHAnsi"/>
          <w:sz w:val="24"/>
          <w:szCs w:val="24"/>
        </w:rPr>
        <w:t xml:space="preserve">how students will be supervised in a safe, </w:t>
      </w:r>
      <w:r w:rsidR="003E42BB" w:rsidRPr="00FF1250">
        <w:rPr>
          <w:rFonts w:cstheme="minorHAnsi"/>
          <w:sz w:val="24"/>
          <w:szCs w:val="24"/>
        </w:rPr>
        <w:t>secure</w:t>
      </w:r>
      <w:r w:rsidR="000C35FE">
        <w:rPr>
          <w:rFonts w:cstheme="minorHAnsi"/>
          <w:sz w:val="24"/>
          <w:szCs w:val="24"/>
        </w:rPr>
        <w:t xml:space="preserve"> </w:t>
      </w:r>
      <w:r w:rsidR="001837CE" w:rsidRPr="00FF1250">
        <w:rPr>
          <w:rFonts w:cstheme="minorHAnsi"/>
          <w:sz w:val="24"/>
          <w:szCs w:val="24"/>
        </w:rPr>
        <w:t>and drug-free environment during programming</w:t>
      </w:r>
      <w:r w:rsidR="007922BF" w:rsidRPr="00FF1250">
        <w:rPr>
          <w:rFonts w:cstheme="minorHAnsi"/>
          <w:sz w:val="24"/>
          <w:szCs w:val="24"/>
        </w:rPr>
        <w:t xml:space="preserve">. The program must provide evidence of the health and safety </w:t>
      </w:r>
      <w:r w:rsidR="001F592F" w:rsidRPr="00FF1250">
        <w:rPr>
          <w:rFonts w:cstheme="minorHAnsi"/>
          <w:sz w:val="24"/>
          <w:szCs w:val="24"/>
        </w:rPr>
        <w:t xml:space="preserve">requirements during any visits conducted by KDE. Programs must </w:t>
      </w:r>
      <w:r w:rsidR="002679B8" w:rsidRPr="00FF1250">
        <w:rPr>
          <w:rFonts w:cstheme="minorHAnsi"/>
          <w:sz w:val="24"/>
          <w:szCs w:val="24"/>
        </w:rPr>
        <w:t>follow</w:t>
      </w:r>
      <w:r w:rsidR="00CC7410" w:rsidRPr="00FF1250">
        <w:rPr>
          <w:rFonts w:cstheme="minorHAnsi"/>
          <w:sz w:val="24"/>
          <w:szCs w:val="24"/>
        </w:rPr>
        <w:t xml:space="preserve"> </w:t>
      </w:r>
      <w:r w:rsidR="001F592F" w:rsidRPr="00FF1250">
        <w:rPr>
          <w:rFonts w:cstheme="minorHAnsi"/>
          <w:sz w:val="24"/>
          <w:szCs w:val="24"/>
        </w:rPr>
        <w:t xml:space="preserve">the district/school policies and procedures during afterschool programming. </w:t>
      </w:r>
      <w:r w:rsidR="00545C3C" w:rsidRPr="00FF1250">
        <w:rPr>
          <w:rFonts w:cstheme="minorHAnsi"/>
          <w:b/>
          <w:bCs/>
          <w:sz w:val="24"/>
          <w:szCs w:val="24"/>
        </w:rPr>
        <w:t xml:space="preserve">The health and safety plan must address the </w:t>
      </w:r>
      <w:r w:rsidR="00D94BEB" w:rsidRPr="00FF1250">
        <w:rPr>
          <w:rFonts w:cstheme="minorHAnsi"/>
          <w:b/>
          <w:bCs/>
          <w:sz w:val="24"/>
          <w:szCs w:val="24"/>
        </w:rPr>
        <w:t>following:</w:t>
      </w:r>
    </w:p>
    <w:p w14:paraId="12DC9225" w14:textId="26F9ECE3" w:rsidR="00D94BEB" w:rsidRPr="00FF1250" w:rsidRDefault="00D94BEB" w:rsidP="004D4BF4">
      <w:pPr>
        <w:pStyle w:val="ListParagraph"/>
        <w:numPr>
          <w:ilvl w:val="0"/>
          <w:numId w:val="50"/>
        </w:numPr>
        <w:spacing w:line="240" w:lineRule="auto"/>
        <w:rPr>
          <w:rFonts w:cstheme="minorHAnsi"/>
          <w:b/>
          <w:bCs/>
          <w:sz w:val="24"/>
          <w:szCs w:val="24"/>
        </w:rPr>
      </w:pPr>
      <w:r w:rsidRPr="00FF1250">
        <w:rPr>
          <w:rFonts w:cstheme="minorHAnsi"/>
          <w:sz w:val="24"/>
          <w:szCs w:val="24"/>
        </w:rPr>
        <w:t xml:space="preserve">Standard operating guidance must be based on district/school policies and </w:t>
      </w:r>
      <w:r w:rsidR="009B075E" w:rsidRPr="00FF1250">
        <w:rPr>
          <w:rFonts w:cstheme="minorHAnsi"/>
          <w:sz w:val="24"/>
          <w:szCs w:val="24"/>
        </w:rPr>
        <w:t>procedures (emergency</w:t>
      </w:r>
      <w:r w:rsidR="00680950" w:rsidRPr="00FF1250">
        <w:rPr>
          <w:rFonts w:cstheme="minorHAnsi"/>
          <w:sz w:val="24"/>
          <w:szCs w:val="24"/>
        </w:rPr>
        <w:t xml:space="preserve"> </w:t>
      </w:r>
      <w:r w:rsidR="002F4905" w:rsidRPr="00FF1250">
        <w:rPr>
          <w:rFonts w:cstheme="minorHAnsi"/>
          <w:sz w:val="24"/>
          <w:szCs w:val="24"/>
        </w:rPr>
        <w:t xml:space="preserve">drills, field trips, discipline/behavior, sign-in/sign-out, </w:t>
      </w:r>
      <w:r w:rsidR="00874E6B" w:rsidRPr="00FF1250">
        <w:rPr>
          <w:rFonts w:cstheme="minorHAnsi"/>
          <w:sz w:val="24"/>
          <w:szCs w:val="24"/>
        </w:rPr>
        <w:t xml:space="preserve">administering medication, personnel policies, etc.). </w:t>
      </w:r>
    </w:p>
    <w:p w14:paraId="567821E8" w14:textId="3230CC71" w:rsidR="005828CA" w:rsidRPr="00FF1250" w:rsidRDefault="005828CA" w:rsidP="004D4BF4">
      <w:pPr>
        <w:pStyle w:val="ListParagraph"/>
        <w:numPr>
          <w:ilvl w:val="0"/>
          <w:numId w:val="50"/>
        </w:numPr>
        <w:spacing w:line="240" w:lineRule="auto"/>
        <w:rPr>
          <w:rFonts w:cstheme="minorHAnsi"/>
          <w:b/>
          <w:bCs/>
          <w:sz w:val="24"/>
          <w:szCs w:val="24"/>
        </w:rPr>
      </w:pPr>
      <w:r w:rsidRPr="00FF1250">
        <w:rPr>
          <w:rFonts w:cstheme="minorHAnsi"/>
          <w:sz w:val="24"/>
          <w:szCs w:val="24"/>
        </w:rPr>
        <w:t xml:space="preserve">Meal and snack </w:t>
      </w:r>
      <w:r w:rsidR="003E6236" w:rsidRPr="00FF1250">
        <w:rPr>
          <w:rFonts w:cstheme="minorHAnsi"/>
          <w:sz w:val="24"/>
          <w:szCs w:val="24"/>
        </w:rPr>
        <w:t>menus</w:t>
      </w:r>
      <w:r w:rsidRPr="00FF1250">
        <w:rPr>
          <w:rFonts w:cstheme="minorHAnsi"/>
          <w:sz w:val="24"/>
          <w:szCs w:val="24"/>
        </w:rPr>
        <w:t xml:space="preserve"> that meet USDA guidelines should be maintained by the program</w:t>
      </w:r>
      <w:r w:rsidR="003E6236" w:rsidRPr="00FF1250">
        <w:rPr>
          <w:rFonts w:cstheme="minorHAnsi"/>
          <w:sz w:val="24"/>
          <w:szCs w:val="24"/>
        </w:rPr>
        <w:t xml:space="preserve"> director or site coordinator. </w:t>
      </w:r>
    </w:p>
    <w:p w14:paraId="01246CF5" w14:textId="2C111741" w:rsidR="003E6236" w:rsidRPr="00FF1250" w:rsidRDefault="003E6236" w:rsidP="004D4BF4">
      <w:pPr>
        <w:pStyle w:val="ListParagraph"/>
        <w:numPr>
          <w:ilvl w:val="0"/>
          <w:numId w:val="50"/>
        </w:numPr>
        <w:spacing w:line="240" w:lineRule="auto"/>
        <w:rPr>
          <w:rFonts w:cstheme="minorHAnsi"/>
          <w:b/>
          <w:bCs/>
          <w:sz w:val="24"/>
          <w:szCs w:val="24"/>
        </w:rPr>
      </w:pPr>
      <w:r w:rsidRPr="00FF1250">
        <w:rPr>
          <w:rFonts w:cstheme="minorHAnsi"/>
          <w:sz w:val="24"/>
          <w:szCs w:val="24"/>
        </w:rPr>
        <w:t>Emergency procedures, including</w:t>
      </w:r>
      <w:r w:rsidR="00441175" w:rsidRPr="00FF1250">
        <w:rPr>
          <w:rFonts w:cstheme="minorHAnsi"/>
          <w:sz w:val="24"/>
          <w:szCs w:val="24"/>
        </w:rPr>
        <w:t xml:space="preserve"> evacuation routes, dates and a log of when emergency drills take place must be </w:t>
      </w:r>
      <w:r w:rsidR="004D09B2" w:rsidRPr="00FF1250">
        <w:rPr>
          <w:rFonts w:cstheme="minorHAnsi"/>
          <w:sz w:val="24"/>
          <w:szCs w:val="24"/>
        </w:rPr>
        <w:t xml:space="preserve">maintained </w:t>
      </w:r>
      <w:r w:rsidR="00441175" w:rsidRPr="00FF1250">
        <w:rPr>
          <w:rFonts w:cstheme="minorHAnsi"/>
          <w:sz w:val="24"/>
          <w:szCs w:val="24"/>
        </w:rPr>
        <w:t>by the program director or site coordinator</w:t>
      </w:r>
      <w:r w:rsidR="004D09B2" w:rsidRPr="00FF1250">
        <w:rPr>
          <w:rFonts w:cstheme="minorHAnsi"/>
          <w:sz w:val="24"/>
          <w:szCs w:val="24"/>
        </w:rPr>
        <w:t xml:space="preserve"> (as a best practice, emergency drills should occur after school on the same day as practiced during the school day). </w:t>
      </w:r>
    </w:p>
    <w:p w14:paraId="4732729F" w14:textId="4BBFF7E8" w:rsidR="000A2181" w:rsidRPr="00FF1250" w:rsidRDefault="000A2181" w:rsidP="004D4BF4">
      <w:pPr>
        <w:pStyle w:val="ListParagraph"/>
        <w:numPr>
          <w:ilvl w:val="0"/>
          <w:numId w:val="50"/>
        </w:numPr>
        <w:spacing w:line="240" w:lineRule="auto"/>
        <w:rPr>
          <w:rFonts w:cstheme="minorHAnsi"/>
          <w:b/>
          <w:bCs/>
          <w:sz w:val="24"/>
          <w:szCs w:val="24"/>
        </w:rPr>
      </w:pPr>
      <w:r w:rsidRPr="00FF1250">
        <w:rPr>
          <w:rFonts w:cstheme="minorHAnsi"/>
          <w:sz w:val="24"/>
          <w:szCs w:val="24"/>
        </w:rPr>
        <w:t xml:space="preserve">CPR and First Aid Training/Certification documentation for a minimum of two staff must be maintained by the site coordinator. </w:t>
      </w:r>
    </w:p>
    <w:p w14:paraId="08281479" w14:textId="5309FFCE" w:rsidR="000A2181" w:rsidRPr="00FF1250" w:rsidRDefault="000A2181" w:rsidP="004D4BF4">
      <w:pPr>
        <w:pStyle w:val="ListParagraph"/>
        <w:numPr>
          <w:ilvl w:val="0"/>
          <w:numId w:val="50"/>
        </w:numPr>
        <w:spacing w:line="240" w:lineRule="auto"/>
        <w:rPr>
          <w:rFonts w:cstheme="minorHAnsi"/>
          <w:b/>
          <w:bCs/>
          <w:sz w:val="24"/>
          <w:szCs w:val="24"/>
        </w:rPr>
      </w:pPr>
      <w:r w:rsidRPr="00FF1250">
        <w:rPr>
          <w:rFonts w:cstheme="minorHAnsi"/>
          <w:sz w:val="24"/>
          <w:szCs w:val="24"/>
        </w:rPr>
        <w:t>How parents and other stakeholders will be informed about emergency guidelines, sign-in/sign-out</w:t>
      </w:r>
      <w:r w:rsidR="00A17FA6" w:rsidRPr="00FF1250">
        <w:rPr>
          <w:rFonts w:cstheme="minorHAnsi"/>
          <w:sz w:val="24"/>
          <w:szCs w:val="24"/>
        </w:rPr>
        <w:t xml:space="preserve"> procedures, field trips, and behavioral policies</w:t>
      </w:r>
      <w:r w:rsidR="00D363D9" w:rsidRPr="00FF1250">
        <w:rPr>
          <w:rFonts w:cstheme="minorHAnsi"/>
          <w:sz w:val="24"/>
          <w:szCs w:val="24"/>
        </w:rPr>
        <w:t>, and other safety guidelines</w:t>
      </w:r>
      <w:r w:rsidR="00A17FA6" w:rsidRPr="00FF1250">
        <w:rPr>
          <w:rFonts w:cstheme="minorHAnsi"/>
          <w:sz w:val="24"/>
          <w:szCs w:val="24"/>
        </w:rPr>
        <w:t xml:space="preserve">. </w:t>
      </w:r>
    </w:p>
    <w:p w14:paraId="0516BA19" w14:textId="26B5DCA6" w:rsidR="00CC7410" w:rsidRPr="00FF1250" w:rsidRDefault="00A17FA6" w:rsidP="004D4BF4">
      <w:pPr>
        <w:pStyle w:val="ListParagraph"/>
        <w:numPr>
          <w:ilvl w:val="0"/>
          <w:numId w:val="50"/>
        </w:numPr>
        <w:spacing w:line="240" w:lineRule="auto"/>
        <w:rPr>
          <w:rFonts w:cstheme="minorHAnsi"/>
        </w:rPr>
      </w:pPr>
      <w:r w:rsidRPr="00FF1250">
        <w:rPr>
          <w:rFonts w:cstheme="minorHAnsi"/>
          <w:sz w:val="24"/>
          <w:szCs w:val="24"/>
        </w:rPr>
        <w:t xml:space="preserve">How children will be supervised </w:t>
      </w:r>
      <w:r w:rsidR="004215A5" w:rsidRPr="00FF1250">
        <w:rPr>
          <w:rFonts w:cstheme="minorHAnsi"/>
          <w:sz w:val="24"/>
          <w:szCs w:val="24"/>
        </w:rPr>
        <w:t>at all times</w:t>
      </w:r>
      <w:r w:rsidR="001B4263" w:rsidRPr="00FF1250">
        <w:rPr>
          <w:rFonts w:cstheme="minorHAnsi"/>
          <w:sz w:val="24"/>
          <w:szCs w:val="24"/>
        </w:rPr>
        <w:t xml:space="preserve"> in a safe, secure and drug-free environment during programming</w:t>
      </w:r>
      <w:r w:rsidR="00E37136" w:rsidRPr="00FF1250">
        <w:rPr>
          <w:rFonts w:cstheme="minorHAnsi"/>
          <w:sz w:val="24"/>
          <w:szCs w:val="24"/>
        </w:rPr>
        <w:t>. T</w:t>
      </w:r>
      <w:r w:rsidRPr="00FF1250">
        <w:rPr>
          <w:rFonts w:cstheme="minorHAnsi"/>
          <w:sz w:val="24"/>
          <w:szCs w:val="24"/>
        </w:rPr>
        <w:t xml:space="preserve">he program site coordinator, and/or appropriate designee, must be immediately available at all times. </w:t>
      </w:r>
    </w:p>
    <w:p w14:paraId="15EB0C80" w14:textId="36196DF5" w:rsidR="003A6BB7" w:rsidRPr="00FF1250" w:rsidRDefault="003A6BB7" w:rsidP="00F556CB">
      <w:pPr>
        <w:pStyle w:val="NoSpacing"/>
        <w:rPr>
          <w:rFonts w:cstheme="minorHAnsi"/>
          <w:b/>
          <w:bCs/>
          <w:sz w:val="24"/>
          <w:szCs w:val="24"/>
        </w:rPr>
      </w:pPr>
      <w:r w:rsidRPr="00FF1250">
        <w:rPr>
          <w:rFonts w:cstheme="minorHAnsi"/>
          <w:b/>
          <w:bCs/>
          <w:sz w:val="24"/>
          <w:szCs w:val="24"/>
        </w:rPr>
        <w:t>Transportation</w:t>
      </w:r>
    </w:p>
    <w:p w14:paraId="18CFBF05" w14:textId="729D5C60" w:rsidR="003A6BB7" w:rsidRPr="00FF1250" w:rsidRDefault="003A6BB7" w:rsidP="004D4BF4">
      <w:pPr>
        <w:spacing w:line="240" w:lineRule="auto"/>
        <w:rPr>
          <w:rFonts w:cstheme="minorHAnsi"/>
          <w:b/>
          <w:bCs/>
          <w:sz w:val="24"/>
          <w:szCs w:val="24"/>
        </w:rPr>
      </w:pPr>
      <w:r w:rsidRPr="00FF1250">
        <w:rPr>
          <w:rFonts w:cstheme="minorHAnsi"/>
          <w:sz w:val="24"/>
          <w:szCs w:val="24"/>
        </w:rPr>
        <w:t>Providing transportation for the program should be determined based on the needs</w:t>
      </w:r>
      <w:r w:rsidR="00A3701C" w:rsidRPr="00FF1250">
        <w:rPr>
          <w:rFonts w:cstheme="minorHAnsi"/>
          <w:sz w:val="24"/>
          <w:szCs w:val="24"/>
        </w:rPr>
        <w:t xml:space="preserve"> of families and students. All applicants should have a transportation plan ensuring all students el</w:t>
      </w:r>
      <w:r w:rsidR="001A74AD" w:rsidRPr="00FF1250">
        <w:rPr>
          <w:rFonts w:cstheme="minorHAnsi"/>
          <w:sz w:val="24"/>
          <w:szCs w:val="24"/>
        </w:rPr>
        <w:t xml:space="preserve">igible or interested in the </w:t>
      </w:r>
      <w:r w:rsidR="009541DE" w:rsidRPr="00FF1250">
        <w:rPr>
          <w:rFonts w:cstheme="minorHAnsi"/>
          <w:sz w:val="24"/>
          <w:szCs w:val="24"/>
        </w:rPr>
        <w:t xml:space="preserve">21st </w:t>
      </w:r>
      <w:r w:rsidR="001A74AD" w:rsidRPr="00FF1250">
        <w:rPr>
          <w:rFonts w:cstheme="minorHAnsi"/>
          <w:sz w:val="24"/>
          <w:szCs w:val="24"/>
        </w:rPr>
        <w:t>CCLC program can attend and participate. Transportation cannot be a barrier to participation</w:t>
      </w:r>
      <w:r w:rsidR="00171FF0" w:rsidRPr="00FF1250">
        <w:rPr>
          <w:rFonts w:cstheme="minorHAnsi"/>
          <w:sz w:val="24"/>
          <w:szCs w:val="24"/>
        </w:rPr>
        <w:t xml:space="preserve"> or</w:t>
      </w:r>
      <w:r w:rsidR="001A74AD" w:rsidRPr="00FF1250">
        <w:rPr>
          <w:rFonts w:cstheme="minorHAnsi"/>
          <w:sz w:val="24"/>
          <w:szCs w:val="24"/>
        </w:rPr>
        <w:t xml:space="preserve"> counted in program hours. </w:t>
      </w:r>
      <w:r w:rsidR="001A74AD" w:rsidRPr="00FF1250">
        <w:rPr>
          <w:rFonts w:cstheme="minorHAnsi"/>
          <w:b/>
          <w:bCs/>
          <w:sz w:val="24"/>
          <w:szCs w:val="24"/>
        </w:rPr>
        <w:t xml:space="preserve">The transportation plan should address the following: </w:t>
      </w:r>
    </w:p>
    <w:p w14:paraId="43D2B619" w14:textId="1C156C0B" w:rsidR="00C3177E" w:rsidRPr="00FF1250" w:rsidRDefault="00B97195" w:rsidP="00F556CB">
      <w:pPr>
        <w:pStyle w:val="ListParagraph"/>
        <w:numPr>
          <w:ilvl w:val="0"/>
          <w:numId w:val="51"/>
        </w:numPr>
        <w:rPr>
          <w:rFonts w:cstheme="minorHAnsi"/>
          <w:sz w:val="24"/>
          <w:szCs w:val="24"/>
        </w:rPr>
      </w:pPr>
      <w:r w:rsidRPr="00FF1250">
        <w:rPr>
          <w:rFonts w:cstheme="minorHAnsi"/>
          <w:sz w:val="24"/>
          <w:szCs w:val="24"/>
        </w:rPr>
        <w:t>How the transportation needs of participating students will be addressed</w:t>
      </w:r>
      <w:r w:rsidR="00F633B4" w:rsidRPr="00FF1250">
        <w:rPr>
          <w:rFonts w:cstheme="minorHAnsi"/>
          <w:sz w:val="24"/>
          <w:szCs w:val="24"/>
        </w:rPr>
        <w:t xml:space="preserve"> </w:t>
      </w:r>
      <w:r w:rsidR="00C144FC" w:rsidRPr="00FF1250">
        <w:rPr>
          <w:rFonts w:cstheme="minorHAnsi"/>
          <w:sz w:val="24"/>
          <w:szCs w:val="24"/>
        </w:rPr>
        <w:t>ESSA</w:t>
      </w:r>
      <w:r w:rsidR="00F633B4" w:rsidRPr="00FF1250">
        <w:rPr>
          <w:rFonts w:cstheme="minorHAnsi"/>
          <w:sz w:val="24"/>
          <w:szCs w:val="24"/>
        </w:rPr>
        <w:t xml:space="preserve"> </w:t>
      </w:r>
      <w:r w:rsidR="00C3177E" w:rsidRPr="00FF1250">
        <w:rPr>
          <w:rFonts w:cstheme="minorHAnsi"/>
          <w:sz w:val="24"/>
          <w:szCs w:val="24"/>
        </w:rPr>
        <w:t>420</w:t>
      </w:r>
      <w:r w:rsidR="000E54C7" w:rsidRPr="00FF1250">
        <w:rPr>
          <w:rFonts w:cstheme="minorHAnsi"/>
          <w:sz w:val="24"/>
          <w:szCs w:val="24"/>
        </w:rPr>
        <w:t>3</w:t>
      </w:r>
      <w:r w:rsidR="00C3177E" w:rsidRPr="00FF1250">
        <w:rPr>
          <w:rFonts w:cstheme="minorHAnsi"/>
          <w:sz w:val="24"/>
          <w:szCs w:val="24"/>
        </w:rPr>
        <w:t>(a)(10) and</w:t>
      </w:r>
      <w:r w:rsidR="00F633B4" w:rsidRPr="00FF1250">
        <w:rPr>
          <w:rFonts w:cstheme="minorHAnsi"/>
          <w:sz w:val="24"/>
          <w:szCs w:val="24"/>
        </w:rPr>
        <w:t xml:space="preserve"> </w:t>
      </w:r>
      <w:r w:rsidR="00C144FC" w:rsidRPr="00FF1250">
        <w:rPr>
          <w:rFonts w:cstheme="minorHAnsi"/>
          <w:sz w:val="24"/>
          <w:szCs w:val="24"/>
        </w:rPr>
        <w:t>ESSA</w:t>
      </w:r>
      <w:r w:rsidR="00F633B4" w:rsidRPr="00FF1250">
        <w:rPr>
          <w:rFonts w:cstheme="minorHAnsi"/>
          <w:sz w:val="24"/>
          <w:szCs w:val="24"/>
        </w:rPr>
        <w:t xml:space="preserve"> </w:t>
      </w:r>
      <w:r w:rsidR="00C3177E" w:rsidRPr="00FF1250">
        <w:rPr>
          <w:rFonts w:cstheme="minorHAnsi"/>
          <w:sz w:val="24"/>
          <w:szCs w:val="24"/>
        </w:rPr>
        <w:t>4204(b)(2)(A)(ii)</w:t>
      </w:r>
      <w:r w:rsidR="00756EFA" w:rsidRPr="00FF1250">
        <w:rPr>
          <w:rFonts w:cstheme="minorHAnsi"/>
          <w:sz w:val="24"/>
          <w:szCs w:val="24"/>
        </w:rPr>
        <w:t>.</w:t>
      </w:r>
    </w:p>
    <w:p w14:paraId="17EDAFE0" w14:textId="29DEA373" w:rsidR="00D7396C" w:rsidRPr="00FF1250" w:rsidRDefault="00C3177E" w:rsidP="004D4BF4">
      <w:pPr>
        <w:pStyle w:val="ListParagraph"/>
        <w:numPr>
          <w:ilvl w:val="0"/>
          <w:numId w:val="51"/>
        </w:numPr>
        <w:spacing w:line="240" w:lineRule="auto"/>
        <w:rPr>
          <w:rFonts w:cstheme="minorHAnsi"/>
          <w:b/>
          <w:bCs/>
          <w:sz w:val="24"/>
          <w:szCs w:val="24"/>
        </w:rPr>
      </w:pPr>
      <w:r w:rsidRPr="00FF1250">
        <w:rPr>
          <w:rFonts w:cstheme="minorHAnsi"/>
          <w:sz w:val="24"/>
          <w:szCs w:val="24"/>
        </w:rPr>
        <w:t xml:space="preserve">How students will travel </w:t>
      </w:r>
      <w:r w:rsidR="00A87347" w:rsidRPr="00FF1250">
        <w:rPr>
          <w:rFonts w:cstheme="minorHAnsi"/>
          <w:sz w:val="24"/>
          <w:szCs w:val="24"/>
        </w:rPr>
        <w:t xml:space="preserve">safely </w:t>
      </w:r>
      <w:r w:rsidR="00A87347" w:rsidRPr="00FF1250">
        <w:rPr>
          <w:rFonts w:cstheme="minorHAnsi"/>
          <w:b/>
          <w:bCs/>
          <w:sz w:val="24"/>
          <w:szCs w:val="24"/>
        </w:rPr>
        <w:t>to and from</w:t>
      </w:r>
      <w:r w:rsidR="00A87347" w:rsidRPr="00FF1250">
        <w:rPr>
          <w:rFonts w:cstheme="minorHAnsi"/>
          <w:sz w:val="24"/>
          <w:szCs w:val="24"/>
        </w:rPr>
        <w:t xml:space="preserve"> the program. Please address busing home, sign-in/sign-out procedures, parent pick-up, permission slips for walkers and any other safety measures</w:t>
      </w:r>
      <w:r w:rsidR="004215A5" w:rsidRPr="00FF1250">
        <w:rPr>
          <w:rFonts w:cstheme="minorHAnsi"/>
          <w:sz w:val="24"/>
          <w:szCs w:val="24"/>
        </w:rPr>
        <w:t xml:space="preserve"> or policies and guidelines</w:t>
      </w:r>
      <w:r w:rsidR="00A87347" w:rsidRPr="00FF1250">
        <w:rPr>
          <w:rFonts w:cstheme="minorHAnsi"/>
          <w:sz w:val="24"/>
          <w:szCs w:val="24"/>
        </w:rPr>
        <w:t xml:space="preserve">. </w:t>
      </w:r>
    </w:p>
    <w:p w14:paraId="2A06D12C" w14:textId="5D312FC4" w:rsidR="00A87347" w:rsidRPr="00FF1250" w:rsidRDefault="00A87347" w:rsidP="004D4BF4">
      <w:pPr>
        <w:pStyle w:val="ListParagraph"/>
        <w:numPr>
          <w:ilvl w:val="0"/>
          <w:numId w:val="51"/>
        </w:numPr>
        <w:spacing w:line="240" w:lineRule="auto"/>
        <w:rPr>
          <w:rFonts w:cstheme="minorHAnsi"/>
          <w:b/>
          <w:bCs/>
          <w:sz w:val="24"/>
          <w:szCs w:val="24"/>
        </w:rPr>
      </w:pPr>
      <w:r w:rsidRPr="00FF1250">
        <w:rPr>
          <w:rFonts w:cstheme="minorHAnsi"/>
          <w:sz w:val="24"/>
          <w:szCs w:val="24"/>
        </w:rPr>
        <w:t>H</w:t>
      </w:r>
      <w:r w:rsidR="003B5895" w:rsidRPr="00FF1250">
        <w:rPr>
          <w:rFonts w:cstheme="minorHAnsi"/>
          <w:sz w:val="24"/>
          <w:szCs w:val="24"/>
        </w:rPr>
        <w:t>ow transportation to the site will not be a barrier for students to participate in the 21</w:t>
      </w:r>
      <w:r w:rsidR="0012785F">
        <w:rPr>
          <w:rFonts w:cstheme="minorHAnsi"/>
          <w:sz w:val="24"/>
          <w:szCs w:val="24"/>
        </w:rPr>
        <w:t>st</w:t>
      </w:r>
      <w:r w:rsidR="003B5895" w:rsidRPr="00FF1250">
        <w:rPr>
          <w:rFonts w:cstheme="minorHAnsi"/>
          <w:sz w:val="24"/>
          <w:szCs w:val="24"/>
        </w:rPr>
        <w:t xml:space="preserve"> CCLC program, and h</w:t>
      </w:r>
      <w:r w:rsidR="00C201E1" w:rsidRPr="00FF1250">
        <w:rPr>
          <w:rFonts w:cstheme="minorHAnsi"/>
          <w:sz w:val="24"/>
          <w:szCs w:val="24"/>
        </w:rPr>
        <w:t xml:space="preserve">ow often transportation needs will be assessed. </w:t>
      </w:r>
    </w:p>
    <w:p w14:paraId="1DF0014C" w14:textId="73D1FFF5" w:rsidR="00C201E1" w:rsidRPr="00FF1250" w:rsidRDefault="00C201E1" w:rsidP="004D4BF4">
      <w:pPr>
        <w:pStyle w:val="ListParagraph"/>
        <w:numPr>
          <w:ilvl w:val="0"/>
          <w:numId w:val="51"/>
        </w:numPr>
        <w:spacing w:line="240" w:lineRule="auto"/>
        <w:rPr>
          <w:rFonts w:cstheme="minorHAnsi"/>
          <w:b/>
          <w:bCs/>
          <w:sz w:val="24"/>
          <w:szCs w:val="24"/>
        </w:rPr>
      </w:pPr>
      <w:r w:rsidRPr="00FF1250">
        <w:rPr>
          <w:rFonts w:cstheme="minorHAnsi"/>
          <w:sz w:val="24"/>
          <w:szCs w:val="24"/>
        </w:rPr>
        <w:t>What safety procedures will be in place for vehicles used for any type of transportation in the program</w:t>
      </w:r>
      <w:r w:rsidR="006F7C6C" w:rsidRPr="00FF1250">
        <w:rPr>
          <w:rFonts w:cstheme="minorHAnsi"/>
          <w:sz w:val="24"/>
          <w:szCs w:val="24"/>
        </w:rPr>
        <w:t>.</w:t>
      </w:r>
      <w:r w:rsidR="00651999" w:rsidRPr="00FF1250">
        <w:rPr>
          <w:rFonts w:cstheme="minorHAnsi"/>
          <w:sz w:val="24"/>
          <w:szCs w:val="24"/>
        </w:rPr>
        <w:t xml:space="preserve"> </w:t>
      </w:r>
    </w:p>
    <w:p w14:paraId="4B38264A" w14:textId="41C9108A" w:rsidR="00662BA7" w:rsidRPr="00FF1250" w:rsidRDefault="00662BA7" w:rsidP="0090022A">
      <w:pPr>
        <w:pStyle w:val="NoSpacing"/>
        <w:rPr>
          <w:rFonts w:cstheme="minorHAnsi"/>
          <w:b/>
          <w:bCs/>
          <w:sz w:val="24"/>
          <w:szCs w:val="24"/>
        </w:rPr>
      </w:pPr>
      <w:r w:rsidRPr="00FF1250">
        <w:rPr>
          <w:rFonts w:cstheme="minorHAnsi"/>
          <w:b/>
          <w:bCs/>
          <w:sz w:val="24"/>
          <w:szCs w:val="24"/>
        </w:rPr>
        <w:t xml:space="preserve">Facilities </w:t>
      </w:r>
    </w:p>
    <w:p w14:paraId="7A6DA23A" w14:textId="1641C2B6" w:rsidR="00662BA7" w:rsidRPr="00FF1250" w:rsidRDefault="00662BA7" w:rsidP="004D4BF4">
      <w:pPr>
        <w:spacing w:line="240" w:lineRule="auto"/>
        <w:rPr>
          <w:rFonts w:cstheme="minorHAnsi"/>
          <w:b/>
          <w:bCs/>
          <w:sz w:val="24"/>
          <w:szCs w:val="24"/>
        </w:rPr>
      </w:pPr>
      <w:r w:rsidRPr="00FF1250">
        <w:rPr>
          <w:rFonts w:cstheme="minorHAnsi"/>
          <w:sz w:val="24"/>
          <w:szCs w:val="24"/>
        </w:rPr>
        <w:t xml:space="preserve">A </w:t>
      </w:r>
      <w:r w:rsidR="009541DE" w:rsidRPr="00FF1250">
        <w:rPr>
          <w:rFonts w:cstheme="minorHAnsi"/>
          <w:sz w:val="24"/>
          <w:szCs w:val="24"/>
        </w:rPr>
        <w:t xml:space="preserve">21st </w:t>
      </w:r>
      <w:r w:rsidRPr="00FF1250">
        <w:rPr>
          <w:rFonts w:cstheme="minorHAnsi"/>
          <w:sz w:val="24"/>
          <w:szCs w:val="24"/>
        </w:rPr>
        <w:t xml:space="preserve">CCLC program must be implemented at the school(s) being served. </w:t>
      </w:r>
      <w:r w:rsidRPr="00FF1250">
        <w:rPr>
          <w:rFonts w:cstheme="minorHAnsi"/>
          <w:b/>
          <w:bCs/>
          <w:sz w:val="24"/>
          <w:szCs w:val="24"/>
        </w:rPr>
        <w:t xml:space="preserve">The applicant must describe how the program will address the following: </w:t>
      </w:r>
    </w:p>
    <w:p w14:paraId="0406722D" w14:textId="2D4E071D" w:rsidR="00662BA7" w:rsidRPr="00FF1250" w:rsidRDefault="00662BA7" w:rsidP="004D4BF4">
      <w:pPr>
        <w:pStyle w:val="ListParagraph"/>
        <w:numPr>
          <w:ilvl w:val="0"/>
          <w:numId w:val="52"/>
        </w:numPr>
        <w:spacing w:line="240" w:lineRule="auto"/>
        <w:rPr>
          <w:rFonts w:cstheme="minorHAnsi"/>
          <w:b/>
          <w:bCs/>
          <w:sz w:val="24"/>
          <w:szCs w:val="24"/>
        </w:rPr>
      </w:pPr>
      <w:r w:rsidRPr="00FF1250">
        <w:rPr>
          <w:rFonts w:cstheme="minorHAnsi"/>
          <w:sz w:val="24"/>
          <w:szCs w:val="24"/>
        </w:rPr>
        <w:t>How the program will take place in a safe and easily accessible facility</w:t>
      </w:r>
      <w:r w:rsidR="00756EFA" w:rsidRPr="00FF1250">
        <w:rPr>
          <w:rFonts w:cstheme="minorHAnsi"/>
          <w:sz w:val="24"/>
          <w:szCs w:val="24"/>
        </w:rPr>
        <w:t xml:space="preserve"> </w:t>
      </w:r>
      <w:r w:rsidR="00C144FC" w:rsidRPr="00FF1250">
        <w:rPr>
          <w:rFonts w:cstheme="minorHAnsi"/>
          <w:sz w:val="24"/>
          <w:szCs w:val="24"/>
        </w:rPr>
        <w:t>ESSA</w:t>
      </w:r>
      <w:r w:rsidR="00E835BD" w:rsidRPr="00FF1250">
        <w:rPr>
          <w:rFonts w:cstheme="minorHAnsi"/>
          <w:sz w:val="24"/>
          <w:szCs w:val="24"/>
        </w:rPr>
        <w:t xml:space="preserve"> </w:t>
      </w:r>
      <w:r w:rsidR="00135931" w:rsidRPr="00FF1250">
        <w:rPr>
          <w:rFonts w:cstheme="minorHAnsi"/>
          <w:sz w:val="24"/>
          <w:szCs w:val="24"/>
        </w:rPr>
        <w:t>4202(b)(2)(A)(i)</w:t>
      </w:r>
      <w:r w:rsidR="00756EFA" w:rsidRPr="00FF1250">
        <w:rPr>
          <w:rFonts w:cstheme="minorHAnsi"/>
          <w:sz w:val="24"/>
          <w:szCs w:val="24"/>
        </w:rPr>
        <w:t>.</w:t>
      </w:r>
    </w:p>
    <w:p w14:paraId="5659626B" w14:textId="72ABEC73" w:rsidR="00135931" w:rsidRPr="00FF1250" w:rsidRDefault="00135931" w:rsidP="004D4BF4">
      <w:pPr>
        <w:pStyle w:val="ListParagraph"/>
        <w:numPr>
          <w:ilvl w:val="0"/>
          <w:numId w:val="52"/>
        </w:numPr>
        <w:spacing w:line="240" w:lineRule="auto"/>
        <w:rPr>
          <w:rFonts w:cstheme="minorHAnsi"/>
          <w:b/>
          <w:bCs/>
          <w:sz w:val="24"/>
          <w:szCs w:val="24"/>
        </w:rPr>
      </w:pPr>
      <w:r w:rsidRPr="00FF1250">
        <w:rPr>
          <w:rFonts w:cstheme="minorHAnsi"/>
          <w:sz w:val="24"/>
          <w:szCs w:val="24"/>
        </w:rPr>
        <w:t>Dedicated office and storage space at the school served for a site coordinator to use daily in the program (not in a hallway, basement, locker room, closet or on a stage)</w:t>
      </w:r>
      <w:r w:rsidR="00C75A00" w:rsidRPr="00FF1250">
        <w:rPr>
          <w:rFonts w:cstheme="minorHAnsi"/>
          <w:sz w:val="24"/>
          <w:szCs w:val="24"/>
        </w:rPr>
        <w:t xml:space="preserve">. </w:t>
      </w:r>
      <w:r w:rsidR="009801D1" w:rsidRPr="00FF1250">
        <w:rPr>
          <w:rFonts w:cstheme="minorHAnsi"/>
          <w:sz w:val="24"/>
          <w:szCs w:val="24"/>
        </w:rPr>
        <w:t xml:space="preserve">This should be determined in the development of the proposal and identified in the application. </w:t>
      </w:r>
    </w:p>
    <w:p w14:paraId="610BE702" w14:textId="489AE1CD" w:rsidR="009801D1" w:rsidRPr="00FF1250" w:rsidRDefault="009801D1" w:rsidP="004D4BF4">
      <w:pPr>
        <w:pStyle w:val="ListParagraph"/>
        <w:numPr>
          <w:ilvl w:val="0"/>
          <w:numId w:val="52"/>
        </w:numPr>
        <w:spacing w:line="240" w:lineRule="auto"/>
        <w:rPr>
          <w:rFonts w:cstheme="minorHAnsi"/>
          <w:b/>
          <w:bCs/>
          <w:sz w:val="24"/>
          <w:szCs w:val="24"/>
        </w:rPr>
      </w:pPr>
      <w:r w:rsidRPr="00FF1250">
        <w:rPr>
          <w:rFonts w:cstheme="minorHAnsi"/>
          <w:sz w:val="24"/>
          <w:szCs w:val="24"/>
        </w:rPr>
        <w:t>Access to a variety of resources located in the school (media room, gymnasium, cafeteria, classroom, technology</w:t>
      </w:r>
      <w:r w:rsidR="001E089C" w:rsidRPr="00FF1250">
        <w:rPr>
          <w:rFonts w:cstheme="minorHAnsi"/>
          <w:sz w:val="24"/>
          <w:szCs w:val="24"/>
        </w:rPr>
        <w:t xml:space="preserve">, etc.). </w:t>
      </w:r>
    </w:p>
    <w:p w14:paraId="39E9C7CC" w14:textId="77777777" w:rsidR="00C1523C" w:rsidRDefault="00C1523C">
      <w:pPr>
        <w:rPr>
          <w:rFonts w:cstheme="minorHAnsi"/>
          <w:b/>
          <w:bCs/>
          <w:sz w:val="28"/>
          <w:szCs w:val="28"/>
        </w:rPr>
      </w:pPr>
      <w:r>
        <w:rPr>
          <w:rFonts w:cstheme="minorHAnsi"/>
          <w:b/>
          <w:bCs/>
          <w:sz w:val="28"/>
          <w:szCs w:val="28"/>
        </w:rPr>
        <w:br w:type="page"/>
      </w:r>
    </w:p>
    <w:p w14:paraId="54468D78" w14:textId="5208E298" w:rsidR="00327E68" w:rsidRPr="00FF1250" w:rsidRDefault="00327E68" w:rsidP="0090022A">
      <w:pPr>
        <w:pStyle w:val="NoSpacing"/>
        <w:rPr>
          <w:rFonts w:cstheme="minorHAnsi"/>
          <w:b/>
          <w:bCs/>
          <w:sz w:val="28"/>
          <w:szCs w:val="28"/>
        </w:rPr>
      </w:pPr>
      <w:r w:rsidRPr="00FF1250">
        <w:rPr>
          <w:rFonts w:cstheme="minorHAnsi"/>
          <w:b/>
          <w:bCs/>
          <w:sz w:val="28"/>
          <w:szCs w:val="28"/>
        </w:rPr>
        <w:t xml:space="preserve">Part IV: Collaborative Partnerships </w:t>
      </w:r>
    </w:p>
    <w:p w14:paraId="66505758" w14:textId="43026CDC" w:rsidR="00327E68" w:rsidRPr="00FF1250" w:rsidRDefault="00E16476" w:rsidP="0090022A">
      <w:pPr>
        <w:spacing w:line="240" w:lineRule="auto"/>
        <w:rPr>
          <w:rFonts w:cstheme="minorHAnsi"/>
          <w:sz w:val="24"/>
          <w:szCs w:val="24"/>
        </w:rPr>
      </w:pPr>
      <w:r w:rsidRPr="00FF1250">
        <w:rPr>
          <w:rFonts w:cstheme="minorHAnsi"/>
          <w:sz w:val="24"/>
          <w:szCs w:val="24"/>
        </w:rPr>
        <w:t>The purpose of having partnerships in a program is to provide in-kind services, aca</w:t>
      </w:r>
      <w:r w:rsidR="00D74A8A" w:rsidRPr="00FF1250">
        <w:rPr>
          <w:rFonts w:cstheme="minorHAnsi"/>
          <w:sz w:val="24"/>
          <w:szCs w:val="24"/>
        </w:rPr>
        <w:t xml:space="preserve">demic/enrichment activities, resources, </w:t>
      </w:r>
      <w:r w:rsidR="00124E08" w:rsidRPr="00FF1250">
        <w:rPr>
          <w:rFonts w:cstheme="minorHAnsi"/>
          <w:sz w:val="24"/>
          <w:szCs w:val="24"/>
        </w:rPr>
        <w:t>volunteers</w:t>
      </w:r>
      <w:r w:rsidR="00D74A8A" w:rsidRPr="00FF1250">
        <w:rPr>
          <w:rFonts w:cstheme="minorHAnsi"/>
          <w:sz w:val="24"/>
          <w:szCs w:val="24"/>
        </w:rPr>
        <w:t xml:space="preserve"> and other </w:t>
      </w:r>
      <w:r w:rsidR="00146CC4" w:rsidRPr="00FF1250">
        <w:rPr>
          <w:rFonts w:cstheme="minorHAnsi"/>
          <w:sz w:val="24"/>
          <w:szCs w:val="24"/>
        </w:rPr>
        <w:t>community</w:t>
      </w:r>
      <w:r w:rsidR="00D74A8A" w:rsidRPr="00FF1250">
        <w:rPr>
          <w:rFonts w:cstheme="minorHAnsi"/>
          <w:sz w:val="24"/>
          <w:szCs w:val="24"/>
        </w:rPr>
        <w:t xml:space="preserve"> resources. The </w:t>
      </w:r>
      <w:r w:rsidR="009541DE" w:rsidRPr="00FF1250">
        <w:rPr>
          <w:rFonts w:cstheme="minorHAnsi"/>
          <w:sz w:val="24"/>
          <w:szCs w:val="24"/>
        </w:rPr>
        <w:t xml:space="preserve">21st </w:t>
      </w:r>
      <w:r w:rsidR="00D74A8A" w:rsidRPr="00FF1250">
        <w:rPr>
          <w:rFonts w:cstheme="minorHAnsi"/>
          <w:sz w:val="24"/>
          <w:szCs w:val="24"/>
        </w:rPr>
        <w:t xml:space="preserve">CCLC </w:t>
      </w:r>
      <w:r w:rsidR="00146CC4" w:rsidRPr="00FF1250">
        <w:rPr>
          <w:rFonts w:cstheme="minorHAnsi"/>
          <w:sz w:val="24"/>
          <w:szCs w:val="24"/>
        </w:rPr>
        <w:t>initiative</w:t>
      </w:r>
      <w:r w:rsidR="00D74A8A" w:rsidRPr="00FF1250">
        <w:rPr>
          <w:rFonts w:cstheme="minorHAnsi"/>
          <w:sz w:val="24"/>
          <w:szCs w:val="24"/>
        </w:rPr>
        <w:t xml:space="preserve"> stresses the importance of diverse groups and organizations working together to stren</w:t>
      </w:r>
      <w:r w:rsidR="00146CC4" w:rsidRPr="00FF1250">
        <w:rPr>
          <w:rFonts w:cstheme="minorHAnsi"/>
          <w:sz w:val="24"/>
          <w:szCs w:val="24"/>
        </w:rPr>
        <w:t xml:space="preserve">gthen school and community networks to help students and families succeed. Partners </w:t>
      </w:r>
      <w:r w:rsidR="00476566" w:rsidRPr="00FF1250">
        <w:rPr>
          <w:rFonts w:cstheme="minorHAnsi"/>
          <w:sz w:val="24"/>
          <w:szCs w:val="24"/>
        </w:rPr>
        <w:t xml:space="preserve">should </w:t>
      </w:r>
      <w:r w:rsidR="00146CC4" w:rsidRPr="00FF1250">
        <w:rPr>
          <w:rFonts w:cstheme="minorHAnsi"/>
          <w:sz w:val="24"/>
          <w:szCs w:val="24"/>
        </w:rPr>
        <w:t>help sustain the program as funds are reduced. A high-quality center should partner with districts</w:t>
      </w:r>
      <w:r w:rsidR="00123272" w:rsidRPr="00FF1250">
        <w:rPr>
          <w:rFonts w:cstheme="minorHAnsi"/>
          <w:sz w:val="24"/>
          <w:szCs w:val="24"/>
        </w:rPr>
        <w:t>, families, students, businesses and community</w:t>
      </w:r>
      <w:r w:rsidR="005A2F61" w:rsidRPr="00FF1250">
        <w:rPr>
          <w:rFonts w:cstheme="minorHAnsi"/>
          <w:sz w:val="24"/>
          <w:szCs w:val="24"/>
        </w:rPr>
        <w:t xml:space="preserve"> organizations. </w:t>
      </w:r>
      <w:r w:rsidR="006D0A0F" w:rsidRPr="00FF1250">
        <w:rPr>
          <w:rFonts w:cstheme="minorHAnsi"/>
          <w:sz w:val="24"/>
          <w:szCs w:val="24"/>
        </w:rPr>
        <w:t xml:space="preserve">Collaborative partnerships can also ensure students attending a </w:t>
      </w:r>
      <w:r w:rsidR="009541DE" w:rsidRPr="00FF1250">
        <w:rPr>
          <w:rFonts w:cstheme="minorHAnsi"/>
          <w:sz w:val="24"/>
          <w:szCs w:val="24"/>
        </w:rPr>
        <w:t xml:space="preserve">21st </w:t>
      </w:r>
      <w:r w:rsidR="006D0A0F" w:rsidRPr="00FF1250">
        <w:rPr>
          <w:rFonts w:cstheme="minorHAnsi"/>
          <w:sz w:val="24"/>
          <w:szCs w:val="24"/>
        </w:rPr>
        <w:t xml:space="preserve">CCLC program benefit from the expertise throughout the community. </w:t>
      </w:r>
      <w:r w:rsidR="006D0A0F" w:rsidRPr="00FF1250">
        <w:rPr>
          <w:rFonts w:cstheme="minorHAnsi"/>
          <w:b/>
          <w:bCs/>
          <w:sz w:val="24"/>
          <w:szCs w:val="24"/>
        </w:rPr>
        <w:t>The applicant must address:</w:t>
      </w:r>
      <w:r w:rsidR="006D0A0F" w:rsidRPr="00FF1250">
        <w:rPr>
          <w:rFonts w:cstheme="minorHAnsi"/>
          <w:sz w:val="24"/>
          <w:szCs w:val="24"/>
        </w:rPr>
        <w:t xml:space="preserve"> </w:t>
      </w:r>
    </w:p>
    <w:p w14:paraId="49033CE4" w14:textId="72A36118" w:rsidR="006D0A0F" w:rsidRPr="00FF1250" w:rsidRDefault="006D0A0F" w:rsidP="004D4BF4">
      <w:pPr>
        <w:pStyle w:val="ListParagraph"/>
        <w:numPr>
          <w:ilvl w:val="0"/>
          <w:numId w:val="53"/>
        </w:numPr>
        <w:spacing w:line="240" w:lineRule="auto"/>
        <w:rPr>
          <w:rFonts w:cstheme="minorHAnsi"/>
          <w:sz w:val="24"/>
          <w:szCs w:val="24"/>
        </w:rPr>
      </w:pPr>
      <w:r w:rsidRPr="00FF1250">
        <w:rPr>
          <w:rFonts w:cstheme="minorHAnsi"/>
          <w:sz w:val="24"/>
          <w:szCs w:val="24"/>
        </w:rPr>
        <w:t xml:space="preserve">How program information about the center will be </w:t>
      </w:r>
      <w:r w:rsidR="002E6882" w:rsidRPr="00FF1250">
        <w:rPr>
          <w:rFonts w:cstheme="minorHAnsi"/>
          <w:sz w:val="24"/>
          <w:szCs w:val="24"/>
        </w:rPr>
        <w:t>disseminated to</w:t>
      </w:r>
      <w:r w:rsidR="0028209C" w:rsidRPr="00FF1250">
        <w:rPr>
          <w:rFonts w:cstheme="minorHAnsi"/>
          <w:sz w:val="24"/>
          <w:szCs w:val="24"/>
        </w:rPr>
        <w:t xml:space="preserve"> the community in a manner that is understandable and accessible</w:t>
      </w:r>
      <w:r w:rsidR="00E835BD" w:rsidRPr="00FF1250">
        <w:rPr>
          <w:rFonts w:cstheme="minorHAnsi"/>
          <w:sz w:val="24"/>
          <w:szCs w:val="24"/>
        </w:rPr>
        <w:t xml:space="preserve"> </w:t>
      </w:r>
      <w:r w:rsidR="00C144FC" w:rsidRPr="00FF1250">
        <w:rPr>
          <w:rFonts w:cstheme="minorHAnsi"/>
          <w:sz w:val="24"/>
          <w:szCs w:val="24"/>
        </w:rPr>
        <w:t>ESSA</w:t>
      </w:r>
      <w:r w:rsidR="00E835BD" w:rsidRPr="00FF1250">
        <w:rPr>
          <w:rFonts w:cstheme="minorHAnsi"/>
          <w:sz w:val="24"/>
          <w:szCs w:val="24"/>
        </w:rPr>
        <w:t xml:space="preserve"> </w:t>
      </w:r>
      <w:r w:rsidR="002E6882" w:rsidRPr="00FF1250">
        <w:rPr>
          <w:rFonts w:cstheme="minorHAnsi"/>
          <w:sz w:val="24"/>
          <w:szCs w:val="24"/>
        </w:rPr>
        <w:t>4204(b)(2)(A)(iii)</w:t>
      </w:r>
      <w:r w:rsidR="00CB7FB0" w:rsidRPr="00FF1250">
        <w:rPr>
          <w:rFonts w:cstheme="minorHAnsi"/>
          <w:sz w:val="24"/>
          <w:szCs w:val="24"/>
        </w:rPr>
        <w:t>.</w:t>
      </w:r>
    </w:p>
    <w:p w14:paraId="371DFC19" w14:textId="690975D5" w:rsidR="002E6882" w:rsidRPr="00FF1250" w:rsidRDefault="002E6882" w:rsidP="004D4BF4">
      <w:pPr>
        <w:pStyle w:val="ListParagraph"/>
        <w:numPr>
          <w:ilvl w:val="0"/>
          <w:numId w:val="53"/>
        </w:numPr>
        <w:spacing w:line="240" w:lineRule="auto"/>
        <w:rPr>
          <w:rFonts w:cstheme="minorHAnsi"/>
          <w:sz w:val="24"/>
          <w:szCs w:val="24"/>
        </w:rPr>
      </w:pPr>
      <w:r w:rsidRPr="00FF1250">
        <w:rPr>
          <w:rFonts w:cstheme="minorHAnsi"/>
          <w:sz w:val="24"/>
          <w:szCs w:val="24"/>
        </w:rPr>
        <w:t>Describe partnerships between local agencies, community-based organizations, and other public or private entities</w:t>
      </w:r>
      <w:r w:rsidR="00CB7FB0" w:rsidRPr="00FF1250">
        <w:rPr>
          <w:rFonts w:cstheme="minorHAnsi"/>
          <w:sz w:val="24"/>
          <w:szCs w:val="24"/>
        </w:rPr>
        <w:t xml:space="preserve"> </w:t>
      </w:r>
      <w:r w:rsidR="00C144FC" w:rsidRPr="00FF1250">
        <w:rPr>
          <w:rFonts w:cstheme="minorHAnsi"/>
          <w:sz w:val="24"/>
          <w:szCs w:val="24"/>
        </w:rPr>
        <w:t>ESSA</w:t>
      </w:r>
      <w:r w:rsidR="00E835BD" w:rsidRPr="00FF1250">
        <w:rPr>
          <w:rFonts w:cstheme="minorHAnsi"/>
          <w:sz w:val="24"/>
          <w:szCs w:val="24"/>
        </w:rPr>
        <w:t xml:space="preserve"> </w:t>
      </w:r>
      <w:r w:rsidR="00A13EA6" w:rsidRPr="00FF1250">
        <w:rPr>
          <w:rFonts w:cstheme="minorHAnsi"/>
          <w:sz w:val="24"/>
          <w:szCs w:val="24"/>
        </w:rPr>
        <w:t>4204(b)(2)(H</w:t>
      </w:r>
      <w:r w:rsidR="00CB7FB0" w:rsidRPr="00FF1250">
        <w:rPr>
          <w:rFonts w:cstheme="minorHAnsi"/>
          <w:sz w:val="24"/>
          <w:szCs w:val="24"/>
        </w:rPr>
        <w:t>).</w:t>
      </w:r>
    </w:p>
    <w:p w14:paraId="30D4CA21" w14:textId="0A8637A4" w:rsidR="00A13EA6" w:rsidRPr="00FF1250" w:rsidRDefault="00A13EA6" w:rsidP="004D4BF4">
      <w:pPr>
        <w:pStyle w:val="ListParagraph"/>
        <w:numPr>
          <w:ilvl w:val="0"/>
          <w:numId w:val="53"/>
        </w:numPr>
        <w:spacing w:line="240" w:lineRule="auto"/>
        <w:rPr>
          <w:rFonts w:cstheme="minorHAnsi"/>
          <w:sz w:val="24"/>
          <w:szCs w:val="24"/>
        </w:rPr>
      </w:pPr>
      <w:r w:rsidRPr="00FF1250">
        <w:rPr>
          <w:rFonts w:cstheme="minorHAnsi"/>
          <w:sz w:val="24"/>
          <w:szCs w:val="24"/>
        </w:rPr>
        <w:t xml:space="preserve">How the program will be developed and </w:t>
      </w:r>
      <w:r w:rsidR="000C223C" w:rsidRPr="00FF1250">
        <w:rPr>
          <w:rFonts w:cstheme="minorHAnsi"/>
          <w:sz w:val="24"/>
          <w:szCs w:val="24"/>
        </w:rPr>
        <w:t>implemented</w:t>
      </w:r>
      <w:r w:rsidRPr="00FF1250">
        <w:rPr>
          <w:rFonts w:cstheme="minorHAnsi"/>
          <w:sz w:val="24"/>
          <w:szCs w:val="24"/>
        </w:rPr>
        <w:t xml:space="preserve"> in </w:t>
      </w:r>
      <w:r w:rsidR="00DC3536" w:rsidRPr="00FF1250">
        <w:rPr>
          <w:rFonts w:cstheme="minorHAnsi"/>
          <w:sz w:val="24"/>
          <w:szCs w:val="24"/>
        </w:rPr>
        <w:t>collaboration</w:t>
      </w:r>
      <w:r w:rsidRPr="00FF1250">
        <w:rPr>
          <w:rFonts w:cstheme="minorHAnsi"/>
          <w:sz w:val="24"/>
          <w:szCs w:val="24"/>
        </w:rPr>
        <w:t xml:space="preserve"> with all </w:t>
      </w:r>
      <w:r w:rsidR="00DC3536" w:rsidRPr="00FF1250">
        <w:rPr>
          <w:rFonts w:cstheme="minorHAnsi"/>
          <w:sz w:val="24"/>
          <w:szCs w:val="24"/>
        </w:rPr>
        <w:t>participants</w:t>
      </w:r>
      <w:r w:rsidRPr="00FF1250">
        <w:rPr>
          <w:rFonts w:cstheme="minorHAnsi"/>
          <w:sz w:val="24"/>
          <w:szCs w:val="24"/>
        </w:rPr>
        <w:t xml:space="preserve"> and school(s), as well as </w:t>
      </w:r>
      <w:r w:rsidR="00C25615" w:rsidRPr="00FF1250">
        <w:rPr>
          <w:rFonts w:cstheme="minorHAnsi"/>
          <w:sz w:val="24"/>
          <w:szCs w:val="24"/>
        </w:rPr>
        <w:t>in</w:t>
      </w:r>
      <w:r w:rsidR="007302B6" w:rsidRPr="00FF1250">
        <w:rPr>
          <w:rFonts w:cstheme="minorHAnsi"/>
          <w:sz w:val="24"/>
          <w:szCs w:val="24"/>
        </w:rPr>
        <w:t xml:space="preserve"> </w:t>
      </w:r>
      <w:r w:rsidRPr="00FF1250">
        <w:rPr>
          <w:rFonts w:cstheme="minorHAnsi"/>
          <w:sz w:val="24"/>
          <w:szCs w:val="24"/>
        </w:rPr>
        <w:t>partnership with the eligible entitie</w:t>
      </w:r>
      <w:r w:rsidR="002C2234" w:rsidRPr="00FF1250">
        <w:rPr>
          <w:rFonts w:cstheme="minorHAnsi"/>
          <w:sz w:val="24"/>
          <w:szCs w:val="24"/>
        </w:rPr>
        <w:t xml:space="preserve">s </w:t>
      </w:r>
      <w:r w:rsidR="00C144FC" w:rsidRPr="00FF1250">
        <w:rPr>
          <w:rFonts w:cstheme="minorHAnsi"/>
          <w:sz w:val="24"/>
          <w:szCs w:val="24"/>
        </w:rPr>
        <w:t>ESSA</w:t>
      </w:r>
      <w:r w:rsidR="00E835BD" w:rsidRPr="00FF1250">
        <w:rPr>
          <w:rFonts w:cstheme="minorHAnsi"/>
          <w:sz w:val="24"/>
          <w:szCs w:val="24"/>
        </w:rPr>
        <w:t xml:space="preserve"> </w:t>
      </w:r>
      <w:r w:rsidR="00DC3536" w:rsidRPr="00FF1250">
        <w:rPr>
          <w:rFonts w:cstheme="minorHAnsi"/>
          <w:sz w:val="24"/>
          <w:szCs w:val="24"/>
        </w:rPr>
        <w:t>4204(b)(2)(D)(i)</w:t>
      </w:r>
      <w:r w:rsidR="002C2234" w:rsidRPr="00FF1250">
        <w:rPr>
          <w:rFonts w:cstheme="minorHAnsi"/>
          <w:sz w:val="24"/>
          <w:szCs w:val="24"/>
        </w:rPr>
        <w:t>.</w:t>
      </w:r>
    </w:p>
    <w:p w14:paraId="3CEF0AE6" w14:textId="75503EB8" w:rsidR="00DC3536" w:rsidRPr="00FF1250" w:rsidRDefault="00DC3536" w:rsidP="004D4BF4">
      <w:pPr>
        <w:pStyle w:val="ListParagraph"/>
        <w:numPr>
          <w:ilvl w:val="0"/>
          <w:numId w:val="53"/>
        </w:numPr>
        <w:spacing w:line="240" w:lineRule="auto"/>
        <w:rPr>
          <w:rFonts w:cstheme="minorHAnsi"/>
          <w:sz w:val="24"/>
          <w:szCs w:val="24"/>
        </w:rPr>
      </w:pPr>
      <w:r w:rsidRPr="00FF1250">
        <w:rPr>
          <w:rFonts w:cstheme="minorHAnsi"/>
          <w:sz w:val="24"/>
          <w:szCs w:val="24"/>
        </w:rPr>
        <w:t xml:space="preserve">How the program will </w:t>
      </w:r>
      <w:r w:rsidR="00275E29" w:rsidRPr="00FF1250">
        <w:rPr>
          <w:rFonts w:cstheme="minorHAnsi"/>
          <w:sz w:val="24"/>
          <w:szCs w:val="24"/>
        </w:rPr>
        <w:t xml:space="preserve">coordinate with </w:t>
      </w:r>
      <w:r w:rsidR="00FE6A58" w:rsidRPr="00FF1250">
        <w:rPr>
          <w:rFonts w:cstheme="minorHAnsi"/>
          <w:sz w:val="24"/>
          <w:szCs w:val="24"/>
        </w:rPr>
        <w:t>F</w:t>
      </w:r>
      <w:r w:rsidR="00275E29" w:rsidRPr="00FF1250">
        <w:rPr>
          <w:rFonts w:cstheme="minorHAnsi"/>
          <w:sz w:val="24"/>
          <w:szCs w:val="24"/>
        </w:rPr>
        <w:t xml:space="preserve">ederal, </w:t>
      </w:r>
      <w:r w:rsidR="00FE6A58" w:rsidRPr="00FF1250">
        <w:rPr>
          <w:rFonts w:cstheme="minorHAnsi"/>
          <w:sz w:val="24"/>
          <w:szCs w:val="24"/>
        </w:rPr>
        <w:t>S</w:t>
      </w:r>
      <w:r w:rsidR="00275E29" w:rsidRPr="00FF1250">
        <w:rPr>
          <w:rFonts w:cstheme="minorHAnsi"/>
          <w:sz w:val="24"/>
          <w:szCs w:val="24"/>
        </w:rPr>
        <w:t>tate, and local programs</w:t>
      </w:r>
      <w:r w:rsidR="002C2234" w:rsidRPr="00FF1250">
        <w:rPr>
          <w:rFonts w:cstheme="minorHAnsi"/>
          <w:sz w:val="24"/>
          <w:szCs w:val="24"/>
        </w:rPr>
        <w:t xml:space="preserve"> </w:t>
      </w:r>
      <w:r w:rsidR="00C144FC" w:rsidRPr="00FF1250">
        <w:rPr>
          <w:rFonts w:cstheme="minorHAnsi"/>
          <w:sz w:val="24"/>
          <w:szCs w:val="24"/>
        </w:rPr>
        <w:t>ESSA</w:t>
      </w:r>
      <w:r w:rsidR="00E835BD" w:rsidRPr="00FF1250">
        <w:rPr>
          <w:rFonts w:cstheme="minorHAnsi"/>
          <w:sz w:val="24"/>
          <w:szCs w:val="24"/>
        </w:rPr>
        <w:t xml:space="preserve"> </w:t>
      </w:r>
      <w:r w:rsidR="001E7D53" w:rsidRPr="00FF1250">
        <w:rPr>
          <w:rFonts w:cstheme="minorHAnsi"/>
          <w:sz w:val="24"/>
          <w:szCs w:val="24"/>
        </w:rPr>
        <w:t>4204(b)(2)(C)</w:t>
      </w:r>
      <w:r w:rsidR="002C2234" w:rsidRPr="00FF1250">
        <w:rPr>
          <w:rFonts w:cstheme="minorHAnsi"/>
          <w:sz w:val="24"/>
          <w:szCs w:val="24"/>
        </w:rPr>
        <w:t>.</w:t>
      </w:r>
    </w:p>
    <w:p w14:paraId="72F4C411" w14:textId="7D2B82AD" w:rsidR="00C06B4D" w:rsidRPr="00FF1250" w:rsidRDefault="00C06B4D" w:rsidP="0090022A">
      <w:pPr>
        <w:pStyle w:val="NoSpacing"/>
        <w:rPr>
          <w:rFonts w:cstheme="minorHAnsi"/>
          <w:b/>
          <w:bCs/>
          <w:sz w:val="24"/>
          <w:szCs w:val="24"/>
        </w:rPr>
      </w:pPr>
      <w:r w:rsidRPr="00FF1250">
        <w:rPr>
          <w:rFonts w:cstheme="minorHAnsi"/>
          <w:b/>
          <w:bCs/>
          <w:sz w:val="24"/>
          <w:szCs w:val="24"/>
        </w:rPr>
        <w:t>Co-Applicant Agreement</w:t>
      </w:r>
    </w:p>
    <w:p w14:paraId="37774004" w14:textId="406B6DBA" w:rsidR="00C06B4D" w:rsidRPr="00FF1250" w:rsidRDefault="00AB3B1B" w:rsidP="0090022A">
      <w:pPr>
        <w:spacing w:line="240" w:lineRule="auto"/>
        <w:rPr>
          <w:rFonts w:cstheme="minorHAnsi"/>
          <w:sz w:val="24"/>
          <w:szCs w:val="24"/>
        </w:rPr>
      </w:pPr>
      <w:r w:rsidRPr="00611775">
        <w:rPr>
          <w:rFonts w:cstheme="minorHAnsi"/>
          <w:b/>
          <w:bCs/>
          <w:sz w:val="24"/>
          <w:szCs w:val="24"/>
        </w:rPr>
        <w:t xml:space="preserve">A co-applicant is defined as the key partnership or organization that </w:t>
      </w:r>
      <w:r w:rsidR="002A547E" w:rsidRPr="00611775">
        <w:rPr>
          <w:rFonts w:cstheme="minorHAnsi"/>
          <w:b/>
          <w:bCs/>
          <w:sz w:val="24"/>
          <w:szCs w:val="24"/>
        </w:rPr>
        <w:t xml:space="preserve">provides services/resources </w:t>
      </w:r>
      <w:r w:rsidR="003E3BC9" w:rsidRPr="00611775">
        <w:rPr>
          <w:rFonts w:cstheme="minorHAnsi"/>
          <w:b/>
          <w:bCs/>
          <w:sz w:val="24"/>
          <w:szCs w:val="24"/>
        </w:rPr>
        <w:t>for</w:t>
      </w:r>
      <w:r w:rsidR="002A547E" w:rsidRPr="00611775">
        <w:rPr>
          <w:rFonts w:cstheme="minorHAnsi"/>
          <w:b/>
          <w:bCs/>
          <w:sz w:val="24"/>
          <w:szCs w:val="24"/>
        </w:rPr>
        <w:t xml:space="preserve"> the </w:t>
      </w:r>
      <w:r w:rsidR="003E3BC9" w:rsidRPr="00611775">
        <w:rPr>
          <w:rFonts w:cstheme="minorHAnsi"/>
          <w:b/>
          <w:bCs/>
          <w:sz w:val="24"/>
          <w:szCs w:val="24"/>
        </w:rPr>
        <w:t>program;</w:t>
      </w:r>
      <w:r w:rsidR="00D30773" w:rsidRPr="00611775">
        <w:rPr>
          <w:rFonts w:cstheme="minorHAnsi"/>
          <w:b/>
          <w:bCs/>
          <w:sz w:val="24"/>
          <w:szCs w:val="24"/>
        </w:rPr>
        <w:t xml:space="preserve"> it is</w:t>
      </w:r>
      <w:r w:rsidR="003F4239" w:rsidRPr="00611775">
        <w:rPr>
          <w:rFonts w:cstheme="minorHAnsi"/>
          <w:b/>
          <w:bCs/>
          <w:sz w:val="24"/>
          <w:szCs w:val="24"/>
        </w:rPr>
        <w:t xml:space="preserve"> not to</w:t>
      </w:r>
      <w:r w:rsidR="00D30773" w:rsidRPr="00611775">
        <w:rPr>
          <w:rFonts w:cstheme="minorHAnsi"/>
          <w:b/>
          <w:bCs/>
          <w:sz w:val="24"/>
          <w:szCs w:val="24"/>
        </w:rPr>
        <w:t xml:space="preserve"> share </w:t>
      </w:r>
      <w:r w:rsidR="004F65A7" w:rsidRPr="00611775">
        <w:rPr>
          <w:rFonts w:cstheme="minorHAnsi"/>
          <w:b/>
          <w:bCs/>
          <w:sz w:val="24"/>
          <w:szCs w:val="24"/>
        </w:rPr>
        <w:t xml:space="preserve">in </w:t>
      </w:r>
      <w:r w:rsidR="00D30773" w:rsidRPr="00611775">
        <w:rPr>
          <w:rFonts w:cstheme="minorHAnsi"/>
          <w:b/>
          <w:bCs/>
          <w:sz w:val="24"/>
          <w:szCs w:val="24"/>
        </w:rPr>
        <w:t>grant funds.</w:t>
      </w:r>
      <w:r w:rsidR="0058549F" w:rsidRPr="00611775">
        <w:rPr>
          <w:rFonts w:cstheme="minorHAnsi"/>
          <w:b/>
          <w:bCs/>
          <w:sz w:val="24"/>
          <w:szCs w:val="24"/>
        </w:rPr>
        <w:t xml:space="preserve"> </w:t>
      </w:r>
      <w:r w:rsidR="003446B1" w:rsidRPr="00FF1250">
        <w:rPr>
          <w:rFonts w:cstheme="minorHAnsi"/>
          <w:sz w:val="24"/>
          <w:szCs w:val="24"/>
        </w:rPr>
        <w:t xml:space="preserve">The </w:t>
      </w:r>
      <w:r w:rsidR="0058549F" w:rsidRPr="00FF1250">
        <w:rPr>
          <w:rFonts w:cstheme="minorHAnsi"/>
          <w:sz w:val="24"/>
          <w:szCs w:val="24"/>
        </w:rPr>
        <w:t xml:space="preserve">co-applicant </w:t>
      </w:r>
      <w:r w:rsidR="00871062" w:rsidRPr="00FF1250">
        <w:rPr>
          <w:rFonts w:cstheme="minorHAnsi"/>
          <w:sz w:val="24"/>
          <w:szCs w:val="24"/>
        </w:rPr>
        <w:t xml:space="preserve">is a resource to </w:t>
      </w:r>
      <w:r w:rsidR="0058549F" w:rsidRPr="00FF1250">
        <w:rPr>
          <w:rFonts w:cstheme="minorHAnsi"/>
          <w:sz w:val="24"/>
          <w:szCs w:val="24"/>
        </w:rPr>
        <w:t xml:space="preserve">support sustainability when </w:t>
      </w:r>
      <w:r w:rsidR="00124E08" w:rsidRPr="00FF1250">
        <w:rPr>
          <w:rFonts w:cstheme="minorHAnsi"/>
          <w:sz w:val="24"/>
          <w:szCs w:val="24"/>
        </w:rPr>
        <w:t>grant</w:t>
      </w:r>
      <w:r w:rsidR="0058549F" w:rsidRPr="00FF1250">
        <w:rPr>
          <w:rFonts w:cstheme="minorHAnsi"/>
          <w:sz w:val="24"/>
          <w:szCs w:val="24"/>
        </w:rPr>
        <w:t xml:space="preserve"> funds decrease or </w:t>
      </w:r>
      <w:r w:rsidR="00062AEC" w:rsidRPr="00FF1250">
        <w:rPr>
          <w:rFonts w:cstheme="minorHAnsi"/>
          <w:sz w:val="24"/>
          <w:szCs w:val="24"/>
        </w:rPr>
        <w:t xml:space="preserve">are no longer available. </w:t>
      </w:r>
      <w:r w:rsidR="00D30773" w:rsidRPr="00FF1250">
        <w:rPr>
          <w:rFonts w:cstheme="minorHAnsi"/>
          <w:sz w:val="24"/>
          <w:szCs w:val="24"/>
        </w:rPr>
        <w:t xml:space="preserve"> </w:t>
      </w:r>
    </w:p>
    <w:p w14:paraId="3B3AC290" w14:textId="551422F4" w:rsidR="002A547E" w:rsidRPr="00FF1250" w:rsidRDefault="002A547E" w:rsidP="0090022A">
      <w:pPr>
        <w:spacing w:line="240" w:lineRule="auto"/>
        <w:rPr>
          <w:rFonts w:cstheme="minorHAnsi"/>
          <w:sz w:val="24"/>
          <w:szCs w:val="24"/>
        </w:rPr>
      </w:pPr>
      <w:r w:rsidRPr="00FF1250">
        <w:rPr>
          <w:rFonts w:cstheme="minorHAnsi"/>
          <w:sz w:val="24"/>
          <w:szCs w:val="24"/>
        </w:rPr>
        <w:t>Applications</w:t>
      </w:r>
      <w:r w:rsidR="00DF05A0" w:rsidRPr="00FF1250">
        <w:rPr>
          <w:rFonts w:cstheme="minorHAnsi"/>
          <w:sz w:val="24"/>
          <w:szCs w:val="24"/>
        </w:rPr>
        <w:t xml:space="preserve"> not identifying a co-applicant on the Application Cover Page Form A, with the co-applicant representative signature, will be deemed non-responsive and will not be scored. Also, if a completed and signed Co-Applicant Agreement Form M is not attached, the application will be deemed non-responsive and will not be scored. If a district</w:t>
      </w:r>
      <w:r w:rsidR="008600B6" w:rsidRPr="00FF1250">
        <w:rPr>
          <w:rFonts w:cstheme="minorHAnsi"/>
          <w:sz w:val="24"/>
          <w:szCs w:val="24"/>
        </w:rPr>
        <w:t xml:space="preserve"> is an applicant, a district-administered program that receives financial or </w:t>
      </w:r>
      <w:r w:rsidR="00F70A5D" w:rsidRPr="00FF1250">
        <w:rPr>
          <w:rFonts w:cstheme="minorHAnsi"/>
          <w:sz w:val="24"/>
          <w:szCs w:val="24"/>
        </w:rPr>
        <w:t>in-kind support (FRYSC, Community Education, Career/Tech Centers, Adult Ed, etc</w:t>
      </w:r>
      <w:r w:rsidR="00D1046B" w:rsidRPr="00FF1250">
        <w:rPr>
          <w:rFonts w:cstheme="minorHAnsi"/>
          <w:sz w:val="24"/>
          <w:szCs w:val="24"/>
        </w:rPr>
        <w:t xml:space="preserve">.) may serve as a program partner but cannot be the co-applicant. </w:t>
      </w:r>
      <w:r w:rsidR="00D1046B" w:rsidRPr="00FF1250">
        <w:rPr>
          <w:rFonts w:cstheme="minorHAnsi"/>
          <w:b/>
          <w:bCs/>
          <w:sz w:val="24"/>
          <w:szCs w:val="24"/>
        </w:rPr>
        <w:t>The applicant must address:</w:t>
      </w:r>
      <w:r w:rsidR="00D1046B" w:rsidRPr="00FF1250">
        <w:rPr>
          <w:rFonts w:cstheme="minorHAnsi"/>
          <w:sz w:val="24"/>
          <w:szCs w:val="24"/>
        </w:rPr>
        <w:t xml:space="preserve"> </w:t>
      </w:r>
    </w:p>
    <w:p w14:paraId="044043AC" w14:textId="18A08E7A" w:rsidR="00D1046B" w:rsidRPr="00FF1250" w:rsidRDefault="00D1046B" w:rsidP="0090022A">
      <w:pPr>
        <w:pStyle w:val="ListParagraph"/>
        <w:numPr>
          <w:ilvl w:val="0"/>
          <w:numId w:val="54"/>
        </w:numPr>
        <w:spacing w:line="240" w:lineRule="auto"/>
        <w:rPr>
          <w:rFonts w:cstheme="minorHAnsi"/>
          <w:sz w:val="24"/>
          <w:szCs w:val="24"/>
        </w:rPr>
      </w:pPr>
      <w:r w:rsidRPr="00FF1250">
        <w:rPr>
          <w:rFonts w:cstheme="minorHAnsi"/>
          <w:sz w:val="24"/>
          <w:szCs w:val="24"/>
        </w:rPr>
        <w:t>Identify the co-applicant, and signature, on the Application Cover Page Form A.</w:t>
      </w:r>
    </w:p>
    <w:p w14:paraId="5F6EB276" w14:textId="4EE91C0A" w:rsidR="00D1046B" w:rsidRPr="00FF1250" w:rsidRDefault="00D1046B" w:rsidP="0090022A">
      <w:pPr>
        <w:pStyle w:val="ListParagraph"/>
        <w:numPr>
          <w:ilvl w:val="0"/>
          <w:numId w:val="54"/>
        </w:numPr>
        <w:spacing w:line="240" w:lineRule="auto"/>
        <w:rPr>
          <w:rFonts w:cstheme="minorHAnsi"/>
          <w:sz w:val="24"/>
          <w:szCs w:val="24"/>
        </w:rPr>
      </w:pPr>
      <w:r w:rsidRPr="00FF1250">
        <w:rPr>
          <w:rFonts w:cstheme="minorHAnsi"/>
          <w:sz w:val="24"/>
          <w:szCs w:val="24"/>
        </w:rPr>
        <w:t>Co-Applicant Ag</w:t>
      </w:r>
      <w:r w:rsidR="00EF2CC8" w:rsidRPr="00FF1250">
        <w:rPr>
          <w:rFonts w:cstheme="minorHAnsi"/>
          <w:sz w:val="24"/>
          <w:szCs w:val="24"/>
        </w:rPr>
        <w:t xml:space="preserve">reement Form M is signed and </w:t>
      </w:r>
      <w:r w:rsidR="00EF2CC8" w:rsidRPr="00FF1250">
        <w:rPr>
          <w:rFonts w:cstheme="minorHAnsi"/>
          <w:sz w:val="24"/>
          <w:szCs w:val="24"/>
          <w:u w:val="single"/>
        </w:rPr>
        <w:t>lists specific contributions</w:t>
      </w:r>
      <w:r w:rsidR="00EF2CC8" w:rsidRPr="00FF1250">
        <w:rPr>
          <w:rFonts w:cstheme="minorHAnsi"/>
          <w:sz w:val="24"/>
          <w:szCs w:val="24"/>
        </w:rPr>
        <w:t xml:space="preserve">, and frequency of services that the co-applicant will provide the program. </w:t>
      </w:r>
    </w:p>
    <w:p w14:paraId="51DAE489" w14:textId="028B1949" w:rsidR="00520DB1" w:rsidRPr="00FF1250" w:rsidRDefault="00EF2CC8" w:rsidP="0090022A">
      <w:pPr>
        <w:pStyle w:val="ListParagraph"/>
        <w:numPr>
          <w:ilvl w:val="0"/>
          <w:numId w:val="54"/>
        </w:numPr>
        <w:spacing w:line="240" w:lineRule="auto"/>
        <w:rPr>
          <w:rFonts w:cstheme="minorHAnsi"/>
          <w:sz w:val="24"/>
          <w:szCs w:val="24"/>
        </w:rPr>
      </w:pPr>
      <w:r w:rsidRPr="00FF1250">
        <w:rPr>
          <w:rFonts w:cstheme="minorHAnsi"/>
          <w:sz w:val="24"/>
          <w:szCs w:val="24"/>
        </w:rPr>
        <w:t xml:space="preserve">Describe how contributions, outlined in the co-applicant agreement, align with activities and services in the proposal, </w:t>
      </w:r>
      <w:r w:rsidR="00882799" w:rsidRPr="00FF1250">
        <w:rPr>
          <w:rFonts w:cstheme="minorHAnsi"/>
          <w:sz w:val="24"/>
          <w:szCs w:val="24"/>
        </w:rPr>
        <w:t xml:space="preserve">and </w:t>
      </w:r>
      <w:r w:rsidRPr="00FF1250">
        <w:rPr>
          <w:rFonts w:cstheme="minorHAnsi"/>
          <w:sz w:val="24"/>
          <w:szCs w:val="24"/>
        </w:rPr>
        <w:t xml:space="preserve">identified needs for students and their families. </w:t>
      </w:r>
    </w:p>
    <w:p w14:paraId="6CB49097" w14:textId="77777777" w:rsidR="0097273D" w:rsidRDefault="0097273D">
      <w:pPr>
        <w:rPr>
          <w:rFonts w:cstheme="minorHAnsi"/>
          <w:b/>
          <w:bCs/>
          <w:sz w:val="24"/>
          <w:szCs w:val="24"/>
        </w:rPr>
      </w:pPr>
      <w:r>
        <w:rPr>
          <w:rFonts w:cstheme="minorHAnsi"/>
          <w:b/>
          <w:bCs/>
          <w:sz w:val="24"/>
          <w:szCs w:val="24"/>
        </w:rPr>
        <w:br w:type="page"/>
      </w:r>
    </w:p>
    <w:p w14:paraId="2D6D4B19" w14:textId="50FF4987" w:rsidR="00520DB1" w:rsidRPr="00FF1250" w:rsidRDefault="002E4E8C" w:rsidP="0090022A">
      <w:pPr>
        <w:pStyle w:val="NoSpacing"/>
        <w:rPr>
          <w:rFonts w:cstheme="minorHAnsi"/>
          <w:b/>
          <w:bCs/>
          <w:sz w:val="24"/>
          <w:szCs w:val="24"/>
        </w:rPr>
      </w:pPr>
      <w:r w:rsidRPr="00FF1250">
        <w:rPr>
          <w:rFonts w:cstheme="minorHAnsi"/>
          <w:b/>
          <w:bCs/>
          <w:sz w:val="24"/>
          <w:szCs w:val="24"/>
        </w:rPr>
        <w:t>Community Partner Agreements</w:t>
      </w:r>
    </w:p>
    <w:p w14:paraId="7F8F6BA7" w14:textId="3344B4D0" w:rsidR="002E4E8C" w:rsidRPr="00FF1250" w:rsidRDefault="008D0522" w:rsidP="004D4BF4">
      <w:pPr>
        <w:spacing w:line="240" w:lineRule="auto"/>
        <w:rPr>
          <w:rFonts w:cstheme="minorHAnsi"/>
          <w:sz w:val="24"/>
          <w:szCs w:val="24"/>
        </w:rPr>
      </w:pPr>
      <w:r w:rsidRPr="00FF1250">
        <w:rPr>
          <w:rFonts w:cstheme="minorHAnsi"/>
          <w:sz w:val="24"/>
          <w:szCs w:val="24"/>
        </w:rPr>
        <w:t>Partnerships</w:t>
      </w:r>
      <w:r w:rsidR="002E4E8C" w:rsidRPr="00FF1250">
        <w:rPr>
          <w:rFonts w:cstheme="minorHAnsi"/>
          <w:sz w:val="24"/>
          <w:szCs w:val="24"/>
        </w:rPr>
        <w:t xml:space="preserve"> are used to enhance the delivery of services and activities for the program. The </w:t>
      </w:r>
      <w:r w:rsidRPr="00FF1250">
        <w:rPr>
          <w:rFonts w:cstheme="minorHAnsi"/>
          <w:sz w:val="24"/>
          <w:szCs w:val="24"/>
        </w:rPr>
        <w:t>proposal should include one Co-applicant Agreement Form M, and five Community Partner Agreements</w:t>
      </w:r>
      <w:r w:rsidR="00F46991" w:rsidRPr="00FF1250">
        <w:rPr>
          <w:rFonts w:cstheme="minorHAnsi"/>
          <w:sz w:val="24"/>
          <w:szCs w:val="24"/>
        </w:rPr>
        <w:t xml:space="preserve"> Form N</w:t>
      </w:r>
      <w:r w:rsidR="002E2893" w:rsidRPr="00FF1250">
        <w:rPr>
          <w:rFonts w:cstheme="minorHAnsi"/>
          <w:sz w:val="24"/>
          <w:szCs w:val="24"/>
        </w:rPr>
        <w:t xml:space="preserve">, which are signed, identifying </w:t>
      </w:r>
      <w:r w:rsidR="0000528C" w:rsidRPr="00FF1250">
        <w:rPr>
          <w:rFonts w:cstheme="minorHAnsi"/>
          <w:sz w:val="24"/>
          <w:szCs w:val="24"/>
        </w:rPr>
        <w:t>contributions</w:t>
      </w:r>
      <w:r w:rsidR="009838E0" w:rsidRPr="00FF1250">
        <w:rPr>
          <w:rFonts w:cstheme="minorHAnsi"/>
          <w:sz w:val="24"/>
          <w:szCs w:val="24"/>
        </w:rPr>
        <w:t>,</w:t>
      </w:r>
      <w:r w:rsidR="00D21DB2" w:rsidRPr="00FF1250">
        <w:rPr>
          <w:rFonts w:cstheme="minorHAnsi"/>
          <w:sz w:val="24"/>
          <w:szCs w:val="24"/>
        </w:rPr>
        <w:t xml:space="preserve"> frequency of ser</w:t>
      </w:r>
      <w:r w:rsidR="009838E0" w:rsidRPr="00FF1250">
        <w:rPr>
          <w:rFonts w:cstheme="minorHAnsi"/>
          <w:sz w:val="24"/>
          <w:szCs w:val="24"/>
        </w:rPr>
        <w:t>vices</w:t>
      </w:r>
      <w:r w:rsidR="009A4284" w:rsidRPr="00FF1250">
        <w:rPr>
          <w:rFonts w:cstheme="minorHAnsi"/>
          <w:sz w:val="24"/>
          <w:szCs w:val="24"/>
        </w:rPr>
        <w:t xml:space="preserve"> that</w:t>
      </w:r>
      <w:r w:rsidR="009838E0" w:rsidRPr="00FF1250">
        <w:rPr>
          <w:rFonts w:cstheme="minorHAnsi"/>
          <w:sz w:val="24"/>
          <w:szCs w:val="24"/>
        </w:rPr>
        <w:t xml:space="preserve"> each partner will provide to the program. </w:t>
      </w:r>
      <w:r w:rsidR="009838E0" w:rsidRPr="00FF1250">
        <w:rPr>
          <w:rFonts w:cstheme="minorHAnsi"/>
          <w:b/>
          <w:bCs/>
          <w:sz w:val="24"/>
          <w:szCs w:val="24"/>
        </w:rPr>
        <w:t xml:space="preserve">If the applicant is an LEA, one of the five partner agreements may </w:t>
      </w:r>
      <w:r w:rsidR="009838E0" w:rsidRPr="00FF1250">
        <w:rPr>
          <w:rFonts w:cstheme="minorHAnsi"/>
          <w:sz w:val="24"/>
          <w:szCs w:val="24"/>
        </w:rPr>
        <w:t xml:space="preserve">list all school </w:t>
      </w:r>
      <w:r w:rsidR="00030C35" w:rsidRPr="00FF1250">
        <w:rPr>
          <w:rFonts w:cstheme="minorHAnsi"/>
          <w:sz w:val="24"/>
          <w:szCs w:val="24"/>
        </w:rPr>
        <w:t xml:space="preserve">and district programs that will collaborate with the </w:t>
      </w:r>
      <w:r w:rsidR="009541DE" w:rsidRPr="00FF1250">
        <w:rPr>
          <w:rFonts w:cstheme="minorHAnsi"/>
          <w:sz w:val="24"/>
          <w:szCs w:val="24"/>
        </w:rPr>
        <w:t xml:space="preserve">21st </w:t>
      </w:r>
      <w:r w:rsidR="00A70C89" w:rsidRPr="00FF1250">
        <w:rPr>
          <w:rFonts w:cstheme="minorHAnsi"/>
          <w:sz w:val="24"/>
          <w:szCs w:val="24"/>
        </w:rPr>
        <w:t>CCLC program (FRYSC, ESS, Title I Migrant, Food Services, Transportation and ATCs). The remaining four partner agreements must be with community organizations (</w:t>
      </w:r>
      <w:r w:rsidR="00A70C89" w:rsidRPr="00FF1250">
        <w:rPr>
          <w:rFonts w:cstheme="minorHAnsi"/>
          <w:b/>
          <w:bCs/>
          <w:sz w:val="24"/>
          <w:szCs w:val="24"/>
        </w:rPr>
        <w:t>not vendors</w:t>
      </w:r>
      <w:r w:rsidR="00A70C89" w:rsidRPr="00FF1250">
        <w:rPr>
          <w:rFonts w:cstheme="minorHAnsi"/>
          <w:sz w:val="24"/>
          <w:szCs w:val="24"/>
        </w:rPr>
        <w:t xml:space="preserve">) outside of school/district programs. </w:t>
      </w:r>
      <w:r w:rsidR="006F46E0" w:rsidRPr="00FF1250">
        <w:rPr>
          <w:rFonts w:cstheme="minorHAnsi"/>
          <w:sz w:val="24"/>
          <w:szCs w:val="24"/>
        </w:rPr>
        <w:t>Each partnership should bring something to the table that is intentional for addressing the identified needs of students</w:t>
      </w:r>
      <w:r w:rsidR="00FD07D4" w:rsidRPr="00FF1250">
        <w:rPr>
          <w:rFonts w:cstheme="minorHAnsi"/>
          <w:sz w:val="24"/>
          <w:szCs w:val="24"/>
        </w:rPr>
        <w:t xml:space="preserve"> and their families. </w:t>
      </w:r>
      <w:r w:rsidR="00276A03" w:rsidRPr="00FF1250">
        <w:rPr>
          <w:rFonts w:cstheme="minorHAnsi"/>
          <w:sz w:val="24"/>
          <w:szCs w:val="24"/>
        </w:rPr>
        <w:t>All agreements should not be identical. For example, the ABC Center for Families will provide family e</w:t>
      </w:r>
      <w:r w:rsidR="00B01FCD" w:rsidRPr="00FF1250">
        <w:rPr>
          <w:rFonts w:cstheme="minorHAnsi"/>
          <w:sz w:val="24"/>
          <w:szCs w:val="24"/>
        </w:rPr>
        <w:t>ngagement</w:t>
      </w:r>
      <w:r w:rsidR="00276A03" w:rsidRPr="00FF1250">
        <w:rPr>
          <w:rFonts w:cstheme="minorHAnsi"/>
          <w:sz w:val="24"/>
          <w:szCs w:val="24"/>
        </w:rPr>
        <w:t xml:space="preserve"> </w:t>
      </w:r>
      <w:r w:rsidR="006654E2" w:rsidRPr="00FF1250">
        <w:rPr>
          <w:rFonts w:cstheme="minorHAnsi"/>
          <w:sz w:val="24"/>
          <w:szCs w:val="24"/>
        </w:rPr>
        <w:t>activities</w:t>
      </w:r>
      <w:r w:rsidR="00276A03" w:rsidRPr="00FF1250">
        <w:rPr>
          <w:rFonts w:cstheme="minorHAnsi"/>
          <w:sz w:val="24"/>
          <w:szCs w:val="24"/>
        </w:rPr>
        <w:t xml:space="preserve">, one </w:t>
      </w:r>
      <w:r w:rsidR="006654E2" w:rsidRPr="00FF1250">
        <w:rPr>
          <w:rFonts w:cstheme="minorHAnsi"/>
          <w:sz w:val="24"/>
          <w:szCs w:val="24"/>
        </w:rPr>
        <w:t>o</w:t>
      </w:r>
      <w:r w:rsidR="00735ED6" w:rsidRPr="00FF1250">
        <w:rPr>
          <w:rFonts w:cstheme="minorHAnsi"/>
          <w:sz w:val="24"/>
          <w:szCs w:val="24"/>
        </w:rPr>
        <w:t xml:space="preserve">n </w:t>
      </w:r>
      <w:r w:rsidR="00276A03" w:rsidRPr="00FF1250">
        <w:rPr>
          <w:rFonts w:cstheme="minorHAnsi"/>
          <w:sz w:val="24"/>
          <w:szCs w:val="24"/>
        </w:rPr>
        <w:t>fin</w:t>
      </w:r>
      <w:r w:rsidR="006654E2" w:rsidRPr="00FF1250">
        <w:rPr>
          <w:rFonts w:cstheme="minorHAnsi"/>
          <w:sz w:val="24"/>
          <w:szCs w:val="24"/>
        </w:rPr>
        <w:t>ancial literacy, and another on accessing and using Infinite Campus through the parent portal.</w:t>
      </w:r>
      <w:r w:rsidR="00193278" w:rsidRPr="00FF1250">
        <w:rPr>
          <w:rFonts w:cstheme="minorHAnsi"/>
          <w:sz w:val="24"/>
          <w:szCs w:val="24"/>
        </w:rPr>
        <w:t xml:space="preserve"> </w:t>
      </w:r>
      <w:r w:rsidR="00B01FCD" w:rsidRPr="00FF1250">
        <w:rPr>
          <w:rFonts w:cstheme="minorHAnsi"/>
          <w:sz w:val="24"/>
          <w:szCs w:val="24"/>
        </w:rPr>
        <w:t>Another example, t</w:t>
      </w:r>
      <w:r w:rsidR="00735ED6" w:rsidRPr="00FF1250">
        <w:rPr>
          <w:rFonts w:cstheme="minorHAnsi"/>
          <w:sz w:val="24"/>
          <w:szCs w:val="24"/>
        </w:rPr>
        <w:t xml:space="preserve">he local library will </w:t>
      </w:r>
      <w:r w:rsidR="00124E08" w:rsidRPr="00FF1250">
        <w:rPr>
          <w:rFonts w:cstheme="minorHAnsi"/>
          <w:sz w:val="24"/>
          <w:szCs w:val="24"/>
        </w:rPr>
        <w:t>provide</w:t>
      </w:r>
      <w:r w:rsidR="00735ED6" w:rsidRPr="00FF1250">
        <w:rPr>
          <w:rFonts w:cstheme="minorHAnsi"/>
          <w:sz w:val="24"/>
          <w:szCs w:val="24"/>
        </w:rPr>
        <w:t xml:space="preserve"> one family </w:t>
      </w:r>
      <w:r w:rsidR="00B01FCD" w:rsidRPr="00FF1250">
        <w:rPr>
          <w:rFonts w:cstheme="minorHAnsi"/>
          <w:sz w:val="24"/>
          <w:szCs w:val="24"/>
        </w:rPr>
        <w:t>engagement</w:t>
      </w:r>
      <w:r w:rsidR="00735ED6" w:rsidRPr="00FF1250">
        <w:rPr>
          <w:rFonts w:cstheme="minorHAnsi"/>
          <w:sz w:val="24"/>
          <w:szCs w:val="24"/>
        </w:rPr>
        <w:t xml:space="preserve"> activity on ut</w:t>
      </w:r>
      <w:r w:rsidR="00CB38B2" w:rsidRPr="00FF1250">
        <w:rPr>
          <w:rFonts w:cstheme="minorHAnsi"/>
          <w:sz w:val="24"/>
          <w:szCs w:val="24"/>
        </w:rPr>
        <w:t xml:space="preserve">ilizing available </w:t>
      </w:r>
      <w:r w:rsidR="0047527F" w:rsidRPr="00FF1250">
        <w:rPr>
          <w:rFonts w:cstheme="minorHAnsi"/>
          <w:sz w:val="24"/>
          <w:szCs w:val="24"/>
        </w:rPr>
        <w:t>literacy</w:t>
      </w:r>
      <w:r w:rsidR="00CB38B2" w:rsidRPr="00FF1250">
        <w:rPr>
          <w:rFonts w:cstheme="minorHAnsi"/>
          <w:sz w:val="24"/>
          <w:szCs w:val="24"/>
        </w:rPr>
        <w:t xml:space="preserve"> resources at the library to support </w:t>
      </w:r>
      <w:r w:rsidR="0047527F" w:rsidRPr="00FF1250">
        <w:rPr>
          <w:rFonts w:cstheme="minorHAnsi"/>
          <w:sz w:val="24"/>
          <w:szCs w:val="24"/>
        </w:rPr>
        <w:t xml:space="preserve">students and families. </w:t>
      </w:r>
      <w:r w:rsidR="0047527F" w:rsidRPr="00FF1250">
        <w:rPr>
          <w:rFonts w:cstheme="minorHAnsi"/>
          <w:b/>
          <w:bCs/>
          <w:sz w:val="24"/>
          <w:szCs w:val="24"/>
        </w:rPr>
        <w:t>The applicant must provide:</w:t>
      </w:r>
      <w:r w:rsidR="0047527F" w:rsidRPr="00FF1250">
        <w:rPr>
          <w:rFonts w:cstheme="minorHAnsi"/>
          <w:sz w:val="24"/>
          <w:szCs w:val="24"/>
        </w:rPr>
        <w:t xml:space="preserve"> </w:t>
      </w:r>
      <w:r w:rsidR="006654E2" w:rsidRPr="00FF1250">
        <w:rPr>
          <w:rFonts w:cstheme="minorHAnsi"/>
          <w:sz w:val="24"/>
          <w:szCs w:val="24"/>
        </w:rPr>
        <w:t xml:space="preserve"> </w:t>
      </w:r>
    </w:p>
    <w:p w14:paraId="29847393" w14:textId="4C93EB0B" w:rsidR="00D62C61" w:rsidRPr="00FF1250" w:rsidRDefault="00E127FF" w:rsidP="00031D6F">
      <w:pPr>
        <w:pStyle w:val="ListParagraph"/>
        <w:numPr>
          <w:ilvl w:val="0"/>
          <w:numId w:val="55"/>
        </w:numPr>
        <w:spacing w:line="240" w:lineRule="auto"/>
        <w:jc w:val="both"/>
        <w:rPr>
          <w:rFonts w:cstheme="minorHAnsi"/>
          <w:sz w:val="24"/>
          <w:szCs w:val="24"/>
        </w:rPr>
      </w:pPr>
      <w:r w:rsidRPr="00FF1250">
        <w:rPr>
          <w:rFonts w:cstheme="minorHAnsi"/>
          <w:sz w:val="24"/>
          <w:szCs w:val="24"/>
        </w:rPr>
        <w:t xml:space="preserve">Describe how contributions </w:t>
      </w:r>
      <w:r w:rsidR="00445009" w:rsidRPr="00FF1250">
        <w:rPr>
          <w:rFonts w:cstheme="minorHAnsi"/>
          <w:sz w:val="24"/>
          <w:szCs w:val="24"/>
        </w:rPr>
        <w:t xml:space="preserve">outlined </w:t>
      </w:r>
      <w:r w:rsidRPr="00FF1250">
        <w:rPr>
          <w:rFonts w:cstheme="minorHAnsi"/>
          <w:sz w:val="24"/>
          <w:szCs w:val="24"/>
        </w:rPr>
        <w:t xml:space="preserve">in the </w:t>
      </w:r>
      <w:r w:rsidR="00644D84" w:rsidRPr="00FF1250">
        <w:rPr>
          <w:rFonts w:cstheme="minorHAnsi"/>
          <w:sz w:val="24"/>
          <w:szCs w:val="24"/>
        </w:rPr>
        <w:t xml:space="preserve">five </w:t>
      </w:r>
      <w:r w:rsidRPr="00FF1250">
        <w:rPr>
          <w:rFonts w:cstheme="minorHAnsi"/>
          <w:sz w:val="24"/>
          <w:szCs w:val="24"/>
        </w:rPr>
        <w:t>community partner agreements align with activities</w:t>
      </w:r>
      <w:r w:rsidR="000A2D90" w:rsidRPr="00FF1250">
        <w:rPr>
          <w:rFonts w:cstheme="minorHAnsi"/>
          <w:sz w:val="24"/>
          <w:szCs w:val="24"/>
        </w:rPr>
        <w:t xml:space="preserve"> and</w:t>
      </w:r>
      <w:r w:rsidRPr="00FF1250">
        <w:rPr>
          <w:rFonts w:cstheme="minorHAnsi"/>
          <w:sz w:val="24"/>
          <w:szCs w:val="24"/>
        </w:rPr>
        <w:t xml:space="preserve"> services in the proposal</w:t>
      </w:r>
      <w:r w:rsidR="00E835BD" w:rsidRPr="00FF1250">
        <w:rPr>
          <w:rFonts w:cstheme="minorHAnsi"/>
          <w:sz w:val="24"/>
          <w:szCs w:val="24"/>
        </w:rPr>
        <w:t xml:space="preserve"> </w:t>
      </w:r>
      <w:r w:rsidRPr="00FF1250">
        <w:rPr>
          <w:rFonts w:cstheme="minorHAnsi"/>
          <w:sz w:val="24"/>
          <w:szCs w:val="24"/>
        </w:rPr>
        <w:t xml:space="preserve">and </w:t>
      </w:r>
      <w:r w:rsidR="000A2D90" w:rsidRPr="00FF1250">
        <w:rPr>
          <w:rFonts w:cstheme="minorHAnsi"/>
          <w:sz w:val="24"/>
          <w:szCs w:val="24"/>
        </w:rPr>
        <w:t>identified</w:t>
      </w:r>
      <w:r w:rsidRPr="00FF1250">
        <w:rPr>
          <w:rFonts w:cstheme="minorHAnsi"/>
          <w:sz w:val="24"/>
          <w:szCs w:val="24"/>
        </w:rPr>
        <w:t xml:space="preserve"> needs of students and their families. </w:t>
      </w:r>
    </w:p>
    <w:p w14:paraId="7BC8A636" w14:textId="77777777" w:rsidR="00956390" w:rsidRPr="00FF1250" w:rsidRDefault="00956390" w:rsidP="00A14D90">
      <w:pPr>
        <w:pStyle w:val="ListParagraph"/>
        <w:spacing w:line="240" w:lineRule="auto"/>
        <w:jc w:val="both"/>
        <w:rPr>
          <w:rFonts w:cstheme="minorHAnsi"/>
          <w:sz w:val="6"/>
          <w:szCs w:val="6"/>
        </w:rPr>
      </w:pPr>
    </w:p>
    <w:tbl>
      <w:tblPr>
        <w:tblStyle w:val="TableGrid"/>
        <w:tblW w:w="9540" w:type="dxa"/>
        <w:tblInd w:w="-95" w:type="dxa"/>
        <w:tblLook w:val="04A0" w:firstRow="1" w:lastRow="0" w:firstColumn="1" w:lastColumn="0" w:noHBand="0" w:noVBand="1"/>
      </w:tblPr>
      <w:tblGrid>
        <w:gridCol w:w="2700"/>
        <w:gridCol w:w="3240"/>
        <w:gridCol w:w="3600"/>
      </w:tblGrid>
      <w:tr w:rsidR="009511FF" w:rsidRPr="00FF1250" w14:paraId="6B270EB3" w14:textId="77777777" w:rsidTr="00B756BD">
        <w:trPr>
          <w:trHeight w:val="620"/>
        </w:trPr>
        <w:tc>
          <w:tcPr>
            <w:tcW w:w="2700" w:type="dxa"/>
          </w:tcPr>
          <w:p w14:paraId="2BEBA7B1" w14:textId="24EC71AC" w:rsidR="009511FF" w:rsidRPr="00FF1250" w:rsidRDefault="009511FF" w:rsidP="00A14D90">
            <w:pPr>
              <w:jc w:val="center"/>
              <w:rPr>
                <w:rFonts w:cstheme="minorHAnsi"/>
                <w:b/>
                <w:bCs/>
                <w:sz w:val="24"/>
                <w:szCs w:val="24"/>
              </w:rPr>
            </w:pPr>
            <w:r w:rsidRPr="00FF1250">
              <w:rPr>
                <w:rFonts w:cstheme="minorHAnsi"/>
                <w:b/>
                <w:bCs/>
                <w:sz w:val="24"/>
                <w:szCs w:val="24"/>
              </w:rPr>
              <w:t>Applicant (Fiscal Agent)</w:t>
            </w:r>
          </w:p>
        </w:tc>
        <w:tc>
          <w:tcPr>
            <w:tcW w:w="3240" w:type="dxa"/>
          </w:tcPr>
          <w:p w14:paraId="0A8D06A6" w14:textId="323EAD38" w:rsidR="009511FF" w:rsidRPr="00FF1250" w:rsidRDefault="009511FF" w:rsidP="00A14D90">
            <w:pPr>
              <w:jc w:val="center"/>
              <w:rPr>
                <w:rFonts w:cstheme="minorHAnsi"/>
                <w:b/>
                <w:bCs/>
                <w:sz w:val="24"/>
                <w:szCs w:val="24"/>
              </w:rPr>
            </w:pPr>
            <w:r w:rsidRPr="00FF1250">
              <w:rPr>
                <w:rFonts w:cstheme="minorHAnsi"/>
                <w:b/>
                <w:bCs/>
                <w:sz w:val="24"/>
                <w:szCs w:val="24"/>
              </w:rPr>
              <w:t>Co-Applicant Agreement</w:t>
            </w:r>
          </w:p>
        </w:tc>
        <w:tc>
          <w:tcPr>
            <w:tcW w:w="3600" w:type="dxa"/>
          </w:tcPr>
          <w:p w14:paraId="5F44BD82" w14:textId="257E9F9A" w:rsidR="009511FF" w:rsidRPr="00FF1250" w:rsidRDefault="009511FF" w:rsidP="00A14D90">
            <w:pPr>
              <w:jc w:val="center"/>
              <w:rPr>
                <w:rFonts w:cstheme="minorHAnsi"/>
                <w:b/>
                <w:bCs/>
                <w:sz w:val="24"/>
                <w:szCs w:val="24"/>
              </w:rPr>
            </w:pPr>
            <w:r w:rsidRPr="00FF1250">
              <w:rPr>
                <w:rFonts w:cstheme="minorHAnsi"/>
                <w:b/>
                <w:bCs/>
                <w:sz w:val="24"/>
                <w:szCs w:val="24"/>
              </w:rPr>
              <w:t>Five Community Partnership Agreements</w:t>
            </w:r>
          </w:p>
        </w:tc>
      </w:tr>
      <w:tr w:rsidR="009511FF" w:rsidRPr="00FF1250" w14:paraId="6D7D557E" w14:textId="77777777" w:rsidTr="00B756BD">
        <w:trPr>
          <w:trHeight w:val="431"/>
        </w:trPr>
        <w:tc>
          <w:tcPr>
            <w:tcW w:w="2700" w:type="dxa"/>
          </w:tcPr>
          <w:p w14:paraId="546BC723" w14:textId="1267542D" w:rsidR="009511FF" w:rsidRPr="00FF1250" w:rsidRDefault="003171BF" w:rsidP="009511FF">
            <w:pPr>
              <w:jc w:val="both"/>
              <w:rPr>
                <w:rFonts w:cstheme="minorHAnsi"/>
                <w:sz w:val="24"/>
                <w:szCs w:val="24"/>
              </w:rPr>
            </w:pPr>
            <w:r w:rsidRPr="00FF1250">
              <w:rPr>
                <w:rFonts w:cstheme="minorHAnsi"/>
                <w:sz w:val="24"/>
                <w:szCs w:val="24"/>
              </w:rPr>
              <w:t>LEA</w:t>
            </w:r>
          </w:p>
        </w:tc>
        <w:tc>
          <w:tcPr>
            <w:tcW w:w="3240" w:type="dxa"/>
          </w:tcPr>
          <w:p w14:paraId="45C368F3" w14:textId="5BD2F656" w:rsidR="009511FF" w:rsidRPr="00FF1250" w:rsidRDefault="003171BF" w:rsidP="009511FF">
            <w:pPr>
              <w:jc w:val="both"/>
              <w:rPr>
                <w:rFonts w:cstheme="minorHAnsi"/>
                <w:sz w:val="24"/>
                <w:szCs w:val="24"/>
              </w:rPr>
            </w:pPr>
            <w:r w:rsidRPr="00FF1250">
              <w:rPr>
                <w:rFonts w:cstheme="minorHAnsi"/>
                <w:sz w:val="24"/>
                <w:szCs w:val="24"/>
              </w:rPr>
              <w:t xml:space="preserve"> 1 CBO/FBO</w:t>
            </w:r>
          </w:p>
        </w:tc>
        <w:tc>
          <w:tcPr>
            <w:tcW w:w="3600" w:type="dxa"/>
          </w:tcPr>
          <w:p w14:paraId="749E06F2" w14:textId="4F615F25" w:rsidR="009511FF" w:rsidRPr="00FF1250" w:rsidRDefault="003171BF" w:rsidP="009511FF">
            <w:pPr>
              <w:jc w:val="both"/>
              <w:rPr>
                <w:rFonts w:cstheme="minorHAnsi"/>
                <w:sz w:val="24"/>
                <w:szCs w:val="24"/>
              </w:rPr>
            </w:pPr>
            <w:r w:rsidRPr="00FF1250">
              <w:rPr>
                <w:rFonts w:cstheme="minorHAnsi"/>
                <w:sz w:val="24"/>
                <w:szCs w:val="24"/>
              </w:rPr>
              <w:t>One district and four community partners</w:t>
            </w:r>
          </w:p>
        </w:tc>
      </w:tr>
      <w:tr w:rsidR="009511FF" w:rsidRPr="00FF1250" w14:paraId="2CFCC633" w14:textId="77777777" w:rsidTr="00B756BD">
        <w:trPr>
          <w:trHeight w:val="377"/>
        </w:trPr>
        <w:tc>
          <w:tcPr>
            <w:tcW w:w="2700" w:type="dxa"/>
          </w:tcPr>
          <w:p w14:paraId="7C45AC0B" w14:textId="36FA933A" w:rsidR="009511FF" w:rsidRPr="00FF1250" w:rsidRDefault="003171BF" w:rsidP="009511FF">
            <w:pPr>
              <w:jc w:val="both"/>
              <w:rPr>
                <w:rFonts w:cstheme="minorHAnsi"/>
                <w:sz w:val="24"/>
                <w:szCs w:val="24"/>
              </w:rPr>
            </w:pPr>
            <w:r w:rsidRPr="00FF1250">
              <w:rPr>
                <w:rFonts w:cstheme="minorHAnsi"/>
                <w:sz w:val="24"/>
                <w:szCs w:val="24"/>
              </w:rPr>
              <w:t>CBO/FBO</w:t>
            </w:r>
          </w:p>
        </w:tc>
        <w:tc>
          <w:tcPr>
            <w:tcW w:w="3240" w:type="dxa"/>
          </w:tcPr>
          <w:p w14:paraId="17E62A25" w14:textId="1E012C78" w:rsidR="009511FF" w:rsidRPr="00FF1250" w:rsidRDefault="003171BF" w:rsidP="009511FF">
            <w:pPr>
              <w:jc w:val="both"/>
              <w:rPr>
                <w:rFonts w:cstheme="minorHAnsi"/>
                <w:sz w:val="24"/>
                <w:szCs w:val="24"/>
              </w:rPr>
            </w:pPr>
            <w:r w:rsidRPr="00FF1250">
              <w:rPr>
                <w:rFonts w:cstheme="minorHAnsi"/>
                <w:sz w:val="24"/>
                <w:szCs w:val="24"/>
              </w:rPr>
              <w:t xml:space="preserve"> 1 LEA</w:t>
            </w:r>
          </w:p>
        </w:tc>
        <w:tc>
          <w:tcPr>
            <w:tcW w:w="3600" w:type="dxa"/>
          </w:tcPr>
          <w:p w14:paraId="73EB8290" w14:textId="798687A5" w:rsidR="009511FF" w:rsidRPr="00FF1250" w:rsidRDefault="003171BF" w:rsidP="009511FF">
            <w:pPr>
              <w:jc w:val="both"/>
              <w:rPr>
                <w:rFonts w:cstheme="minorHAnsi"/>
                <w:sz w:val="24"/>
                <w:szCs w:val="24"/>
              </w:rPr>
            </w:pPr>
            <w:r w:rsidRPr="00FF1250">
              <w:rPr>
                <w:rFonts w:cstheme="minorHAnsi"/>
                <w:sz w:val="24"/>
                <w:szCs w:val="24"/>
              </w:rPr>
              <w:t>Five community partners</w:t>
            </w:r>
          </w:p>
        </w:tc>
      </w:tr>
    </w:tbl>
    <w:p w14:paraId="593B8289" w14:textId="77777777" w:rsidR="008F02AF" w:rsidRPr="00FF1250" w:rsidRDefault="008F02AF" w:rsidP="00187037">
      <w:pPr>
        <w:spacing w:line="240" w:lineRule="auto"/>
        <w:jc w:val="both"/>
        <w:rPr>
          <w:rFonts w:cstheme="minorHAnsi"/>
          <w:sz w:val="10"/>
          <w:szCs w:val="10"/>
        </w:rPr>
      </w:pPr>
    </w:p>
    <w:p w14:paraId="7D274EE0" w14:textId="05C47D71" w:rsidR="00187037" w:rsidRPr="00FF1250" w:rsidRDefault="00187037" w:rsidP="00187037">
      <w:pPr>
        <w:spacing w:line="240" w:lineRule="auto"/>
        <w:jc w:val="both"/>
        <w:rPr>
          <w:rFonts w:cstheme="minorHAnsi"/>
          <w:b/>
          <w:bCs/>
          <w:sz w:val="24"/>
          <w:szCs w:val="24"/>
        </w:rPr>
      </w:pPr>
      <w:r w:rsidRPr="00FF1250">
        <w:rPr>
          <w:rFonts w:cstheme="minorHAnsi"/>
          <w:b/>
          <w:bCs/>
          <w:sz w:val="24"/>
          <w:szCs w:val="24"/>
        </w:rPr>
        <w:t>Examples of community partners:</w:t>
      </w:r>
    </w:p>
    <w:p w14:paraId="133265D5" w14:textId="06791D8C" w:rsidR="00187037" w:rsidRPr="00FF1250" w:rsidRDefault="00187037" w:rsidP="00A14D90">
      <w:pPr>
        <w:pStyle w:val="ListParagraph"/>
        <w:numPr>
          <w:ilvl w:val="0"/>
          <w:numId w:val="55"/>
        </w:numPr>
        <w:spacing w:line="480" w:lineRule="auto"/>
        <w:jc w:val="both"/>
        <w:rPr>
          <w:rFonts w:cstheme="minorHAnsi"/>
          <w:b/>
          <w:bCs/>
          <w:sz w:val="24"/>
          <w:szCs w:val="24"/>
        </w:rPr>
      </w:pPr>
      <w:r w:rsidRPr="00FF1250">
        <w:rPr>
          <w:rFonts w:cstheme="minorHAnsi"/>
          <w:sz w:val="24"/>
          <w:szCs w:val="24"/>
        </w:rPr>
        <w:t>Arts and Science Community</w:t>
      </w:r>
    </w:p>
    <w:p w14:paraId="1246509B" w14:textId="3D9FF25C" w:rsidR="00187037" w:rsidRPr="00FF1250" w:rsidRDefault="00187037" w:rsidP="00A14D90">
      <w:pPr>
        <w:pStyle w:val="ListParagraph"/>
        <w:numPr>
          <w:ilvl w:val="0"/>
          <w:numId w:val="55"/>
        </w:numPr>
        <w:spacing w:line="480" w:lineRule="auto"/>
        <w:jc w:val="both"/>
        <w:rPr>
          <w:rFonts w:cstheme="minorHAnsi"/>
          <w:b/>
          <w:bCs/>
          <w:sz w:val="24"/>
          <w:szCs w:val="24"/>
        </w:rPr>
      </w:pPr>
      <w:r w:rsidRPr="00FF1250">
        <w:rPr>
          <w:rFonts w:cstheme="minorHAnsi"/>
          <w:sz w:val="24"/>
          <w:szCs w:val="24"/>
        </w:rPr>
        <w:t>Businesses and Corporations</w:t>
      </w:r>
    </w:p>
    <w:p w14:paraId="59979437" w14:textId="3B42F298" w:rsidR="00187037" w:rsidRPr="00FF1250" w:rsidRDefault="00187037" w:rsidP="00A14D90">
      <w:pPr>
        <w:pStyle w:val="ListParagraph"/>
        <w:numPr>
          <w:ilvl w:val="0"/>
          <w:numId w:val="55"/>
        </w:numPr>
        <w:spacing w:line="480" w:lineRule="auto"/>
        <w:jc w:val="both"/>
        <w:rPr>
          <w:rFonts w:cstheme="minorHAnsi"/>
          <w:b/>
          <w:bCs/>
          <w:sz w:val="24"/>
          <w:szCs w:val="24"/>
        </w:rPr>
      </w:pPr>
      <w:r w:rsidRPr="00FF1250">
        <w:rPr>
          <w:rFonts w:cstheme="minorHAnsi"/>
          <w:sz w:val="24"/>
          <w:szCs w:val="24"/>
        </w:rPr>
        <w:t xml:space="preserve">College and Universities </w:t>
      </w:r>
    </w:p>
    <w:p w14:paraId="2C01970E" w14:textId="0CB21DED" w:rsidR="00187037" w:rsidRPr="00FF1250" w:rsidRDefault="00187037" w:rsidP="00A14D90">
      <w:pPr>
        <w:pStyle w:val="ListParagraph"/>
        <w:numPr>
          <w:ilvl w:val="0"/>
          <w:numId w:val="55"/>
        </w:numPr>
        <w:spacing w:line="480" w:lineRule="auto"/>
        <w:jc w:val="both"/>
        <w:rPr>
          <w:rFonts w:cstheme="minorHAnsi"/>
          <w:b/>
          <w:bCs/>
          <w:sz w:val="24"/>
          <w:szCs w:val="24"/>
        </w:rPr>
      </w:pPr>
      <w:r w:rsidRPr="00FF1250">
        <w:rPr>
          <w:rFonts w:cstheme="minorHAnsi"/>
          <w:sz w:val="24"/>
          <w:szCs w:val="24"/>
        </w:rPr>
        <w:t>Community Centers</w:t>
      </w:r>
    </w:p>
    <w:p w14:paraId="231D5083" w14:textId="0318FA08" w:rsidR="00187037" w:rsidRPr="00FF1250" w:rsidRDefault="00187037" w:rsidP="00A14D90">
      <w:pPr>
        <w:pStyle w:val="ListParagraph"/>
        <w:numPr>
          <w:ilvl w:val="0"/>
          <w:numId w:val="55"/>
        </w:numPr>
        <w:spacing w:line="480" w:lineRule="auto"/>
        <w:jc w:val="both"/>
        <w:rPr>
          <w:rFonts w:cstheme="minorHAnsi"/>
          <w:b/>
          <w:bCs/>
          <w:sz w:val="24"/>
          <w:szCs w:val="24"/>
        </w:rPr>
      </w:pPr>
      <w:r w:rsidRPr="00FF1250">
        <w:rPr>
          <w:rFonts w:cstheme="minorHAnsi"/>
          <w:sz w:val="24"/>
          <w:szCs w:val="24"/>
        </w:rPr>
        <w:t>County Extension Offices</w:t>
      </w:r>
    </w:p>
    <w:p w14:paraId="3CF2C0BC" w14:textId="1BB0DBB2" w:rsidR="00187037" w:rsidRPr="00FF1250" w:rsidRDefault="00187037" w:rsidP="00A14D90">
      <w:pPr>
        <w:pStyle w:val="ListParagraph"/>
        <w:numPr>
          <w:ilvl w:val="0"/>
          <w:numId w:val="55"/>
        </w:numPr>
        <w:spacing w:line="480" w:lineRule="auto"/>
        <w:jc w:val="both"/>
        <w:rPr>
          <w:rFonts w:cstheme="minorHAnsi"/>
          <w:b/>
          <w:bCs/>
          <w:sz w:val="24"/>
          <w:szCs w:val="24"/>
        </w:rPr>
      </w:pPr>
      <w:r w:rsidRPr="00FF1250">
        <w:rPr>
          <w:rFonts w:cstheme="minorHAnsi"/>
          <w:sz w:val="24"/>
          <w:szCs w:val="24"/>
        </w:rPr>
        <w:t>Faith-Based Organizations</w:t>
      </w:r>
    </w:p>
    <w:p w14:paraId="5395236A" w14:textId="06732112" w:rsidR="00187037" w:rsidRPr="00FF1250" w:rsidRDefault="00187037" w:rsidP="00A14D90">
      <w:pPr>
        <w:pStyle w:val="ListParagraph"/>
        <w:numPr>
          <w:ilvl w:val="0"/>
          <w:numId w:val="55"/>
        </w:numPr>
        <w:spacing w:line="480" w:lineRule="auto"/>
        <w:jc w:val="both"/>
        <w:rPr>
          <w:rFonts w:cstheme="minorHAnsi"/>
          <w:b/>
          <w:bCs/>
          <w:sz w:val="24"/>
          <w:szCs w:val="24"/>
        </w:rPr>
      </w:pPr>
      <w:r w:rsidRPr="00FF1250">
        <w:rPr>
          <w:rFonts w:cstheme="minorHAnsi"/>
          <w:sz w:val="24"/>
          <w:szCs w:val="24"/>
        </w:rPr>
        <w:t>Hospitals/Health Department</w:t>
      </w:r>
    </w:p>
    <w:p w14:paraId="064DB594" w14:textId="67F335DA" w:rsidR="00187037" w:rsidRPr="00FF1250" w:rsidRDefault="00187037" w:rsidP="00702BD0">
      <w:pPr>
        <w:pStyle w:val="ListParagraph"/>
        <w:numPr>
          <w:ilvl w:val="0"/>
          <w:numId w:val="55"/>
        </w:numPr>
        <w:spacing w:line="480" w:lineRule="auto"/>
        <w:jc w:val="both"/>
        <w:rPr>
          <w:rFonts w:cstheme="minorHAnsi"/>
          <w:b/>
          <w:bCs/>
          <w:sz w:val="24"/>
          <w:szCs w:val="24"/>
        </w:rPr>
      </w:pPr>
      <w:r w:rsidRPr="00FF1250">
        <w:rPr>
          <w:rFonts w:cstheme="minorHAnsi"/>
          <w:sz w:val="24"/>
          <w:szCs w:val="24"/>
        </w:rPr>
        <w:t>Libraries</w:t>
      </w:r>
      <w:r w:rsidR="00702BD0" w:rsidRPr="00FF1250">
        <w:rPr>
          <w:rFonts w:cstheme="minorHAnsi"/>
          <w:sz w:val="24"/>
          <w:szCs w:val="24"/>
        </w:rPr>
        <w:t xml:space="preserve"> and </w:t>
      </w:r>
      <w:r w:rsidR="0033051C" w:rsidRPr="00FF1250">
        <w:rPr>
          <w:rFonts w:cstheme="minorHAnsi"/>
          <w:sz w:val="24"/>
          <w:szCs w:val="24"/>
        </w:rPr>
        <w:t>Parks</w:t>
      </w:r>
    </w:p>
    <w:p w14:paraId="010F043A" w14:textId="77777777" w:rsidR="00617707" w:rsidRPr="00B756BD" w:rsidRDefault="00617707" w:rsidP="00617707">
      <w:pPr>
        <w:pStyle w:val="Heading2"/>
        <w:spacing w:line="368" w:lineRule="exact"/>
        <w:rPr>
          <w:rFonts w:asciiTheme="minorHAnsi" w:hAnsiTheme="minorHAnsi" w:cstheme="minorHAnsi"/>
          <w:b/>
          <w:bCs/>
          <w:color w:val="auto"/>
          <w:sz w:val="32"/>
          <w:szCs w:val="32"/>
        </w:rPr>
      </w:pPr>
      <w:r w:rsidRPr="00B756BD">
        <w:rPr>
          <w:rFonts w:asciiTheme="minorHAnsi" w:hAnsiTheme="minorHAnsi" w:cstheme="minorHAnsi"/>
          <w:b/>
          <w:bCs/>
          <w:color w:val="auto"/>
          <w:sz w:val="32"/>
          <w:szCs w:val="32"/>
        </w:rPr>
        <w:t>Part</w:t>
      </w:r>
      <w:r w:rsidRPr="00B756BD">
        <w:rPr>
          <w:rFonts w:asciiTheme="minorHAnsi" w:hAnsiTheme="minorHAnsi" w:cstheme="minorHAnsi"/>
          <w:b/>
          <w:bCs/>
          <w:color w:val="auto"/>
          <w:spacing w:val="-9"/>
          <w:sz w:val="32"/>
          <w:szCs w:val="32"/>
        </w:rPr>
        <w:t xml:space="preserve"> </w:t>
      </w:r>
      <w:r w:rsidRPr="00B756BD">
        <w:rPr>
          <w:rFonts w:asciiTheme="minorHAnsi" w:hAnsiTheme="minorHAnsi" w:cstheme="minorHAnsi"/>
          <w:b/>
          <w:bCs/>
          <w:color w:val="auto"/>
          <w:sz w:val="32"/>
          <w:szCs w:val="32"/>
        </w:rPr>
        <w:t>V:</w:t>
      </w:r>
      <w:r w:rsidRPr="00B756BD">
        <w:rPr>
          <w:rFonts w:asciiTheme="minorHAnsi" w:hAnsiTheme="minorHAnsi" w:cstheme="minorHAnsi"/>
          <w:b/>
          <w:bCs/>
          <w:color w:val="auto"/>
          <w:spacing w:val="-7"/>
          <w:sz w:val="32"/>
          <w:szCs w:val="32"/>
        </w:rPr>
        <w:t xml:space="preserve"> </w:t>
      </w:r>
      <w:r w:rsidRPr="00B756BD">
        <w:rPr>
          <w:rFonts w:asciiTheme="minorHAnsi" w:hAnsiTheme="minorHAnsi" w:cstheme="minorHAnsi"/>
          <w:b/>
          <w:bCs/>
          <w:color w:val="auto"/>
          <w:sz w:val="32"/>
          <w:szCs w:val="32"/>
        </w:rPr>
        <w:t>Program</w:t>
      </w:r>
      <w:r w:rsidRPr="00B756BD">
        <w:rPr>
          <w:rFonts w:asciiTheme="minorHAnsi" w:hAnsiTheme="minorHAnsi" w:cstheme="minorHAnsi"/>
          <w:b/>
          <w:bCs/>
          <w:color w:val="auto"/>
          <w:spacing w:val="-8"/>
          <w:sz w:val="32"/>
          <w:szCs w:val="32"/>
        </w:rPr>
        <w:t xml:space="preserve"> </w:t>
      </w:r>
      <w:r w:rsidRPr="00B756BD">
        <w:rPr>
          <w:rFonts w:asciiTheme="minorHAnsi" w:hAnsiTheme="minorHAnsi" w:cstheme="minorHAnsi"/>
          <w:b/>
          <w:bCs/>
          <w:color w:val="auto"/>
          <w:spacing w:val="-2"/>
          <w:sz w:val="32"/>
          <w:szCs w:val="32"/>
        </w:rPr>
        <w:t>Evaluation</w:t>
      </w:r>
    </w:p>
    <w:p w14:paraId="02EDE206" w14:textId="336B0646" w:rsidR="00617707" w:rsidRPr="00FF1250" w:rsidRDefault="00617707" w:rsidP="0090022A">
      <w:pPr>
        <w:ind w:right="997"/>
        <w:rPr>
          <w:rFonts w:cstheme="minorHAnsi"/>
          <w:sz w:val="24"/>
        </w:rPr>
      </w:pPr>
      <w:r w:rsidRPr="00B756BD">
        <w:rPr>
          <w:rFonts w:cstheme="minorHAnsi"/>
          <w:b/>
          <w:bCs/>
          <w:sz w:val="24"/>
        </w:rPr>
        <w:t>Programs are required to conduct annual, ongoing assessments of performance goals and indicators each grant year.</w:t>
      </w:r>
      <w:r w:rsidRPr="00FF1250">
        <w:rPr>
          <w:rFonts w:cstheme="minorHAnsi"/>
          <w:sz w:val="24"/>
        </w:rPr>
        <w:t xml:space="preserve"> Program staff should collaborate with school administrators and teachers to review and analyze academic and non-cognitive data, including assessments, each year of the program. Programs must also collect feedback from partners, parents and students that address program successes and areas for improvement. </w:t>
      </w:r>
    </w:p>
    <w:p w14:paraId="7B04AB2F" w14:textId="6DD94D9A" w:rsidR="00617707" w:rsidRPr="00FF1250" w:rsidRDefault="00617707" w:rsidP="0090022A">
      <w:pPr>
        <w:ind w:right="997"/>
        <w:rPr>
          <w:rFonts w:cstheme="minorHAnsi"/>
          <w:b/>
          <w:sz w:val="24"/>
        </w:rPr>
      </w:pPr>
      <w:r w:rsidRPr="00FF1250">
        <w:rPr>
          <w:rFonts w:cstheme="minorHAnsi"/>
          <w:sz w:val="24"/>
        </w:rPr>
        <w:t>Data collection, analysis and findings should be maintained and included in the Continuation Progress Report required in the third year of programming. This report determines eligibility for fourth</w:t>
      </w:r>
      <w:r w:rsidR="00D72B9C" w:rsidRPr="00FF1250">
        <w:rPr>
          <w:rFonts w:cstheme="minorHAnsi"/>
          <w:sz w:val="24"/>
        </w:rPr>
        <w:t xml:space="preserve"> </w:t>
      </w:r>
      <w:r w:rsidRPr="00FF1250">
        <w:rPr>
          <w:rFonts w:cstheme="minorHAnsi"/>
          <w:sz w:val="24"/>
        </w:rPr>
        <w:t xml:space="preserve">and fifth-year funding.  </w:t>
      </w:r>
    </w:p>
    <w:p w14:paraId="7D283451" w14:textId="77777777" w:rsidR="00617707" w:rsidRPr="00B756BD" w:rsidRDefault="00617707" w:rsidP="00617707">
      <w:pPr>
        <w:pStyle w:val="BodyText"/>
        <w:spacing w:before="11"/>
        <w:rPr>
          <w:rFonts w:asciiTheme="minorHAnsi" w:hAnsiTheme="minorHAnsi" w:cstheme="minorHAnsi"/>
          <w:b/>
          <w:sz w:val="23"/>
        </w:rPr>
      </w:pPr>
    </w:p>
    <w:p w14:paraId="0A6BFD24" w14:textId="77777777" w:rsidR="00617707" w:rsidRPr="00FF1250" w:rsidRDefault="00617707" w:rsidP="00617707">
      <w:pPr>
        <w:pStyle w:val="Heading4"/>
        <w:rPr>
          <w:rFonts w:asciiTheme="minorHAnsi" w:hAnsiTheme="minorHAnsi" w:cstheme="minorHAnsi"/>
        </w:rPr>
      </w:pPr>
      <w:r w:rsidRPr="00FF1250">
        <w:rPr>
          <w:rFonts w:asciiTheme="minorHAnsi" w:hAnsiTheme="minorHAnsi" w:cstheme="minorHAnsi"/>
        </w:rPr>
        <w:t>The</w:t>
      </w:r>
      <w:r w:rsidRPr="00FF1250">
        <w:rPr>
          <w:rFonts w:asciiTheme="minorHAnsi" w:hAnsiTheme="minorHAnsi" w:cstheme="minorHAnsi"/>
          <w:spacing w:val="-5"/>
        </w:rPr>
        <w:t xml:space="preserve"> </w:t>
      </w:r>
      <w:r w:rsidRPr="00FF1250">
        <w:rPr>
          <w:rFonts w:asciiTheme="minorHAnsi" w:hAnsiTheme="minorHAnsi" w:cstheme="minorHAnsi"/>
        </w:rPr>
        <w:t>evaluation</w:t>
      </w:r>
      <w:r w:rsidRPr="00FF1250">
        <w:rPr>
          <w:rFonts w:asciiTheme="minorHAnsi" w:hAnsiTheme="minorHAnsi" w:cstheme="minorHAnsi"/>
          <w:spacing w:val="-2"/>
        </w:rPr>
        <w:t xml:space="preserve"> </w:t>
      </w:r>
      <w:r w:rsidRPr="00FF1250">
        <w:rPr>
          <w:rFonts w:asciiTheme="minorHAnsi" w:hAnsiTheme="minorHAnsi" w:cstheme="minorHAnsi"/>
        </w:rPr>
        <w:t>plan</w:t>
      </w:r>
      <w:r w:rsidRPr="00FF1250">
        <w:rPr>
          <w:rFonts w:asciiTheme="minorHAnsi" w:hAnsiTheme="minorHAnsi" w:cstheme="minorHAnsi"/>
          <w:spacing w:val="-2"/>
        </w:rPr>
        <w:t xml:space="preserve"> </w:t>
      </w:r>
      <w:r w:rsidRPr="00FF1250">
        <w:rPr>
          <w:rFonts w:asciiTheme="minorHAnsi" w:hAnsiTheme="minorHAnsi" w:cstheme="minorHAnsi"/>
        </w:rPr>
        <w:t>must</w:t>
      </w:r>
      <w:r w:rsidRPr="00FF1250">
        <w:rPr>
          <w:rFonts w:asciiTheme="minorHAnsi" w:hAnsiTheme="minorHAnsi" w:cstheme="minorHAnsi"/>
          <w:spacing w:val="-3"/>
        </w:rPr>
        <w:t xml:space="preserve"> </w:t>
      </w:r>
      <w:r w:rsidRPr="00FF1250">
        <w:rPr>
          <w:rFonts w:asciiTheme="minorHAnsi" w:hAnsiTheme="minorHAnsi" w:cstheme="minorHAnsi"/>
        </w:rPr>
        <w:t>address</w:t>
      </w:r>
      <w:r w:rsidRPr="00FF1250">
        <w:rPr>
          <w:rFonts w:asciiTheme="minorHAnsi" w:hAnsiTheme="minorHAnsi" w:cstheme="minorHAnsi"/>
          <w:spacing w:val="-2"/>
        </w:rPr>
        <w:t xml:space="preserve"> </w:t>
      </w:r>
      <w:r w:rsidRPr="00FF1250">
        <w:rPr>
          <w:rFonts w:asciiTheme="minorHAnsi" w:hAnsiTheme="minorHAnsi" w:cstheme="minorHAnsi"/>
        </w:rPr>
        <w:t>the</w:t>
      </w:r>
      <w:r w:rsidRPr="00FF1250">
        <w:rPr>
          <w:rFonts w:asciiTheme="minorHAnsi" w:hAnsiTheme="minorHAnsi" w:cstheme="minorHAnsi"/>
          <w:spacing w:val="-2"/>
        </w:rPr>
        <w:t xml:space="preserve"> following:</w:t>
      </w:r>
    </w:p>
    <w:p w14:paraId="6BDB0F57" w14:textId="77777777" w:rsidR="00617707" w:rsidRPr="00FF1250" w:rsidRDefault="00617707" w:rsidP="00617707">
      <w:pPr>
        <w:pStyle w:val="BodyText"/>
        <w:spacing w:before="11"/>
        <w:rPr>
          <w:rFonts w:asciiTheme="minorHAnsi" w:hAnsiTheme="minorHAnsi" w:cstheme="minorHAnsi"/>
          <w:b/>
          <w:sz w:val="23"/>
        </w:rPr>
      </w:pPr>
    </w:p>
    <w:p w14:paraId="4DE85E76" w14:textId="4482F612" w:rsidR="00617707" w:rsidRDefault="00617707" w:rsidP="00617707">
      <w:pPr>
        <w:pStyle w:val="ListParagraph"/>
        <w:widowControl w:val="0"/>
        <w:numPr>
          <w:ilvl w:val="0"/>
          <w:numId w:val="135"/>
        </w:numPr>
        <w:tabs>
          <w:tab w:val="left" w:pos="1879"/>
          <w:tab w:val="left" w:pos="1880"/>
        </w:tabs>
        <w:autoSpaceDE w:val="0"/>
        <w:autoSpaceDN w:val="0"/>
        <w:spacing w:after="0" w:line="240" w:lineRule="auto"/>
        <w:ind w:right="1120"/>
        <w:contextualSpacing w:val="0"/>
        <w:rPr>
          <w:rFonts w:cstheme="minorHAnsi"/>
          <w:sz w:val="24"/>
        </w:rPr>
      </w:pPr>
      <w:r w:rsidRPr="00FF1250">
        <w:rPr>
          <w:rFonts w:cstheme="minorHAnsi"/>
          <w:sz w:val="24"/>
        </w:rPr>
        <w:t>Describe</w:t>
      </w:r>
      <w:r w:rsidRPr="00FF1250">
        <w:rPr>
          <w:rFonts w:cstheme="minorHAnsi"/>
          <w:spacing w:val="-2"/>
          <w:sz w:val="24"/>
        </w:rPr>
        <w:t xml:space="preserve"> </w:t>
      </w:r>
      <w:r w:rsidRPr="00FF1250">
        <w:rPr>
          <w:rFonts w:cstheme="minorHAnsi"/>
          <w:sz w:val="24"/>
        </w:rPr>
        <w:t>a</w:t>
      </w:r>
      <w:r w:rsidRPr="00FF1250">
        <w:rPr>
          <w:rFonts w:cstheme="minorHAnsi"/>
          <w:spacing w:val="-5"/>
          <w:sz w:val="24"/>
        </w:rPr>
        <w:t xml:space="preserve"> </w:t>
      </w:r>
      <w:r w:rsidRPr="00FF1250">
        <w:rPr>
          <w:rFonts w:cstheme="minorHAnsi"/>
          <w:sz w:val="24"/>
        </w:rPr>
        <w:t>comprehensive</w:t>
      </w:r>
      <w:r w:rsidRPr="00FF1250">
        <w:rPr>
          <w:rFonts w:cstheme="minorHAnsi"/>
          <w:spacing w:val="-4"/>
          <w:sz w:val="24"/>
        </w:rPr>
        <w:t xml:space="preserve"> </w:t>
      </w:r>
      <w:r w:rsidRPr="00FF1250">
        <w:rPr>
          <w:rFonts w:cstheme="minorHAnsi"/>
          <w:sz w:val="24"/>
        </w:rPr>
        <w:t>plan</w:t>
      </w:r>
      <w:r w:rsidRPr="00FF1250">
        <w:rPr>
          <w:rFonts w:cstheme="minorHAnsi"/>
          <w:spacing w:val="-3"/>
          <w:sz w:val="24"/>
        </w:rPr>
        <w:t xml:space="preserve"> </w:t>
      </w:r>
      <w:r w:rsidRPr="00FF1250">
        <w:rPr>
          <w:rFonts w:cstheme="minorHAnsi"/>
          <w:sz w:val="24"/>
        </w:rPr>
        <w:t>to</w:t>
      </w:r>
      <w:r w:rsidRPr="00FF1250">
        <w:rPr>
          <w:rFonts w:cstheme="minorHAnsi"/>
          <w:spacing w:val="-3"/>
          <w:sz w:val="24"/>
        </w:rPr>
        <w:t xml:space="preserve"> </w:t>
      </w:r>
      <w:r w:rsidRPr="00FF1250">
        <w:rPr>
          <w:rFonts w:cstheme="minorHAnsi"/>
          <w:sz w:val="24"/>
        </w:rPr>
        <w:t>evaluate</w:t>
      </w:r>
      <w:r w:rsidRPr="00FF1250">
        <w:rPr>
          <w:rFonts w:cstheme="minorHAnsi"/>
          <w:spacing w:val="-4"/>
          <w:sz w:val="24"/>
        </w:rPr>
        <w:t xml:space="preserve"> </w:t>
      </w:r>
      <w:r w:rsidRPr="00FF1250">
        <w:rPr>
          <w:rFonts w:cstheme="minorHAnsi"/>
          <w:sz w:val="24"/>
        </w:rPr>
        <w:t>the</w:t>
      </w:r>
      <w:r w:rsidRPr="00FF1250">
        <w:rPr>
          <w:rFonts w:cstheme="minorHAnsi"/>
          <w:spacing w:val="-4"/>
          <w:sz w:val="24"/>
        </w:rPr>
        <w:t xml:space="preserve"> </w:t>
      </w:r>
      <w:r w:rsidRPr="00FF1250">
        <w:rPr>
          <w:rFonts w:cstheme="minorHAnsi"/>
          <w:sz w:val="24"/>
        </w:rPr>
        <w:t>program</w:t>
      </w:r>
      <w:r w:rsidRPr="00FF1250">
        <w:rPr>
          <w:rFonts w:cstheme="minorHAnsi"/>
          <w:spacing w:val="-3"/>
          <w:sz w:val="24"/>
        </w:rPr>
        <w:t xml:space="preserve"> </w:t>
      </w:r>
      <w:r w:rsidRPr="00FF1250">
        <w:rPr>
          <w:rFonts w:cstheme="minorHAnsi"/>
          <w:sz w:val="24"/>
        </w:rPr>
        <w:t>continuously,</w:t>
      </w:r>
      <w:r w:rsidRPr="00FF1250">
        <w:rPr>
          <w:rFonts w:cstheme="minorHAnsi"/>
          <w:spacing w:val="-3"/>
          <w:sz w:val="24"/>
        </w:rPr>
        <w:t xml:space="preserve"> </w:t>
      </w:r>
      <w:r w:rsidRPr="00FF1250">
        <w:rPr>
          <w:rFonts w:cstheme="minorHAnsi"/>
          <w:sz w:val="24"/>
        </w:rPr>
        <w:t>using</w:t>
      </w:r>
      <w:r w:rsidRPr="00FF1250">
        <w:rPr>
          <w:rFonts w:cstheme="minorHAnsi"/>
          <w:spacing w:val="-3"/>
          <w:sz w:val="24"/>
        </w:rPr>
        <w:t xml:space="preserve"> </w:t>
      </w:r>
      <w:r w:rsidRPr="00FF1250">
        <w:rPr>
          <w:rFonts w:cstheme="minorHAnsi"/>
          <w:sz w:val="24"/>
        </w:rPr>
        <w:t>multiple</w:t>
      </w:r>
      <w:r w:rsidRPr="00FF1250">
        <w:rPr>
          <w:rFonts w:cstheme="minorHAnsi"/>
          <w:spacing w:val="-4"/>
          <w:sz w:val="24"/>
        </w:rPr>
        <w:t xml:space="preserve"> </w:t>
      </w:r>
      <w:r w:rsidRPr="00FF1250">
        <w:rPr>
          <w:rFonts w:cstheme="minorHAnsi"/>
          <w:sz w:val="24"/>
        </w:rPr>
        <w:t>sources of data (</w:t>
      </w:r>
      <w:r w:rsidR="00403265" w:rsidRPr="00FF1250">
        <w:rPr>
          <w:rFonts w:cstheme="minorHAnsi"/>
          <w:sz w:val="24"/>
        </w:rPr>
        <w:t xml:space="preserve">MAP, </w:t>
      </w:r>
      <w:r w:rsidR="00690477" w:rsidRPr="00FF1250">
        <w:rPr>
          <w:rFonts w:cstheme="minorHAnsi"/>
          <w:sz w:val="24"/>
        </w:rPr>
        <w:t xml:space="preserve">grades, </w:t>
      </w:r>
      <w:r w:rsidRPr="00FF1250">
        <w:rPr>
          <w:rFonts w:cstheme="minorHAnsi"/>
          <w:sz w:val="24"/>
        </w:rPr>
        <w:t>state assessments, attendance, discipline, surveys, etc.).</w:t>
      </w:r>
    </w:p>
    <w:p w14:paraId="56490B11" w14:textId="77777777" w:rsidR="00F2347A" w:rsidRPr="00FF1250" w:rsidRDefault="00F2347A" w:rsidP="00F2347A">
      <w:pPr>
        <w:pStyle w:val="ListParagraph"/>
        <w:widowControl w:val="0"/>
        <w:tabs>
          <w:tab w:val="left" w:pos="1879"/>
          <w:tab w:val="left" w:pos="1880"/>
        </w:tabs>
        <w:autoSpaceDE w:val="0"/>
        <w:autoSpaceDN w:val="0"/>
        <w:spacing w:after="0" w:line="240" w:lineRule="auto"/>
        <w:ind w:left="540" w:right="1120"/>
        <w:contextualSpacing w:val="0"/>
        <w:rPr>
          <w:rFonts w:cstheme="minorHAnsi"/>
          <w:sz w:val="24"/>
        </w:rPr>
      </w:pPr>
    </w:p>
    <w:p w14:paraId="5994986C" w14:textId="77777777" w:rsidR="00617707" w:rsidRDefault="00617707" w:rsidP="00617707">
      <w:pPr>
        <w:pStyle w:val="ListParagraph"/>
        <w:widowControl w:val="0"/>
        <w:numPr>
          <w:ilvl w:val="0"/>
          <w:numId w:val="135"/>
        </w:numPr>
        <w:tabs>
          <w:tab w:val="left" w:pos="1879"/>
          <w:tab w:val="left" w:pos="1880"/>
        </w:tabs>
        <w:autoSpaceDE w:val="0"/>
        <w:autoSpaceDN w:val="0"/>
        <w:spacing w:after="0" w:line="240" w:lineRule="auto"/>
        <w:ind w:right="1456"/>
        <w:contextualSpacing w:val="0"/>
        <w:rPr>
          <w:rFonts w:cstheme="minorHAnsi"/>
          <w:sz w:val="24"/>
        </w:rPr>
      </w:pPr>
      <w:r w:rsidRPr="00FF1250">
        <w:rPr>
          <w:rFonts w:cstheme="minorHAnsi"/>
          <w:sz w:val="24"/>
        </w:rPr>
        <w:t>What</w:t>
      </w:r>
      <w:r w:rsidRPr="00FF1250">
        <w:rPr>
          <w:rFonts w:cstheme="minorHAnsi"/>
          <w:spacing w:val="-4"/>
          <w:sz w:val="24"/>
        </w:rPr>
        <w:t xml:space="preserve"> </w:t>
      </w:r>
      <w:r w:rsidRPr="00FF1250">
        <w:rPr>
          <w:rFonts w:cstheme="minorHAnsi"/>
          <w:sz w:val="24"/>
        </w:rPr>
        <w:t>performance</w:t>
      </w:r>
      <w:r w:rsidRPr="00FF1250">
        <w:rPr>
          <w:rFonts w:cstheme="minorHAnsi"/>
          <w:spacing w:val="-5"/>
          <w:sz w:val="24"/>
        </w:rPr>
        <w:t xml:space="preserve"> </w:t>
      </w:r>
      <w:r w:rsidRPr="00FF1250">
        <w:rPr>
          <w:rFonts w:cstheme="minorHAnsi"/>
          <w:sz w:val="24"/>
        </w:rPr>
        <w:t>measures</w:t>
      </w:r>
      <w:r w:rsidRPr="00FF1250">
        <w:rPr>
          <w:rFonts w:cstheme="minorHAnsi"/>
          <w:spacing w:val="-4"/>
          <w:sz w:val="24"/>
        </w:rPr>
        <w:t xml:space="preserve"> </w:t>
      </w:r>
      <w:r w:rsidRPr="00FF1250">
        <w:rPr>
          <w:rFonts w:cstheme="minorHAnsi"/>
          <w:sz w:val="24"/>
        </w:rPr>
        <w:t>will</w:t>
      </w:r>
      <w:r w:rsidRPr="00FF1250">
        <w:rPr>
          <w:rFonts w:cstheme="minorHAnsi"/>
          <w:spacing w:val="-4"/>
          <w:sz w:val="24"/>
        </w:rPr>
        <w:t xml:space="preserve"> </w:t>
      </w:r>
      <w:r w:rsidRPr="00FF1250">
        <w:rPr>
          <w:rFonts w:cstheme="minorHAnsi"/>
          <w:sz w:val="24"/>
        </w:rPr>
        <w:t>be</w:t>
      </w:r>
      <w:r w:rsidRPr="00FF1250">
        <w:rPr>
          <w:rFonts w:cstheme="minorHAnsi"/>
          <w:spacing w:val="-5"/>
          <w:sz w:val="24"/>
        </w:rPr>
        <w:t xml:space="preserve"> </w:t>
      </w:r>
      <w:r w:rsidRPr="00FF1250">
        <w:rPr>
          <w:rFonts w:cstheme="minorHAnsi"/>
          <w:sz w:val="24"/>
        </w:rPr>
        <w:t>used</w:t>
      </w:r>
      <w:r w:rsidRPr="00FF1250">
        <w:rPr>
          <w:rFonts w:cstheme="minorHAnsi"/>
          <w:spacing w:val="-4"/>
          <w:sz w:val="24"/>
        </w:rPr>
        <w:t xml:space="preserve"> </w:t>
      </w:r>
      <w:r w:rsidRPr="00FF1250">
        <w:rPr>
          <w:rFonts w:cstheme="minorHAnsi"/>
          <w:sz w:val="24"/>
        </w:rPr>
        <w:t>to</w:t>
      </w:r>
      <w:r w:rsidRPr="00FF1250">
        <w:rPr>
          <w:rFonts w:cstheme="minorHAnsi"/>
          <w:spacing w:val="-4"/>
          <w:sz w:val="24"/>
        </w:rPr>
        <w:t xml:space="preserve"> </w:t>
      </w:r>
      <w:r w:rsidRPr="00FF1250">
        <w:rPr>
          <w:rFonts w:cstheme="minorHAnsi"/>
          <w:sz w:val="24"/>
        </w:rPr>
        <w:t>determine</w:t>
      </w:r>
      <w:r w:rsidRPr="00FF1250">
        <w:rPr>
          <w:rFonts w:cstheme="minorHAnsi"/>
          <w:spacing w:val="-5"/>
          <w:sz w:val="24"/>
        </w:rPr>
        <w:t xml:space="preserve"> </w:t>
      </w:r>
      <w:r w:rsidRPr="00FF1250">
        <w:rPr>
          <w:rFonts w:cstheme="minorHAnsi"/>
          <w:sz w:val="24"/>
        </w:rPr>
        <w:t>progress</w:t>
      </w:r>
      <w:r w:rsidRPr="00FF1250">
        <w:rPr>
          <w:rFonts w:cstheme="minorHAnsi"/>
          <w:spacing w:val="-4"/>
          <w:sz w:val="24"/>
        </w:rPr>
        <w:t xml:space="preserve"> </w:t>
      </w:r>
      <w:r w:rsidRPr="00FF1250">
        <w:rPr>
          <w:rFonts w:cstheme="minorHAnsi"/>
          <w:sz w:val="24"/>
        </w:rPr>
        <w:t>in</w:t>
      </w:r>
      <w:r w:rsidRPr="00FF1250">
        <w:rPr>
          <w:rFonts w:cstheme="minorHAnsi"/>
          <w:spacing w:val="-4"/>
          <w:sz w:val="24"/>
        </w:rPr>
        <w:t xml:space="preserve"> </w:t>
      </w:r>
      <w:r w:rsidRPr="00FF1250">
        <w:rPr>
          <w:rFonts w:cstheme="minorHAnsi"/>
          <w:sz w:val="24"/>
        </w:rPr>
        <w:t>meeting</w:t>
      </w:r>
      <w:r w:rsidRPr="00FF1250">
        <w:rPr>
          <w:rFonts w:cstheme="minorHAnsi"/>
          <w:spacing w:val="-2"/>
          <w:sz w:val="24"/>
        </w:rPr>
        <w:t xml:space="preserve"> </w:t>
      </w:r>
      <w:r w:rsidRPr="00FF1250">
        <w:rPr>
          <w:rFonts w:cstheme="minorHAnsi"/>
          <w:sz w:val="24"/>
        </w:rPr>
        <w:t>the</w:t>
      </w:r>
      <w:r w:rsidRPr="00FF1250">
        <w:rPr>
          <w:rFonts w:cstheme="minorHAnsi"/>
          <w:spacing w:val="-5"/>
          <w:sz w:val="24"/>
        </w:rPr>
        <w:t xml:space="preserve"> </w:t>
      </w:r>
      <w:r w:rsidRPr="00FF1250">
        <w:rPr>
          <w:rFonts w:cstheme="minorHAnsi"/>
          <w:sz w:val="24"/>
        </w:rPr>
        <w:t>program’s stated goals and indicators.</w:t>
      </w:r>
    </w:p>
    <w:p w14:paraId="1905EA5A" w14:textId="77777777" w:rsidR="00F2347A" w:rsidRPr="00F2347A" w:rsidRDefault="00F2347A" w:rsidP="00F2347A">
      <w:pPr>
        <w:widowControl w:val="0"/>
        <w:tabs>
          <w:tab w:val="left" w:pos="1879"/>
          <w:tab w:val="left" w:pos="1880"/>
        </w:tabs>
        <w:autoSpaceDE w:val="0"/>
        <w:autoSpaceDN w:val="0"/>
        <w:spacing w:after="0" w:line="240" w:lineRule="auto"/>
        <w:ind w:right="1456"/>
        <w:rPr>
          <w:rFonts w:cstheme="minorHAnsi"/>
          <w:sz w:val="24"/>
        </w:rPr>
      </w:pPr>
    </w:p>
    <w:p w14:paraId="38DD64A8" w14:textId="77777777" w:rsidR="00617707" w:rsidRPr="00F2347A" w:rsidRDefault="00617707" w:rsidP="00617707">
      <w:pPr>
        <w:pStyle w:val="ListParagraph"/>
        <w:widowControl w:val="0"/>
        <w:numPr>
          <w:ilvl w:val="0"/>
          <w:numId w:val="135"/>
        </w:numPr>
        <w:tabs>
          <w:tab w:val="left" w:pos="1879"/>
          <w:tab w:val="left" w:pos="1880"/>
        </w:tabs>
        <w:autoSpaceDE w:val="0"/>
        <w:autoSpaceDN w:val="0"/>
        <w:spacing w:before="1" w:after="0" w:line="240" w:lineRule="auto"/>
        <w:ind w:hanging="361"/>
        <w:contextualSpacing w:val="0"/>
        <w:rPr>
          <w:rFonts w:cstheme="minorHAnsi"/>
          <w:sz w:val="24"/>
        </w:rPr>
      </w:pPr>
      <w:r w:rsidRPr="00FF1250">
        <w:rPr>
          <w:rFonts w:cstheme="minorHAnsi"/>
          <w:sz w:val="24"/>
        </w:rPr>
        <w:t>How</w:t>
      </w:r>
      <w:r w:rsidRPr="00FF1250">
        <w:rPr>
          <w:rFonts w:cstheme="minorHAnsi"/>
          <w:spacing w:val="-2"/>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co-applicant and grant partners will</w:t>
      </w:r>
      <w:r w:rsidRPr="00FF1250">
        <w:rPr>
          <w:rFonts w:cstheme="minorHAnsi"/>
          <w:spacing w:val="-1"/>
          <w:sz w:val="24"/>
        </w:rPr>
        <w:t xml:space="preserve"> </w:t>
      </w:r>
      <w:r w:rsidRPr="00FF1250">
        <w:rPr>
          <w:rFonts w:cstheme="minorHAnsi"/>
          <w:sz w:val="24"/>
        </w:rPr>
        <w:t>be</w:t>
      </w:r>
      <w:r w:rsidRPr="00FF1250">
        <w:rPr>
          <w:rFonts w:cstheme="minorHAnsi"/>
          <w:spacing w:val="-2"/>
          <w:sz w:val="24"/>
        </w:rPr>
        <w:t xml:space="preserve"> </w:t>
      </w:r>
      <w:r w:rsidRPr="00FF1250">
        <w:rPr>
          <w:rFonts w:cstheme="minorHAnsi"/>
          <w:sz w:val="24"/>
        </w:rPr>
        <w:t>involved</w:t>
      </w:r>
      <w:r w:rsidRPr="00FF1250">
        <w:rPr>
          <w:rFonts w:cstheme="minorHAnsi"/>
          <w:spacing w:val="-1"/>
          <w:sz w:val="24"/>
        </w:rPr>
        <w:t xml:space="preserve"> </w:t>
      </w:r>
      <w:r w:rsidRPr="00FF1250">
        <w:rPr>
          <w:rFonts w:cstheme="minorHAnsi"/>
          <w:sz w:val="24"/>
        </w:rPr>
        <w:t>in</w:t>
      </w:r>
      <w:r w:rsidRPr="00FF1250">
        <w:rPr>
          <w:rFonts w:cstheme="minorHAnsi"/>
          <w:spacing w:val="-1"/>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evaluation</w:t>
      </w:r>
      <w:r w:rsidRPr="00FF1250">
        <w:rPr>
          <w:rFonts w:cstheme="minorHAnsi"/>
          <w:spacing w:val="-1"/>
          <w:sz w:val="24"/>
        </w:rPr>
        <w:t xml:space="preserve"> </w:t>
      </w:r>
      <w:r w:rsidRPr="00FF1250">
        <w:rPr>
          <w:rFonts w:cstheme="minorHAnsi"/>
          <w:spacing w:val="-2"/>
          <w:sz w:val="24"/>
        </w:rPr>
        <w:t>process.</w:t>
      </w:r>
    </w:p>
    <w:p w14:paraId="33FCA352" w14:textId="77777777" w:rsidR="00F2347A" w:rsidRPr="00F2347A" w:rsidRDefault="00F2347A" w:rsidP="00F2347A">
      <w:pPr>
        <w:widowControl w:val="0"/>
        <w:tabs>
          <w:tab w:val="left" w:pos="1879"/>
          <w:tab w:val="left" w:pos="1880"/>
        </w:tabs>
        <w:autoSpaceDE w:val="0"/>
        <w:autoSpaceDN w:val="0"/>
        <w:spacing w:before="1" w:after="0" w:line="240" w:lineRule="auto"/>
        <w:rPr>
          <w:rFonts w:cstheme="minorHAnsi"/>
          <w:sz w:val="24"/>
        </w:rPr>
      </w:pPr>
    </w:p>
    <w:p w14:paraId="5172EFB8" w14:textId="77777777" w:rsidR="00617707" w:rsidRPr="00F2347A" w:rsidRDefault="00617707" w:rsidP="00617707">
      <w:pPr>
        <w:pStyle w:val="ListParagraph"/>
        <w:widowControl w:val="0"/>
        <w:numPr>
          <w:ilvl w:val="0"/>
          <w:numId w:val="135"/>
        </w:numPr>
        <w:tabs>
          <w:tab w:val="left" w:pos="1879"/>
          <w:tab w:val="left" w:pos="1880"/>
        </w:tabs>
        <w:autoSpaceDE w:val="0"/>
        <w:autoSpaceDN w:val="0"/>
        <w:spacing w:after="0" w:line="240" w:lineRule="auto"/>
        <w:ind w:hanging="361"/>
        <w:contextualSpacing w:val="0"/>
        <w:rPr>
          <w:rFonts w:cstheme="minorHAnsi"/>
          <w:sz w:val="24"/>
        </w:rPr>
      </w:pPr>
      <w:r w:rsidRPr="00FF1250">
        <w:rPr>
          <w:rFonts w:cstheme="minorHAnsi"/>
          <w:sz w:val="24"/>
        </w:rPr>
        <w:t>A</w:t>
      </w:r>
      <w:r w:rsidRPr="00FF1250">
        <w:rPr>
          <w:rFonts w:cstheme="minorHAnsi"/>
          <w:spacing w:val="-2"/>
          <w:sz w:val="24"/>
        </w:rPr>
        <w:t xml:space="preserve"> </w:t>
      </w:r>
      <w:r w:rsidRPr="00FF1250">
        <w:rPr>
          <w:rFonts w:cstheme="minorHAnsi"/>
          <w:sz w:val="24"/>
        </w:rPr>
        <w:t>timeline</w:t>
      </w:r>
      <w:r w:rsidRPr="00FF1250">
        <w:rPr>
          <w:rFonts w:cstheme="minorHAnsi"/>
          <w:spacing w:val="-2"/>
          <w:sz w:val="24"/>
        </w:rPr>
        <w:t xml:space="preserve"> </w:t>
      </w:r>
      <w:r w:rsidRPr="00FF1250">
        <w:rPr>
          <w:rFonts w:cstheme="minorHAnsi"/>
          <w:sz w:val="24"/>
        </w:rPr>
        <w:t>for</w:t>
      </w:r>
      <w:r w:rsidRPr="00FF1250">
        <w:rPr>
          <w:rFonts w:cstheme="minorHAnsi"/>
          <w:spacing w:val="-2"/>
          <w:sz w:val="24"/>
        </w:rPr>
        <w:t xml:space="preserve"> </w:t>
      </w:r>
      <w:r w:rsidRPr="00FF1250">
        <w:rPr>
          <w:rFonts w:cstheme="minorHAnsi"/>
          <w:sz w:val="24"/>
        </w:rPr>
        <w:t xml:space="preserve">data </w:t>
      </w:r>
      <w:r w:rsidRPr="00FF1250">
        <w:rPr>
          <w:rFonts w:cstheme="minorHAnsi"/>
          <w:spacing w:val="-2"/>
          <w:sz w:val="24"/>
        </w:rPr>
        <w:t>collection.</w:t>
      </w:r>
    </w:p>
    <w:p w14:paraId="3BC297C3" w14:textId="77777777" w:rsidR="00F2347A" w:rsidRPr="00F2347A" w:rsidRDefault="00F2347A" w:rsidP="00F2347A">
      <w:pPr>
        <w:widowControl w:val="0"/>
        <w:tabs>
          <w:tab w:val="left" w:pos="1879"/>
          <w:tab w:val="left" w:pos="1880"/>
        </w:tabs>
        <w:autoSpaceDE w:val="0"/>
        <w:autoSpaceDN w:val="0"/>
        <w:spacing w:after="0" w:line="240" w:lineRule="auto"/>
        <w:rPr>
          <w:rFonts w:cstheme="minorHAnsi"/>
          <w:sz w:val="24"/>
        </w:rPr>
      </w:pPr>
    </w:p>
    <w:p w14:paraId="16AEB856" w14:textId="77777777" w:rsidR="00617707" w:rsidRPr="00F2347A" w:rsidRDefault="00617707" w:rsidP="00617707">
      <w:pPr>
        <w:pStyle w:val="ListParagraph"/>
        <w:widowControl w:val="0"/>
        <w:numPr>
          <w:ilvl w:val="0"/>
          <w:numId w:val="135"/>
        </w:numPr>
        <w:tabs>
          <w:tab w:val="left" w:pos="1879"/>
          <w:tab w:val="left" w:pos="1880"/>
        </w:tabs>
        <w:autoSpaceDE w:val="0"/>
        <w:autoSpaceDN w:val="0"/>
        <w:spacing w:after="0" w:line="240" w:lineRule="auto"/>
        <w:ind w:hanging="361"/>
        <w:contextualSpacing w:val="0"/>
        <w:rPr>
          <w:rFonts w:cstheme="minorHAnsi"/>
          <w:sz w:val="24"/>
        </w:rPr>
      </w:pPr>
      <w:r w:rsidRPr="00FF1250">
        <w:rPr>
          <w:rFonts w:cstheme="minorHAnsi"/>
          <w:sz w:val="24"/>
        </w:rPr>
        <w:t>How</w:t>
      </w:r>
      <w:r w:rsidRPr="00FF1250">
        <w:rPr>
          <w:rFonts w:cstheme="minorHAnsi"/>
          <w:spacing w:val="-5"/>
          <w:sz w:val="24"/>
        </w:rPr>
        <w:t xml:space="preserve"> </w:t>
      </w:r>
      <w:r w:rsidRPr="00FF1250">
        <w:rPr>
          <w:rFonts w:cstheme="minorHAnsi"/>
          <w:sz w:val="24"/>
        </w:rPr>
        <w:t>feedback</w:t>
      </w:r>
      <w:r w:rsidRPr="00FF1250">
        <w:rPr>
          <w:rFonts w:cstheme="minorHAnsi"/>
          <w:spacing w:val="1"/>
          <w:sz w:val="24"/>
        </w:rPr>
        <w:t xml:space="preserve"> </w:t>
      </w:r>
      <w:r w:rsidRPr="00FF1250">
        <w:rPr>
          <w:rFonts w:cstheme="minorHAnsi"/>
          <w:sz w:val="24"/>
        </w:rPr>
        <w:t>will</w:t>
      </w:r>
      <w:r w:rsidRPr="00FF1250">
        <w:rPr>
          <w:rFonts w:cstheme="minorHAnsi"/>
          <w:spacing w:val="-2"/>
          <w:sz w:val="24"/>
        </w:rPr>
        <w:t xml:space="preserve"> </w:t>
      </w:r>
      <w:r w:rsidRPr="00FF1250">
        <w:rPr>
          <w:rFonts w:cstheme="minorHAnsi"/>
          <w:sz w:val="24"/>
        </w:rPr>
        <w:t>be</w:t>
      </w:r>
      <w:r w:rsidRPr="00FF1250">
        <w:rPr>
          <w:rFonts w:cstheme="minorHAnsi"/>
          <w:spacing w:val="-2"/>
          <w:sz w:val="24"/>
        </w:rPr>
        <w:t xml:space="preserve"> </w:t>
      </w:r>
      <w:r w:rsidRPr="00FF1250">
        <w:rPr>
          <w:rFonts w:cstheme="minorHAnsi"/>
          <w:sz w:val="24"/>
        </w:rPr>
        <w:t>collected</w:t>
      </w:r>
      <w:r w:rsidRPr="00FF1250">
        <w:rPr>
          <w:rFonts w:cstheme="minorHAnsi"/>
          <w:spacing w:val="-1"/>
          <w:sz w:val="24"/>
        </w:rPr>
        <w:t xml:space="preserve"> </w:t>
      </w:r>
      <w:r w:rsidRPr="00FF1250">
        <w:rPr>
          <w:rFonts w:cstheme="minorHAnsi"/>
          <w:sz w:val="24"/>
        </w:rPr>
        <w:t>from</w:t>
      </w:r>
      <w:r w:rsidRPr="00FF1250">
        <w:rPr>
          <w:rFonts w:cstheme="minorHAnsi"/>
          <w:spacing w:val="-2"/>
          <w:sz w:val="24"/>
        </w:rPr>
        <w:t xml:space="preserve"> </w:t>
      </w:r>
      <w:r w:rsidRPr="00FF1250">
        <w:rPr>
          <w:rFonts w:cstheme="minorHAnsi"/>
          <w:sz w:val="24"/>
        </w:rPr>
        <w:t>students,</w:t>
      </w:r>
      <w:r w:rsidRPr="00FF1250">
        <w:rPr>
          <w:rFonts w:cstheme="minorHAnsi"/>
          <w:spacing w:val="-1"/>
          <w:sz w:val="24"/>
        </w:rPr>
        <w:t xml:space="preserve"> </w:t>
      </w:r>
      <w:r w:rsidRPr="00FF1250">
        <w:rPr>
          <w:rFonts w:cstheme="minorHAnsi"/>
          <w:sz w:val="24"/>
        </w:rPr>
        <w:t>parents,</w:t>
      </w:r>
      <w:r w:rsidRPr="00FF1250">
        <w:rPr>
          <w:rFonts w:cstheme="minorHAnsi"/>
          <w:spacing w:val="-1"/>
          <w:sz w:val="24"/>
        </w:rPr>
        <w:t xml:space="preserve"> </w:t>
      </w:r>
      <w:r w:rsidRPr="00FF1250">
        <w:rPr>
          <w:rFonts w:cstheme="minorHAnsi"/>
          <w:sz w:val="24"/>
        </w:rPr>
        <w:t>teachers,</w:t>
      </w:r>
      <w:r w:rsidRPr="00FF1250">
        <w:rPr>
          <w:rFonts w:cstheme="minorHAnsi"/>
          <w:spacing w:val="-2"/>
          <w:sz w:val="24"/>
        </w:rPr>
        <w:t xml:space="preserve"> </w:t>
      </w:r>
      <w:r w:rsidRPr="00FF1250">
        <w:rPr>
          <w:rFonts w:cstheme="minorHAnsi"/>
          <w:sz w:val="24"/>
        </w:rPr>
        <w:t>and</w:t>
      </w:r>
      <w:r w:rsidRPr="00FF1250">
        <w:rPr>
          <w:rFonts w:cstheme="minorHAnsi"/>
          <w:spacing w:val="-1"/>
          <w:sz w:val="24"/>
        </w:rPr>
        <w:t xml:space="preserve"> </w:t>
      </w:r>
      <w:r w:rsidRPr="00FF1250">
        <w:rPr>
          <w:rFonts w:cstheme="minorHAnsi"/>
          <w:sz w:val="24"/>
        </w:rPr>
        <w:t xml:space="preserve">the </w:t>
      </w:r>
      <w:r w:rsidRPr="00FF1250">
        <w:rPr>
          <w:rFonts w:cstheme="minorHAnsi"/>
          <w:spacing w:val="-2"/>
          <w:sz w:val="24"/>
        </w:rPr>
        <w:t>community.</w:t>
      </w:r>
    </w:p>
    <w:p w14:paraId="63A40B00" w14:textId="77777777" w:rsidR="00F2347A" w:rsidRPr="00F2347A" w:rsidRDefault="00F2347A" w:rsidP="00F2347A">
      <w:pPr>
        <w:widowControl w:val="0"/>
        <w:tabs>
          <w:tab w:val="left" w:pos="1879"/>
          <w:tab w:val="left" w:pos="1880"/>
        </w:tabs>
        <w:autoSpaceDE w:val="0"/>
        <w:autoSpaceDN w:val="0"/>
        <w:spacing w:after="0" w:line="240" w:lineRule="auto"/>
        <w:rPr>
          <w:rFonts w:cstheme="minorHAnsi"/>
          <w:sz w:val="24"/>
        </w:rPr>
      </w:pPr>
    </w:p>
    <w:p w14:paraId="56DAC234" w14:textId="0FE377A7" w:rsidR="00617707" w:rsidRDefault="00617707" w:rsidP="00617707">
      <w:pPr>
        <w:pStyle w:val="ListParagraph"/>
        <w:widowControl w:val="0"/>
        <w:numPr>
          <w:ilvl w:val="0"/>
          <w:numId w:val="135"/>
        </w:numPr>
        <w:tabs>
          <w:tab w:val="left" w:pos="1879"/>
          <w:tab w:val="left" w:pos="1880"/>
        </w:tabs>
        <w:autoSpaceDE w:val="0"/>
        <w:autoSpaceDN w:val="0"/>
        <w:spacing w:after="0" w:line="240" w:lineRule="auto"/>
        <w:ind w:right="1752"/>
        <w:contextualSpacing w:val="0"/>
        <w:rPr>
          <w:rFonts w:cstheme="minorHAnsi"/>
          <w:sz w:val="24"/>
        </w:rPr>
      </w:pPr>
      <w:r w:rsidRPr="00FF1250">
        <w:rPr>
          <w:rFonts w:cstheme="minorHAnsi"/>
          <w:sz w:val="24"/>
        </w:rPr>
        <w:t>How</w:t>
      </w:r>
      <w:r w:rsidRPr="00FF1250">
        <w:rPr>
          <w:rFonts w:cstheme="minorHAnsi"/>
          <w:spacing w:val="-5"/>
          <w:sz w:val="24"/>
        </w:rPr>
        <w:t xml:space="preserve"> </w:t>
      </w:r>
      <w:r w:rsidRPr="00FF1250">
        <w:rPr>
          <w:rFonts w:cstheme="minorHAnsi"/>
          <w:sz w:val="24"/>
        </w:rPr>
        <w:t>results</w:t>
      </w:r>
      <w:r w:rsidRPr="00FF1250">
        <w:rPr>
          <w:rFonts w:cstheme="minorHAnsi"/>
          <w:spacing w:val="-4"/>
          <w:sz w:val="24"/>
        </w:rPr>
        <w:t xml:space="preserve"> </w:t>
      </w:r>
      <w:r w:rsidRPr="00FF1250">
        <w:rPr>
          <w:rFonts w:cstheme="minorHAnsi"/>
          <w:sz w:val="24"/>
        </w:rPr>
        <w:t>will</w:t>
      </w:r>
      <w:r w:rsidRPr="00FF1250">
        <w:rPr>
          <w:rFonts w:cstheme="minorHAnsi"/>
          <w:spacing w:val="-4"/>
          <w:sz w:val="24"/>
        </w:rPr>
        <w:t xml:space="preserve"> </w:t>
      </w:r>
      <w:r w:rsidRPr="00FF1250">
        <w:rPr>
          <w:rFonts w:cstheme="minorHAnsi"/>
          <w:sz w:val="24"/>
        </w:rPr>
        <w:t>be</w:t>
      </w:r>
      <w:r w:rsidRPr="00FF1250">
        <w:rPr>
          <w:rFonts w:cstheme="minorHAnsi"/>
          <w:spacing w:val="-5"/>
          <w:sz w:val="24"/>
        </w:rPr>
        <w:t xml:space="preserve"> </w:t>
      </w:r>
      <w:r w:rsidRPr="00FF1250">
        <w:rPr>
          <w:rFonts w:cstheme="minorHAnsi"/>
          <w:sz w:val="24"/>
        </w:rPr>
        <w:t>disseminated</w:t>
      </w:r>
      <w:r w:rsidRPr="00FF1250">
        <w:rPr>
          <w:rFonts w:cstheme="minorHAnsi"/>
          <w:spacing w:val="-4"/>
          <w:sz w:val="24"/>
        </w:rPr>
        <w:t xml:space="preserve"> </w:t>
      </w:r>
      <w:r w:rsidRPr="00FF1250">
        <w:rPr>
          <w:rFonts w:cstheme="minorHAnsi"/>
          <w:sz w:val="24"/>
        </w:rPr>
        <w:t>to</w:t>
      </w:r>
      <w:r w:rsidRPr="00FF1250">
        <w:rPr>
          <w:rFonts w:cstheme="minorHAnsi"/>
          <w:spacing w:val="-4"/>
          <w:sz w:val="24"/>
        </w:rPr>
        <w:t xml:space="preserve"> </w:t>
      </w:r>
      <w:r w:rsidRPr="00FF1250">
        <w:rPr>
          <w:rFonts w:cstheme="minorHAnsi"/>
          <w:sz w:val="24"/>
        </w:rPr>
        <w:t>all</w:t>
      </w:r>
      <w:r w:rsidRPr="00FF1250">
        <w:rPr>
          <w:rFonts w:cstheme="minorHAnsi"/>
          <w:spacing w:val="-4"/>
          <w:sz w:val="24"/>
        </w:rPr>
        <w:t xml:space="preserve"> </w:t>
      </w:r>
      <w:r w:rsidRPr="00FF1250">
        <w:rPr>
          <w:rFonts w:cstheme="minorHAnsi"/>
          <w:sz w:val="24"/>
        </w:rPr>
        <w:t>stakeholders</w:t>
      </w:r>
      <w:r w:rsidRPr="00FF1250">
        <w:rPr>
          <w:rFonts w:cstheme="minorHAnsi"/>
          <w:spacing w:val="-4"/>
          <w:sz w:val="24"/>
        </w:rPr>
        <w:t xml:space="preserve"> </w:t>
      </w:r>
      <w:r w:rsidRPr="00FF1250">
        <w:rPr>
          <w:rFonts w:cstheme="minorHAnsi"/>
          <w:sz w:val="24"/>
        </w:rPr>
        <w:t>(parents,</w:t>
      </w:r>
      <w:r w:rsidRPr="00FF1250">
        <w:rPr>
          <w:rFonts w:cstheme="minorHAnsi"/>
          <w:spacing w:val="-4"/>
          <w:sz w:val="24"/>
        </w:rPr>
        <w:t xml:space="preserve"> </w:t>
      </w:r>
      <w:r w:rsidR="00D20585" w:rsidRPr="00FF1250">
        <w:rPr>
          <w:rFonts w:cstheme="minorHAnsi"/>
          <w:sz w:val="24"/>
        </w:rPr>
        <w:t>teachers</w:t>
      </w:r>
      <w:r w:rsidRPr="00FF1250">
        <w:rPr>
          <w:rFonts w:cstheme="minorHAnsi"/>
          <w:sz w:val="24"/>
        </w:rPr>
        <w:t>, and the community).</w:t>
      </w:r>
    </w:p>
    <w:p w14:paraId="5D267852" w14:textId="77777777" w:rsidR="00F2347A" w:rsidRPr="00F2347A" w:rsidRDefault="00F2347A" w:rsidP="00F2347A">
      <w:pPr>
        <w:widowControl w:val="0"/>
        <w:tabs>
          <w:tab w:val="left" w:pos="1879"/>
          <w:tab w:val="left" w:pos="1880"/>
        </w:tabs>
        <w:autoSpaceDE w:val="0"/>
        <w:autoSpaceDN w:val="0"/>
        <w:spacing w:after="0" w:line="240" w:lineRule="auto"/>
        <w:ind w:right="1752"/>
        <w:rPr>
          <w:rFonts w:cstheme="minorHAnsi"/>
          <w:sz w:val="24"/>
        </w:rPr>
      </w:pPr>
    </w:p>
    <w:p w14:paraId="71CC0B50" w14:textId="77777777" w:rsidR="00617707" w:rsidRPr="00FF1250" w:rsidRDefault="00617707" w:rsidP="00617707">
      <w:pPr>
        <w:pStyle w:val="ListParagraph"/>
        <w:widowControl w:val="0"/>
        <w:numPr>
          <w:ilvl w:val="0"/>
          <w:numId w:val="135"/>
        </w:numPr>
        <w:tabs>
          <w:tab w:val="left" w:pos="1879"/>
          <w:tab w:val="left" w:pos="1880"/>
        </w:tabs>
        <w:autoSpaceDE w:val="0"/>
        <w:autoSpaceDN w:val="0"/>
        <w:spacing w:after="0" w:line="240" w:lineRule="auto"/>
        <w:ind w:hanging="361"/>
        <w:contextualSpacing w:val="0"/>
        <w:rPr>
          <w:rFonts w:cstheme="minorHAnsi"/>
          <w:sz w:val="24"/>
        </w:rPr>
      </w:pPr>
      <w:r w:rsidRPr="00FF1250">
        <w:rPr>
          <w:rFonts w:cstheme="minorHAnsi"/>
          <w:sz w:val="24"/>
        </w:rPr>
        <w:t>How</w:t>
      </w:r>
      <w:r w:rsidRPr="00FF1250">
        <w:rPr>
          <w:rFonts w:cstheme="minorHAnsi"/>
          <w:spacing w:val="-3"/>
          <w:sz w:val="24"/>
        </w:rPr>
        <w:t xml:space="preserve"> </w:t>
      </w:r>
      <w:r w:rsidRPr="00FF1250">
        <w:rPr>
          <w:rFonts w:cstheme="minorHAnsi"/>
          <w:sz w:val="24"/>
        </w:rPr>
        <w:t>data</w:t>
      </w:r>
      <w:r w:rsidRPr="00FF1250">
        <w:rPr>
          <w:rFonts w:cstheme="minorHAnsi"/>
          <w:spacing w:val="-2"/>
          <w:sz w:val="24"/>
        </w:rPr>
        <w:t xml:space="preserve"> </w:t>
      </w:r>
      <w:r w:rsidRPr="00FF1250">
        <w:rPr>
          <w:rFonts w:cstheme="minorHAnsi"/>
          <w:sz w:val="24"/>
        </w:rPr>
        <w:t>will</w:t>
      </w:r>
      <w:r w:rsidRPr="00FF1250">
        <w:rPr>
          <w:rFonts w:cstheme="minorHAnsi"/>
          <w:spacing w:val="-1"/>
          <w:sz w:val="24"/>
        </w:rPr>
        <w:t xml:space="preserve"> </w:t>
      </w:r>
      <w:r w:rsidRPr="00FF1250">
        <w:rPr>
          <w:rFonts w:cstheme="minorHAnsi"/>
          <w:sz w:val="24"/>
        </w:rPr>
        <w:t>be</w:t>
      </w:r>
      <w:r w:rsidRPr="00FF1250">
        <w:rPr>
          <w:rFonts w:cstheme="minorHAnsi"/>
          <w:spacing w:val="-2"/>
          <w:sz w:val="24"/>
        </w:rPr>
        <w:t xml:space="preserve"> </w:t>
      </w:r>
      <w:r w:rsidRPr="00FF1250">
        <w:rPr>
          <w:rFonts w:cstheme="minorHAnsi"/>
          <w:sz w:val="24"/>
        </w:rPr>
        <w:t>used</w:t>
      </w:r>
      <w:r w:rsidRPr="00FF1250">
        <w:rPr>
          <w:rFonts w:cstheme="minorHAnsi"/>
          <w:spacing w:val="-1"/>
          <w:sz w:val="24"/>
        </w:rPr>
        <w:t xml:space="preserve"> </w:t>
      </w:r>
      <w:r w:rsidRPr="00FF1250">
        <w:rPr>
          <w:rFonts w:cstheme="minorHAnsi"/>
          <w:sz w:val="24"/>
        </w:rPr>
        <w:t>to</w:t>
      </w:r>
      <w:r w:rsidRPr="00FF1250">
        <w:rPr>
          <w:rFonts w:cstheme="minorHAnsi"/>
          <w:spacing w:val="1"/>
          <w:sz w:val="24"/>
        </w:rPr>
        <w:t xml:space="preserve"> </w:t>
      </w:r>
      <w:r w:rsidRPr="00FF1250">
        <w:rPr>
          <w:rFonts w:cstheme="minorHAnsi"/>
          <w:sz w:val="24"/>
        </w:rPr>
        <w:t>strengthen/revise</w:t>
      </w:r>
      <w:r w:rsidRPr="00FF1250">
        <w:rPr>
          <w:rFonts w:cstheme="minorHAnsi"/>
          <w:spacing w:val="-2"/>
          <w:sz w:val="24"/>
        </w:rPr>
        <w:t xml:space="preserve"> </w:t>
      </w:r>
      <w:r w:rsidRPr="00FF1250">
        <w:rPr>
          <w:rFonts w:cstheme="minorHAnsi"/>
          <w:sz w:val="24"/>
        </w:rPr>
        <w:t>the</w:t>
      </w:r>
      <w:r w:rsidRPr="00FF1250">
        <w:rPr>
          <w:rFonts w:cstheme="minorHAnsi"/>
          <w:spacing w:val="-2"/>
          <w:sz w:val="24"/>
        </w:rPr>
        <w:t xml:space="preserve"> program.</w:t>
      </w:r>
    </w:p>
    <w:p w14:paraId="20DDAA77" w14:textId="77777777" w:rsidR="00EB176D" w:rsidRDefault="00EB176D">
      <w:pPr>
        <w:rPr>
          <w:rFonts w:cstheme="minorHAnsi"/>
          <w:b/>
          <w:bCs/>
          <w:sz w:val="28"/>
          <w:szCs w:val="28"/>
        </w:rPr>
      </w:pPr>
      <w:r>
        <w:rPr>
          <w:rFonts w:cstheme="minorHAnsi"/>
          <w:b/>
          <w:bCs/>
          <w:sz w:val="28"/>
          <w:szCs w:val="28"/>
        </w:rPr>
        <w:br w:type="page"/>
      </w:r>
    </w:p>
    <w:p w14:paraId="04B55E93" w14:textId="29E3BD30" w:rsidR="00187037" w:rsidRPr="00FF1250" w:rsidRDefault="00A63F96" w:rsidP="00A14D90">
      <w:pPr>
        <w:spacing w:line="240" w:lineRule="auto"/>
        <w:jc w:val="both"/>
        <w:rPr>
          <w:rFonts w:cstheme="minorHAnsi"/>
          <w:b/>
          <w:bCs/>
          <w:sz w:val="28"/>
          <w:szCs w:val="28"/>
        </w:rPr>
      </w:pPr>
      <w:r w:rsidRPr="00FF1250">
        <w:rPr>
          <w:rFonts w:cstheme="minorHAnsi"/>
          <w:b/>
          <w:bCs/>
          <w:sz w:val="28"/>
          <w:szCs w:val="28"/>
        </w:rPr>
        <w:t>Part VI: Budget and Sustainability</w:t>
      </w:r>
    </w:p>
    <w:p w14:paraId="62484632" w14:textId="77777777" w:rsidR="004F726D" w:rsidRPr="00FF1250" w:rsidRDefault="00A63F96" w:rsidP="0090022A">
      <w:pPr>
        <w:pStyle w:val="NoSpacing"/>
        <w:rPr>
          <w:rFonts w:cstheme="minorHAnsi"/>
          <w:b/>
          <w:bCs/>
          <w:sz w:val="24"/>
          <w:szCs w:val="24"/>
        </w:rPr>
      </w:pPr>
      <w:r w:rsidRPr="00FF1250">
        <w:rPr>
          <w:rFonts w:cstheme="minorHAnsi"/>
          <w:b/>
          <w:bCs/>
          <w:sz w:val="24"/>
          <w:szCs w:val="24"/>
        </w:rPr>
        <w:t>Financial guidelines and budget preparation</w:t>
      </w:r>
    </w:p>
    <w:p w14:paraId="38EAB997" w14:textId="188FCC96" w:rsidR="00B9659F" w:rsidRPr="00FF1250" w:rsidRDefault="00A5222B" w:rsidP="00EB176D">
      <w:pPr>
        <w:spacing w:line="240" w:lineRule="auto"/>
        <w:rPr>
          <w:rFonts w:cstheme="minorHAnsi"/>
          <w:sz w:val="24"/>
          <w:szCs w:val="24"/>
        </w:rPr>
      </w:pPr>
      <w:r w:rsidRPr="00FF1250">
        <w:rPr>
          <w:rFonts w:cstheme="minorHAnsi"/>
          <w:sz w:val="24"/>
          <w:szCs w:val="24"/>
        </w:rPr>
        <w:t>Guidelines are subject to change in response to state and federal requirements and a budget am</w:t>
      </w:r>
      <w:r w:rsidR="004F726D" w:rsidRPr="00FF1250">
        <w:rPr>
          <w:rFonts w:cstheme="minorHAnsi"/>
          <w:sz w:val="24"/>
          <w:szCs w:val="24"/>
        </w:rPr>
        <w:t xml:space="preserve">endment may be necessary. </w:t>
      </w:r>
      <w:r w:rsidR="00E6762D" w:rsidRPr="00FF1250">
        <w:rPr>
          <w:rFonts w:cstheme="minorHAnsi"/>
          <w:sz w:val="24"/>
          <w:szCs w:val="24"/>
        </w:rPr>
        <w:t xml:space="preserve">All </w:t>
      </w:r>
      <w:r w:rsidR="00792750" w:rsidRPr="00FF1250">
        <w:rPr>
          <w:rFonts w:cstheme="minorHAnsi"/>
          <w:sz w:val="24"/>
          <w:szCs w:val="24"/>
        </w:rPr>
        <w:t>budget expenditures including staffing must be aligned with Program Operation</w:t>
      </w:r>
      <w:r w:rsidR="00BB22AF" w:rsidRPr="00FF1250">
        <w:rPr>
          <w:rFonts w:cstheme="minorHAnsi"/>
          <w:sz w:val="24"/>
          <w:szCs w:val="24"/>
        </w:rPr>
        <w:t>s</w:t>
      </w:r>
      <w:r w:rsidR="00792750" w:rsidRPr="00FF1250">
        <w:rPr>
          <w:rFonts w:cstheme="minorHAnsi"/>
          <w:sz w:val="24"/>
          <w:szCs w:val="24"/>
        </w:rPr>
        <w:t xml:space="preserve"> (Part III)</w:t>
      </w:r>
      <w:r w:rsidR="00BB1DCC" w:rsidRPr="00FF1250">
        <w:rPr>
          <w:rFonts w:cstheme="minorHAnsi"/>
          <w:sz w:val="24"/>
          <w:szCs w:val="24"/>
        </w:rPr>
        <w:t xml:space="preserve">. All costs and activities </w:t>
      </w:r>
      <w:r w:rsidR="001F64D9" w:rsidRPr="00FF1250">
        <w:rPr>
          <w:rFonts w:cstheme="minorHAnsi"/>
          <w:sz w:val="24"/>
          <w:szCs w:val="24"/>
        </w:rPr>
        <w:t xml:space="preserve">must be allowable, allocable, </w:t>
      </w:r>
      <w:r w:rsidR="00B9659F" w:rsidRPr="00FF1250">
        <w:rPr>
          <w:rFonts w:cstheme="minorHAnsi"/>
          <w:sz w:val="24"/>
          <w:szCs w:val="24"/>
        </w:rPr>
        <w:t>reasonable,</w:t>
      </w:r>
      <w:r w:rsidR="001F64D9" w:rsidRPr="00FF1250">
        <w:rPr>
          <w:rFonts w:cstheme="minorHAnsi"/>
          <w:sz w:val="24"/>
          <w:szCs w:val="24"/>
        </w:rPr>
        <w:t xml:space="preserve"> and necessary. </w:t>
      </w:r>
      <w:r w:rsidR="0088663B" w:rsidRPr="00FF1250">
        <w:rPr>
          <w:rFonts w:cstheme="minorHAnsi"/>
          <w:sz w:val="24"/>
          <w:szCs w:val="24"/>
        </w:rPr>
        <w:t xml:space="preserve">Sufficient funds must be included to meet summer program requirements. </w:t>
      </w:r>
      <w:r w:rsidR="00974EA2" w:rsidRPr="00FF1250">
        <w:rPr>
          <w:rFonts w:cstheme="minorHAnsi"/>
          <w:sz w:val="24"/>
          <w:szCs w:val="24"/>
        </w:rPr>
        <w:t>T</w:t>
      </w:r>
      <w:r w:rsidR="008D1F89" w:rsidRPr="00FF1250">
        <w:rPr>
          <w:rFonts w:cstheme="minorHAnsi"/>
          <w:sz w:val="24"/>
          <w:szCs w:val="24"/>
        </w:rPr>
        <w:t xml:space="preserve">he fiscal agent must </w:t>
      </w:r>
      <w:r w:rsidR="00452F65" w:rsidRPr="00FF1250">
        <w:rPr>
          <w:rFonts w:cstheme="minorHAnsi"/>
          <w:sz w:val="24"/>
          <w:szCs w:val="24"/>
        </w:rPr>
        <w:t xml:space="preserve">have the funds </w:t>
      </w:r>
      <w:r w:rsidR="008D1F89" w:rsidRPr="00FF1250">
        <w:rPr>
          <w:rFonts w:cstheme="minorHAnsi"/>
          <w:sz w:val="24"/>
          <w:szCs w:val="24"/>
        </w:rPr>
        <w:t>to meet requirements outlined in the RFA and awarded application</w:t>
      </w:r>
      <w:r w:rsidR="00452F65" w:rsidRPr="00FF1250">
        <w:rPr>
          <w:rFonts w:cstheme="minorHAnsi"/>
          <w:sz w:val="24"/>
          <w:szCs w:val="24"/>
        </w:rPr>
        <w:t xml:space="preserve">, as funds are </w:t>
      </w:r>
      <w:r w:rsidR="00095E6F" w:rsidRPr="00FF1250">
        <w:rPr>
          <w:rFonts w:cstheme="minorHAnsi"/>
          <w:sz w:val="24"/>
          <w:szCs w:val="24"/>
        </w:rPr>
        <w:t>on a reimbursement basis only</w:t>
      </w:r>
      <w:r w:rsidR="008D1F89" w:rsidRPr="00FF1250">
        <w:rPr>
          <w:rFonts w:cstheme="minorHAnsi"/>
          <w:sz w:val="24"/>
          <w:szCs w:val="24"/>
        </w:rPr>
        <w:t>.</w:t>
      </w:r>
      <w:r w:rsidR="00085E72" w:rsidRPr="00FF1250">
        <w:rPr>
          <w:rFonts w:cstheme="minorHAnsi"/>
          <w:sz w:val="24"/>
          <w:szCs w:val="24"/>
        </w:rPr>
        <w:t xml:space="preserve"> </w:t>
      </w:r>
      <w:r w:rsidR="007220F6" w:rsidRPr="00FF1250">
        <w:rPr>
          <w:rFonts w:cstheme="minorHAnsi"/>
          <w:sz w:val="24"/>
          <w:szCs w:val="24"/>
        </w:rPr>
        <w:t xml:space="preserve">Funds </w:t>
      </w:r>
      <w:r w:rsidR="00C14054" w:rsidRPr="00FF1250">
        <w:rPr>
          <w:rFonts w:cstheme="minorHAnsi"/>
          <w:sz w:val="24"/>
          <w:szCs w:val="24"/>
        </w:rPr>
        <w:t xml:space="preserve">must extend for 15 months each grant year. </w:t>
      </w:r>
    </w:p>
    <w:p w14:paraId="2ACA3C38" w14:textId="22894ADE" w:rsidR="008D1F89" w:rsidRPr="00FF1250" w:rsidRDefault="0026699B" w:rsidP="00EB176D">
      <w:pPr>
        <w:spacing w:line="240" w:lineRule="auto"/>
        <w:rPr>
          <w:rFonts w:cstheme="minorHAnsi"/>
          <w:sz w:val="24"/>
          <w:szCs w:val="24"/>
        </w:rPr>
      </w:pPr>
      <w:r w:rsidRPr="00FF1250">
        <w:rPr>
          <w:rFonts w:cstheme="minorHAnsi"/>
          <w:b/>
          <w:bCs/>
          <w:sz w:val="24"/>
          <w:szCs w:val="24"/>
        </w:rPr>
        <w:t xml:space="preserve">Keep in mind, when budgeting for staff, salaries should not consume the majority of grant funds. Applicants must be able to meet other required state and federal components. Failure to do so may result in </w:t>
      </w:r>
      <w:r w:rsidR="00D3257A" w:rsidRPr="00FF1250">
        <w:rPr>
          <w:rFonts w:cstheme="minorHAnsi"/>
          <w:b/>
          <w:bCs/>
          <w:sz w:val="24"/>
          <w:szCs w:val="24"/>
        </w:rPr>
        <w:t xml:space="preserve">the fiscal agent having to </w:t>
      </w:r>
      <w:r w:rsidR="005125F8" w:rsidRPr="00FF1250">
        <w:rPr>
          <w:rFonts w:cstheme="minorHAnsi"/>
          <w:b/>
          <w:bCs/>
          <w:sz w:val="24"/>
          <w:szCs w:val="24"/>
        </w:rPr>
        <w:t xml:space="preserve">find other funds to </w:t>
      </w:r>
      <w:r w:rsidR="00AC0686" w:rsidRPr="00FF1250">
        <w:rPr>
          <w:rFonts w:cstheme="minorHAnsi"/>
          <w:b/>
          <w:bCs/>
          <w:sz w:val="24"/>
          <w:szCs w:val="24"/>
        </w:rPr>
        <w:t>meet state and federal program requirements outlined in the Cycle 22 RFA</w:t>
      </w:r>
      <w:r w:rsidR="00DB0379" w:rsidRPr="00FF1250">
        <w:rPr>
          <w:rFonts w:cstheme="minorHAnsi"/>
          <w:b/>
          <w:bCs/>
          <w:sz w:val="24"/>
          <w:szCs w:val="24"/>
        </w:rPr>
        <w:t xml:space="preserve"> or </w:t>
      </w:r>
      <w:r w:rsidRPr="00FF1250">
        <w:rPr>
          <w:rFonts w:cstheme="minorHAnsi"/>
          <w:b/>
          <w:bCs/>
          <w:sz w:val="24"/>
          <w:szCs w:val="24"/>
        </w:rPr>
        <w:t>termination of the grant.</w:t>
      </w:r>
      <w:r w:rsidRPr="00FF1250">
        <w:rPr>
          <w:rFonts w:cstheme="minorHAnsi"/>
          <w:sz w:val="24"/>
          <w:szCs w:val="24"/>
        </w:rPr>
        <w:t xml:space="preserve"> </w:t>
      </w:r>
      <w:r w:rsidR="008D1F89" w:rsidRPr="00FF1250">
        <w:rPr>
          <w:rFonts w:cstheme="minorHAnsi"/>
          <w:sz w:val="24"/>
          <w:szCs w:val="24"/>
        </w:rPr>
        <w:t>Funds for year</w:t>
      </w:r>
      <w:r w:rsidR="001138BE" w:rsidRPr="00FF1250">
        <w:rPr>
          <w:rFonts w:cstheme="minorHAnsi"/>
          <w:sz w:val="24"/>
          <w:szCs w:val="24"/>
        </w:rPr>
        <w:t xml:space="preserve"> two and subsequent years may not be accessed before July 1 </w:t>
      </w:r>
      <w:r w:rsidR="00362A6B" w:rsidRPr="00FF1250">
        <w:rPr>
          <w:rFonts w:cstheme="minorHAnsi"/>
          <w:sz w:val="24"/>
          <w:szCs w:val="24"/>
        </w:rPr>
        <w:t xml:space="preserve">of </w:t>
      </w:r>
      <w:r w:rsidR="001138BE" w:rsidRPr="00FF1250">
        <w:rPr>
          <w:rFonts w:cstheme="minorHAnsi"/>
          <w:sz w:val="24"/>
          <w:szCs w:val="24"/>
        </w:rPr>
        <w:t xml:space="preserve">each grant year. </w:t>
      </w:r>
    </w:p>
    <w:p w14:paraId="644642FB" w14:textId="1E475BD7" w:rsidR="001138BE" w:rsidRPr="00FF1250" w:rsidRDefault="001138BE" w:rsidP="00452190">
      <w:pPr>
        <w:spacing w:line="240" w:lineRule="auto"/>
        <w:jc w:val="both"/>
        <w:rPr>
          <w:rFonts w:cstheme="minorHAnsi"/>
          <w:b/>
          <w:bCs/>
          <w:sz w:val="24"/>
          <w:szCs w:val="24"/>
        </w:rPr>
      </w:pPr>
      <w:r w:rsidRPr="00FF1250">
        <w:rPr>
          <w:rFonts w:cstheme="minorHAnsi"/>
          <w:b/>
          <w:bCs/>
          <w:sz w:val="24"/>
          <w:szCs w:val="24"/>
        </w:rPr>
        <w:t>Gu</w:t>
      </w:r>
      <w:r w:rsidR="0080148C" w:rsidRPr="00FF1250">
        <w:rPr>
          <w:rFonts w:cstheme="minorHAnsi"/>
          <w:b/>
          <w:bCs/>
          <w:sz w:val="24"/>
          <w:szCs w:val="24"/>
        </w:rPr>
        <w:t>idelines for allowable use of funds:</w:t>
      </w:r>
    </w:p>
    <w:p w14:paraId="7687DF6D" w14:textId="3AB70BB0" w:rsidR="0080148C" w:rsidRPr="00FF1250" w:rsidRDefault="0080148C" w:rsidP="00F47A79">
      <w:pPr>
        <w:pStyle w:val="ListParagraph"/>
        <w:numPr>
          <w:ilvl w:val="0"/>
          <w:numId w:val="56"/>
        </w:numPr>
        <w:spacing w:line="240" w:lineRule="auto"/>
        <w:rPr>
          <w:rFonts w:cstheme="minorHAnsi"/>
          <w:b/>
          <w:bCs/>
          <w:sz w:val="24"/>
          <w:szCs w:val="24"/>
        </w:rPr>
      </w:pPr>
      <w:r w:rsidRPr="00FF1250">
        <w:rPr>
          <w:rFonts w:cstheme="minorHAnsi"/>
          <w:sz w:val="24"/>
          <w:szCs w:val="24"/>
        </w:rPr>
        <w:t>Provide</w:t>
      </w:r>
      <w:r w:rsidR="00A9197E" w:rsidRPr="00FF1250">
        <w:rPr>
          <w:rFonts w:cstheme="minorHAnsi"/>
          <w:sz w:val="24"/>
          <w:szCs w:val="24"/>
        </w:rPr>
        <w:t xml:space="preserve"> a minimum of 16 hours of certified teacher instruction per week of programming. These hours are to </w:t>
      </w:r>
      <w:r w:rsidR="002D0AFB" w:rsidRPr="00FF1250">
        <w:rPr>
          <w:rFonts w:cstheme="minorHAnsi"/>
          <w:sz w:val="24"/>
          <w:szCs w:val="24"/>
        </w:rPr>
        <w:t>be provided by two or more certified teachers.</w:t>
      </w:r>
    </w:p>
    <w:p w14:paraId="68FE7C40" w14:textId="4F171B06" w:rsidR="002D0AFB" w:rsidRPr="00FF1250" w:rsidRDefault="002D0AFB" w:rsidP="00F47A79">
      <w:pPr>
        <w:pStyle w:val="ListParagraph"/>
        <w:numPr>
          <w:ilvl w:val="0"/>
          <w:numId w:val="56"/>
        </w:numPr>
        <w:spacing w:line="240" w:lineRule="auto"/>
        <w:rPr>
          <w:rFonts w:cstheme="minorHAnsi"/>
          <w:sz w:val="24"/>
          <w:szCs w:val="24"/>
        </w:rPr>
      </w:pPr>
      <w:r w:rsidRPr="00FF1250">
        <w:rPr>
          <w:rFonts w:cstheme="minorHAnsi"/>
          <w:sz w:val="24"/>
          <w:szCs w:val="24"/>
        </w:rPr>
        <w:t>Prepare the budget in cons</w:t>
      </w:r>
      <w:r w:rsidR="00D91F6C" w:rsidRPr="00FF1250">
        <w:rPr>
          <w:rFonts w:cstheme="minorHAnsi"/>
          <w:sz w:val="24"/>
          <w:szCs w:val="24"/>
        </w:rPr>
        <w:t xml:space="preserve">ultation with the school principal, the academic leads of the </w:t>
      </w:r>
      <w:r w:rsidR="002D1282" w:rsidRPr="00FF1250">
        <w:rPr>
          <w:rFonts w:cstheme="minorHAnsi"/>
          <w:sz w:val="24"/>
          <w:szCs w:val="24"/>
        </w:rPr>
        <w:t xml:space="preserve">school and the finance officer. </w:t>
      </w:r>
    </w:p>
    <w:p w14:paraId="5BD83C02" w14:textId="4C1DE63E" w:rsidR="002D1282" w:rsidRPr="00FF1250" w:rsidRDefault="00AD7D9C" w:rsidP="00F47A79">
      <w:pPr>
        <w:pStyle w:val="ListParagraph"/>
        <w:numPr>
          <w:ilvl w:val="0"/>
          <w:numId w:val="56"/>
        </w:numPr>
        <w:spacing w:line="240" w:lineRule="auto"/>
        <w:rPr>
          <w:rFonts w:cstheme="minorHAnsi"/>
          <w:sz w:val="24"/>
          <w:szCs w:val="24"/>
        </w:rPr>
      </w:pPr>
      <w:r w:rsidRPr="00FF1250">
        <w:rPr>
          <w:rFonts w:cstheme="minorHAnsi"/>
          <w:sz w:val="24"/>
          <w:szCs w:val="24"/>
        </w:rPr>
        <w:t>If applying for a continuation grant, c</w:t>
      </w:r>
      <w:r w:rsidR="002D1282" w:rsidRPr="00FF1250">
        <w:rPr>
          <w:rFonts w:cstheme="minorHAnsi"/>
          <w:sz w:val="24"/>
          <w:szCs w:val="24"/>
        </w:rPr>
        <w:t>onsult with the current site coordinator and the school principal,</w:t>
      </w:r>
      <w:r w:rsidR="009C4874" w:rsidRPr="00FF1250">
        <w:rPr>
          <w:rFonts w:cstheme="minorHAnsi"/>
          <w:sz w:val="24"/>
          <w:szCs w:val="24"/>
        </w:rPr>
        <w:t xml:space="preserve"> for feedback regarding the budget. Both parties can provide insight into the needs and program design</w:t>
      </w:r>
      <w:r w:rsidR="00996972" w:rsidRPr="00FF1250">
        <w:rPr>
          <w:rFonts w:cstheme="minorHAnsi"/>
          <w:sz w:val="24"/>
          <w:szCs w:val="24"/>
        </w:rPr>
        <w:t xml:space="preserve"> used to determine budget allocations. </w:t>
      </w:r>
    </w:p>
    <w:p w14:paraId="29B36A05" w14:textId="123BA97D" w:rsidR="00996972" w:rsidRPr="00FF1250" w:rsidRDefault="00523191" w:rsidP="00F47A79">
      <w:pPr>
        <w:pStyle w:val="ListParagraph"/>
        <w:numPr>
          <w:ilvl w:val="0"/>
          <w:numId w:val="56"/>
        </w:numPr>
        <w:spacing w:line="240" w:lineRule="auto"/>
        <w:rPr>
          <w:rFonts w:cstheme="minorHAnsi"/>
          <w:sz w:val="24"/>
          <w:szCs w:val="24"/>
        </w:rPr>
      </w:pPr>
      <w:r w:rsidRPr="00FF1250">
        <w:rPr>
          <w:rFonts w:cstheme="minorHAnsi"/>
          <w:sz w:val="24"/>
          <w:szCs w:val="24"/>
        </w:rPr>
        <w:t xml:space="preserve">Follow procedures for model procurement in purchasing and the awarding of contracts, as required by KDE and </w:t>
      </w:r>
      <w:r w:rsidR="009A5851" w:rsidRPr="00FF1250">
        <w:rPr>
          <w:rFonts w:cstheme="minorHAnsi"/>
          <w:sz w:val="24"/>
          <w:szCs w:val="24"/>
        </w:rPr>
        <w:t xml:space="preserve">federal regulations, </w:t>
      </w:r>
      <w:r w:rsidR="00013D01" w:rsidRPr="00FF1250">
        <w:rPr>
          <w:rFonts w:cstheme="minorHAnsi"/>
          <w:sz w:val="24"/>
          <w:szCs w:val="24"/>
        </w:rPr>
        <w:t>whether</w:t>
      </w:r>
      <w:r w:rsidR="009A5851" w:rsidRPr="00FF1250">
        <w:rPr>
          <w:rFonts w:cstheme="minorHAnsi"/>
          <w:sz w:val="24"/>
          <w:szCs w:val="24"/>
        </w:rPr>
        <w:t xml:space="preserve"> the applicant is an LEA, CBO or FBO. This includes the provision of staff and related compensation, rates for travel reimbursement, and acquisitions of goods and services. </w:t>
      </w:r>
    </w:p>
    <w:p w14:paraId="0E9CAD7C" w14:textId="3B2D31AD" w:rsidR="00013D01" w:rsidRPr="00FF1250" w:rsidRDefault="0068298F" w:rsidP="00F47A79">
      <w:pPr>
        <w:pStyle w:val="ListParagraph"/>
        <w:numPr>
          <w:ilvl w:val="0"/>
          <w:numId w:val="56"/>
        </w:numPr>
        <w:spacing w:line="240" w:lineRule="auto"/>
        <w:rPr>
          <w:rFonts w:cstheme="minorHAnsi"/>
          <w:sz w:val="24"/>
          <w:szCs w:val="24"/>
        </w:rPr>
      </w:pPr>
      <w:r w:rsidRPr="00FF1250">
        <w:rPr>
          <w:rFonts w:cstheme="minorHAnsi"/>
          <w:sz w:val="24"/>
          <w:szCs w:val="24"/>
        </w:rPr>
        <w:t xml:space="preserve">Payment to a vendor over $500 requires prior approval from KDE. </w:t>
      </w:r>
      <w:r w:rsidR="00407820" w:rsidRPr="00FF1250">
        <w:rPr>
          <w:rFonts w:cstheme="minorHAnsi"/>
          <w:sz w:val="24"/>
          <w:szCs w:val="24"/>
        </w:rPr>
        <w:t>A grantee must s</w:t>
      </w:r>
      <w:r w:rsidR="00013D01" w:rsidRPr="00FF1250">
        <w:rPr>
          <w:rFonts w:cstheme="minorHAnsi"/>
          <w:sz w:val="24"/>
          <w:szCs w:val="24"/>
        </w:rPr>
        <w:t>ubmit a Purchase Request before beginning any services. The grantee is not permitted to issue subgrant or transfer funds to another entit</w:t>
      </w:r>
      <w:r w:rsidR="002A6F1C" w:rsidRPr="00FF1250">
        <w:rPr>
          <w:rFonts w:cstheme="minorHAnsi"/>
          <w:sz w:val="24"/>
          <w:szCs w:val="24"/>
        </w:rPr>
        <w:t xml:space="preserve">y or organization. Funds included in a contractual agreement must adhere to Kentucky’s </w:t>
      </w:r>
      <w:r w:rsidR="009541DE" w:rsidRPr="00FF1250">
        <w:rPr>
          <w:rFonts w:cstheme="minorHAnsi"/>
          <w:sz w:val="24"/>
          <w:szCs w:val="24"/>
        </w:rPr>
        <w:t xml:space="preserve">21st </w:t>
      </w:r>
      <w:r w:rsidR="002A6F1C" w:rsidRPr="00FF1250">
        <w:rPr>
          <w:rFonts w:cstheme="minorHAnsi"/>
          <w:sz w:val="24"/>
          <w:szCs w:val="24"/>
        </w:rPr>
        <w:t xml:space="preserve">CCLC spending guidelines. Once KDE approval has been received, the fiscal agent is responsible </w:t>
      </w:r>
      <w:r w:rsidR="00BE5E35" w:rsidRPr="00FF1250">
        <w:rPr>
          <w:rFonts w:cstheme="minorHAnsi"/>
          <w:sz w:val="24"/>
          <w:szCs w:val="24"/>
        </w:rPr>
        <w:t xml:space="preserve">for adhering to contractual policies and procedures at the local level and </w:t>
      </w:r>
      <w:r w:rsidR="00305084" w:rsidRPr="00FF1250">
        <w:rPr>
          <w:rFonts w:cstheme="minorHAnsi"/>
          <w:sz w:val="24"/>
          <w:szCs w:val="24"/>
        </w:rPr>
        <w:t>maintaining</w:t>
      </w:r>
      <w:r w:rsidR="00BE5E35" w:rsidRPr="00FF1250">
        <w:rPr>
          <w:rFonts w:cstheme="minorHAnsi"/>
          <w:sz w:val="24"/>
          <w:szCs w:val="24"/>
        </w:rPr>
        <w:t xml:space="preserve"> a contract with the vendor</w:t>
      </w:r>
      <w:r w:rsidR="00F417D4" w:rsidRPr="00FF1250">
        <w:rPr>
          <w:rFonts w:cstheme="minorHAnsi"/>
          <w:sz w:val="24"/>
          <w:szCs w:val="24"/>
        </w:rPr>
        <w:t xml:space="preserve"> to ensure deliverables are met.</w:t>
      </w:r>
      <w:r w:rsidR="00BE5E35" w:rsidRPr="00FF1250">
        <w:rPr>
          <w:rFonts w:cstheme="minorHAnsi"/>
          <w:sz w:val="24"/>
          <w:szCs w:val="24"/>
        </w:rPr>
        <w:t xml:space="preserve"> </w:t>
      </w:r>
    </w:p>
    <w:p w14:paraId="53F3414E" w14:textId="1808666F" w:rsidR="00232660" w:rsidRPr="00FF1250" w:rsidRDefault="00232660" w:rsidP="00F47A79">
      <w:pPr>
        <w:pStyle w:val="ListParagraph"/>
        <w:numPr>
          <w:ilvl w:val="0"/>
          <w:numId w:val="56"/>
        </w:numPr>
        <w:spacing w:line="240" w:lineRule="auto"/>
        <w:rPr>
          <w:rFonts w:cstheme="minorHAnsi"/>
          <w:sz w:val="24"/>
          <w:szCs w:val="24"/>
        </w:rPr>
      </w:pPr>
      <w:r w:rsidRPr="00FF1250">
        <w:rPr>
          <w:rFonts w:cstheme="minorHAnsi"/>
          <w:sz w:val="24"/>
          <w:szCs w:val="24"/>
        </w:rPr>
        <w:t xml:space="preserve">Stipends require a description of services to be provided and prior approval from KDE. </w:t>
      </w:r>
      <w:r w:rsidR="00F03178" w:rsidRPr="00FF1250">
        <w:rPr>
          <w:rFonts w:cstheme="minorHAnsi"/>
          <w:sz w:val="24"/>
          <w:szCs w:val="24"/>
        </w:rPr>
        <w:t xml:space="preserve">“Bonus” payments are not allowable. </w:t>
      </w:r>
    </w:p>
    <w:p w14:paraId="2A99D962" w14:textId="7D378B8B" w:rsidR="00B40E7D" w:rsidRPr="00FF1250" w:rsidRDefault="009541DE" w:rsidP="00F47A79">
      <w:pPr>
        <w:pStyle w:val="ListParagraph"/>
        <w:numPr>
          <w:ilvl w:val="0"/>
          <w:numId w:val="56"/>
        </w:numPr>
        <w:spacing w:line="240" w:lineRule="auto"/>
        <w:rPr>
          <w:rFonts w:cstheme="minorHAnsi"/>
          <w:sz w:val="24"/>
          <w:szCs w:val="24"/>
        </w:rPr>
      </w:pPr>
      <w:r w:rsidRPr="00FF1250">
        <w:rPr>
          <w:rFonts w:cstheme="minorHAnsi"/>
          <w:sz w:val="24"/>
          <w:szCs w:val="24"/>
        </w:rPr>
        <w:t xml:space="preserve">21st </w:t>
      </w:r>
      <w:r w:rsidR="00C27F26" w:rsidRPr="00FF1250">
        <w:rPr>
          <w:rFonts w:cstheme="minorHAnsi"/>
          <w:sz w:val="24"/>
          <w:szCs w:val="24"/>
        </w:rPr>
        <w:t xml:space="preserve">CCLC </w:t>
      </w:r>
      <w:r w:rsidR="002C00CC" w:rsidRPr="00FF1250">
        <w:rPr>
          <w:rFonts w:cstheme="minorHAnsi"/>
          <w:sz w:val="24"/>
          <w:szCs w:val="24"/>
        </w:rPr>
        <w:t xml:space="preserve">may not be used to compensate staff at rates higher than the hourly rate paid by the LEA </w:t>
      </w:r>
      <w:r w:rsidR="00C27F26" w:rsidRPr="00FF1250">
        <w:rPr>
          <w:rFonts w:cstheme="minorHAnsi"/>
          <w:sz w:val="24"/>
          <w:szCs w:val="24"/>
        </w:rPr>
        <w:t xml:space="preserve">for similar job duties. </w:t>
      </w:r>
    </w:p>
    <w:p w14:paraId="128ADCEB" w14:textId="24C42B9B" w:rsidR="00C27F26" w:rsidRPr="00FF1250" w:rsidRDefault="00C27F26" w:rsidP="00F47A79">
      <w:pPr>
        <w:pStyle w:val="ListParagraph"/>
        <w:numPr>
          <w:ilvl w:val="0"/>
          <w:numId w:val="56"/>
        </w:numPr>
        <w:spacing w:line="240" w:lineRule="auto"/>
        <w:rPr>
          <w:rFonts w:cstheme="minorHAnsi"/>
          <w:sz w:val="24"/>
          <w:szCs w:val="24"/>
        </w:rPr>
      </w:pPr>
      <w:r w:rsidRPr="00FF1250">
        <w:rPr>
          <w:rFonts w:cstheme="minorHAnsi"/>
          <w:sz w:val="24"/>
          <w:szCs w:val="24"/>
        </w:rPr>
        <w:t>Payment of overtime</w:t>
      </w:r>
      <w:r w:rsidR="00417A84" w:rsidRPr="00FF1250">
        <w:rPr>
          <w:rFonts w:cstheme="minorHAnsi"/>
          <w:sz w:val="24"/>
          <w:szCs w:val="24"/>
        </w:rPr>
        <w:t xml:space="preserve"> is not permitted</w:t>
      </w:r>
      <w:r w:rsidR="007F7BB6" w:rsidRPr="00FF1250">
        <w:rPr>
          <w:rFonts w:cstheme="minorHAnsi"/>
          <w:sz w:val="24"/>
          <w:szCs w:val="24"/>
        </w:rPr>
        <w:t xml:space="preserve"> for </w:t>
      </w:r>
      <w:r w:rsidR="00417A84" w:rsidRPr="00FF1250">
        <w:rPr>
          <w:rFonts w:cstheme="minorHAnsi"/>
          <w:sz w:val="24"/>
          <w:szCs w:val="24"/>
        </w:rPr>
        <w:t xml:space="preserve">any program staff, custodians, bus drivers, aides, cafeteria staff, etc. </w:t>
      </w:r>
    </w:p>
    <w:p w14:paraId="7679F1C1" w14:textId="77777777" w:rsidR="0026699B" w:rsidRPr="00FF1250" w:rsidRDefault="0026699B" w:rsidP="0090022A">
      <w:pPr>
        <w:pStyle w:val="NoSpacing"/>
        <w:rPr>
          <w:rFonts w:cstheme="minorHAnsi"/>
          <w:b/>
          <w:bCs/>
          <w:sz w:val="24"/>
          <w:szCs w:val="24"/>
        </w:rPr>
      </w:pPr>
    </w:p>
    <w:p w14:paraId="48190E9C" w14:textId="17C1878D" w:rsidR="00515CA0" w:rsidRPr="00FF1250" w:rsidRDefault="00482AEB" w:rsidP="0090022A">
      <w:pPr>
        <w:pStyle w:val="NoSpacing"/>
        <w:rPr>
          <w:rFonts w:cstheme="minorHAnsi"/>
          <w:b/>
          <w:bCs/>
          <w:sz w:val="24"/>
          <w:szCs w:val="24"/>
        </w:rPr>
      </w:pPr>
      <w:r w:rsidRPr="00FF1250">
        <w:rPr>
          <w:rFonts w:cstheme="minorHAnsi"/>
          <w:b/>
          <w:bCs/>
          <w:sz w:val="24"/>
          <w:szCs w:val="24"/>
        </w:rPr>
        <w:t>Carryover Funds</w:t>
      </w:r>
    </w:p>
    <w:p w14:paraId="7035DE29" w14:textId="3DEC7AB2" w:rsidR="00482AEB" w:rsidRPr="00FF1250" w:rsidRDefault="00482AEB" w:rsidP="00651BB2">
      <w:pPr>
        <w:spacing w:line="240" w:lineRule="auto"/>
        <w:rPr>
          <w:rFonts w:cstheme="minorHAnsi"/>
          <w:sz w:val="24"/>
          <w:szCs w:val="24"/>
        </w:rPr>
      </w:pPr>
      <w:r w:rsidRPr="00FF1250">
        <w:rPr>
          <w:rFonts w:cstheme="minorHAnsi"/>
          <w:sz w:val="24"/>
          <w:szCs w:val="24"/>
        </w:rPr>
        <w:t xml:space="preserve">KDE does not allow </w:t>
      </w:r>
      <w:r w:rsidR="00A84EE7" w:rsidRPr="00FF1250">
        <w:rPr>
          <w:rFonts w:cstheme="minorHAnsi"/>
          <w:sz w:val="24"/>
          <w:szCs w:val="24"/>
        </w:rPr>
        <w:t>grantees</w:t>
      </w:r>
      <w:r w:rsidRPr="00FF1250">
        <w:rPr>
          <w:rFonts w:cstheme="minorHAnsi"/>
          <w:sz w:val="24"/>
          <w:szCs w:val="24"/>
        </w:rPr>
        <w:t xml:space="preserve"> to carry over unused funds from year to year. Grantees are required to use funds in the year which they are awarded.</w:t>
      </w:r>
      <w:r w:rsidR="009973EC" w:rsidRPr="00FF1250">
        <w:rPr>
          <w:rFonts w:cstheme="minorHAnsi"/>
          <w:sz w:val="24"/>
          <w:szCs w:val="24"/>
        </w:rPr>
        <w:t xml:space="preserve"> </w:t>
      </w:r>
    </w:p>
    <w:p w14:paraId="67A6F5E7" w14:textId="7E55C4AE" w:rsidR="005B4754" w:rsidRPr="00FF1250" w:rsidRDefault="005B4754" w:rsidP="0090022A">
      <w:pPr>
        <w:pStyle w:val="NoSpacing"/>
        <w:rPr>
          <w:rFonts w:cstheme="minorHAnsi"/>
          <w:b/>
          <w:bCs/>
          <w:sz w:val="24"/>
          <w:szCs w:val="24"/>
        </w:rPr>
      </w:pPr>
      <w:r w:rsidRPr="00FF1250">
        <w:rPr>
          <w:rFonts w:cstheme="minorHAnsi"/>
          <w:b/>
          <w:bCs/>
          <w:sz w:val="24"/>
          <w:szCs w:val="24"/>
        </w:rPr>
        <w:t>Budget Criteria</w:t>
      </w:r>
    </w:p>
    <w:p w14:paraId="0D09B039" w14:textId="37DBDA52" w:rsidR="005B4754" w:rsidRPr="00FF1250" w:rsidRDefault="005B4754" w:rsidP="00651BB2">
      <w:pPr>
        <w:spacing w:line="240" w:lineRule="auto"/>
        <w:rPr>
          <w:rFonts w:cstheme="minorHAnsi"/>
          <w:sz w:val="24"/>
          <w:szCs w:val="24"/>
        </w:rPr>
      </w:pPr>
      <w:r w:rsidRPr="00FF1250">
        <w:rPr>
          <w:rFonts w:cstheme="minorHAnsi"/>
          <w:b/>
          <w:bCs/>
          <w:sz w:val="24"/>
          <w:szCs w:val="24"/>
        </w:rPr>
        <w:t>The app</w:t>
      </w:r>
      <w:r w:rsidR="00A44493" w:rsidRPr="00FF1250">
        <w:rPr>
          <w:rFonts w:cstheme="minorHAnsi"/>
          <w:b/>
          <w:bCs/>
          <w:sz w:val="24"/>
          <w:szCs w:val="24"/>
        </w:rPr>
        <w:t>licant must address the following budget criteria</w:t>
      </w:r>
      <w:r w:rsidR="00A44493" w:rsidRPr="00FF1250">
        <w:rPr>
          <w:rFonts w:cstheme="minorHAnsi"/>
          <w:sz w:val="24"/>
          <w:szCs w:val="24"/>
        </w:rPr>
        <w:t xml:space="preserve"> based on financial guidelines and budget preparation:</w:t>
      </w:r>
    </w:p>
    <w:p w14:paraId="1E43825E" w14:textId="6F26E462" w:rsidR="00A44493" w:rsidRPr="00FF1250" w:rsidRDefault="00A44493" w:rsidP="00651BB2">
      <w:pPr>
        <w:pStyle w:val="ListParagraph"/>
        <w:numPr>
          <w:ilvl w:val="0"/>
          <w:numId w:val="57"/>
        </w:numPr>
        <w:spacing w:line="240" w:lineRule="auto"/>
        <w:rPr>
          <w:rFonts w:cstheme="minorHAnsi"/>
          <w:sz w:val="24"/>
          <w:szCs w:val="24"/>
        </w:rPr>
      </w:pPr>
      <w:r w:rsidRPr="00FF1250">
        <w:rPr>
          <w:rFonts w:cstheme="minorHAnsi"/>
          <w:sz w:val="24"/>
          <w:szCs w:val="24"/>
        </w:rPr>
        <w:t xml:space="preserve">Demonstrate the administrative capacity to manage a grant </w:t>
      </w:r>
      <w:r w:rsidR="00BF4835" w:rsidRPr="00FF1250">
        <w:rPr>
          <w:rFonts w:cstheme="minorHAnsi"/>
          <w:sz w:val="24"/>
          <w:szCs w:val="24"/>
        </w:rPr>
        <w:t>program;</w:t>
      </w:r>
      <w:r w:rsidRPr="00FF1250">
        <w:rPr>
          <w:rFonts w:cstheme="minorHAnsi"/>
          <w:sz w:val="24"/>
          <w:szCs w:val="24"/>
        </w:rPr>
        <w:t xml:space="preserve"> by providing evidence, such as experience with grants and general budgeting, and list the fiscal resources available to cover initial startup</w:t>
      </w:r>
      <w:r w:rsidR="00A15B74" w:rsidRPr="00FF1250">
        <w:rPr>
          <w:rFonts w:cstheme="minorHAnsi"/>
          <w:sz w:val="24"/>
          <w:szCs w:val="24"/>
        </w:rPr>
        <w:t xml:space="preserve"> and operating costs. </w:t>
      </w:r>
    </w:p>
    <w:p w14:paraId="7D6F333F" w14:textId="2E13E4B2" w:rsidR="00BF518C" w:rsidRPr="00FF1250" w:rsidRDefault="0031167A" w:rsidP="00651BB2">
      <w:pPr>
        <w:pStyle w:val="ListParagraph"/>
        <w:numPr>
          <w:ilvl w:val="0"/>
          <w:numId w:val="57"/>
        </w:numPr>
        <w:spacing w:line="240" w:lineRule="auto"/>
        <w:rPr>
          <w:rFonts w:cstheme="minorHAnsi"/>
          <w:sz w:val="24"/>
          <w:szCs w:val="24"/>
        </w:rPr>
      </w:pPr>
      <w:r w:rsidRPr="00FF1250">
        <w:rPr>
          <w:rFonts w:cstheme="minorHAnsi"/>
          <w:sz w:val="24"/>
          <w:szCs w:val="24"/>
        </w:rPr>
        <w:t xml:space="preserve">Describe how funds will supplement and not supplant other federal, state, local and non-public </w:t>
      </w:r>
      <w:r w:rsidR="00445F5B" w:rsidRPr="00FF1250">
        <w:rPr>
          <w:rFonts w:cstheme="minorHAnsi"/>
          <w:sz w:val="24"/>
          <w:szCs w:val="24"/>
        </w:rPr>
        <w:t>funds to provide allowable programs and activities</w:t>
      </w:r>
      <w:r w:rsidR="00BF4835" w:rsidRPr="00FF1250">
        <w:rPr>
          <w:rFonts w:cstheme="minorHAnsi"/>
          <w:sz w:val="24"/>
          <w:szCs w:val="24"/>
        </w:rPr>
        <w:t xml:space="preserve"> </w:t>
      </w:r>
      <w:r w:rsidR="00C144FC" w:rsidRPr="00FF1250">
        <w:rPr>
          <w:rFonts w:cstheme="minorHAnsi"/>
          <w:sz w:val="24"/>
          <w:szCs w:val="24"/>
        </w:rPr>
        <w:t>ESSA</w:t>
      </w:r>
      <w:r w:rsidR="00445F5B" w:rsidRPr="00FF1250">
        <w:rPr>
          <w:rFonts w:cstheme="minorHAnsi"/>
          <w:sz w:val="24"/>
          <w:szCs w:val="24"/>
        </w:rPr>
        <w:t>4</w:t>
      </w:r>
      <w:r w:rsidR="004F2BFB" w:rsidRPr="00FF1250">
        <w:rPr>
          <w:rFonts w:cstheme="minorHAnsi"/>
          <w:sz w:val="24"/>
          <w:szCs w:val="24"/>
        </w:rPr>
        <w:t>203(a)(9)</w:t>
      </w:r>
      <w:r w:rsidR="00445F5B" w:rsidRPr="00FF1250">
        <w:rPr>
          <w:rFonts w:cstheme="minorHAnsi"/>
          <w:sz w:val="24"/>
          <w:szCs w:val="24"/>
        </w:rPr>
        <w:t xml:space="preserve"> and</w:t>
      </w:r>
      <w:r w:rsidR="004F4AC0" w:rsidRPr="00FF1250">
        <w:rPr>
          <w:rFonts w:cstheme="minorHAnsi"/>
          <w:sz w:val="24"/>
          <w:szCs w:val="24"/>
        </w:rPr>
        <w:t xml:space="preserve"> </w:t>
      </w:r>
      <w:r w:rsidR="00C144FC" w:rsidRPr="00FF1250">
        <w:rPr>
          <w:rFonts w:cstheme="minorHAnsi"/>
          <w:sz w:val="24"/>
          <w:szCs w:val="24"/>
        </w:rPr>
        <w:t>ESSA</w:t>
      </w:r>
      <w:r w:rsidR="004F4AC0" w:rsidRPr="00FF1250">
        <w:rPr>
          <w:rFonts w:cstheme="minorHAnsi"/>
          <w:sz w:val="24"/>
          <w:szCs w:val="24"/>
        </w:rPr>
        <w:t xml:space="preserve"> </w:t>
      </w:r>
      <w:r w:rsidR="00445F5B" w:rsidRPr="00FF1250">
        <w:rPr>
          <w:rFonts w:cstheme="minorHAnsi"/>
          <w:sz w:val="24"/>
          <w:szCs w:val="24"/>
        </w:rPr>
        <w:t>4204(b)(2)(G)</w:t>
      </w:r>
      <w:r w:rsidR="00BF4835" w:rsidRPr="00FF1250">
        <w:rPr>
          <w:rFonts w:cstheme="minorHAnsi"/>
          <w:sz w:val="24"/>
          <w:szCs w:val="24"/>
        </w:rPr>
        <w:t>.</w:t>
      </w:r>
    </w:p>
    <w:p w14:paraId="0331A4FF" w14:textId="45448B2A" w:rsidR="00445F5B" w:rsidRPr="00FF1250" w:rsidRDefault="00445F5B" w:rsidP="00651BB2">
      <w:pPr>
        <w:pStyle w:val="ListParagraph"/>
        <w:numPr>
          <w:ilvl w:val="0"/>
          <w:numId w:val="57"/>
        </w:numPr>
        <w:spacing w:line="240" w:lineRule="auto"/>
        <w:rPr>
          <w:rFonts w:cstheme="minorHAnsi"/>
          <w:sz w:val="24"/>
          <w:szCs w:val="24"/>
        </w:rPr>
      </w:pPr>
      <w:r w:rsidRPr="00FF1250">
        <w:rPr>
          <w:rFonts w:cstheme="minorHAnsi"/>
          <w:sz w:val="24"/>
          <w:szCs w:val="24"/>
        </w:rPr>
        <w:t xml:space="preserve">Describe how it will maintain a separate accounting of funds for the </w:t>
      </w:r>
      <w:r w:rsidR="009541DE" w:rsidRPr="00FF1250">
        <w:rPr>
          <w:rFonts w:cstheme="minorHAnsi"/>
          <w:sz w:val="24"/>
          <w:szCs w:val="24"/>
        </w:rPr>
        <w:t xml:space="preserve">21st </w:t>
      </w:r>
      <w:r w:rsidRPr="00FF1250">
        <w:rPr>
          <w:rFonts w:cstheme="minorHAnsi"/>
          <w:sz w:val="24"/>
          <w:szCs w:val="24"/>
        </w:rPr>
        <w:t>CCLC.</w:t>
      </w:r>
    </w:p>
    <w:p w14:paraId="489D18AE" w14:textId="5D20CFD1" w:rsidR="00445F5B" w:rsidRPr="00FF1250" w:rsidRDefault="00445F5B" w:rsidP="00651BB2">
      <w:pPr>
        <w:pStyle w:val="ListParagraph"/>
        <w:numPr>
          <w:ilvl w:val="0"/>
          <w:numId w:val="57"/>
        </w:numPr>
        <w:spacing w:line="240" w:lineRule="auto"/>
        <w:rPr>
          <w:rFonts w:cstheme="minorHAnsi"/>
          <w:sz w:val="24"/>
          <w:szCs w:val="24"/>
        </w:rPr>
      </w:pPr>
      <w:r w:rsidRPr="00FF1250">
        <w:rPr>
          <w:rFonts w:cstheme="minorHAnsi"/>
          <w:sz w:val="24"/>
          <w:szCs w:val="24"/>
        </w:rPr>
        <w:t xml:space="preserve">Describe the plan for tracking </w:t>
      </w:r>
      <w:r w:rsidR="00A07C3B" w:rsidRPr="00FF1250">
        <w:rPr>
          <w:rFonts w:cstheme="minorHAnsi"/>
          <w:sz w:val="24"/>
          <w:szCs w:val="24"/>
        </w:rPr>
        <w:t xml:space="preserve">staff </w:t>
      </w:r>
      <w:r w:rsidRPr="00FF1250">
        <w:rPr>
          <w:rFonts w:cstheme="minorHAnsi"/>
          <w:sz w:val="24"/>
          <w:szCs w:val="24"/>
        </w:rPr>
        <w:t xml:space="preserve">timesheets. </w:t>
      </w:r>
    </w:p>
    <w:p w14:paraId="2B7CCFE4" w14:textId="39D85C4D" w:rsidR="00445F5B" w:rsidRPr="00FF1250" w:rsidRDefault="00445F5B" w:rsidP="0090022A">
      <w:pPr>
        <w:pStyle w:val="NoSpacing"/>
        <w:rPr>
          <w:rFonts w:cstheme="minorHAnsi"/>
          <w:b/>
          <w:bCs/>
          <w:sz w:val="24"/>
          <w:szCs w:val="24"/>
        </w:rPr>
      </w:pPr>
      <w:r w:rsidRPr="00FF1250">
        <w:rPr>
          <w:rFonts w:cstheme="minorHAnsi"/>
          <w:b/>
          <w:bCs/>
          <w:sz w:val="24"/>
          <w:szCs w:val="24"/>
        </w:rPr>
        <w:t>Supplanting</w:t>
      </w:r>
    </w:p>
    <w:p w14:paraId="3B54254A" w14:textId="44748C9F" w:rsidR="00445F5B" w:rsidRPr="00FF1250" w:rsidRDefault="00620CCB" w:rsidP="00651BB2">
      <w:pPr>
        <w:spacing w:line="240" w:lineRule="auto"/>
        <w:rPr>
          <w:rFonts w:cstheme="minorHAnsi"/>
          <w:sz w:val="24"/>
          <w:szCs w:val="24"/>
        </w:rPr>
      </w:pPr>
      <w:r w:rsidRPr="00FF1250">
        <w:rPr>
          <w:rFonts w:cstheme="minorHAnsi"/>
          <w:sz w:val="24"/>
          <w:szCs w:val="24"/>
        </w:rPr>
        <w:t>Funds must be used to supplement not supplant. Grantees must</w:t>
      </w:r>
      <w:r w:rsidRPr="00FF1250">
        <w:rPr>
          <w:rFonts w:cstheme="minorHAnsi"/>
          <w:b/>
          <w:bCs/>
          <w:sz w:val="24"/>
          <w:szCs w:val="24"/>
        </w:rPr>
        <w:t xml:space="preserve"> never</w:t>
      </w:r>
      <w:r w:rsidRPr="00FF1250">
        <w:rPr>
          <w:rFonts w:cstheme="minorHAnsi"/>
          <w:sz w:val="24"/>
          <w:szCs w:val="24"/>
        </w:rPr>
        <w:t xml:space="preserve"> use funds to pay for existing levels of service funded through any source</w:t>
      </w:r>
      <w:r w:rsidR="00A94C59" w:rsidRPr="00FF1250">
        <w:rPr>
          <w:rFonts w:cstheme="minorHAnsi"/>
          <w:sz w:val="24"/>
          <w:szCs w:val="24"/>
        </w:rPr>
        <w:t xml:space="preserve"> (if something is currently funded from another source, the </w:t>
      </w:r>
      <w:r w:rsidR="00C10CE9" w:rsidRPr="00FF1250">
        <w:rPr>
          <w:rFonts w:cstheme="minorHAnsi"/>
          <w:sz w:val="24"/>
          <w:szCs w:val="24"/>
        </w:rPr>
        <w:t>grantee</w:t>
      </w:r>
      <w:r w:rsidR="00A94C59" w:rsidRPr="00FF1250">
        <w:rPr>
          <w:rFonts w:cstheme="minorHAnsi"/>
          <w:sz w:val="24"/>
          <w:szCs w:val="24"/>
        </w:rPr>
        <w:t xml:space="preserve"> cannot “replace” </w:t>
      </w:r>
      <w:r w:rsidR="00C10CE9" w:rsidRPr="00FF1250">
        <w:rPr>
          <w:rFonts w:cstheme="minorHAnsi"/>
          <w:sz w:val="24"/>
          <w:szCs w:val="24"/>
        </w:rPr>
        <w:t>that</w:t>
      </w:r>
      <w:r w:rsidR="00A94C59" w:rsidRPr="00FF1250">
        <w:rPr>
          <w:rFonts w:cstheme="minorHAnsi"/>
          <w:sz w:val="24"/>
          <w:szCs w:val="24"/>
        </w:rPr>
        <w:t xml:space="preserve"> funding with </w:t>
      </w:r>
      <w:r w:rsidR="009541DE" w:rsidRPr="00FF1250">
        <w:rPr>
          <w:rFonts w:cstheme="minorHAnsi"/>
          <w:sz w:val="24"/>
          <w:szCs w:val="24"/>
        </w:rPr>
        <w:t xml:space="preserve">21st </w:t>
      </w:r>
      <w:r w:rsidR="00A94C59" w:rsidRPr="00FF1250">
        <w:rPr>
          <w:rFonts w:cstheme="minorHAnsi"/>
          <w:sz w:val="24"/>
          <w:szCs w:val="24"/>
        </w:rPr>
        <w:t xml:space="preserve">CCLC </w:t>
      </w:r>
      <w:r w:rsidR="00C10CE9" w:rsidRPr="00FF1250">
        <w:rPr>
          <w:rFonts w:cstheme="minorHAnsi"/>
          <w:sz w:val="24"/>
          <w:szCs w:val="24"/>
        </w:rPr>
        <w:t>dollars</w:t>
      </w:r>
      <w:r w:rsidR="00A94C59" w:rsidRPr="00FF1250">
        <w:rPr>
          <w:rFonts w:cstheme="minorHAnsi"/>
          <w:sz w:val="24"/>
          <w:szCs w:val="24"/>
        </w:rPr>
        <w:t>)</w:t>
      </w:r>
      <w:r w:rsidR="00C10CE9" w:rsidRPr="00FF1250">
        <w:rPr>
          <w:rFonts w:cstheme="minorHAnsi"/>
          <w:sz w:val="24"/>
          <w:szCs w:val="24"/>
        </w:rPr>
        <w:t xml:space="preserve">. Funds cannot be used to pay for school-related clubs, classes or activities traditionally offered as a school function. </w:t>
      </w:r>
    </w:p>
    <w:p w14:paraId="5EE4FF6F" w14:textId="50D689F9" w:rsidR="005C2E66" w:rsidRPr="00FF1250" w:rsidRDefault="005C2E66" w:rsidP="00651BB2">
      <w:pPr>
        <w:spacing w:line="240" w:lineRule="auto"/>
        <w:rPr>
          <w:rFonts w:cstheme="minorHAnsi"/>
          <w:sz w:val="24"/>
          <w:szCs w:val="24"/>
        </w:rPr>
      </w:pPr>
      <w:r w:rsidRPr="00FF1250">
        <w:rPr>
          <w:rFonts w:cstheme="minorHAnsi"/>
          <w:sz w:val="24"/>
          <w:szCs w:val="24"/>
        </w:rPr>
        <w:t>Examples of school-related clubs or ot</w:t>
      </w:r>
      <w:r w:rsidR="005F17E5" w:rsidRPr="00FF1250">
        <w:rPr>
          <w:rFonts w:cstheme="minorHAnsi"/>
          <w:sz w:val="24"/>
          <w:szCs w:val="24"/>
        </w:rPr>
        <w:t xml:space="preserve">her activities </w:t>
      </w:r>
      <w:r w:rsidR="00375BFE" w:rsidRPr="00FF1250">
        <w:rPr>
          <w:rFonts w:cstheme="minorHAnsi"/>
          <w:sz w:val="24"/>
          <w:szCs w:val="24"/>
        </w:rPr>
        <w:t xml:space="preserve">that grant funds cannot pay for </w:t>
      </w:r>
      <w:r w:rsidR="005F17E5" w:rsidRPr="00FF1250">
        <w:rPr>
          <w:rFonts w:cstheme="minorHAnsi"/>
          <w:sz w:val="24"/>
          <w:szCs w:val="24"/>
        </w:rPr>
        <w:t xml:space="preserve">include: </w:t>
      </w:r>
    </w:p>
    <w:p w14:paraId="6FBE4BA8" w14:textId="7ED1B011" w:rsidR="005F17E5" w:rsidRPr="00FF1250" w:rsidRDefault="00F21754" w:rsidP="00651BB2">
      <w:pPr>
        <w:pStyle w:val="ListParagraph"/>
        <w:numPr>
          <w:ilvl w:val="0"/>
          <w:numId w:val="58"/>
        </w:numPr>
        <w:spacing w:line="240" w:lineRule="auto"/>
        <w:rPr>
          <w:rFonts w:cstheme="minorHAnsi"/>
          <w:sz w:val="24"/>
          <w:szCs w:val="24"/>
        </w:rPr>
      </w:pPr>
      <w:r w:rsidRPr="00FF1250">
        <w:rPr>
          <w:rFonts w:cstheme="minorHAnsi"/>
          <w:sz w:val="24"/>
          <w:szCs w:val="24"/>
        </w:rPr>
        <w:t>Athletic Teams/Any KHSAA</w:t>
      </w:r>
      <w:r w:rsidR="003C78BF" w:rsidRPr="00FF1250">
        <w:rPr>
          <w:rFonts w:cstheme="minorHAnsi"/>
          <w:sz w:val="24"/>
          <w:szCs w:val="24"/>
        </w:rPr>
        <w:t xml:space="preserve"> San</w:t>
      </w:r>
      <w:r w:rsidR="00251D26" w:rsidRPr="00FF1250">
        <w:rPr>
          <w:rFonts w:cstheme="minorHAnsi"/>
          <w:sz w:val="24"/>
          <w:szCs w:val="24"/>
        </w:rPr>
        <w:t>ctioned Sport</w:t>
      </w:r>
    </w:p>
    <w:p w14:paraId="5BCC816C" w14:textId="035C5689" w:rsidR="00251D26" w:rsidRPr="00FF1250" w:rsidRDefault="007D1CF3" w:rsidP="00651BB2">
      <w:pPr>
        <w:pStyle w:val="ListParagraph"/>
        <w:numPr>
          <w:ilvl w:val="0"/>
          <w:numId w:val="58"/>
        </w:numPr>
        <w:spacing w:line="240" w:lineRule="auto"/>
        <w:rPr>
          <w:rFonts w:cstheme="minorHAnsi"/>
          <w:sz w:val="24"/>
          <w:szCs w:val="24"/>
        </w:rPr>
      </w:pPr>
      <w:r w:rsidRPr="00FF1250">
        <w:rPr>
          <w:rFonts w:cstheme="minorHAnsi"/>
          <w:sz w:val="24"/>
          <w:szCs w:val="24"/>
        </w:rPr>
        <w:t>Competition</w:t>
      </w:r>
      <w:r w:rsidR="00C5149D" w:rsidRPr="00FF1250">
        <w:rPr>
          <w:rFonts w:cstheme="minorHAnsi"/>
          <w:sz w:val="24"/>
          <w:szCs w:val="24"/>
        </w:rPr>
        <w:t xml:space="preserve">s or </w:t>
      </w:r>
      <w:r w:rsidR="00251D26" w:rsidRPr="00FF1250">
        <w:rPr>
          <w:rFonts w:cstheme="minorHAnsi"/>
          <w:sz w:val="24"/>
          <w:szCs w:val="24"/>
        </w:rPr>
        <w:t>League Fees</w:t>
      </w:r>
    </w:p>
    <w:p w14:paraId="1D33FBBE" w14:textId="56745CCC" w:rsidR="00A773CD" w:rsidRPr="00FF1250" w:rsidRDefault="00A773CD" w:rsidP="00651BB2">
      <w:pPr>
        <w:pStyle w:val="ListParagraph"/>
        <w:numPr>
          <w:ilvl w:val="0"/>
          <w:numId w:val="58"/>
        </w:numPr>
        <w:spacing w:line="240" w:lineRule="auto"/>
        <w:rPr>
          <w:rFonts w:cstheme="minorHAnsi"/>
          <w:sz w:val="24"/>
          <w:szCs w:val="24"/>
        </w:rPr>
      </w:pPr>
      <w:r w:rsidRPr="00FF1250">
        <w:rPr>
          <w:rFonts w:cstheme="minorHAnsi"/>
          <w:sz w:val="24"/>
          <w:szCs w:val="24"/>
        </w:rPr>
        <w:t>Associated costs (salaries or district dues)</w:t>
      </w:r>
    </w:p>
    <w:p w14:paraId="767DF64B" w14:textId="6F261369" w:rsidR="00A773CD" w:rsidRPr="00FF1250" w:rsidRDefault="00A773CD" w:rsidP="00651BB2">
      <w:pPr>
        <w:pStyle w:val="ListParagraph"/>
        <w:numPr>
          <w:ilvl w:val="0"/>
          <w:numId w:val="58"/>
        </w:numPr>
        <w:spacing w:line="240" w:lineRule="auto"/>
        <w:rPr>
          <w:rFonts w:cstheme="minorHAnsi"/>
          <w:sz w:val="24"/>
          <w:szCs w:val="24"/>
        </w:rPr>
      </w:pPr>
      <w:r w:rsidRPr="00FF1250">
        <w:rPr>
          <w:rFonts w:cstheme="minorHAnsi"/>
          <w:sz w:val="24"/>
          <w:szCs w:val="24"/>
        </w:rPr>
        <w:t>Childcare or other existing after-school programs</w:t>
      </w:r>
    </w:p>
    <w:p w14:paraId="7BDD34B3" w14:textId="305A9DE5" w:rsidR="00A773CD" w:rsidRPr="00FF1250" w:rsidRDefault="00A773CD" w:rsidP="00651BB2">
      <w:pPr>
        <w:pStyle w:val="ListParagraph"/>
        <w:numPr>
          <w:ilvl w:val="0"/>
          <w:numId w:val="58"/>
        </w:numPr>
        <w:spacing w:line="240" w:lineRule="auto"/>
        <w:rPr>
          <w:rFonts w:cstheme="minorHAnsi"/>
          <w:sz w:val="24"/>
          <w:szCs w:val="24"/>
        </w:rPr>
      </w:pPr>
      <w:r w:rsidRPr="00FF1250">
        <w:rPr>
          <w:rFonts w:cstheme="minorHAnsi"/>
          <w:sz w:val="24"/>
          <w:szCs w:val="24"/>
        </w:rPr>
        <w:t>Yearboo</w:t>
      </w:r>
      <w:r w:rsidR="008C65C9" w:rsidRPr="00FF1250">
        <w:rPr>
          <w:rFonts w:cstheme="minorHAnsi"/>
          <w:sz w:val="24"/>
          <w:szCs w:val="24"/>
        </w:rPr>
        <w:t>k/newspaper</w:t>
      </w:r>
    </w:p>
    <w:p w14:paraId="5B22DD1C" w14:textId="0CF1E324" w:rsidR="008C65C9" w:rsidRPr="00FF1250" w:rsidRDefault="008C65C9" w:rsidP="00651BB2">
      <w:pPr>
        <w:pStyle w:val="ListParagraph"/>
        <w:numPr>
          <w:ilvl w:val="0"/>
          <w:numId w:val="58"/>
        </w:numPr>
        <w:spacing w:line="240" w:lineRule="auto"/>
        <w:rPr>
          <w:rFonts w:cstheme="minorHAnsi"/>
          <w:sz w:val="24"/>
          <w:szCs w:val="24"/>
        </w:rPr>
      </w:pPr>
      <w:r w:rsidRPr="00FF1250">
        <w:rPr>
          <w:rFonts w:cstheme="minorHAnsi"/>
          <w:sz w:val="24"/>
          <w:szCs w:val="24"/>
        </w:rPr>
        <w:t>School choir/Band</w:t>
      </w:r>
    </w:p>
    <w:p w14:paraId="06EF7E13" w14:textId="0E6ECB0E" w:rsidR="008C65C9" w:rsidRPr="00FF1250" w:rsidRDefault="008C65C9" w:rsidP="00651BB2">
      <w:pPr>
        <w:pStyle w:val="ListParagraph"/>
        <w:numPr>
          <w:ilvl w:val="0"/>
          <w:numId w:val="58"/>
        </w:numPr>
        <w:spacing w:line="240" w:lineRule="auto"/>
        <w:rPr>
          <w:rFonts w:cstheme="minorHAnsi"/>
          <w:sz w:val="24"/>
          <w:szCs w:val="24"/>
        </w:rPr>
      </w:pPr>
      <w:r w:rsidRPr="00FF1250">
        <w:rPr>
          <w:rFonts w:cstheme="minorHAnsi"/>
          <w:sz w:val="24"/>
          <w:szCs w:val="24"/>
        </w:rPr>
        <w:t>Student government/KY/KUNA</w:t>
      </w:r>
    </w:p>
    <w:p w14:paraId="21BE13B2" w14:textId="0695F4B8" w:rsidR="008C65C9" w:rsidRPr="00FF1250" w:rsidRDefault="008C65C9" w:rsidP="00651BB2">
      <w:pPr>
        <w:pStyle w:val="ListParagraph"/>
        <w:numPr>
          <w:ilvl w:val="0"/>
          <w:numId w:val="58"/>
        </w:numPr>
        <w:spacing w:line="240" w:lineRule="auto"/>
        <w:rPr>
          <w:rFonts w:cstheme="minorHAnsi"/>
          <w:sz w:val="24"/>
          <w:szCs w:val="24"/>
        </w:rPr>
      </w:pPr>
      <w:r w:rsidRPr="00FF1250">
        <w:rPr>
          <w:rFonts w:cstheme="minorHAnsi"/>
          <w:sz w:val="24"/>
          <w:szCs w:val="24"/>
        </w:rPr>
        <w:t>National Honor Society/BETA Club</w:t>
      </w:r>
      <w:r w:rsidR="00E5635C" w:rsidRPr="00FF1250">
        <w:rPr>
          <w:rFonts w:cstheme="minorHAnsi"/>
          <w:sz w:val="24"/>
          <w:szCs w:val="24"/>
        </w:rPr>
        <w:t>/Gifted and Talented, STLP, FCA, FFA</w:t>
      </w:r>
    </w:p>
    <w:p w14:paraId="0E7C1425" w14:textId="084B8779" w:rsidR="00E5635C" w:rsidRPr="00FF1250" w:rsidRDefault="00E5635C" w:rsidP="00651BB2">
      <w:pPr>
        <w:pStyle w:val="ListParagraph"/>
        <w:numPr>
          <w:ilvl w:val="0"/>
          <w:numId w:val="58"/>
        </w:numPr>
        <w:spacing w:line="240" w:lineRule="auto"/>
        <w:rPr>
          <w:rFonts w:cstheme="minorHAnsi"/>
          <w:sz w:val="24"/>
          <w:szCs w:val="24"/>
        </w:rPr>
      </w:pPr>
      <w:r w:rsidRPr="00FF1250">
        <w:rPr>
          <w:rFonts w:cstheme="minorHAnsi"/>
          <w:sz w:val="24"/>
          <w:szCs w:val="24"/>
        </w:rPr>
        <w:t xml:space="preserve">Home Economics </w:t>
      </w:r>
    </w:p>
    <w:p w14:paraId="51795315" w14:textId="52E5D062" w:rsidR="00023A6D" w:rsidRPr="00FF1250" w:rsidRDefault="00023A6D" w:rsidP="00651BB2">
      <w:pPr>
        <w:pStyle w:val="ListParagraph"/>
        <w:numPr>
          <w:ilvl w:val="0"/>
          <w:numId w:val="58"/>
        </w:numPr>
        <w:spacing w:line="240" w:lineRule="auto"/>
        <w:rPr>
          <w:rFonts w:cstheme="minorHAnsi"/>
          <w:sz w:val="24"/>
          <w:szCs w:val="24"/>
        </w:rPr>
      </w:pPr>
      <w:r w:rsidRPr="00FF1250">
        <w:rPr>
          <w:rFonts w:cstheme="minorHAnsi"/>
          <w:sz w:val="24"/>
          <w:szCs w:val="24"/>
        </w:rPr>
        <w:t>ROTC Color Guard</w:t>
      </w:r>
    </w:p>
    <w:p w14:paraId="1DB8EF0C" w14:textId="6B5D5F76" w:rsidR="00023A6D" w:rsidRPr="00FF1250" w:rsidRDefault="00735BD2" w:rsidP="0090022A">
      <w:pPr>
        <w:pStyle w:val="NoSpacing"/>
        <w:rPr>
          <w:rFonts w:cstheme="minorHAnsi"/>
          <w:b/>
          <w:bCs/>
          <w:sz w:val="24"/>
          <w:szCs w:val="24"/>
        </w:rPr>
      </w:pPr>
      <w:r w:rsidRPr="00FF1250">
        <w:rPr>
          <w:rFonts w:cstheme="minorHAnsi"/>
          <w:b/>
          <w:bCs/>
          <w:sz w:val="24"/>
          <w:szCs w:val="24"/>
        </w:rPr>
        <w:t>Preliminary Sustainability Plan</w:t>
      </w:r>
    </w:p>
    <w:p w14:paraId="6FA9E7CD" w14:textId="23236CF4" w:rsidR="003658AC" w:rsidRPr="00FF1250" w:rsidRDefault="00EF038B" w:rsidP="00651BB2">
      <w:pPr>
        <w:spacing w:line="240" w:lineRule="auto"/>
        <w:rPr>
          <w:rFonts w:cstheme="minorHAnsi"/>
          <w:sz w:val="24"/>
          <w:szCs w:val="24"/>
        </w:rPr>
      </w:pPr>
      <w:r w:rsidRPr="00FF1250">
        <w:rPr>
          <w:rFonts w:cstheme="minorHAnsi"/>
          <w:sz w:val="24"/>
          <w:szCs w:val="24"/>
        </w:rPr>
        <w:t>The applicant and all stakeholders must develop a preliminary plan describing how the program will be s</w:t>
      </w:r>
      <w:r w:rsidR="00DE0A63" w:rsidRPr="00FF1250">
        <w:rPr>
          <w:rFonts w:cstheme="minorHAnsi"/>
          <w:sz w:val="24"/>
          <w:szCs w:val="24"/>
        </w:rPr>
        <w:t>ustained beyond the award period. The grantee is required to sustain the initial level, frequency</w:t>
      </w:r>
      <w:r w:rsidR="003E3DAB" w:rsidRPr="00FF1250">
        <w:rPr>
          <w:rFonts w:cstheme="minorHAnsi"/>
          <w:sz w:val="24"/>
          <w:szCs w:val="24"/>
        </w:rPr>
        <w:t xml:space="preserve">, duration of services (including hours and transportation) during the last two years of decreased funding </w:t>
      </w:r>
      <w:r w:rsidR="00A84EE7" w:rsidRPr="00FF1250">
        <w:rPr>
          <w:rFonts w:cstheme="minorHAnsi"/>
          <w:sz w:val="24"/>
          <w:szCs w:val="24"/>
        </w:rPr>
        <w:t>and</w:t>
      </w:r>
      <w:r w:rsidR="003E3DAB" w:rsidRPr="00FF1250">
        <w:rPr>
          <w:rFonts w:cstheme="minorHAnsi"/>
          <w:sz w:val="24"/>
          <w:szCs w:val="24"/>
        </w:rPr>
        <w:t xml:space="preserve"> when the grant ends. </w:t>
      </w:r>
      <w:r w:rsidR="00172EC8" w:rsidRPr="00FF1250">
        <w:rPr>
          <w:rFonts w:cstheme="minorHAnsi"/>
          <w:sz w:val="24"/>
          <w:szCs w:val="24"/>
        </w:rPr>
        <w:t xml:space="preserve">It is not adequate to say, “Our sustainability plan is to look for more funds.” While seeking other funding sources can be a part of the plan, additional sustainability </w:t>
      </w:r>
      <w:r w:rsidR="004E5AC5" w:rsidRPr="00FF1250">
        <w:rPr>
          <w:rFonts w:cstheme="minorHAnsi"/>
          <w:sz w:val="24"/>
          <w:szCs w:val="24"/>
        </w:rPr>
        <w:t>stra</w:t>
      </w:r>
      <w:r w:rsidR="0019371E" w:rsidRPr="00FF1250">
        <w:rPr>
          <w:rFonts w:cstheme="minorHAnsi"/>
          <w:sz w:val="24"/>
          <w:szCs w:val="24"/>
        </w:rPr>
        <w:t xml:space="preserve">tegies should be included. The grantee </w:t>
      </w:r>
      <w:r w:rsidR="00574C81" w:rsidRPr="00FF1250">
        <w:rPr>
          <w:rFonts w:cstheme="minorHAnsi"/>
          <w:sz w:val="24"/>
          <w:szCs w:val="24"/>
        </w:rPr>
        <w:t xml:space="preserve">will be </w:t>
      </w:r>
      <w:r w:rsidR="00A84EE7" w:rsidRPr="00FF1250">
        <w:rPr>
          <w:rFonts w:cstheme="minorHAnsi"/>
          <w:sz w:val="24"/>
          <w:szCs w:val="24"/>
        </w:rPr>
        <w:t>required to have</w:t>
      </w:r>
      <w:r w:rsidR="0019371E" w:rsidRPr="00FF1250">
        <w:rPr>
          <w:rFonts w:cstheme="minorHAnsi"/>
          <w:sz w:val="24"/>
          <w:szCs w:val="24"/>
        </w:rPr>
        <w:t xml:space="preserve"> a long-term sustainability plan </w:t>
      </w:r>
      <w:r w:rsidR="00574C81" w:rsidRPr="00FF1250">
        <w:rPr>
          <w:rFonts w:cstheme="minorHAnsi"/>
          <w:sz w:val="24"/>
          <w:szCs w:val="24"/>
        </w:rPr>
        <w:t>outlined in</w:t>
      </w:r>
      <w:r w:rsidR="0019371E" w:rsidRPr="00FF1250">
        <w:rPr>
          <w:rFonts w:cstheme="minorHAnsi"/>
          <w:sz w:val="24"/>
          <w:szCs w:val="24"/>
        </w:rPr>
        <w:t xml:space="preserve"> the Co</w:t>
      </w:r>
      <w:r w:rsidR="00BD1849" w:rsidRPr="00FF1250">
        <w:rPr>
          <w:rFonts w:cstheme="minorHAnsi"/>
          <w:sz w:val="24"/>
          <w:szCs w:val="24"/>
        </w:rPr>
        <w:t>ntinuation</w:t>
      </w:r>
      <w:r w:rsidR="0019371E" w:rsidRPr="00FF1250">
        <w:rPr>
          <w:rFonts w:cstheme="minorHAnsi"/>
          <w:sz w:val="24"/>
          <w:szCs w:val="24"/>
        </w:rPr>
        <w:t xml:space="preserve"> Progress Report </w:t>
      </w:r>
      <w:r w:rsidR="006F56F2" w:rsidRPr="00FF1250">
        <w:rPr>
          <w:rFonts w:cstheme="minorHAnsi"/>
          <w:sz w:val="24"/>
          <w:szCs w:val="24"/>
        </w:rPr>
        <w:t>(</w:t>
      </w:r>
      <w:r w:rsidR="0019371E" w:rsidRPr="00FF1250">
        <w:rPr>
          <w:rFonts w:cstheme="minorHAnsi"/>
          <w:sz w:val="24"/>
          <w:szCs w:val="24"/>
        </w:rPr>
        <w:t>CPR) six months from the end of year three in the grant. The applicant is no</w:t>
      </w:r>
      <w:r w:rsidR="00400251" w:rsidRPr="00FF1250">
        <w:rPr>
          <w:rFonts w:cstheme="minorHAnsi"/>
          <w:sz w:val="24"/>
          <w:szCs w:val="24"/>
        </w:rPr>
        <w:t>t</w:t>
      </w:r>
      <w:r w:rsidR="0019371E" w:rsidRPr="00FF1250">
        <w:rPr>
          <w:rFonts w:cstheme="minorHAnsi"/>
          <w:sz w:val="24"/>
          <w:szCs w:val="24"/>
        </w:rPr>
        <w:t xml:space="preserve"> allowed to create a</w:t>
      </w:r>
      <w:r w:rsidR="002656F2" w:rsidRPr="00FF1250">
        <w:rPr>
          <w:rFonts w:cstheme="minorHAnsi"/>
          <w:sz w:val="24"/>
          <w:szCs w:val="24"/>
        </w:rPr>
        <w:t>n</w:t>
      </w:r>
      <w:r w:rsidR="0019371E" w:rsidRPr="00FF1250">
        <w:rPr>
          <w:rFonts w:cstheme="minorHAnsi"/>
          <w:sz w:val="24"/>
          <w:szCs w:val="24"/>
        </w:rPr>
        <w:t xml:space="preserve">y type of fee structure during the last years of decreased funding. </w:t>
      </w:r>
    </w:p>
    <w:p w14:paraId="7EFE8012" w14:textId="12234F67" w:rsidR="00BF1727" w:rsidRPr="00FF1250" w:rsidRDefault="00BF1727" w:rsidP="00445F5B">
      <w:pPr>
        <w:spacing w:line="240" w:lineRule="auto"/>
        <w:jc w:val="both"/>
        <w:rPr>
          <w:rFonts w:cstheme="minorHAnsi"/>
          <w:b/>
          <w:bCs/>
          <w:sz w:val="24"/>
          <w:szCs w:val="24"/>
        </w:rPr>
      </w:pPr>
      <w:r w:rsidRPr="00FF1250">
        <w:rPr>
          <w:rFonts w:cstheme="minorHAnsi"/>
          <w:b/>
          <w:bCs/>
          <w:sz w:val="24"/>
          <w:szCs w:val="24"/>
        </w:rPr>
        <w:t>The sustainability plan must address the following:</w:t>
      </w:r>
    </w:p>
    <w:p w14:paraId="4690C061" w14:textId="464388A0" w:rsidR="00BF1727" w:rsidRPr="00FF1250" w:rsidRDefault="00C602E0" w:rsidP="0089533B">
      <w:pPr>
        <w:pStyle w:val="ListParagraph"/>
        <w:numPr>
          <w:ilvl w:val="0"/>
          <w:numId w:val="59"/>
        </w:numPr>
        <w:spacing w:line="240" w:lineRule="auto"/>
        <w:rPr>
          <w:rFonts w:cstheme="minorHAnsi"/>
          <w:b/>
          <w:bCs/>
          <w:sz w:val="24"/>
          <w:szCs w:val="24"/>
        </w:rPr>
      </w:pPr>
      <w:r w:rsidRPr="00FF1250">
        <w:rPr>
          <w:rFonts w:cstheme="minorHAnsi"/>
          <w:sz w:val="24"/>
          <w:szCs w:val="24"/>
        </w:rPr>
        <w:t xml:space="preserve">How the program </w:t>
      </w:r>
      <w:r w:rsidR="00A4618B" w:rsidRPr="00FF1250">
        <w:rPr>
          <w:rFonts w:cstheme="minorHAnsi"/>
          <w:sz w:val="24"/>
          <w:szCs w:val="24"/>
        </w:rPr>
        <w:t xml:space="preserve">will </w:t>
      </w:r>
      <w:r w:rsidRPr="00FF1250">
        <w:rPr>
          <w:rFonts w:cstheme="minorHAnsi"/>
          <w:sz w:val="24"/>
          <w:szCs w:val="24"/>
        </w:rPr>
        <w:t xml:space="preserve">continue after the </w:t>
      </w:r>
      <w:r w:rsidR="009541DE" w:rsidRPr="00FF1250">
        <w:rPr>
          <w:rFonts w:cstheme="minorHAnsi"/>
          <w:sz w:val="24"/>
          <w:szCs w:val="24"/>
        </w:rPr>
        <w:t xml:space="preserve">21st </w:t>
      </w:r>
      <w:r w:rsidRPr="00FF1250">
        <w:rPr>
          <w:rFonts w:cstheme="minorHAnsi"/>
          <w:sz w:val="24"/>
          <w:szCs w:val="24"/>
        </w:rPr>
        <w:t>CCLC</w:t>
      </w:r>
      <w:r w:rsidR="00C25820" w:rsidRPr="00FF1250">
        <w:rPr>
          <w:rFonts w:cstheme="minorHAnsi"/>
          <w:sz w:val="24"/>
          <w:szCs w:val="24"/>
        </w:rPr>
        <w:t xml:space="preserve"> grant funds end (such as staffing, transportation, </w:t>
      </w:r>
      <w:r w:rsidR="00BC0CF4" w:rsidRPr="00FF1250">
        <w:rPr>
          <w:rFonts w:cstheme="minorHAnsi"/>
          <w:sz w:val="24"/>
          <w:szCs w:val="24"/>
        </w:rPr>
        <w:t>volunteers</w:t>
      </w:r>
      <w:r w:rsidR="00C25820" w:rsidRPr="00FF1250">
        <w:rPr>
          <w:rFonts w:cstheme="minorHAnsi"/>
          <w:sz w:val="24"/>
          <w:szCs w:val="24"/>
        </w:rPr>
        <w:t xml:space="preserve"> and resources)</w:t>
      </w:r>
      <w:r w:rsidR="001A58D0" w:rsidRPr="00FF1250">
        <w:rPr>
          <w:rFonts w:cstheme="minorHAnsi"/>
          <w:sz w:val="24"/>
          <w:szCs w:val="24"/>
        </w:rPr>
        <w:t xml:space="preserve"> </w:t>
      </w:r>
      <w:r w:rsidR="00C144FC" w:rsidRPr="00FF1250">
        <w:rPr>
          <w:rFonts w:cstheme="minorHAnsi"/>
          <w:sz w:val="24"/>
          <w:szCs w:val="24"/>
        </w:rPr>
        <w:t>ESSA</w:t>
      </w:r>
      <w:r w:rsidR="004F4AC0" w:rsidRPr="00FF1250">
        <w:rPr>
          <w:rFonts w:cstheme="minorHAnsi"/>
          <w:sz w:val="24"/>
          <w:szCs w:val="24"/>
        </w:rPr>
        <w:t xml:space="preserve"> </w:t>
      </w:r>
      <w:r w:rsidR="00C25820" w:rsidRPr="00FF1250">
        <w:rPr>
          <w:rFonts w:cstheme="minorHAnsi"/>
          <w:sz w:val="24"/>
          <w:szCs w:val="24"/>
        </w:rPr>
        <w:t>4203(a)(8)(B) and</w:t>
      </w:r>
      <w:r w:rsidR="004F4AC0" w:rsidRPr="00FF1250">
        <w:rPr>
          <w:rFonts w:cstheme="minorHAnsi"/>
          <w:sz w:val="24"/>
          <w:szCs w:val="24"/>
        </w:rPr>
        <w:t xml:space="preserve"> </w:t>
      </w:r>
      <w:r w:rsidR="00C144FC" w:rsidRPr="00FF1250">
        <w:rPr>
          <w:rFonts w:cstheme="minorHAnsi"/>
          <w:sz w:val="24"/>
          <w:szCs w:val="24"/>
        </w:rPr>
        <w:t>ESSA</w:t>
      </w:r>
      <w:r w:rsidR="004F4AC0" w:rsidRPr="00FF1250">
        <w:rPr>
          <w:rFonts w:cstheme="minorHAnsi"/>
          <w:sz w:val="24"/>
          <w:szCs w:val="24"/>
        </w:rPr>
        <w:t xml:space="preserve"> </w:t>
      </w:r>
      <w:r w:rsidR="00C25820" w:rsidRPr="00FF1250">
        <w:rPr>
          <w:rFonts w:cstheme="minorHAnsi"/>
          <w:sz w:val="24"/>
          <w:szCs w:val="24"/>
        </w:rPr>
        <w:t>4204(b)(2)(K)</w:t>
      </w:r>
      <w:r w:rsidR="001A58D0" w:rsidRPr="00FF1250">
        <w:rPr>
          <w:rFonts w:cstheme="minorHAnsi"/>
          <w:sz w:val="24"/>
          <w:szCs w:val="24"/>
        </w:rPr>
        <w:t>.</w:t>
      </w:r>
    </w:p>
    <w:p w14:paraId="41FE9F5E" w14:textId="133AB278" w:rsidR="00C25820" w:rsidRPr="00FF1250" w:rsidRDefault="00C37616" w:rsidP="0089533B">
      <w:pPr>
        <w:pStyle w:val="ListParagraph"/>
        <w:numPr>
          <w:ilvl w:val="0"/>
          <w:numId w:val="59"/>
        </w:numPr>
        <w:spacing w:line="240" w:lineRule="auto"/>
        <w:rPr>
          <w:rFonts w:cstheme="minorHAnsi"/>
          <w:b/>
          <w:bCs/>
          <w:sz w:val="24"/>
          <w:szCs w:val="24"/>
        </w:rPr>
      </w:pPr>
      <w:r w:rsidRPr="00FF1250">
        <w:rPr>
          <w:rFonts w:cstheme="minorHAnsi"/>
          <w:sz w:val="24"/>
          <w:szCs w:val="24"/>
        </w:rPr>
        <w:t>How</w:t>
      </w:r>
      <w:r w:rsidR="005C48CB" w:rsidRPr="00FF1250">
        <w:rPr>
          <w:rFonts w:cstheme="minorHAnsi"/>
          <w:sz w:val="24"/>
          <w:szCs w:val="24"/>
        </w:rPr>
        <w:t xml:space="preserve"> collaboration and leveraging funds with other local, </w:t>
      </w:r>
      <w:r w:rsidR="0083138A" w:rsidRPr="00FF1250">
        <w:rPr>
          <w:rFonts w:cstheme="minorHAnsi"/>
          <w:sz w:val="24"/>
          <w:szCs w:val="24"/>
        </w:rPr>
        <w:t>state,</w:t>
      </w:r>
      <w:r w:rsidR="005C48CB" w:rsidRPr="00FF1250">
        <w:rPr>
          <w:rFonts w:cstheme="minorHAnsi"/>
          <w:sz w:val="24"/>
          <w:szCs w:val="24"/>
        </w:rPr>
        <w:t xml:space="preserve"> and federal programs will o</w:t>
      </w:r>
      <w:r w:rsidR="00BD2743" w:rsidRPr="00FF1250">
        <w:rPr>
          <w:rFonts w:cstheme="minorHAnsi"/>
          <w:sz w:val="24"/>
          <w:szCs w:val="24"/>
        </w:rPr>
        <w:t xml:space="preserve">ccur. </w:t>
      </w:r>
    </w:p>
    <w:p w14:paraId="42AC2058" w14:textId="27DD4C4D" w:rsidR="00BD2743" w:rsidRPr="00FF1250" w:rsidRDefault="009361FF" w:rsidP="0089533B">
      <w:pPr>
        <w:pStyle w:val="ListParagraph"/>
        <w:numPr>
          <w:ilvl w:val="0"/>
          <w:numId w:val="59"/>
        </w:numPr>
        <w:spacing w:line="240" w:lineRule="auto"/>
        <w:rPr>
          <w:rFonts w:cstheme="minorHAnsi"/>
          <w:sz w:val="24"/>
          <w:szCs w:val="24"/>
        </w:rPr>
      </w:pPr>
      <w:r w:rsidRPr="00FF1250">
        <w:rPr>
          <w:rFonts w:cstheme="minorHAnsi"/>
          <w:sz w:val="24"/>
          <w:szCs w:val="24"/>
        </w:rPr>
        <w:t xml:space="preserve">How the </w:t>
      </w:r>
      <w:r w:rsidR="009541DE" w:rsidRPr="00FF1250">
        <w:rPr>
          <w:rFonts w:cstheme="minorHAnsi"/>
          <w:sz w:val="24"/>
          <w:szCs w:val="24"/>
        </w:rPr>
        <w:t xml:space="preserve">21st </w:t>
      </w:r>
      <w:r w:rsidRPr="00FF1250">
        <w:rPr>
          <w:rFonts w:cstheme="minorHAnsi"/>
          <w:sz w:val="24"/>
          <w:szCs w:val="24"/>
        </w:rPr>
        <w:t>CCLC program</w:t>
      </w:r>
      <w:r w:rsidR="00B135DD" w:rsidRPr="00FF1250">
        <w:rPr>
          <w:rFonts w:cstheme="minorHAnsi"/>
          <w:sz w:val="24"/>
          <w:szCs w:val="24"/>
        </w:rPr>
        <w:t xml:space="preserve"> staff, school leadership, </w:t>
      </w:r>
      <w:r w:rsidR="0083138A" w:rsidRPr="00FF1250">
        <w:rPr>
          <w:rFonts w:cstheme="minorHAnsi"/>
          <w:sz w:val="24"/>
          <w:szCs w:val="24"/>
        </w:rPr>
        <w:t>teachers</w:t>
      </w:r>
      <w:r w:rsidR="00B135DD" w:rsidRPr="00FF1250">
        <w:rPr>
          <w:rFonts w:cstheme="minorHAnsi"/>
          <w:sz w:val="24"/>
          <w:szCs w:val="24"/>
        </w:rPr>
        <w:t xml:space="preserve"> and other stakeholders, such as the co-applicant and grant partners will be included in the development of the plan. </w:t>
      </w:r>
    </w:p>
    <w:p w14:paraId="13A39E23" w14:textId="043D80F8" w:rsidR="008F02AF" w:rsidRPr="00FF1250" w:rsidRDefault="00673776" w:rsidP="0090022A">
      <w:pPr>
        <w:pStyle w:val="NoSpacing"/>
        <w:rPr>
          <w:rFonts w:cstheme="minorHAnsi"/>
          <w:b/>
          <w:bCs/>
          <w:sz w:val="24"/>
          <w:szCs w:val="24"/>
        </w:rPr>
      </w:pPr>
      <w:r w:rsidRPr="00FF1250">
        <w:rPr>
          <w:rFonts w:cstheme="minorHAnsi"/>
          <w:b/>
          <w:bCs/>
          <w:sz w:val="24"/>
          <w:szCs w:val="24"/>
        </w:rPr>
        <w:t xml:space="preserve">Kentucky </w:t>
      </w:r>
      <w:r w:rsidR="009541DE" w:rsidRPr="00FF1250">
        <w:rPr>
          <w:rFonts w:cstheme="minorHAnsi"/>
          <w:b/>
          <w:bCs/>
          <w:sz w:val="24"/>
          <w:szCs w:val="24"/>
        </w:rPr>
        <w:t xml:space="preserve">21st </w:t>
      </w:r>
      <w:r w:rsidRPr="00FF1250">
        <w:rPr>
          <w:rFonts w:cstheme="minorHAnsi"/>
          <w:b/>
          <w:bCs/>
          <w:sz w:val="24"/>
          <w:szCs w:val="24"/>
        </w:rPr>
        <w:t xml:space="preserve">CCLC </w:t>
      </w:r>
      <w:r w:rsidR="00D70E6D" w:rsidRPr="00FF1250">
        <w:rPr>
          <w:rFonts w:cstheme="minorHAnsi"/>
          <w:b/>
          <w:bCs/>
          <w:sz w:val="24"/>
          <w:szCs w:val="24"/>
        </w:rPr>
        <w:t xml:space="preserve">Spending Guidelines </w:t>
      </w:r>
    </w:p>
    <w:p w14:paraId="6E5776A2" w14:textId="76D6E2F1" w:rsidR="00D70E6D" w:rsidRPr="00FF1250" w:rsidRDefault="001A6703" w:rsidP="0089533B">
      <w:pPr>
        <w:spacing w:line="240" w:lineRule="auto"/>
        <w:rPr>
          <w:rFonts w:cstheme="minorHAnsi"/>
          <w:sz w:val="24"/>
          <w:szCs w:val="24"/>
        </w:rPr>
      </w:pPr>
      <w:r w:rsidRPr="00FF1250">
        <w:rPr>
          <w:rFonts w:cstheme="minorHAnsi"/>
          <w:sz w:val="24"/>
          <w:szCs w:val="24"/>
        </w:rPr>
        <w:t>Gu</w:t>
      </w:r>
      <w:r w:rsidR="003D51B2" w:rsidRPr="00FF1250">
        <w:rPr>
          <w:rFonts w:cstheme="minorHAnsi"/>
          <w:sz w:val="24"/>
          <w:szCs w:val="24"/>
        </w:rPr>
        <w:t>idelines are subject to change based on state and federal requirements</w:t>
      </w:r>
      <w:r w:rsidR="00563D8C" w:rsidRPr="00FF1250">
        <w:rPr>
          <w:rFonts w:cstheme="minorHAnsi"/>
          <w:sz w:val="24"/>
          <w:szCs w:val="24"/>
        </w:rPr>
        <w:t xml:space="preserve">. Items that may have been allowed in the past may no longer be allowable. </w:t>
      </w:r>
    </w:p>
    <w:p w14:paraId="77E11124" w14:textId="1D2C5395" w:rsidR="00BF6422" w:rsidRPr="00FF1250" w:rsidRDefault="00BF6422" w:rsidP="009511FF">
      <w:pPr>
        <w:spacing w:line="240" w:lineRule="auto"/>
        <w:ind w:left="360"/>
        <w:jc w:val="both"/>
        <w:rPr>
          <w:rFonts w:cstheme="minorHAnsi"/>
          <w:b/>
          <w:bCs/>
          <w:sz w:val="24"/>
          <w:szCs w:val="24"/>
        </w:rPr>
      </w:pPr>
      <w:r w:rsidRPr="00FF1250">
        <w:rPr>
          <w:rFonts w:cstheme="minorHAnsi"/>
          <w:b/>
          <w:bCs/>
          <w:sz w:val="24"/>
          <w:szCs w:val="24"/>
        </w:rPr>
        <w:t xml:space="preserve">Spending </w:t>
      </w:r>
      <w:r w:rsidR="008128DE" w:rsidRPr="00FF1250">
        <w:rPr>
          <w:rFonts w:cstheme="minorHAnsi"/>
          <w:b/>
          <w:bCs/>
          <w:sz w:val="24"/>
          <w:szCs w:val="24"/>
        </w:rPr>
        <w:t>Priorities</w:t>
      </w:r>
    </w:p>
    <w:p w14:paraId="0854C6CE" w14:textId="6FC4E835" w:rsidR="008128DE" w:rsidRPr="00FF1250" w:rsidRDefault="008128DE" w:rsidP="0089533B">
      <w:pPr>
        <w:pStyle w:val="ListParagraph"/>
        <w:numPr>
          <w:ilvl w:val="0"/>
          <w:numId w:val="60"/>
        </w:numPr>
        <w:spacing w:line="240" w:lineRule="auto"/>
        <w:rPr>
          <w:rFonts w:cstheme="minorHAnsi"/>
          <w:sz w:val="24"/>
          <w:szCs w:val="24"/>
        </w:rPr>
      </w:pPr>
      <w:r w:rsidRPr="00FF1250">
        <w:rPr>
          <w:rFonts w:cstheme="minorHAnsi"/>
          <w:sz w:val="24"/>
          <w:szCs w:val="24"/>
        </w:rPr>
        <w:t>All purchases</w:t>
      </w:r>
      <w:r w:rsidR="0083032D" w:rsidRPr="00FF1250">
        <w:rPr>
          <w:rFonts w:cstheme="minorHAnsi"/>
          <w:sz w:val="24"/>
          <w:szCs w:val="24"/>
        </w:rPr>
        <w:t xml:space="preserve"> must be allowable, reasonable, </w:t>
      </w:r>
      <w:r w:rsidR="00A37EBD" w:rsidRPr="00FF1250">
        <w:rPr>
          <w:rFonts w:cstheme="minorHAnsi"/>
          <w:sz w:val="24"/>
          <w:szCs w:val="24"/>
        </w:rPr>
        <w:t>allocable</w:t>
      </w:r>
      <w:r w:rsidR="0083032D" w:rsidRPr="00FF1250">
        <w:rPr>
          <w:rFonts w:cstheme="minorHAnsi"/>
          <w:sz w:val="24"/>
          <w:szCs w:val="24"/>
        </w:rPr>
        <w:t xml:space="preserve"> and necessary. </w:t>
      </w:r>
    </w:p>
    <w:p w14:paraId="57B11206" w14:textId="3B8ED4B2" w:rsidR="0083032D" w:rsidRPr="00FF1250" w:rsidRDefault="0083032D"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Grantees should be sensible in the use of funds to support </w:t>
      </w:r>
      <w:r w:rsidR="00A37EBD" w:rsidRPr="00FF1250">
        <w:rPr>
          <w:rFonts w:cstheme="minorHAnsi"/>
          <w:sz w:val="24"/>
          <w:szCs w:val="24"/>
        </w:rPr>
        <w:t xml:space="preserve">sustainability. </w:t>
      </w:r>
    </w:p>
    <w:p w14:paraId="6BDAE335" w14:textId="3DC4409D" w:rsidR="00A37EBD" w:rsidRPr="00FF1250" w:rsidRDefault="00A37EBD" w:rsidP="0089533B">
      <w:pPr>
        <w:pStyle w:val="ListParagraph"/>
        <w:numPr>
          <w:ilvl w:val="0"/>
          <w:numId w:val="60"/>
        </w:numPr>
        <w:spacing w:line="240" w:lineRule="auto"/>
        <w:rPr>
          <w:rFonts w:cstheme="minorHAnsi"/>
          <w:sz w:val="24"/>
          <w:szCs w:val="24"/>
        </w:rPr>
      </w:pPr>
      <w:r w:rsidRPr="00FF1250">
        <w:rPr>
          <w:rFonts w:cstheme="minorHAnsi"/>
          <w:sz w:val="24"/>
          <w:szCs w:val="24"/>
        </w:rPr>
        <w:t>All purchases over $500 require prior authorization</w:t>
      </w:r>
      <w:r w:rsidR="00F540AA" w:rsidRPr="00FF1250">
        <w:rPr>
          <w:rFonts w:cstheme="minorHAnsi"/>
          <w:sz w:val="24"/>
          <w:szCs w:val="24"/>
        </w:rPr>
        <w:t xml:space="preserve">. </w:t>
      </w:r>
    </w:p>
    <w:p w14:paraId="559AEB62" w14:textId="25533D07" w:rsidR="00F540AA" w:rsidRPr="00FF1250" w:rsidRDefault="00F540AA"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Grantees are not allowed to order items over $500 in increments to avoid receiving prior approval. </w:t>
      </w:r>
    </w:p>
    <w:p w14:paraId="2ADA7BD0" w14:textId="700D28F8" w:rsidR="009643F3" w:rsidRPr="00FF1250" w:rsidRDefault="009643F3"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Just because an item </w:t>
      </w:r>
      <w:r w:rsidR="008D47EC" w:rsidRPr="00FF1250">
        <w:rPr>
          <w:rFonts w:cstheme="minorHAnsi"/>
          <w:sz w:val="24"/>
          <w:szCs w:val="24"/>
        </w:rPr>
        <w:t>may</w:t>
      </w:r>
      <w:r w:rsidRPr="00FF1250">
        <w:rPr>
          <w:rFonts w:cstheme="minorHAnsi"/>
          <w:sz w:val="24"/>
          <w:szCs w:val="24"/>
        </w:rPr>
        <w:t xml:space="preserve"> not cost $500 does not mean it is allowable. For example, TVs require </w:t>
      </w:r>
      <w:r w:rsidR="00F663EF" w:rsidRPr="00FF1250">
        <w:rPr>
          <w:rFonts w:cstheme="minorHAnsi"/>
          <w:sz w:val="24"/>
          <w:szCs w:val="24"/>
        </w:rPr>
        <w:t xml:space="preserve">prior approval. If you find a TV under $500 you still need prior approval from KDE before purchasing. </w:t>
      </w:r>
    </w:p>
    <w:p w14:paraId="5401BC14" w14:textId="62D7AD1B" w:rsidR="00085917" w:rsidRPr="00FF1250" w:rsidRDefault="00085917"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Always seek prior </w:t>
      </w:r>
      <w:r w:rsidR="008D47EC" w:rsidRPr="00FF1250">
        <w:rPr>
          <w:rFonts w:cstheme="minorHAnsi"/>
          <w:sz w:val="24"/>
          <w:szCs w:val="24"/>
        </w:rPr>
        <w:t>approval</w:t>
      </w:r>
      <w:r w:rsidRPr="00FF1250">
        <w:rPr>
          <w:rFonts w:cstheme="minorHAnsi"/>
          <w:sz w:val="24"/>
          <w:szCs w:val="24"/>
        </w:rPr>
        <w:t xml:space="preserve"> </w:t>
      </w:r>
      <w:r w:rsidR="00A33C5D" w:rsidRPr="00FF1250">
        <w:rPr>
          <w:rFonts w:cstheme="minorHAnsi"/>
          <w:sz w:val="24"/>
          <w:szCs w:val="24"/>
        </w:rPr>
        <w:t xml:space="preserve">if </w:t>
      </w:r>
      <w:r w:rsidRPr="00FF1250">
        <w:rPr>
          <w:rFonts w:cstheme="minorHAnsi"/>
          <w:sz w:val="24"/>
          <w:szCs w:val="24"/>
        </w:rPr>
        <w:t>an item is not identified on the allowable or unallowable list.</w:t>
      </w:r>
    </w:p>
    <w:p w14:paraId="4CBDE826" w14:textId="21445FC7" w:rsidR="00085917" w:rsidRPr="00FF1250" w:rsidRDefault="00085917"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Grantees </w:t>
      </w:r>
      <w:r w:rsidR="000A099C" w:rsidRPr="00FF1250">
        <w:rPr>
          <w:rFonts w:cstheme="minorHAnsi"/>
          <w:sz w:val="24"/>
          <w:szCs w:val="24"/>
        </w:rPr>
        <w:t xml:space="preserve">may NEVER use funds to pay for existing levels of service funded through any other source. If something is currently funded </w:t>
      </w:r>
      <w:r w:rsidR="00553F39" w:rsidRPr="00FF1250">
        <w:rPr>
          <w:rFonts w:cstheme="minorHAnsi"/>
          <w:sz w:val="24"/>
          <w:szCs w:val="24"/>
        </w:rPr>
        <w:t xml:space="preserve">from another source, you cannot “replace” that funding with </w:t>
      </w:r>
      <w:r w:rsidR="009541DE" w:rsidRPr="00FF1250">
        <w:rPr>
          <w:rFonts w:cstheme="minorHAnsi"/>
          <w:sz w:val="24"/>
          <w:szCs w:val="24"/>
        </w:rPr>
        <w:t xml:space="preserve">21st </w:t>
      </w:r>
      <w:r w:rsidR="00553F39" w:rsidRPr="00FF1250">
        <w:rPr>
          <w:rFonts w:cstheme="minorHAnsi"/>
          <w:sz w:val="24"/>
          <w:szCs w:val="24"/>
        </w:rPr>
        <w:t xml:space="preserve">Century dollars. </w:t>
      </w:r>
    </w:p>
    <w:p w14:paraId="6D89F348" w14:textId="1B63EEB9" w:rsidR="008D47EC" w:rsidRPr="00FF1250" w:rsidRDefault="008D47EC"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Funds cannot be used for fundraising. </w:t>
      </w:r>
    </w:p>
    <w:p w14:paraId="33F57C8E" w14:textId="42B92564" w:rsidR="008D47EC" w:rsidRPr="00FF1250" w:rsidRDefault="008D47EC"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If awarded, funds cannot be used to pay or reimburse a grant writer. </w:t>
      </w:r>
    </w:p>
    <w:p w14:paraId="14C5E6FF" w14:textId="4DAE1C4C" w:rsidR="008D47EC" w:rsidRPr="00FF1250" w:rsidRDefault="001C113C"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Funds cannot be used to pay for any </w:t>
      </w:r>
      <w:r w:rsidR="0076638B" w:rsidRPr="00FF1250">
        <w:rPr>
          <w:rFonts w:cstheme="minorHAnsi"/>
          <w:sz w:val="24"/>
          <w:szCs w:val="24"/>
        </w:rPr>
        <w:t xml:space="preserve">funds a grant writer may put in the budget to pay themselves to evaluate the program. </w:t>
      </w:r>
    </w:p>
    <w:p w14:paraId="33E5EDAF" w14:textId="1742A605" w:rsidR="0076638B" w:rsidRPr="00FF1250" w:rsidRDefault="005C28D6"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Funds cannot be used to support ANY school day activities. </w:t>
      </w:r>
    </w:p>
    <w:p w14:paraId="1B883868" w14:textId="66C21B4D" w:rsidR="005C28D6" w:rsidRPr="00FF1250" w:rsidRDefault="005C28D6" w:rsidP="0089533B">
      <w:pPr>
        <w:pStyle w:val="ListParagraph"/>
        <w:numPr>
          <w:ilvl w:val="0"/>
          <w:numId w:val="60"/>
        </w:numPr>
        <w:spacing w:line="240" w:lineRule="auto"/>
        <w:rPr>
          <w:rFonts w:cstheme="minorHAnsi"/>
          <w:sz w:val="24"/>
          <w:szCs w:val="24"/>
        </w:rPr>
      </w:pPr>
      <w:r w:rsidRPr="00FF1250">
        <w:rPr>
          <w:rFonts w:cstheme="minorHAnsi"/>
          <w:sz w:val="24"/>
          <w:szCs w:val="24"/>
        </w:rPr>
        <w:t>Overtime is not allowable. For clarification, this means any program staff (including custodians, bus drivers, aides, cafeteria staff, etc.)</w:t>
      </w:r>
      <w:r w:rsidR="00C91E19" w:rsidRPr="00FF1250">
        <w:rPr>
          <w:rFonts w:cstheme="minorHAnsi"/>
          <w:sz w:val="24"/>
          <w:szCs w:val="24"/>
        </w:rPr>
        <w:t xml:space="preserve"> must not be used in the program on a regular basis if this results in payment of overtime. </w:t>
      </w:r>
    </w:p>
    <w:p w14:paraId="46D635CC" w14:textId="02A033B0" w:rsidR="00725624" w:rsidRPr="00FF1250" w:rsidRDefault="00725624" w:rsidP="0089533B">
      <w:pPr>
        <w:pStyle w:val="ListParagraph"/>
        <w:numPr>
          <w:ilvl w:val="0"/>
          <w:numId w:val="60"/>
        </w:numPr>
        <w:spacing w:line="240" w:lineRule="auto"/>
        <w:rPr>
          <w:rFonts w:cstheme="minorHAnsi"/>
          <w:sz w:val="24"/>
          <w:szCs w:val="24"/>
        </w:rPr>
      </w:pPr>
      <w:r w:rsidRPr="00FF1250">
        <w:rPr>
          <w:rFonts w:cstheme="minorHAnsi"/>
          <w:sz w:val="24"/>
          <w:szCs w:val="24"/>
        </w:rPr>
        <w:t xml:space="preserve">Stipends cannot be paid to club leaders for clubs that were in place prior to receiving a grant. </w:t>
      </w:r>
    </w:p>
    <w:p w14:paraId="54D707B5" w14:textId="52D5B48D" w:rsidR="00AB2A35" w:rsidRPr="00083394" w:rsidRDefault="00AC6B9D" w:rsidP="00083394">
      <w:pPr>
        <w:pStyle w:val="ListParagraph"/>
        <w:numPr>
          <w:ilvl w:val="0"/>
          <w:numId w:val="60"/>
        </w:numPr>
        <w:spacing w:line="240" w:lineRule="auto"/>
        <w:rPr>
          <w:rFonts w:cstheme="minorHAnsi"/>
          <w:sz w:val="24"/>
          <w:szCs w:val="24"/>
        </w:rPr>
      </w:pPr>
      <w:r w:rsidRPr="00FF1250">
        <w:rPr>
          <w:rFonts w:cstheme="minorHAnsi"/>
          <w:sz w:val="24"/>
          <w:szCs w:val="24"/>
        </w:rPr>
        <w:t>Funds cannot be used to pay for school-related clubs/</w:t>
      </w:r>
      <w:r w:rsidR="00411F0B" w:rsidRPr="00FF1250">
        <w:rPr>
          <w:rFonts w:cstheme="minorHAnsi"/>
          <w:sz w:val="24"/>
          <w:szCs w:val="24"/>
        </w:rPr>
        <w:t>activities</w:t>
      </w:r>
      <w:r w:rsidRPr="00FF1250">
        <w:rPr>
          <w:rFonts w:cstheme="minorHAnsi"/>
          <w:sz w:val="24"/>
          <w:szCs w:val="24"/>
        </w:rPr>
        <w:t xml:space="preserve">, any </w:t>
      </w:r>
      <w:r w:rsidR="00083394">
        <w:rPr>
          <w:rFonts w:cstheme="minorHAnsi"/>
          <w:sz w:val="24"/>
          <w:szCs w:val="24"/>
        </w:rPr>
        <w:t xml:space="preserve">Kentucky High School Athletic Association (KHSAA) </w:t>
      </w:r>
      <w:r w:rsidRPr="00FF1250">
        <w:rPr>
          <w:rFonts w:cstheme="minorHAnsi"/>
          <w:sz w:val="24"/>
          <w:szCs w:val="24"/>
        </w:rPr>
        <w:t xml:space="preserve">sanctioned athletic program (including </w:t>
      </w:r>
      <w:r w:rsidR="00217645" w:rsidRPr="00FF1250">
        <w:rPr>
          <w:rFonts w:cstheme="minorHAnsi"/>
          <w:sz w:val="24"/>
          <w:szCs w:val="24"/>
        </w:rPr>
        <w:t>Esports), organized school sports, uniforms, registration fees, competition fees, league</w:t>
      </w:r>
      <w:r w:rsidR="00CF3158" w:rsidRPr="00FF1250">
        <w:rPr>
          <w:rFonts w:cstheme="minorHAnsi"/>
          <w:sz w:val="24"/>
          <w:szCs w:val="24"/>
        </w:rPr>
        <w:t xml:space="preserve"> fees, associated costs, salaries or district dues. School-related and school</w:t>
      </w:r>
      <w:r w:rsidR="00B60299" w:rsidRPr="00FF1250">
        <w:rPr>
          <w:rFonts w:cstheme="minorHAnsi"/>
          <w:sz w:val="24"/>
          <w:szCs w:val="24"/>
        </w:rPr>
        <w:t>wide clubs such as yearbook, newspaper, school choir, school band, student government, academic team, National Honor Society</w:t>
      </w:r>
      <w:r w:rsidR="00463C62" w:rsidRPr="00FF1250">
        <w:rPr>
          <w:rFonts w:cstheme="minorHAnsi"/>
          <w:sz w:val="24"/>
          <w:szCs w:val="24"/>
        </w:rPr>
        <w:t>, STLP, Gifted and Talented, FFA, pep club and other traditional</w:t>
      </w:r>
      <w:r w:rsidR="000E3F57" w:rsidRPr="00FF1250">
        <w:rPr>
          <w:rFonts w:cstheme="minorHAnsi"/>
          <w:sz w:val="24"/>
          <w:szCs w:val="24"/>
        </w:rPr>
        <w:t xml:space="preserve"> school clubs and/or activities are not allowable, and therefore paying any portion of these cost would be supplanting.</w:t>
      </w:r>
    </w:p>
    <w:tbl>
      <w:tblPr>
        <w:tblStyle w:val="TableGrid"/>
        <w:tblW w:w="0" w:type="auto"/>
        <w:tblLook w:val="04A0" w:firstRow="1" w:lastRow="0" w:firstColumn="1" w:lastColumn="0" w:noHBand="0" w:noVBand="1"/>
      </w:tblPr>
      <w:tblGrid>
        <w:gridCol w:w="9350"/>
      </w:tblGrid>
      <w:tr w:rsidR="00411F0B" w:rsidRPr="00FF1250" w14:paraId="64965E58" w14:textId="77777777" w:rsidTr="008A0720">
        <w:trPr>
          <w:trHeight w:val="953"/>
        </w:trPr>
        <w:tc>
          <w:tcPr>
            <w:tcW w:w="9350" w:type="dxa"/>
            <w:shd w:val="clear" w:color="auto" w:fill="E7E6E6" w:themeFill="background2"/>
          </w:tcPr>
          <w:p w14:paraId="252CE4B9" w14:textId="1F5E48EA" w:rsidR="00411F0B" w:rsidRPr="00FF1250" w:rsidRDefault="00411F0B" w:rsidP="00A14D90">
            <w:pPr>
              <w:jc w:val="center"/>
              <w:rPr>
                <w:rFonts w:cstheme="minorHAnsi"/>
                <w:b/>
                <w:bCs/>
                <w:sz w:val="24"/>
                <w:szCs w:val="24"/>
                <w:u w:val="single"/>
              </w:rPr>
            </w:pPr>
            <w:r w:rsidRPr="00FF1250">
              <w:rPr>
                <w:rFonts w:cstheme="minorHAnsi"/>
                <w:b/>
                <w:bCs/>
                <w:sz w:val="24"/>
                <w:szCs w:val="24"/>
                <w:u w:val="single"/>
              </w:rPr>
              <w:t>Require</w:t>
            </w:r>
            <w:r w:rsidR="002C3F4B">
              <w:rPr>
                <w:rFonts w:cstheme="minorHAnsi"/>
                <w:b/>
                <w:bCs/>
                <w:sz w:val="24"/>
                <w:szCs w:val="24"/>
                <w:u w:val="single"/>
              </w:rPr>
              <w:t>s</w:t>
            </w:r>
            <w:r w:rsidRPr="00FF1250">
              <w:rPr>
                <w:rFonts w:cstheme="minorHAnsi"/>
                <w:b/>
                <w:bCs/>
                <w:sz w:val="24"/>
                <w:szCs w:val="24"/>
                <w:u w:val="single"/>
              </w:rPr>
              <w:t xml:space="preserve"> Prior Approval from KDE</w:t>
            </w:r>
          </w:p>
          <w:p w14:paraId="0E4FBC91" w14:textId="7F2009DA" w:rsidR="00411F0B" w:rsidRPr="00FF1250" w:rsidRDefault="00411F0B" w:rsidP="00FC6F20">
            <w:pPr>
              <w:jc w:val="center"/>
              <w:rPr>
                <w:rFonts w:cstheme="minorHAnsi"/>
                <w:b/>
                <w:bCs/>
                <w:color w:val="FF0000"/>
                <w:sz w:val="24"/>
                <w:szCs w:val="24"/>
                <w:u w:val="single"/>
              </w:rPr>
            </w:pPr>
            <w:r w:rsidRPr="00FF1250">
              <w:rPr>
                <w:rFonts w:cstheme="minorHAnsi"/>
                <w:b/>
                <w:bCs/>
                <w:color w:val="C00000"/>
                <w:sz w:val="24"/>
                <w:szCs w:val="24"/>
                <w:u w:val="single"/>
              </w:rPr>
              <w:t xml:space="preserve">Regardless of </w:t>
            </w:r>
            <w:r w:rsidR="00833141">
              <w:rPr>
                <w:rFonts w:cstheme="minorHAnsi"/>
                <w:b/>
                <w:bCs/>
                <w:color w:val="C00000"/>
                <w:sz w:val="24"/>
                <w:szCs w:val="24"/>
                <w:u w:val="single"/>
              </w:rPr>
              <w:t>Cost</w:t>
            </w:r>
          </w:p>
          <w:p w14:paraId="0B94BFFF" w14:textId="221ABF00" w:rsidR="00411F0B" w:rsidRPr="00FF1250" w:rsidRDefault="00FC6F20" w:rsidP="00A14D90">
            <w:pPr>
              <w:jc w:val="center"/>
              <w:rPr>
                <w:rFonts w:cstheme="minorHAnsi"/>
                <w:sz w:val="24"/>
                <w:szCs w:val="24"/>
              </w:rPr>
            </w:pPr>
            <w:r w:rsidRPr="00FF1250">
              <w:rPr>
                <w:rFonts w:cstheme="minorHAnsi"/>
              </w:rPr>
              <w:t>(</w:t>
            </w:r>
            <w:r w:rsidR="008A0720" w:rsidRPr="00FF1250">
              <w:rPr>
                <w:rFonts w:cstheme="minorHAnsi"/>
              </w:rPr>
              <w:t>A</w:t>
            </w:r>
            <w:r w:rsidRPr="00FF1250">
              <w:rPr>
                <w:rFonts w:cstheme="minorHAnsi"/>
              </w:rPr>
              <w:t>lways seek prior approval for items not listed</w:t>
            </w:r>
            <w:r w:rsidR="008A0720" w:rsidRPr="00FF1250">
              <w:rPr>
                <w:rFonts w:cstheme="minorHAnsi"/>
              </w:rPr>
              <w:t>.</w:t>
            </w:r>
            <w:r w:rsidRPr="00FF1250">
              <w:rPr>
                <w:rFonts w:cstheme="minorHAnsi"/>
              </w:rPr>
              <w:t>)</w:t>
            </w:r>
          </w:p>
        </w:tc>
      </w:tr>
      <w:tr w:rsidR="00411F0B" w:rsidRPr="00FF1250" w14:paraId="7564E09B" w14:textId="77777777" w:rsidTr="00411F0B">
        <w:tc>
          <w:tcPr>
            <w:tcW w:w="9350" w:type="dxa"/>
          </w:tcPr>
          <w:p w14:paraId="77AE50F6" w14:textId="23080A70" w:rsidR="00E85AE8" w:rsidRPr="00FF1250" w:rsidRDefault="00E85AE8" w:rsidP="00E01B11">
            <w:pPr>
              <w:rPr>
                <w:rFonts w:cstheme="minorHAnsi"/>
                <w:sz w:val="24"/>
                <w:szCs w:val="24"/>
              </w:rPr>
            </w:pPr>
            <w:r w:rsidRPr="00FF1250">
              <w:rPr>
                <w:rFonts w:cstheme="minorHAnsi"/>
                <w:sz w:val="24"/>
                <w:szCs w:val="24"/>
              </w:rPr>
              <w:t>ALL field trips and lesson plans</w:t>
            </w:r>
          </w:p>
        </w:tc>
      </w:tr>
      <w:tr w:rsidR="00411F0B" w:rsidRPr="00FF1250" w14:paraId="19D60F3E" w14:textId="77777777" w:rsidTr="00A14D90">
        <w:tc>
          <w:tcPr>
            <w:tcW w:w="9350" w:type="dxa"/>
            <w:shd w:val="clear" w:color="auto" w:fill="E7E6E6" w:themeFill="background2"/>
          </w:tcPr>
          <w:p w14:paraId="3A09823C" w14:textId="29095FB8" w:rsidR="00E85AE8" w:rsidRPr="00FF1250" w:rsidRDefault="00E85AE8" w:rsidP="00E01B11">
            <w:pPr>
              <w:rPr>
                <w:rFonts w:cstheme="minorHAnsi"/>
                <w:sz w:val="24"/>
                <w:szCs w:val="24"/>
              </w:rPr>
            </w:pPr>
            <w:r w:rsidRPr="00FF1250">
              <w:rPr>
                <w:rFonts w:cstheme="minorHAnsi"/>
                <w:sz w:val="24"/>
                <w:szCs w:val="24"/>
              </w:rPr>
              <w:t>Payments of stipends</w:t>
            </w:r>
          </w:p>
        </w:tc>
      </w:tr>
      <w:tr w:rsidR="00411F0B" w:rsidRPr="00FF1250" w14:paraId="38BD805B" w14:textId="77777777" w:rsidTr="00411F0B">
        <w:tc>
          <w:tcPr>
            <w:tcW w:w="9350" w:type="dxa"/>
          </w:tcPr>
          <w:p w14:paraId="44137006" w14:textId="3E3ACA04" w:rsidR="00411F0B" w:rsidRPr="00FF1250" w:rsidRDefault="00E85AE8" w:rsidP="00E01B11">
            <w:pPr>
              <w:rPr>
                <w:rFonts w:cstheme="minorHAnsi"/>
                <w:sz w:val="24"/>
                <w:szCs w:val="24"/>
              </w:rPr>
            </w:pPr>
            <w:r w:rsidRPr="00FF1250">
              <w:rPr>
                <w:rFonts w:cstheme="minorHAnsi"/>
                <w:sz w:val="24"/>
                <w:szCs w:val="24"/>
              </w:rPr>
              <w:t>Payments to a single vendor or individual above $500/year.</w:t>
            </w:r>
          </w:p>
        </w:tc>
      </w:tr>
      <w:tr w:rsidR="00411F0B" w:rsidRPr="00FF1250" w14:paraId="52F65DF7" w14:textId="77777777" w:rsidTr="00A14D90">
        <w:tc>
          <w:tcPr>
            <w:tcW w:w="9350" w:type="dxa"/>
            <w:shd w:val="clear" w:color="auto" w:fill="E7E6E6" w:themeFill="background2"/>
          </w:tcPr>
          <w:p w14:paraId="58F1E54B" w14:textId="1B6629C4" w:rsidR="00411F0B" w:rsidRPr="00FF1250" w:rsidRDefault="00267B0D" w:rsidP="00E01B11">
            <w:pPr>
              <w:rPr>
                <w:rFonts w:cstheme="minorHAnsi"/>
                <w:sz w:val="24"/>
                <w:szCs w:val="24"/>
              </w:rPr>
            </w:pPr>
            <w:r w:rsidRPr="00FF1250">
              <w:rPr>
                <w:rFonts w:cstheme="minorHAnsi"/>
                <w:sz w:val="24"/>
                <w:szCs w:val="24"/>
              </w:rPr>
              <w:t>Curriculum</w:t>
            </w:r>
          </w:p>
        </w:tc>
      </w:tr>
      <w:tr w:rsidR="00411F0B" w:rsidRPr="00FF1250" w14:paraId="4B262C38" w14:textId="77777777" w:rsidTr="00411F0B">
        <w:tc>
          <w:tcPr>
            <w:tcW w:w="9350" w:type="dxa"/>
          </w:tcPr>
          <w:p w14:paraId="507F9FE6" w14:textId="57EAD09A" w:rsidR="00411F0B" w:rsidRPr="00FF1250" w:rsidRDefault="00267B0D" w:rsidP="00E01B11">
            <w:pPr>
              <w:rPr>
                <w:rFonts w:cstheme="minorHAnsi"/>
                <w:sz w:val="24"/>
                <w:szCs w:val="24"/>
              </w:rPr>
            </w:pPr>
            <w:r w:rsidRPr="00FF1250">
              <w:rPr>
                <w:rFonts w:cstheme="minorHAnsi"/>
                <w:sz w:val="24"/>
                <w:szCs w:val="24"/>
              </w:rPr>
              <w:t xml:space="preserve">Software (including online subscriptions) </w:t>
            </w:r>
          </w:p>
        </w:tc>
      </w:tr>
      <w:tr w:rsidR="003A30F7" w:rsidRPr="00FF1250" w14:paraId="2C2A9A0C" w14:textId="77777777" w:rsidTr="00411F0B">
        <w:tc>
          <w:tcPr>
            <w:tcW w:w="9350" w:type="dxa"/>
          </w:tcPr>
          <w:p w14:paraId="2CA0B41D" w14:textId="3E152899" w:rsidR="003A30F7" w:rsidRPr="00FF1250" w:rsidRDefault="003A30F7" w:rsidP="00E01B11">
            <w:pPr>
              <w:rPr>
                <w:rFonts w:cstheme="minorHAnsi"/>
                <w:sz w:val="24"/>
                <w:szCs w:val="24"/>
              </w:rPr>
            </w:pPr>
            <w:r w:rsidRPr="00FF1250">
              <w:rPr>
                <w:rFonts w:cstheme="minorHAnsi"/>
                <w:sz w:val="24"/>
                <w:szCs w:val="24"/>
              </w:rPr>
              <w:t xml:space="preserve">Allowable expenses related to drama productions include payment of a certified teacher </w:t>
            </w:r>
            <w:r w:rsidR="00057E80" w:rsidRPr="00FF1250">
              <w:rPr>
                <w:rFonts w:cstheme="minorHAnsi"/>
                <w:sz w:val="24"/>
                <w:szCs w:val="24"/>
              </w:rPr>
              <w:t>or</w:t>
            </w:r>
            <w:r w:rsidRPr="00FF1250">
              <w:rPr>
                <w:rFonts w:cstheme="minorHAnsi"/>
                <w:sz w:val="24"/>
                <w:szCs w:val="24"/>
              </w:rPr>
              <w:t xml:space="preserve"> staff member to serve as club leader, and the cost of licensing fees. No more than $2,500 annually may be spent on drama. </w:t>
            </w:r>
          </w:p>
        </w:tc>
      </w:tr>
      <w:tr w:rsidR="003A30F7" w:rsidRPr="00FF1250" w14:paraId="41D08E13" w14:textId="77777777" w:rsidTr="00A14D90">
        <w:tc>
          <w:tcPr>
            <w:tcW w:w="9350" w:type="dxa"/>
            <w:shd w:val="clear" w:color="auto" w:fill="E7E6E6" w:themeFill="background2"/>
          </w:tcPr>
          <w:p w14:paraId="64198357" w14:textId="276509D7" w:rsidR="003A30F7" w:rsidRPr="00FF1250" w:rsidRDefault="00F26EF7" w:rsidP="00E01B11">
            <w:pPr>
              <w:rPr>
                <w:rFonts w:cstheme="minorHAnsi"/>
                <w:sz w:val="24"/>
                <w:szCs w:val="24"/>
              </w:rPr>
            </w:pPr>
            <w:r w:rsidRPr="00FF1250">
              <w:rPr>
                <w:rFonts w:cstheme="minorHAnsi"/>
                <w:sz w:val="24"/>
                <w:szCs w:val="24"/>
              </w:rPr>
              <w:t>C</w:t>
            </w:r>
            <w:r w:rsidR="00791FB5" w:rsidRPr="00FF1250">
              <w:rPr>
                <w:rFonts w:cstheme="minorHAnsi"/>
                <w:sz w:val="24"/>
                <w:szCs w:val="24"/>
              </w:rPr>
              <w:t>redit recovery/ACT prep</w:t>
            </w:r>
          </w:p>
        </w:tc>
      </w:tr>
      <w:tr w:rsidR="003A30F7" w:rsidRPr="00FF1250" w14:paraId="45A90F84" w14:textId="77777777" w:rsidTr="00411F0B">
        <w:tc>
          <w:tcPr>
            <w:tcW w:w="9350" w:type="dxa"/>
          </w:tcPr>
          <w:p w14:paraId="32E63C6E" w14:textId="01F16F87" w:rsidR="003A30F7" w:rsidRPr="00FF1250" w:rsidRDefault="00791FB5" w:rsidP="00E01B11">
            <w:pPr>
              <w:rPr>
                <w:rFonts w:cstheme="minorHAnsi"/>
                <w:sz w:val="24"/>
                <w:szCs w:val="24"/>
              </w:rPr>
            </w:pPr>
            <w:r w:rsidRPr="00FF1250">
              <w:rPr>
                <w:rFonts w:cstheme="minorHAnsi"/>
                <w:sz w:val="24"/>
                <w:szCs w:val="24"/>
              </w:rPr>
              <w:t>Copier rental</w:t>
            </w:r>
          </w:p>
        </w:tc>
      </w:tr>
      <w:tr w:rsidR="003A30F7" w:rsidRPr="00FF1250" w14:paraId="5752C7A0" w14:textId="77777777" w:rsidTr="00A14D90">
        <w:tc>
          <w:tcPr>
            <w:tcW w:w="9350" w:type="dxa"/>
            <w:shd w:val="clear" w:color="auto" w:fill="E7E6E6" w:themeFill="background2"/>
          </w:tcPr>
          <w:p w14:paraId="38A970A2" w14:textId="72D93EC7" w:rsidR="003A30F7" w:rsidRPr="00FF1250" w:rsidRDefault="00791FB5" w:rsidP="00E01B11">
            <w:pPr>
              <w:rPr>
                <w:rFonts w:cstheme="minorHAnsi"/>
                <w:sz w:val="24"/>
                <w:szCs w:val="24"/>
              </w:rPr>
            </w:pPr>
            <w:r w:rsidRPr="00FF1250">
              <w:rPr>
                <w:rFonts w:cstheme="minorHAnsi"/>
                <w:sz w:val="24"/>
                <w:szCs w:val="24"/>
              </w:rPr>
              <w:t>Driving programs</w:t>
            </w:r>
          </w:p>
        </w:tc>
      </w:tr>
      <w:tr w:rsidR="003A30F7" w:rsidRPr="00FF1250" w14:paraId="67806C74" w14:textId="77777777" w:rsidTr="00411F0B">
        <w:tc>
          <w:tcPr>
            <w:tcW w:w="9350" w:type="dxa"/>
          </w:tcPr>
          <w:p w14:paraId="1D76895D" w14:textId="4CC340F6" w:rsidR="003A30F7" w:rsidRPr="00FF1250" w:rsidRDefault="00791FB5" w:rsidP="00E01B11">
            <w:pPr>
              <w:rPr>
                <w:rFonts w:cstheme="minorHAnsi"/>
                <w:sz w:val="24"/>
                <w:szCs w:val="24"/>
              </w:rPr>
            </w:pPr>
            <w:r w:rsidRPr="00FF1250">
              <w:rPr>
                <w:rFonts w:cstheme="minorHAnsi"/>
                <w:sz w:val="24"/>
                <w:szCs w:val="24"/>
              </w:rPr>
              <w:t xml:space="preserve">All professional </w:t>
            </w:r>
            <w:r w:rsidR="00E02A27" w:rsidRPr="00FF1250">
              <w:rPr>
                <w:rFonts w:cstheme="minorHAnsi"/>
                <w:sz w:val="24"/>
                <w:szCs w:val="24"/>
              </w:rPr>
              <w:t xml:space="preserve">development (in/out of state including national conferences) for </w:t>
            </w:r>
            <w:r w:rsidR="009541DE" w:rsidRPr="00FF1250">
              <w:rPr>
                <w:rFonts w:cstheme="minorHAnsi"/>
                <w:sz w:val="24"/>
                <w:szCs w:val="24"/>
              </w:rPr>
              <w:t xml:space="preserve">21st </w:t>
            </w:r>
            <w:r w:rsidR="00E02A27" w:rsidRPr="00FF1250">
              <w:rPr>
                <w:rFonts w:cstheme="minorHAnsi"/>
                <w:sz w:val="24"/>
                <w:szCs w:val="24"/>
              </w:rPr>
              <w:t>CCLC staff</w:t>
            </w:r>
            <w:r w:rsidR="00BE7D9F" w:rsidRPr="00FF1250">
              <w:rPr>
                <w:rFonts w:cstheme="minorHAnsi"/>
                <w:sz w:val="24"/>
                <w:szCs w:val="24"/>
              </w:rPr>
              <w:t xml:space="preserve"> beyond what the KDE requires regardless of cost. </w:t>
            </w:r>
          </w:p>
        </w:tc>
      </w:tr>
      <w:tr w:rsidR="003A30F7" w:rsidRPr="00FF1250" w14:paraId="78AF4D3C" w14:textId="77777777" w:rsidTr="00A14D90">
        <w:tc>
          <w:tcPr>
            <w:tcW w:w="9350" w:type="dxa"/>
            <w:shd w:val="clear" w:color="auto" w:fill="E7E6E6" w:themeFill="background2"/>
          </w:tcPr>
          <w:p w14:paraId="7FF86E60" w14:textId="23AF1332" w:rsidR="003A30F7" w:rsidRPr="00FF1250" w:rsidRDefault="00385D79" w:rsidP="00E01B11">
            <w:pPr>
              <w:rPr>
                <w:rFonts w:cstheme="minorHAnsi"/>
                <w:sz w:val="24"/>
                <w:szCs w:val="24"/>
              </w:rPr>
            </w:pPr>
            <w:r w:rsidRPr="00FF1250">
              <w:rPr>
                <w:rFonts w:cstheme="minorHAnsi"/>
                <w:sz w:val="24"/>
                <w:szCs w:val="24"/>
              </w:rPr>
              <w:t>Any personal communication device per site (e.g., cell phone, hand-held radios)</w:t>
            </w:r>
          </w:p>
        </w:tc>
      </w:tr>
      <w:tr w:rsidR="003A30F7" w:rsidRPr="00FF1250" w14:paraId="4035A974" w14:textId="77777777" w:rsidTr="00411F0B">
        <w:tc>
          <w:tcPr>
            <w:tcW w:w="9350" w:type="dxa"/>
          </w:tcPr>
          <w:p w14:paraId="25AB85B8" w14:textId="0393A3F0" w:rsidR="003A30F7" w:rsidRPr="00FF1250" w:rsidRDefault="00385D79" w:rsidP="00E01B11">
            <w:pPr>
              <w:rPr>
                <w:rFonts w:cstheme="minorHAnsi"/>
                <w:sz w:val="24"/>
                <w:szCs w:val="24"/>
              </w:rPr>
            </w:pPr>
            <w:r w:rsidRPr="00FF1250">
              <w:rPr>
                <w:rFonts w:cstheme="minorHAnsi"/>
                <w:sz w:val="24"/>
                <w:szCs w:val="24"/>
              </w:rPr>
              <w:t>Storage cabinets</w:t>
            </w:r>
          </w:p>
        </w:tc>
      </w:tr>
      <w:tr w:rsidR="003A30F7" w:rsidRPr="00FF1250" w14:paraId="567952EE" w14:textId="77777777" w:rsidTr="00A14D90">
        <w:tc>
          <w:tcPr>
            <w:tcW w:w="9350" w:type="dxa"/>
            <w:shd w:val="clear" w:color="auto" w:fill="E7E6E6" w:themeFill="background2"/>
          </w:tcPr>
          <w:p w14:paraId="775D6F07" w14:textId="4B76200A" w:rsidR="003A30F7" w:rsidRPr="00FF1250" w:rsidRDefault="00385D79" w:rsidP="00E01B11">
            <w:pPr>
              <w:rPr>
                <w:rFonts w:cstheme="minorHAnsi"/>
                <w:sz w:val="24"/>
                <w:szCs w:val="24"/>
              </w:rPr>
            </w:pPr>
            <w:r w:rsidRPr="00FF1250">
              <w:rPr>
                <w:rFonts w:cstheme="minorHAnsi"/>
                <w:sz w:val="24"/>
                <w:szCs w:val="24"/>
              </w:rPr>
              <w:t>Any technology equipment</w:t>
            </w:r>
            <w:r w:rsidR="008B6D18" w:rsidRPr="00FF1250">
              <w:rPr>
                <w:rFonts w:cstheme="minorHAnsi"/>
                <w:sz w:val="24"/>
                <w:szCs w:val="24"/>
              </w:rPr>
              <w:t>, devices or hardware</w:t>
            </w:r>
          </w:p>
        </w:tc>
      </w:tr>
      <w:tr w:rsidR="003A30F7" w:rsidRPr="00FF1250" w14:paraId="3472DEA5" w14:textId="77777777" w:rsidTr="00411F0B">
        <w:tc>
          <w:tcPr>
            <w:tcW w:w="9350" w:type="dxa"/>
          </w:tcPr>
          <w:p w14:paraId="42077DD3" w14:textId="7C48E6CF" w:rsidR="003A30F7" w:rsidRPr="00FF1250" w:rsidRDefault="008B6D18" w:rsidP="00E01B11">
            <w:pPr>
              <w:rPr>
                <w:rFonts w:cstheme="minorHAnsi"/>
                <w:sz w:val="24"/>
                <w:szCs w:val="24"/>
              </w:rPr>
            </w:pPr>
            <w:r w:rsidRPr="00FF1250">
              <w:rPr>
                <w:rFonts w:cstheme="minorHAnsi"/>
                <w:sz w:val="24"/>
                <w:szCs w:val="24"/>
              </w:rPr>
              <w:t xml:space="preserve">Virtual reality headsets </w:t>
            </w:r>
          </w:p>
        </w:tc>
      </w:tr>
      <w:tr w:rsidR="003A30F7" w:rsidRPr="00FF1250" w14:paraId="330AD2B9" w14:textId="77777777" w:rsidTr="00A14D90">
        <w:tc>
          <w:tcPr>
            <w:tcW w:w="9350" w:type="dxa"/>
            <w:shd w:val="clear" w:color="auto" w:fill="E7E6E6" w:themeFill="background2"/>
          </w:tcPr>
          <w:p w14:paraId="1A470EAD" w14:textId="70E3F47C" w:rsidR="003A30F7" w:rsidRPr="00FF1250" w:rsidRDefault="00DF184E" w:rsidP="00E01B11">
            <w:pPr>
              <w:rPr>
                <w:rFonts w:cstheme="minorHAnsi"/>
                <w:sz w:val="24"/>
                <w:szCs w:val="24"/>
              </w:rPr>
            </w:pPr>
            <w:r w:rsidRPr="00FF1250">
              <w:rPr>
                <w:rFonts w:cstheme="minorHAnsi"/>
                <w:sz w:val="24"/>
                <w:szCs w:val="24"/>
              </w:rPr>
              <w:t>3-D Printers</w:t>
            </w:r>
          </w:p>
        </w:tc>
      </w:tr>
      <w:tr w:rsidR="003A30F7" w:rsidRPr="00FF1250" w14:paraId="4086AD2E" w14:textId="77777777" w:rsidTr="00411F0B">
        <w:tc>
          <w:tcPr>
            <w:tcW w:w="9350" w:type="dxa"/>
          </w:tcPr>
          <w:p w14:paraId="38877B01" w14:textId="08AD5126" w:rsidR="003A30F7" w:rsidRPr="00FF1250" w:rsidRDefault="00DF184E" w:rsidP="00E01B11">
            <w:pPr>
              <w:rPr>
                <w:rFonts w:cstheme="minorHAnsi"/>
                <w:sz w:val="24"/>
                <w:szCs w:val="24"/>
              </w:rPr>
            </w:pPr>
            <w:r w:rsidRPr="00FF1250">
              <w:rPr>
                <w:rFonts w:cstheme="minorHAnsi"/>
                <w:sz w:val="24"/>
                <w:szCs w:val="24"/>
              </w:rPr>
              <w:t>Video recording devices</w:t>
            </w:r>
            <w:r w:rsidR="00906FBD" w:rsidRPr="00FF1250">
              <w:rPr>
                <w:rFonts w:cstheme="minorHAnsi"/>
                <w:sz w:val="24"/>
                <w:szCs w:val="24"/>
              </w:rPr>
              <w:t xml:space="preserve"> about $150 in cost and purchasing more than one</w:t>
            </w:r>
          </w:p>
        </w:tc>
      </w:tr>
      <w:tr w:rsidR="003A30F7" w:rsidRPr="00FF1250" w14:paraId="7BA823B1" w14:textId="77777777" w:rsidTr="00A14D90">
        <w:tc>
          <w:tcPr>
            <w:tcW w:w="9350" w:type="dxa"/>
            <w:shd w:val="clear" w:color="auto" w:fill="E7E6E6" w:themeFill="background2"/>
          </w:tcPr>
          <w:p w14:paraId="345D558F" w14:textId="6E35BF3C" w:rsidR="003A30F7" w:rsidRPr="00FF1250" w:rsidRDefault="00906FBD" w:rsidP="00E01B11">
            <w:pPr>
              <w:rPr>
                <w:rFonts w:cstheme="minorHAnsi"/>
                <w:sz w:val="24"/>
                <w:szCs w:val="24"/>
              </w:rPr>
            </w:pPr>
            <w:r w:rsidRPr="00FF1250">
              <w:rPr>
                <w:rFonts w:cstheme="minorHAnsi"/>
                <w:sz w:val="24"/>
                <w:szCs w:val="24"/>
              </w:rPr>
              <w:t>Cameras above $150 in cost and purchasing more than one</w:t>
            </w:r>
          </w:p>
        </w:tc>
      </w:tr>
      <w:tr w:rsidR="003A30F7" w:rsidRPr="00FF1250" w14:paraId="632A8C3B" w14:textId="77777777" w:rsidTr="00411F0B">
        <w:tc>
          <w:tcPr>
            <w:tcW w:w="9350" w:type="dxa"/>
          </w:tcPr>
          <w:p w14:paraId="09DFA0DA" w14:textId="230CB968" w:rsidR="003A30F7" w:rsidRPr="00FF1250" w:rsidRDefault="008B5226" w:rsidP="00E01B11">
            <w:pPr>
              <w:rPr>
                <w:rFonts w:cstheme="minorHAnsi"/>
                <w:sz w:val="24"/>
                <w:szCs w:val="24"/>
              </w:rPr>
            </w:pPr>
            <w:r w:rsidRPr="00FF1250">
              <w:rPr>
                <w:rFonts w:cstheme="minorHAnsi"/>
                <w:sz w:val="24"/>
                <w:szCs w:val="24"/>
              </w:rPr>
              <w:t>Television projectors</w:t>
            </w:r>
          </w:p>
        </w:tc>
      </w:tr>
      <w:tr w:rsidR="003A30F7" w:rsidRPr="00FF1250" w14:paraId="2A823AC9" w14:textId="77777777" w:rsidTr="00A14D90">
        <w:tc>
          <w:tcPr>
            <w:tcW w:w="9350" w:type="dxa"/>
            <w:shd w:val="clear" w:color="auto" w:fill="E7E6E6" w:themeFill="background2"/>
          </w:tcPr>
          <w:p w14:paraId="3E3FA3F8" w14:textId="4EB5EA42" w:rsidR="003A30F7" w:rsidRPr="00FF1250" w:rsidRDefault="008B5226" w:rsidP="00E01B11">
            <w:pPr>
              <w:rPr>
                <w:rFonts w:cstheme="minorHAnsi"/>
                <w:sz w:val="24"/>
                <w:szCs w:val="24"/>
              </w:rPr>
            </w:pPr>
            <w:r w:rsidRPr="00FF1250">
              <w:rPr>
                <w:rFonts w:cstheme="minorHAnsi"/>
                <w:sz w:val="24"/>
                <w:szCs w:val="24"/>
              </w:rPr>
              <w:t>Recreational items (basketballs, volleyballs, jump rope</w:t>
            </w:r>
            <w:r w:rsidR="00E026CC" w:rsidRPr="00FF1250">
              <w:rPr>
                <w:rFonts w:cstheme="minorHAnsi"/>
                <w:sz w:val="24"/>
                <w:szCs w:val="24"/>
              </w:rPr>
              <w:t xml:space="preserve">, hula hoops, etc.) </w:t>
            </w:r>
          </w:p>
        </w:tc>
      </w:tr>
      <w:tr w:rsidR="003A30F7" w:rsidRPr="00FF1250" w14:paraId="4151999F" w14:textId="77777777" w:rsidTr="00411F0B">
        <w:tc>
          <w:tcPr>
            <w:tcW w:w="9350" w:type="dxa"/>
          </w:tcPr>
          <w:p w14:paraId="27E96EEF" w14:textId="7DE9723B" w:rsidR="003A30F7" w:rsidRPr="00FF1250" w:rsidRDefault="00650CD4" w:rsidP="00E01B11">
            <w:pPr>
              <w:rPr>
                <w:rFonts w:cstheme="minorHAnsi"/>
                <w:sz w:val="24"/>
                <w:szCs w:val="24"/>
              </w:rPr>
            </w:pPr>
            <w:r w:rsidRPr="00FF1250">
              <w:rPr>
                <w:rFonts w:cstheme="minorHAnsi"/>
                <w:sz w:val="24"/>
                <w:szCs w:val="24"/>
              </w:rPr>
              <w:t>Any program</w:t>
            </w:r>
            <w:r w:rsidR="00143110" w:rsidRPr="00FF1250">
              <w:rPr>
                <w:rFonts w:cstheme="minorHAnsi"/>
                <w:sz w:val="24"/>
                <w:szCs w:val="24"/>
              </w:rPr>
              <w:t xml:space="preserve"> marketing cost</w:t>
            </w:r>
          </w:p>
        </w:tc>
      </w:tr>
      <w:tr w:rsidR="00E026CC" w:rsidRPr="00FF1250" w14:paraId="3151D113" w14:textId="77777777" w:rsidTr="00A14D90">
        <w:tc>
          <w:tcPr>
            <w:tcW w:w="9350" w:type="dxa"/>
            <w:shd w:val="clear" w:color="auto" w:fill="E7E6E6" w:themeFill="background2"/>
          </w:tcPr>
          <w:p w14:paraId="0872A5DD" w14:textId="77777777" w:rsidR="00E026CC" w:rsidRPr="00FF1250" w:rsidRDefault="00143110" w:rsidP="00E01B11">
            <w:pPr>
              <w:rPr>
                <w:rFonts w:cstheme="minorHAnsi"/>
                <w:sz w:val="24"/>
                <w:szCs w:val="24"/>
              </w:rPr>
            </w:pPr>
            <w:r w:rsidRPr="00FF1250">
              <w:rPr>
                <w:rFonts w:cstheme="minorHAnsi"/>
                <w:sz w:val="24"/>
                <w:szCs w:val="24"/>
              </w:rPr>
              <w:t>College hours</w:t>
            </w:r>
          </w:p>
        </w:tc>
      </w:tr>
      <w:tr w:rsidR="00E026CC" w:rsidRPr="00FF1250" w14:paraId="1F9E3150" w14:textId="77777777" w:rsidTr="00411F0B">
        <w:tc>
          <w:tcPr>
            <w:tcW w:w="9350" w:type="dxa"/>
          </w:tcPr>
          <w:p w14:paraId="023E004D" w14:textId="281C8520" w:rsidR="00E026CC" w:rsidRPr="00FF1250" w:rsidRDefault="00143110" w:rsidP="00E01B11">
            <w:pPr>
              <w:rPr>
                <w:rFonts w:cstheme="minorHAnsi"/>
                <w:sz w:val="24"/>
                <w:szCs w:val="24"/>
              </w:rPr>
            </w:pPr>
            <w:r w:rsidRPr="00FF1250">
              <w:rPr>
                <w:rFonts w:cstheme="minorHAnsi"/>
                <w:sz w:val="24"/>
                <w:szCs w:val="24"/>
              </w:rPr>
              <w:t>Any out-of-state travel for students</w:t>
            </w:r>
          </w:p>
        </w:tc>
      </w:tr>
      <w:tr w:rsidR="00E026CC" w:rsidRPr="00FF1250" w14:paraId="0DDADD54" w14:textId="77777777" w:rsidTr="00A14D90">
        <w:tc>
          <w:tcPr>
            <w:tcW w:w="9350" w:type="dxa"/>
            <w:shd w:val="clear" w:color="auto" w:fill="E7E6E6" w:themeFill="background2"/>
          </w:tcPr>
          <w:p w14:paraId="66D17DFA" w14:textId="0B9058EA" w:rsidR="00E026CC" w:rsidRPr="00FF1250" w:rsidRDefault="00F10C3C" w:rsidP="00E01B11">
            <w:pPr>
              <w:rPr>
                <w:rFonts w:cstheme="minorHAnsi"/>
                <w:sz w:val="24"/>
                <w:szCs w:val="24"/>
              </w:rPr>
            </w:pPr>
            <w:r w:rsidRPr="00FF1250">
              <w:rPr>
                <w:rFonts w:cstheme="minorHAnsi"/>
                <w:sz w:val="24"/>
                <w:szCs w:val="24"/>
              </w:rPr>
              <w:t>College challenge courses</w:t>
            </w:r>
          </w:p>
        </w:tc>
      </w:tr>
      <w:tr w:rsidR="00E026CC" w:rsidRPr="00FF1250" w14:paraId="2C98CDCA" w14:textId="77777777" w:rsidTr="00411F0B">
        <w:tc>
          <w:tcPr>
            <w:tcW w:w="9350" w:type="dxa"/>
          </w:tcPr>
          <w:p w14:paraId="0BF0B693" w14:textId="64C605F0" w:rsidR="00E026CC" w:rsidRPr="00FF1250" w:rsidRDefault="00F10C3C" w:rsidP="00E01B11">
            <w:pPr>
              <w:rPr>
                <w:rFonts w:cstheme="minorHAnsi"/>
                <w:sz w:val="24"/>
                <w:szCs w:val="24"/>
              </w:rPr>
            </w:pPr>
            <w:r w:rsidRPr="00FF1250">
              <w:rPr>
                <w:rFonts w:cstheme="minorHAnsi"/>
                <w:sz w:val="24"/>
                <w:szCs w:val="24"/>
              </w:rPr>
              <w:t xml:space="preserve">Any food items for instructional purposes (cooking lesson, </w:t>
            </w:r>
            <w:r w:rsidR="00D07680" w:rsidRPr="00FF1250">
              <w:rPr>
                <w:rFonts w:cstheme="minorHAnsi"/>
                <w:sz w:val="24"/>
                <w:szCs w:val="24"/>
              </w:rPr>
              <w:t>STEAM</w:t>
            </w:r>
            <w:r w:rsidRPr="00FF1250">
              <w:rPr>
                <w:rFonts w:cstheme="minorHAnsi"/>
                <w:sz w:val="24"/>
                <w:szCs w:val="24"/>
              </w:rPr>
              <w:t xml:space="preserve"> activity)</w:t>
            </w:r>
            <w:r w:rsidR="002E4DDE" w:rsidRPr="00FF1250">
              <w:rPr>
                <w:rFonts w:cstheme="minorHAnsi"/>
                <w:sz w:val="24"/>
                <w:szCs w:val="24"/>
              </w:rPr>
              <w:t>.</w:t>
            </w:r>
            <w:r w:rsidRPr="00FF1250">
              <w:rPr>
                <w:rFonts w:cstheme="minorHAnsi"/>
                <w:sz w:val="24"/>
                <w:szCs w:val="24"/>
              </w:rPr>
              <w:t xml:space="preserve"> </w:t>
            </w:r>
          </w:p>
        </w:tc>
      </w:tr>
      <w:tr w:rsidR="00E026CC" w:rsidRPr="00FF1250" w14:paraId="5480FBC8" w14:textId="77777777" w:rsidTr="00A14D90">
        <w:tc>
          <w:tcPr>
            <w:tcW w:w="9350" w:type="dxa"/>
            <w:shd w:val="clear" w:color="auto" w:fill="E7E6E6" w:themeFill="background2"/>
          </w:tcPr>
          <w:p w14:paraId="2AF357ED" w14:textId="3127DCDE" w:rsidR="00E026CC" w:rsidRPr="00FF1250" w:rsidRDefault="00A10285" w:rsidP="00E01B11">
            <w:pPr>
              <w:rPr>
                <w:rFonts w:cstheme="minorHAnsi"/>
                <w:sz w:val="24"/>
                <w:szCs w:val="24"/>
              </w:rPr>
            </w:pPr>
            <w:r w:rsidRPr="00FF1250">
              <w:rPr>
                <w:rFonts w:cstheme="minorHAnsi"/>
                <w:sz w:val="24"/>
                <w:szCs w:val="24"/>
              </w:rPr>
              <w:t xml:space="preserve">National Afterschool Associated (NAA) Membership </w:t>
            </w:r>
          </w:p>
        </w:tc>
      </w:tr>
    </w:tbl>
    <w:p w14:paraId="333FC9FC" w14:textId="6B2363E1" w:rsidR="00AC6B9D" w:rsidRPr="00FF1250" w:rsidRDefault="00AC6B9D" w:rsidP="000C0E19">
      <w:pPr>
        <w:spacing w:line="240" w:lineRule="auto"/>
        <w:jc w:val="both"/>
        <w:rPr>
          <w:rFonts w:cstheme="minorHAnsi"/>
          <w:sz w:val="24"/>
          <w:szCs w:val="24"/>
        </w:rPr>
      </w:pPr>
    </w:p>
    <w:p w14:paraId="38F002E7" w14:textId="77777777" w:rsidR="006E36A8" w:rsidRPr="00FF1250" w:rsidRDefault="006E36A8" w:rsidP="000C0E19">
      <w:pPr>
        <w:spacing w:line="240" w:lineRule="auto"/>
        <w:jc w:val="both"/>
        <w:rPr>
          <w:rFonts w:cstheme="minorHAnsi"/>
          <w:sz w:val="24"/>
          <w:szCs w:val="24"/>
        </w:rPr>
      </w:pPr>
    </w:p>
    <w:p w14:paraId="6FC4FB32" w14:textId="77777777" w:rsidR="00E84364" w:rsidRPr="00FF1250" w:rsidRDefault="00E84364" w:rsidP="000C0E19">
      <w:pPr>
        <w:spacing w:line="240" w:lineRule="auto"/>
        <w:jc w:val="both"/>
        <w:rPr>
          <w:rFonts w:cstheme="minorHAnsi"/>
          <w:sz w:val="24"/>
          <w:szCs w:val="24"/>
        </w:rPr>
      </w:pPr>
    </w:p>
    <w:tbl>
      <w:tblPr>
        <w:tblStyle w:val="TableGrid"/>
        <w:tblW w:w="0" w:type="auto"/>
        <w:tblLook w:val="04A0" w:firstRow="1" w:lastRow="0" w:firstColumn="1" w:lastColumn="0" w:noHBand="0" w:noVBand="1"/>
      </w:tblPr>
      <w:tblGrid>
        <w:gridCol w:w="9350"/>
      </w:tblGrid>
      <w:tr w:rsidR="0026679C" w:rsidRPr="00FF1250" w14:paraId="0870D01B" w14:textId="77777777" w:rsidTr="00E715F6">
        <w:trPr>
          <w:trHeight w:val="890"/>
        </w:trPr>
        <w:tc>
          <w:tcPr>
            <w:tcW w:w="9350" w:type="dxa"/>
          </w:tcPr>
          <w:p w14:paraId="24231580" w14:textId="77777777" w:rsidR="0026679C" w:rsidRPr="00FF1250" w:rsidRDefault="00DF66B2" w:rsidP="00A14D90">
            <w:pPr>
              <w:jc w:val="center"/>
              <w:rPr>
                <w:rFonts w:cstheme="minorHAnsi"/>
                <w:b/>
                <w:bCs/>
                <w:sz w:val="24"/>
                <w:szCs w:val="24"/>
                <w:u w:val="single"/>
              </w:rPr>
            </w:pPr>
            <w:r w:rsidRPr="00FF1250">
              <w:rPr>
                <w:rFonts w:cstheme="minorHAnsi"/>
                <w:b/>
                <w:bCs/>
                <w:sz w:val="24"/>
                <w:szCs w:val="24"/>
                <w:u w:val="single"/>
              </w:rPr>
              <w:t>Unallowable Use of Funds</w:t>
            </w:r>
          </w:p>
          <w:p w14:paraId="2611DD1F" w14:textId="4A02D54C" w:rsidR="00DF66B2" w:rsidRPr="00FF1250" w:rsidRDefault="00DF66B2" w:rsidP="00B13C01">
            <w:pPr>
              <w:jc w:val="center"/>
              <w:rPr>
                <w:rFonts w:cstheme="minorHAnsi"/>
                <w:b/>
                <w:bCs/>
                <w:color w:val="A20000"/>
                <w:sz w:val="24"/>
                <w:szCs w:val="24"/>
                <w:u w:val="single"/>
              </w:rPr>
            </w:pPr>
            <w:r w:rsidRPr="00FF1250">
              <w:rPr>
                <w:rFonts w:cstheme="minorHAnsi"/>
                <w:b/>
                <w:bCs/>
                <w:color w:val="A20000"/>
                <w:sz w:val="24"/>
                <w:szCs w:val="24"/>
                <w:u w:val="single"/>
              </w:rPr>
              <w:t xml:space="preserve">Regardless of </w:t>
            </w:r>
            <w:r w:rsidR="00833141">
              <w:rPr>
                <w:rFonts w:cstheme="minorHAnsi"/>
                <w:b/>
                <w:bCs/>
                <w:color w:val="A20000"/>
                <w:sz w:val="24"/>
                <w:szCs w:val="24"/>
                <w:u w:val="single"/>
              </w:rPr>
              <w:t>Cost</w:t>
            </w:r>
          </w:p>
          <w:p w14:paraId="74E175CB" w14:textId="7DB4F173" w:rsidR="00B13C01" w:rsidRPr="00FF1250" w:rsidRDefault="00B13C01" w:rsidP="00A14D90">
            <w:pPr>
              <w:jc w:val="center"/>
              <w:rPr>
                <w:rFonts w:cstheme="minorHAnsi"/>
                <w:sz w:val="24"/>
                <w:szCs w:val="24"/>
              </w:rPr>
            </w:pPr>
            <w:r w:rsidRPr="00FF1250">
              <w:rPr>
                <w:rFonts w:cstheme="minorHAnsi"/>
              </w:rPr>
              <w:t>(Always seek prior approval for items not listed</w:t>
            </w:r>
            <w:r w:rsidR="00E715F6" w:rsidRPr="00FF1250">
              <w:rPr>
                <w:rFonts w:cstheme="minorHAnsi"/>
              </w:rPr>
              <w:t>.</w:t>
            </w:r>
            <w:r w:rsidRPr="00FF1250">
              <w:rPr>
                <w:rFonts w:cstheme="minorHAnsi"/>
              </w:rPr>
              <w:t>)</w:t>
            </w:r>
          </w:p>
        </w:tc>
      </w:tr>
      <w:tr w:rsidR="0026679C" w:rsidRPr="00FF1250" w14:paraId="05DB7E82" w14:textId="77777777" w:rsidTr="00A14D90">
        <w:tc>
          <w:tcPr>
            <w:tcW w:w="9350" w:type="dxa"/>
            <w:shd w:val="clear" w:color="auto" w:fill="E7E6E6" w:themeFill="background2"/>
          </w:tcPr>
          <w:p w14:paraId="6AEC49E3" w14:textId="0764BDB1" w:rsidR="0026679C" w:rsidRPr="00FF1250" w:rsidRDefault="00DE32B6" w:rsidP="00EE0958">
            <w:pPr>
              <w:rPr>
                <w:rFonts w:cstheme="minorHAnsi"/>
                <w:sz w:val="24"/>
                <w:szCs w:val="24"/>
              </w:rPr>
            </w:pPr>
            <w:r w:rsidRPr="00FF1250">
              <w:rPr>
                <w:rFonts w:cstheme="minorHAnsi"/>
                <w:sz w:val="24"/>
                <w:szCs w:val="24"/>
              </w:rPr>
              <w:t xml:space="preserve">Any item that is </w:t>
            </w:r>
            <w:r w:rsidR="003A39B4" w:rsidRPr="00FF1250">
              <w:rPr>
                <w:rFonts w:cstheme="minorHAnsi"/>
                <w:sz w:val="24"/>
                <w:szCs w:val="24"/>
              </w:rPr>
              <w:t xml:space="preserve">necessary </w:t>
            </w:r>
            <w:r w:rsidR="003724F1" w:rsidRPr="00FF1250">
              <w:rPr>
                <w:rFonts w:cstheme="minorHAnsi"/>
                <w:sz w:val="24"/>
                <w:szCs w:val="24"/>
              </w:rPr>
              <w:t xml:space="preserve">for a regular school day function/class or activity </w:t>
            </w:r>
          </w:p>
        </w:tc>
      </w:tr>
      <w:tr w:rsidR="0026679C" w:rsidRPr="00FF1250" w14:paraId="6276012B" w14:textId="77777777" w:rsidTr="0026679C">
        <w:tc>
          <w:tcPr>
            <w:tcW w:w="9350" w:type="dxa"/>
          </w:tcPr>
          <w:p w14:paraId="5090EA36" w14:textId="72EC30AE" w:rsidR="0026679C" w:rsidRPr="00FF1250" w:rsidRDefault="003724F1" w:rsidP="00EE0958">
            <w:pPr>
              <w:rPr>
                <w:rFonts w:cstheme="minorHAnsi"/>
                <w:sz w:val="24"/>
                <w:szCs w:val="24"/>
              </w:rPr>
            </w:pPr>
            <w:r w:rsidRPr="00FF1250">
              <w:rPr>
                <w:rFonts w:cstheme="minorHAnsi"/>
                <w:sz w:val="24"/>
                <w:szCs w:val="24"/>
              </w:rPr>
              <w:t>Classes or programs</w:t>
            </w:r>
            <w:r w:rsidR="00390D14" w:rsidRPr="00FF1250">
              <w:rPr>
                <w:rFonts w:cstheme="minorHAnsi"/>
                <w:sz w:val="24"/>
                <w:szCs w:val="24"/>
              </w:rPr>
              <w:t xml:space="preserve"> previously </w:t>
            </w:r>
            <w:r w:rsidR="00086B7C" w:rsidRPr="00FF1250">
              <w:rPr>
                <w:rFonts w:cstheme="minorHAnsi"/>
                <w:sz w:val="24"/>
                <w:szCs w:val="24"/>
              </w:rPr>
              <w:t>offered and paid for by the district or other funding sources during the school year and/or summ</w:t>
            </w:r>
            <w:r w:rsidR="006A2DEC" w:rsidRPr="00FF1250">
              <w:rPr>
                <w:rFonts w:cstheme="minorHAnsi"/>
                <w:sz w:val="24"/>
                <w:szCs w:val="24"/>
              </w:rPr>
              <w:t xml:space="preserve">er. </w:t>
            </w:r>
          </w:p>
        </w:tc>
      </w:tr>
      <w:tr w:rsidR="0026679C" w:rsidRPr="00FF1250" w14:paraId="7ACEC6BA" w14:textId="77777777" w:rsidTr="00A14D90">
        <w:tc>
          <w:tcPr>
            <w:tcW w:w="9350" w:type="dxa"/>
            <w:shd w:val="clear" w:color="auto" w:fill="E7E6E6" w:themeFill="background2"/>
          </w:tcPr>
          <w:p w14:paraId="6417A982" w14:textId="0F396AB5" w:rsidR="0026679C" w:rsidRPr="00FF1250" w:rsidRDefault="00951667" w:rsidP="00EE0958">
            <w:pPr>
              <w:rPr>
                <w:rFonts w:cstheme="minorHAnsi"/>
                <w:sz w:val="24"/>
                <w:szCs w:val="24"/>
              </w:rPr>
            </w:pPr>
            <w:r w:rsidRPr="00FF1250">
              <w:rPr>
                <w:rFonts w:cstheme="minorHAnsi"/>
                <w:sz w:val="24"/>
                <w:szCs w:val="24"/>
              </w:rPr>
              <w:t xml:space="preserve">Paying salaries (or portions of) for </w:t>
            </w:r>
            <w:r w:rsidR="002B3062" w:rsidRPr="00FF1250">
              <w:rPr>
                <w:rFonts w:cstheme="minorHAnsi"/>
                <w:sz w:val="24"/>
                <w:szCs w:val="24"/>
              </w:rPr>
              <w:t xml:space="preserve">individuals performing school-day </w:t>
            </w:r>
            <w:r w:rsidR="00AF3B6C" w:rsidRPr="00FF1250">
              <w:rPr>
                <w:rFonts w:cstheme="minorHAnsi"/>
                <w:sz w:val="24"/>
                <w:szCs w:val="24"/>
              </w:rPr>
              <w:t>activities</w:t>
            </w:r>
            <w:r w:rsidR="002B3062" w:rsidRPr="00FF1250">
              <w:rPr>
                <w:rFonts w:cstheme="minorHAnsi"/>
                <w:sz w:val="24"/>
                <w:szCs w:val="24"/>
              </w:rPr>
              <w:t xml:space="preserve"> during the regular school day. </w:t>
            </w:r>
          </w:p>
        </w:tc>
      </w:tr>
      <w:tr w:rsidR="0026679C" w:rsidRPr="00FF1250" w14:paraId="55AE18D1" w14:textId="77777777" w:rsidTr="0026679C">
        <w:tc>
          <w:tcPr>
            <w:tcW w:w="9350" w:type="dxa"/>
          </w:tcPr>
          <w:p w14:paraId="69AAB9FD" w14:textId="24FA3BA8" w:rsidR="0026679C" w:rsidRPr="00FF1250" w:rsidRDefault="00421455" w:rsidP="00EE0958">
            <w:pPr>
              <w:rPr>
                <w:rFonts w:cstheme="minorHAnsi"/>
                <w:sz w:val="24"/>
                <w:szCs w:val="24"/>
              </w:rPr>
            </w:pPr>
            <w:r w:rsidRPr="00FF1250">
              <w:rPr>
                <w:rFonts w:cstheme="minorHAnsi"/>
                <w:sz w:val="24"/>
                <w:szCs w:val="24"/>
              </w:rPr>
              <w:t>S</w:t>
            </w:r>
            <w:r w:rsidR="00F67F4D" w:rsidRPr="00FF1250">
              <w:rPr>
                <w:rFonts w:cstheme="minorHAnsi"/>
                <w:sz w:val="24"/>
                <w:szCs w:val="24"/>
              </w:rPr>
              <w:t>alary</w:t>
            </w:r>
            <w:r w:rsidR="004B4620" w:rsidRPr="00FF1250">
              <w:rPr>
                <w:rFonts w:cstheme="minorHAnsi"/>
                <w:sz w:val="24"/>
                <w:szCs w:val="24"/>
              </w:rPr>
              <w:t xml:space="preserve"> for duties unrelated to </w:t>
            </w:r>
            <w:r w:rsidR="009541DE" w:rsidRPr="00FF1250">
              <w:rPr>
                <w:rFonts w:cstheme="minorHAnsi"/>
                <w:sz w:val="24"/>
                <w:szCs w:val="24"/>
              </w:rPr>
              <w:t xml:space="preserve">21st </w:t>
            </w:r>
            <w:r w:rsidR="004B4620" w:rsidRPr="00FF1250">
              <w:rPr>
                <w:rFonts w:cstheme="minorHAnsi"/>
                <w:sz w:val="24"/>
                <w:szCs w:val="24"/>
              </w:rPr>
              <w:t xml:space="preserve">CCLC </w:t>
            </w:r>
            <w:r w:rsidR="00AF3B6C" w:rsidRPr="00FF1250">
              <w:rPr>
                <w:rFonts w:cstheme="minorHAnsi"/>
                <w:sz w:val="24"/>
                <w:szCs w:val="24"/>
              </w:rPr>
              <w:t>activities</w:t>
            </w:r>
            <w:r w:rsidR="004B4620" w:rsidRPr="00FF1250">
              <w:rPr>
                <w:rFonts w:cstheme="minorHAnsi"/>
                <w:sz w:val="24"/>
                <w:szCs w:val="24"/>
              </w:rPr>
              <w:t xml:space="preserve"> </w:t>
            </w:r>
          </w:p>
        </w:tc>
      </w:tr>
      <w:tr w:rsidR="0026679C" w:rsidRPr="00FF1250" w14:paraId="410BA4D4" w14:textId="77777777" w:rsidTr="00A14D90">
        <w:tc>
          <w:tcPr>
            <w:tcW w:w="9350" w:type="dxa"/>
            <w:shd w:val="clear" w:color="auto" w:fill="E7E6E6" w:themeFill="background2"/>
          </w:tcPr>
          <w:p w14:paraId="12FAF813" w14:textId="78FD3441" w:rsidR="0026679C" w:rsidRPr="00FF1250" w:rsidRDefault="003A2606" w:rsidP="00EE0958">
            <w:pPr>
              <w:rPr>
                <w:rFonts w:cstheme="minorHAnsi"/>
                <w:sz w:val="24"/>
                <w:szCs w:val="24"/>
              </w:rPr>
            </w:pPr>
            <w:r w:rsidRPr="00FF1250">
              <w:rPr>
                <w:rFonts w:cstheme="minorHAnsi"/>
                <w:sz w:val="24"/>
                <w:szCs w:val="24"/>
              </w:rPr>
              <w:t>Sick leave pay</w:t>
            </w:r>
            <w:r w:rsidR="00D10EAB" w:rsidRPr="00FF1250">
              <w:rPr>
                <w:rFonts w:cstheme="minorHAnsi"/>
                <w:sz w:val="24"/>
                <w:szCs w:val="24"/>
              </w:rPr>
              <w:t xml:space="preserve"> for school day staff/school daytime</w:t>
            </w:r>
          </w:p>
        </w:tc>
      </w:tr>
      <w:tr w:rsidR="0026679C" w:rsidRPr="00FF1250" w14:paraId="1F59B561" w14:textId="77777777" w:rsidTr="0026679C">
        <w:tc>
          <w:tcPr>
            <w:tcW w:w="9350" w:type="dxa"/>
          </w:tcPr>
          <w:p w14:paraId="76BF2E22" w14:textId="068183B8" w:rsidR="0026679C" w:rsidRPr="00FF1250" w:rsidRDefault="00D10EAB" w:rsidP="00EE0958">
            <w:pPr>
              <w:rPr>
                <w:rFonts w:cstheme="minorHAnsi"/>
                <w:sz w:val="24"/>
                <w:szCs w:val="24"/>
              </w:rPr>
            </w:pPr>
            <w:r w:rsidRPr="00FF1250">
              <w:rPr>
                <w:rFonts w:cstheme="minorHAnsi"/>
                <w:sz w:val="24"/>
                <w:szCs w:val="24"/>
              </w:rPr>
              <w:t>Students incentives/rewards/prizes</w:t>
            </w:r>
            <w:r w:rsidR="00844908" w:rsidRPr="00FF1250">
              <w:rPr>
                <w:rFonts w:cstheme="minorHAnsi"/>
                <w:sz w:val="24"/>
                <w:szCs w:val="24"/>
              </w:rPr>
              <w:t>/gift cards</w:t>
            </w:r>
          </w:p>
        </w:tc>
      </w:tr>
      <w:tr w:rsidR="0026679C" w:rsidRPr="00FF1250" w14:paraId="666074F9" w14:textId="77777777" w:rsidTr="00A14D90">
        <w:tc>
          <w:tcPr>
            <w:tcW w:w="9350" w:type="dxa"/>
            <w:shd w:val="clear" w:color="auto" w:fill="E7E6E6" w:themeFill="background2"/>
          </w:tcPr>
          <w:p w14:paraId="4F901AC9" w14:textId="07359D7B" w:rsidR="0026679C" w:rsidRPr="00FF1250" w:rsidRDefault="00C90021" w:rsidP="00EE0958">
            <w:pPr>
              <w:rPr>
                <w:rFonts w:cstheme="minorHAnsi"/>
                <w:sz w:val="24"/>
                <w:szCs w:val="24"/>
              </w:rPr>
            </w:pPr>
            <w:r w:rsidRPr="00FF1250">
              <w:rPr>
                <w:rFonts w:cstheme="minorHAnsi"/>
                <w:sz w:val="24"/>
                <w:szCs w:val="24"/>
              </w:rPr>
              <w:t xml:space="preserve">Food for adults, volunteers, parents, etc. for any purpose </w:t>
            </w:r>
          </w:p>
        </w:tc>
      </w:tr>
      <w:tr w:rsidR="0026679C" w:rsidRPr="00FF1250" w14:paraId="13B2B6DA" w14:textId="77777777" w:rsidTr="0026679C">
        <w:tc>
          <w:tcPr>
            <w:tcW w:w="9350" w:type="dxa"/>
          </w:tcPr>
          <w:p w14:paraId="1D745A23" w14:textId="2BFF9A45" w:rsidR="0026679C" w:rsidRPr="00FF1250" w:rsidRDefault="00C90021" w:rsidP="00EE0958">
            <w:pPr>
              <w:rPr>
                <w:rFonts w:cstheme="minorHAnsi"/>
                <w:sz w:val="24"/>
                <w:szCs w:val="24"/>
              </w:rPr>
            </w:pPr>
            <w:r w:rsidRPr="00FF1250">
              <w:rPr>
                <w:rFonts w:cstheme="minorHAnsi"/>
                <w:sz w:val="24"/>
                <w:szCs w:val="24"/>
              </w:rPr>
              <w:t>Food for</w:t>
            </w:r>
            <w:r w:rsidR="002E74A5" w:rsidRPr="00FF1250">
              <w:rPr>
                <w:rFonts w:cstheme="minorHAnsi"/>
                <w:sz w:val="24"/>
                <w:szCs w:val="24"/>
              </w:rPr>
              <w:t xml:space="preserve"> pizza parties or other incentives for students </w:t>
            </w:r>
          </w:p>
        </w:tc>
      </w:tr>
      <w:tr w:rsidR="0026679C" w:rsidRPr="00FF1250" w14:paraId="685BA31F" w14:textId="77777777" w:rsidTr="00A14D90">
        <w:tc>
          <w:tcPr>
            <w:tcW w:w="9350" w:type="dxa"/>
            <w:shd w:val="clear" w:color="auto" w:fill="E7E6E6" w:themeFill="background2"/>
          </w:tcPr>
          <w:p w14:paraId="4A1D7D45" w14:textId="2ECF5B32" w:rsidR="0026679C" w:rsidRPr="00FF1250" w:rsidRDefault="002E74A5" w:rsidP="00EE0958">
            <w:pPr>
              <w:rPr>
                <w:rFonts w:cstheme="minorHAnsi"/>
                <w:sz w:val="24"/>
                <w:szCs w:val="24"/>
              </w:rPr>
            </w:pPr>
            <w:r w:rsidRPr="00FF1250">
              <w:rPr>
                <w:rFonts w:cstheme="minorHAnsi"/>
                <w:sz w:val="24"/>
                <w:szCs w:val="24"/>
              </w:rPr>
              <w:t xml:space="preserve">Materials to market school products, school </w:t>
            </w:r>
            <w:r w:rsidR="00095B92" w:rsidRPr="00FF1250">
              <w:rPr>
                <w:rFonts w:cstheme="minorHAnsi"/>
                <w:sz w:val="24"/>
                <w:szCs w:val="24"/>
              </w:rPr>
              <w:t>sporting</w:t>
            </w:r>
            <w:r w:rsidRPr="00FF1250">
              <w:rPr>
                <w:rFonts w:cstheme="minorHAnsi"/>
                <w:sz w:val="24"/>
                <w:szCs w:val="24"/>
              </w:rPr>
              <w:t xml:space="preserve"> events, or services/activities </w:t>
            </w:r>
            <w:r w:rsidR="00C13FCA" w:rsidRPr="00FF1250">
              <w:rPr>
                <w:rFonts w:cstheme="minorHAnsi"/>
                <w:sz w:val="24"/>
                <w:szCs w:val="24"/>
              </w:rPr>
              <w:t>of the school</w:t>
            </w:r>
          </w:p>
        </w:tc>
      </w:tr>
      <w:tr w:rsidR="0026679C" w:rsidRPr="00FF1250" w14:paraId="3E4D8C95" w14:textId="77777777" w:rsidTr="0026679C">
        <w:tc>
          <w:tcPr>
            <w:tcW w:w="9350" w:type="dxa"/>
          </w:tcPr>
          <w:p w14:paraId="1E8DBB0C" w14:textId="446D6DB1" w:rsidR="0026679C" w:rsidRPr="00FF1250" w:rsidRDefault="00C13FCA" w:rsidP="00EE0958">
            <w:pPr>
              <w:rPr>
                <w:rFonts w:cstheme="minorHAnsi"/>
                <w:sz w:val="24"/>
                <w:szCs w:val="24"/>
              </w:rPr>
            </w:pPr>
            <w:r w:rsidRPr="00FF1250">
              <w:rPr>
                <w:rFonts w:cstheme="minorHAnsi"/>
                <w:sz w:val="24"/>
                <w:szCs w:val="24"/>
              </w:rPr>
              <w:t>The purpose of souvenirs/memorabilia for students</w:t>
            </w:r>
          </w:p>
        </w:tc>
      </w:tr>
      <w:tr w:rsidR="0026679C" w:rsidRPr="00FF1250" w14:paraId="4251E2E6" w14:textId="77777777" w:rsidTr="0026679C">
        <w:tc>
          <w:tcPr>
            <w:tcW w:w="9350" w:type="dxa"/>
          </w:tcPr>
          <w:p w14:paraId="0C01F648" w14:textId="6915D6B8" w:rsidR="0026679C" w:rsidRPr="00FF1250" w:rsidRDefault="001343EA" w:rsidP="00EE0958">
            <w:pPr>
              <w:rPr>
                <w:rFonts w:cstheme="minorHAnsi"/>
                <w:sz w:val="24"/>
                <w:szCs w:val="24"/>
              </w:rPr>
            </w:pPr>
            <w:r w:rsidRPr="00FF1250">
              <w:rPr>
                <w:rFonts w:cstheme="minorHAnsi"/>
                <w:sz w:val="24"/>
                <w:szCs w:val="24"/>
              </w:rPr>
              <w:t>Gift cards of any kind</w:t>
            </w:r>
          </w:p>
        </w:tc>
      </w:tr>
      <w:tr w:rsidR="0026679C" w:rsidRPr="00FF1250" w14:paraId="27CCB877" w14:textId="77777777" w:rsidTr="00A14D90">
        <w:tc>
          <w:tcPr>
            <w:tcW w:w="9350" w:type="dxa"/>
            <w:shd w:val="clear" w:color="auto" w:fill="E7E6E6" w:themeFill="background2"/>
          </w:tcPr>
          <w:p w14:paraId="5A7A7AFA" w14:textId="1235287C" w:rsidR="0026679C" w:rsidRPr="00FF1250" w:rsidRDefault="001343EA" w:rsidP="00EE0958">
            <w:pPr>
              <w:rPr>
                <w:rFonts w:cstheme="minorHAnsi"/>
                <w:sz w:val="24"/>
                <w:szCs w:val="24"/>
              </w:rPr>
            </w:pPr>
            <w:r w:rsidRPr="00FF1250">
              <w:rPr>
                <w:rFonts w:cstheme="minorHAnsi"/>
                <w:sz w:val="24"/>
                <w:szCs w:val="24"/>
              </w:rPr>
              <w:t>Promotional items – caps, key chains,</w:t>
            </w:r>
            <w:r w:rsidR="005D7631" w:rsidRPr="00FF1250">
              <w:rPr>
                <w:rFonts w:cstheme="minorHAnsi"/>
                <w:sz w:val="24"/>
                <w:szCs w:val="24"/>
              </w:rPr>
              <w:t xml:space="preserve"> tote bags, any items with program name, etc. </w:t>
            </w:r>
          </w:p>
        </w:tc>
      </w:tr>
      <w:tr w:rsidR="0026679C" w:rsidRPr="00FF1250" w14:paraId="2CB866C0" w14:textId="77777777" w:rsidTr="0026679C">
        <w:tc>
          <w:tcPr>
            <w:tcW w:w="9350" w:type="dxa"/>
          </w:tcPr>
          <w:p w14:paraId="73CD796E" w14:textId="5FFADADA" w:rsidR="0026679C" w:rsidRPr="00FF1250" w:rsidRDefault="005D7631" w:rsidP="00EE0958">
            <w:pPr>
              <w:rPr>
                <w:rFonts w:cstheme="minorHAnsi"/>
                <w:sz w:val="24"/>
                <w:szCs w:val="24"/>
              </w:rPr>
            </w:pPr>
            <w:r w:rsidRPr="00FF1250">
              <w:rPr>
                <w:rFonts w:cstheme="minorHAnsi"/>
                <w:sz w:val="24"/>
                <w:szCs w:val="24"/>
              </w:rPr>
              <w:t>Student attire, any clothing items</w:t>
            </w:r>
            <w:r w:rsidR="004D3CE9" w:rsidRPr="00FF1250">
              <w:rPr>
                <w:rFonts w:cstheme="minorHAnsi"/>
                <w:sz w:val="24"/>
                <w:szCs w:val="24"/>
              </w:rPr>
              <w:t>, including t-shirts, hoodies, polos, etc.</w:t>
            </w:r>
          </w:p>
        </w:tc>
      </w:tr>
      <w:tr w:rsidR="0026679C" w:rsidRPr="00FF1250" w14:paraId="7E4BEA0B" w14:textId="77777777" w:rsidTr="00A14D90">
        <w:tc>
          <w:tcPr>
            <w:tcW w:w="9350" w:type="dxa"/>
            <w:shd w:val="clear" w:color="auto" w:fill="E7E6E6" w:themeFill="background2"/>
          </w:tcPr>
          <w:p w14:paraId="394A9BE8" w14:textId="4D80861E" w:rsidR="0026679C" w:rsidRPr="00FF1250" w:rsidRDefault="00104F20" w:rsidP="00EE0958">
            <w:pPr>
              <w:rPr>
                <w:rFonts w:cstheme="minorHAnsi"/>
                <w:sz w:val="24"/>
                <w:szCs w:val="24"/>
              </w:rPr>
            </w:pPr>
            <w:r w:rsidRPr="00FF1250">
              <w:rPr>
                <w:rFonts w:cstheme="minorHAnsi"/>
                <w:sz w:val="24"/>
                <w:szCs w:val="24"/>
              </w:rPr>
              <w:t>Custodial/janitorial duties and supplies</w:t>
            </w:r>
            <w:r w:rsidR="00F04163" w:rsidRPr="00FF1250">
              <w:rPr>
                <w:rFonts w:cstheme="minorHAnsi"/>
                <w:sz w:val="24"/>
                <w:szCs w:val="24"/>
              </w:rPr>
              <w:t xml:space="preserve"> for the operation of the program (should be in-kind)</w:t>
            </w:r>
          </w:p>
        </w:tc>
      </w:tr>
      <w:tr w:rsidR="0026679C" w:rsidRPr="00FF1250" w14:paraId="695BA7C5" w14:textId="77777777" w:rsidTr="0026679C">
        <w:tc>
          <w:tcPr>
            <w:tcW w:w="9350" w:type="dxa"/>
          </w:tcPr>
          <w:p w14:paraId="415EB53C" w14:textId="56FBF8D4" w:rsidR="0026679C" w:rsidRPr="00FF1250" w:rsidRDefault="00F04163" w:rsidP="00EE0958">
            <w:pPr>
              <w:rPr>
                <w:rFonts w:cstheme="minorHAnsi"/>
                <w:sz w:val="24"/>
                <w:szCs w:val="24"/>
              </w:rPr>
            </w:pPr>
            <w:r w:rsidRPr="00FF1250">
              <w:rPr>
                <w:rFonts w:cstheme="minorHAnsi"/>
                <w:sz w:val="24"/>
                <w:szCs w:val="24"/>
              </w:rPr>
              <w:t xml:space="preserve">Inflatables </w:t>
            </w:r>
            <w:r w:rsidR="006D700E" w:rsidRPr="00FF1250">
              <w:rPr>
                <w:rFonts w:cstheme="minorHAnsi"/>
                <w:sz w:val="24"/>
                <w:szCs w:val="24"/>
              </w:rPr>
              <w:t xml:space="preserve">of any kind (rentals or access) </w:t>
            </w:r>
          </w:p>
        </w:tc>
      </w:tr>
      <w:tr w:rsidR="0026679C" w:rsidRPr="00FF1250" w14:paraId="429C49C5" w14:textId="77777777" w:rsidTr="00A14D90">
        <w:tc>
          <w:tcPr>
            <w:tcW w:w="9350" w:type="dxa"/>
            <w:shd w:val="clear" w:color="auto" w:fill="E7E6E6" w:themeFill="background2"/>
          </w:tcPr>
          <w:p w14:paraId="7C401CC2" w14:textId="5F8DA75B" w:rsidR="0026679C" w:rsidRPr="00FF1250" w:rsidRDefault="006D700E" w:rsidP="00EE0958">
            <w:pPr>
              <w:rPr>
                <w:rFonts w:cstheme="minorHAnsi"/>
                <w:sz w:val="24"/>
                <w:szCs w:val="24"/>
              </w:rPr>
            </w:pPr>
            <w:r w:rsidRPr="00FF1250">
              <w:rPr>
                <w:rFonts w:cstheme="minorHAnsi"/>
                <w:sz w:val="24"/>
                <w:szCs w:val="24"/>
              </w:rPr>
              <w:t>Tuition/</w:t>
            </w:r>
            <w:r w:rsidR="00EC06D9" w:rsidRPr="00FF1250">
              <w:rPr>
                <w:rFonts w:cstheme="minorHAnsi"/>
                <w:sz w:val="24"/>
                <w:szCs w:val="24"/>
              </w:rPr>
              <w:t>Fees/Scholarships related to any camps (indoor or outdoor), colleges, or other activities</w:t>
            </w:r>
          </w:p>
        </w:tc>
      </w:tr>
      <w:tr w:rsidR="0026679C" w:rsidRPr="00FF1250" w14:paraId="6752512E" w14:textId="77777777" w:rsidTr="0026679C">
        <w:tc>
          <w:tcPr>
            <w:tcW w:w="9350" w:type="dxa"/>
          </w:tcPr>
          <w:p w14:paraId="00C6D7D2" w14:textId="169977D1" w:rsidR="0026679C" w:rsidRPr="00FF1250" w:rsidRDefault="00243A5D" w:rsidP="00EE0958">
            <w:pPr>
              <w:rPr>
                <w:rFonts w:cstheme="minorHAnsi"/>
                <w:sz w:val="24"/>
                <w:szCs w:val="24"/>
              </w:rPr>
            </w:pPr>
            <w:r w:rsidRPr="00FF1250">
              <w:rPr>
                <w:rFonts w:cstheme="minorHAnsi"/>
                <w:sz w:val="24"/>
                <w:szCs w:val="24"/>
              </w:rPr>
              <w:t>Paid programs benefitting the regular school day</w:t>
            </w:r>
          </w:p>
        </w:tc>
      </w:tr>
      <w:tr w:rsidR="0026679C" w:rsidRPr="00FF1250" w14:paraId="34245B08" w14:textId="77777777" w:rsidTr="00A14D90">
        <w:tc>
          <w:tcPr>
            <w:tcW w:w="9350" w:type="dxa"/>
            <w:shd w:val="clear" w:color="auto" w:fill="E7E6E6" w:themeFill="background2"/>
          </w:tcPr>
          <w:p w14:paraId="5C012CE6" w14:textId="6980D107" w:rsidR="0026679C" w:rsidRPr="00FF1250" w:rsidRDefault="008F5401" w:rsidP="00EE0958">
            <w:pPr>
              <w:rPr>
                <w:rFonts w:cstheme="minorHAnsi"/>
                <w:sz w:val="24"/>
                <w:szCs w:val="24"/>
              </w:rPr>
            </w:pPr>
            <w:r w:rsidRPr="00FF1250">
              <w:rPr>
                <w:rFonts w:cstheme="minorHAnsi"/>
                <w:sz w:val="24"/>
                <w:szCs w:val="24"/>
              </w:rPr>
              <w:t xml:space="preserve">Payment to the fiscal agent or co-applicant for use of their facilities </w:t>
            </w:r>
          </w:p>
        </w:tc>
      </w:tr>
      <w:tr w:rsidR="0026679C" w:rsidRPr="00FF1250" w14:paraId="30E32A47" w14:textId="77777777" w:rsidTr="0026679C">
        <w:tc>
          <w:tcPr>
            <w:tcW w:w="9350" w:type="dxa"/>
          </w:tcPr>
          <w:p w14:paraId="71C515D3" w14:textId="10F0C5AB" w:rsidR="0026679C" w:rsidRPr="00FF1250" w:rsidRDefault="00017F59" w:rsidP="00EE0958">
            <w:pPr>
              <w:rPr>
                <w:rFonts w:cstheme="minorHAnsi"/>
                <w:sz w:val="24"/>
                <w:szCs w:val="24"/>
              </w:rPr>
            </w:pPr>
            <w:r w:rsidRPr="00FF1250">
              <w:rPr>
                <w:rFonts w:cstheme="minorHAnsi"/>
                <w:sz w:val="24"/>
                <w:szCs w:val="24"/>
              </w:rPr>
              <w:t xml:space="preserve">Fees for preparation of the grant proposal </w:t>
            </w:r>
          </w:p>
        </w:tc>
      </w:tr>
      <w:tr w:rsidR="0026679C" w:rsidRPr="00FF1250" w14:paraId="5A971E2E" w14:textId="77777777" w:rsidTr="00A14D90">
        <w:tc>
          <w:tcPr>
            <w:tcW w:w="9350" w:type="dxa"/>
            <w:shd w:val="clear" w:color="auto" w:fill="E7E6E6" w:themeFill="background2"/>
          </w:tcPr>
          <w:p w14:paraId="15D9AB8E" w14:textId="5D99CFBC" w:rsidR="0026679C" w:rsidRPr="00FF1250" w:rsidRDefault="005929EE" w:rsidP="00EE0958">
            <w:pPr>
              <w:rPr>
                <w:rFonts w:cstheme="minorHAnsi"/>
                <w:sz w:val="24"/>
                <w:szCs w:val="24"/>
              </w:rPr>
            </w:pPr>
            <w:r w:rsidRPr="00FF1250">
              <w:rPr>
                <w:rFonts w:cstheme="minorHAnsi"/>
                <w:sz w:val="24"/>
                <w:szCs w:val="24"/>
              </w:rPr>
              <w:t>Screen printing machines or similar items</w:t>
            </w:r>
          </w:p>
        </w:tc>
      </w:tr>
      <w:tr w:rsidR="0026679C" w:rsidRPr="00FF1250" w14:paraId="77C6936B" w14:textId="77777777" w:rsidTr="0026679C">
        <w:tc>
          <w:tcPr>
            <w:tcW w:w="9350" w:type="dxa"/>
          </w:tcPr>
          <w:p w14:paraId="726DC25E" w14:textId="573F1DC3" w:rsidR="0026679C" w:rsidRPr="00FF1250" w:rsidRDefault="005929EE" w:rsidP="00EE0958">
            <w:pPr>
              <w:rPr>
                <w:rFonts w:cstheme="minorHAnsi"/>
                <w:sz w:val="24"/>
                <w:szCs w:val="24"/>
              </w:rPr>
            </w:pPr>
            <w:r w:rsidRPr="00FF1250">
              <w:rPr>
                <w:rFonts w:cstheme="minorHAnsi"/>
                <w:sz w:val="24"/>
                <w:szCs w:val="24"/>
              </w:rPr>
              <w:t>C</w:t>
            </w:r>
            <w:r w:rsidR="00424A74" w:rsidRPr="00FF1250">
              <w:rPr>
                <w:rFonts w:cstheme="minorHAnsi"/>
                <w:sz w:val="24"/>
                <w:szCs w:val="24"/>
              </w:rPr>
              <w:t>ricut</w:t>
            </w:r>
            <w:r w:rsidRPr="00FF1250">
              <w:rPr>
                <w:rFonts w:cstheme="minorHAnsi"/>
                <w:sz w:val="24"/>
                <w:szCs w:val="24"/>
              </w:rPr>
              <w:t xml:space="preserve"> machines</w:t>
            </w:r>
            <w:r w:rsidR="009A1DAF" w:rsidRPr="00FF1250">
              <w:rPr>
                <w:rFonts w:cstheme="minorHAnsi"/>
                <w:sz w:val="24"/>
                <w:szCs w:val="24"/>
              </w:rPr>
              <w:t xml:space="preserve"> and any supplies</w:t>
            </w:r>
          </w:p>
        </w:tc>
      </w:tr>
      <w:tr w:rsidR="0026679C" w:rsidRPr="00FF1250" w14:paraId="17BB4B22" w14:textId="77777777" w:rsidTr="00A14D90">
        <w:tc>
          <w:tcPr>
            <w:tcW w:w="9350" w:type="dxa"/>
            <w:shd w:val="clear" w:color="auto" w:fill="E7E6E6" w:themeFill="background2"/>
          </w:tcPr>
          <w:p w14:paraId="18127911" w14:textId="6B23498B" w:rsidR="0026679C" w:rsidRPr="00FF1250" w:rsidRDefault="009A1DAF" w:rsidP="00EE0958">
            <w:pPr>
              <w:rPr>
                <w:rFonts w:cstheme="minorHAnsi"/>
                <w:sz w:val="24"/>
                <w:szCs w:val="24"/>
              </w:rPr>
            </w:pPr>
            <w:r w:rsidRPr="00FF1250">
              <w:rPr>
                <w:rFonts w:cstheme="minorHAnsi"/>
                <w:sz w:val="24"/>
                <w:szCs w:val="24"/>
              </w:rPr>
              <w:t>Sewing machines</w:t>
            </w:r>
          </w:p>
        </w:tc>
      </w:tr>
      <w:tr w:rsidR="0026679C" w:rsidRPr="00FF1250" w14:paraId="73CD4631" w14:textId="77777777" w:rsidTr="0026679C">
        <w:tc>
          <w:tcPr>
            <w:tcW w:w="9350" w:type="dxa"/>
          </w:tcPr>
          <w:p w14:paraId="073E158C" w14:textId="13629BC0" w:rsidR="0026679C" w:rsidRPr="00FF1250" w:rsidRDefault="009A1DAF" w:rsidP="00EE0958">
            <w:pPr>
              <w:rPr>
                <w:rFonts w:cstheme="minorHAnsi"/>
                <w:sz w:val="24"/>
                <w:szCs w:val="24"/>
              </w:rPr>
            </w:pPr>
            <w:r w:rsidRPr="00FF1250">
              <w:rPr>
                <w:rFonts w:cstheme="minorHAnsi"/>
                <w:sz w:val="24"/>
                <w:szCs w:val="24"/>
              </w:rPr>
              <w:t>Embroi</w:t>
            </w:r>
            <w:r w:rsidR="00C17179" w:rsidRPr="00FF1250">
              <w:rPr>
                <w:rFonts w:cstheme="minorHAnsi"/>
                <w:sz w:val="24"/>
                <w:szCs w:val="24"/>
              </w:rPr>
              <w:t>dery machines</w:t>
            </w:r>
          </w:p>
        </w:tc>
      </w:tr>
      <w:tr w:rsidR="0026679C" w:rsidRPr="00FF1250" w14:paraId="2735DEBD" w14:textId="77777777" w:rsidTr="00A14D90">
        <w:tc>
          <w:tcPr>
            <w:tcW w:w="9350" w:type="dxa"/>
            <w:shd w:val="clear" w:color="auto" w:fill="E7E6E6" w:themeFill="background2"/>
          </w:tcPr>
          <w:p w14:paraId="250AB7B2" w14:textId="4D0EFDF3" w:rsidR="0026679C" w:rsidRPr="00FF1250" w:rsidRDefault="00C17179" w:rsidP="00EE0958">
            <w:pPr>
              <w:rPr>
                <w:rFonts w:cstheme="minorHAnsi"/>
                <w:sz w:val="24"/>
                <w:szCs w:val="24"/>
              </w:rPr>
            </w:pPr>
            <w:r w:rsidRPr="00FF1250">
              <w:rPr>
                <w:rFonts w:cstheme="minorHAnsi"/>
                <w:sz w:val="24"/>
                <w:szCs w:val="24"/>
              </w:rPr>
              <w:t xml:space="preserve">Purchase of land or facilities </w:t>
            </w:r>
          </w:p>
        </w:tc>
      </w:tr>
      <w:tr w:rsidR="0026679C" w:rsidRPr="00FF1250" w14:paraId="42F70AE4" w14:textId="77777777" w:rsidTr="0026679C">
        <w:tc>
          <w:tcPr>
            <w:tcW w:w="9350" w:type="dxa"/>
          </w:tcPr>
          <w:p w14:paraId="58AEBF8B" w14:textId="45DC3E8D" w:rsidR="0026679C" w:rsidRPr="00FF1250" w:rsidRDefault="00C17179" w:rsidP="00EE0958">
            <w:pPr>
              <w:rPr>
                <w:rFonts w:cstheme="minorHAnsi"/>
                <w:sz w:val="24"/>
                <w:szCs w:val="24"/>
              </w:rPr>
            </w:pPr>
            <w:r w:rsidRPr="00FF1250">
              <w:rPr>
                <w:rFonts w:cstheme="minorHAnsi"/>
                <w:sz w:val="24"/>
                <w:szCs w:val="24"/>
              </w:rPr>
              <w:t>Capital construction projects</w:t>
            </w:r>
          </w:p>
        </w:tc>
      </w:tr>
      <w:tr w:rsidR="0026679C" w:rsidRPr="00FF1250" w14:paraId="632014CC" w14:textId="77777777" w:rsidTr="00A14D90">
        <w:tc>
          <w:tcPr>
            <w:tcW w:w="9350" w:type="dxa"/>
            <w:shd w:val="clear" w:color="auto" w:fill="E7E6E6" w:themeFill="background2"/>
          </w:tcPr>
          <w:p w14:paraId="1A69AD0A" w14:textId="51FDB7ED" w:rsidR="0026679C" w:rsidRPr="00FF1250" w:rsidRDefault="004B2BFC" w:rsidP="00EE0958">
            <w:pPr>
              <w:rPr>
                <w:rFonts w:cstheme="minorHAnsi"/>
                <w:sz w:val="24"/>
                <w:szCs w:val="24"/>
              </w:rPr>
            </w:pPr>
            <w:r w:rsidRPr="00FF1250">
              <w:rPr>
                <w:rFonts w:cstheme="minorHAnsi"/>
                <w:sz w:val="24"/>
                <w:szCs w:val="24"/>
              </w:rPr>
              <w:t>Electronic signs and marquees</w:t>
            </w:r>
          </w:p>
        </w:tc>
      </w:tr>
      <w:tr w:rsidR="0026679C" w:rsidRPr="00FF1250" w14:paraId="5FBAB62C" w14:textId="77777777" w:rsidTr="0026679C">
        <w:tc>
          <w:tcPr>
            <w:tcW w:w="9350" w:type="dxa"/>
          </w:tcPr>
          <w:p w14:paraId="60CAD0D7" w14:textId="33A94D40" w:rsidR="0026679C" w:rsidRPr="00FF1250" w:rsidRDefault="0087135E" w:rsidP="00EE0958">
            <w:pPr>
              <w:rPr>
                <w:rFonts w:cstheme="minorHAnsi"/>
                <w:sz w:val="24"/>
                <w:szCs w:val="24"/>
              </w:rPr>
            </w:pPr>
            <w:r w:rsidRPr="00FF1250">
              <w:rPr>
                <w:rFonts w:cstheme="minorHAnsi"/>
                <w:sz w:val="24"/>
                <w:szCs w:val="24"/>
              </w:rPr>
              <w:t>Indoor/outdoor fitness or equipment</w:t>
            </w:r>
            <w:r w:rsidR="00DE54E6" w:rsidRPr="00FF1250">
              <w:rPr>
                <w:rFonts w:cstheme="minorHAnsi"/>
                <w:sz w:val="24"/>
                <w:szCs w:val="24"/>
              </w:rPr>
              <w:t xml:space="preserve"> (Ex: treadmills, weight machines, free weights, ellipticals, ball goals, permanent </w:t>
            </w:r>
            <w:r w:rsidR="006E7D34" w:rsidRPr="00FF1250">
              <w:rPr>
                <w:rFonts w:cstheme="minorHAnsi"/>
                <w:sz w:val="24"/>
                <w:szCs w:val="24"/>
              </w:rPr>
              <w:t xml:space="preserve">playground equipment) </w:t>
            </w:r>
          </w:p>
        </w:tc>
      </w:tr>
      <w:tr w:rsidR="0026679C" w:rsidRPr="00FF1250" w14:paraId="24BF0C5D" w14:textId="77777777" w:rsidTr="00A14D90">
        <w:tc>
          <w:tcPr>
            <w:tcW w:w="9350" w:type="dxa"/>
            <w:shd w:val="clear" w:color="auto" w:fill="E7E6E6" w:themeFill="background2"/>
          </w:tcPr>
          <w:p w14:paraId="18EBAFAC" w14:textId="5CE4EAD3" w:rsidR="0026679C" w:rsidRPr="00FF1250" w:rsidRDefault="006E7D34" w:rsidP="00EE0958">
            <w:pPr>
              <w:rPr>
                <w:rFonts w:cstheme="minorHAnsi"/>
                <w:sz w:val="24"/>
                <w:szCs w:val="24"/>
              </w:rPr>
            </w:pPr>
            <w:r w:rsidRPr="00FF1250">
              <w:rPr>
                <w:rFonts w:cstheme="minorHAnsi"/>
                <w:sz w:val="24"/>
                <w:szCs w:val="24"/>
              </w:rPr>
              <w:t xml:space="preserve">Anything that would be permanent </w:t>
            </w:r>
            <w:r w:rsidR="00205799" w:rsidRPr="00FF1250">
              <w:rPr>
                <w:rFonts w:cstheme="minorHAnsi"/>
                <w:sz w:val="24"/>
                <w:szCs w:val="24"/>
              </w:rPr>
              <w:t xml:space="preserve">in a school or on the outside of a school including storage buildings, greenhouses, etc. </w:t>
            </w:r>
          </w:p>
        </w:tc>
      </w:tr>
      <w:tr w:rsidR="0026679C" w:rsidRPr="00FF1250" w14:paraId="43BE08E6" w14:textId="77777777" w:rsidTr="0026679C">
        <w:tc>
          <w:tcPr>
            <w:tcW w:w="9350" w:type="dxa"/>
          </w:tcPr>
          <w:p w14:paraId="504A0C13" w14:textId="138C3EF9" w:rsidR="0026679C" w:rsidRPr="00FF1250" w:rsidRDefault="00B82CC2" w:rsidP="00EE0958">
            <w:pPr>
              <w:rPr>
                <w:rFonts w:cstheme="minorHAnsi"/>
                <w:sz w:val="24"/>
                <w:szCs w:val="24"/>
              </w:rPr>
            </w:pPr>
            <w:r w:rsidRPr="00FF1250">
              <w:rPr>
                <w:rFonts w:cstheme="minorHAnsi"/>
                <w:sz w:val="24"/>
                <w:szCs w:val="24"/>
              </w:rPr>
              <w:t>Travel for student incentives/rewards</w:t>
            </w:r>
          </w:p>
        </w:tc>
      </w:tr>
      <w:tr w:rsidR="0026679C" w:rsidRPr="00FF1250" w14:paraId="733E2294" w14:textId="77777777" w:rsidTr="00A14D90">
        <w:tc>
          <w:tcPr>
            <w:tcW w:w="9350" w:type="dxa"/>
            <w:shd w:val="clear" w:color="auto" w:fill="E7E6E6" w:themeFill="background2"/>
          </w:tcPr>
          <w:p w14:paraId="6C682AC8" w14:textId="56E09239" w:rsidR="0026679C" w:rsidRPr="00FF1250" w:rsidRDefault="00B82CC2" w:rsidP="00EE0958">
            <w:pPr>
              <w:rPr>
                <w:rFonts w:cstheme="minorHAnsi"/>
                <w:sz w:val="24"/>
                <w:szCs w:val="24"/>
              </w:rPr>
            </w:pPr>
            <w:r w:rsidRPr="00FF1250">
              <w:rPr>
                <w:rFonts w:cstheme="minorHAnsi"/>
                <w:sz w:val="24"/>
                <w:szCs w:val="24"/>
              </w:rPr>
              <w:t>Overnight student travel</w:t>
            </w:r>
          </w:p>
        </w:tc>
      </w:tr>
      <w:tr w:rsidR="0026679C" w:rsidRPr="00FF1250" w14:paraId="682E0AFA" w14:textId="77777777" w:rsidTr="0026679C">
        <w:tc>
          <w:tcPr>
            <w:tcW w:w="9350" w:type="dxa"/>
          </w:tcPr>
          <w:p w14:paraId="31C18592" w14:textId="3DDF94C6" w:rsidR="0026679C" w:rsidRPr="00FF1250" w:rsidRDefault="00B82CC2" w:rsidP="00EE0958">
            <w:pPr>
              <w:rPr>
                <w:rFonts w:cstheme="minorHAnsi"/>
                <w:sz w:val="24"/>
                <w:szCs w:val="24"/>
              </w:rPr>
            </w:pPr>
            <w:r w:rsidRPr="00FF1250">
              <w:rPr>
                <w:rFonts w:cstheme="minorHAnsi"/>
                <w:sz w:val="24"/>
                <w:szCs w:val="24"/>
              </w:rPr>
              <w:t>Tickets for college</w:t>
            </w:r>
            <w:r w:rsidR="00CA6961" w:rsidRPr="00FF1250">
              <w:rPr>
                <w:rFonts w:cstheme="minorHAnsi"/>
                <w:sz w:val="24"/>
                <w:szCs w:val="24"/>
              </w:rPr>
              <w:t xml:space="preserve"> sporting events and/or games</w:t>
            </w:r>
          </w:p>
        </w:tc>
      </w:tr>
      <w:tr w:rsidR="0026679C" w:rsidRPr="00FF1250" w14:paraId="375306D9" w14:textId="77777777" w:rsidTr="00A14D90">
        <w:tc>
          <w:tcPr>
            <w:tcW w:w="9350" w:type="dxa"/>
            <w:shd w:val="clear" w:color="auto" w:fill="E7E6E6" w:themeFill="background2"/>
          </w:tcPr>
          <w:p w14:paraId="496809F6" w14:textId="541F7178" w:rsidR="0026679C" w:rsidRPr="00FF1250" w:rsidRDefault="00CA6961" w:rsidP="00EE0958">
            <w:pPr>
              <w:rPr>
                <w:rFonts w:cstheme="minorHAnsi"/>
                <w:sz w:val="24"/>
                <w:szCs w:val="24"/>
              </w:rPr>
            </w:pPr>
            <w:r w:rsidRPr="00FF1250">
              <w:rPr>
                <w:rFonts w:cstheme="minorHAnsi"/>
                <w:sz w:val="24"/>
                <w:szCs w:val="24"/>
              </w:rPr>
              <w:t xml:space="preserve">Payment of fines and penalties </w:t>
            </w:r>
          </w:p>
        </w:tc>
      </w:tr>
      <w:tr w:rsidR="0026679C" w:rsidRPr="00FF1250" w14:paraId="69C96FF6" w14:textId="77777777" w:rsidTr="0026679C">
        <w:tc>
          <w:tcPr>
            <w:tcW w:w="9350" w:type="dxa"/>
          </w:tcPr>
          <w:p w14:paraId="073A7C91" w14:textId="2D2F4DD6" w:rsidR="0026679C" w:rsidRPr="00FF1250" w:rsidRDefault="00F2278F" w:rsidP="00EE0958">
            <w:pPr>
              <w:rPr>
                <w:rFonts w:cstheme="minorHAnsi"/>
                <w:sz w:val="24"/>
                <w:szCs w:val="24"/>
              </w:rPr>
            </w:pPr>
            <w:r w:rsidRPr="00FF1250">
              <w:rPr>
                <w:rFonts w:cstheme="minorHAnsi"/>
                <w:sz w:val="24"/>
                <w:szCs w:val="24"/>
              </w:rPr>
              <w:t xml:space="preserve">Fundraising </w:t>
            </w:r>
          </w:p>
        </w:tc>
      </w:tr>
      <w:tr w:rsidR="0026679C" w:rsidRPr="00FF1250" w14:paraId="74E4FF5D" w14:textId="77777777" w:rsidTr="00A14D90">
        <w:tc>
          <w:tcPr>
            <w:tcW w:w="9350" w:type="dxa"/>
            <w:shd w:val="clear" w:color="auto" w:fill="E7E6E6" w:themeFill="background2"/>
          </w:tcPr>
          <w:p w14:paraId="6FD90D6D" w14:textId="3CB6947F" w:rsidR="0026679C" w:rsidRPr="00FF1250" w:rsidRDefault="003C56C6" w:rsidP="0063249A">
            <w:pPr>
              <w:rPr>
                <w:rFonts w:cstheme="minorHAnsi"/>
                <w:sz w:val="24"/>
                <w:szCs w:val="24"/>
              </w:rPr>
            </w:pPr>
            <w:r w:rsidRPr="00FF1250">
              <w:rPr>
                <w:rFonts w:cstheme="minorHAnsi"/>
                <w:sz w:val="24"/>
                <w:szCs w:val="24"/>
              </w:rPr>
              <w:t>Items that may be considered gifts</w:t>
            </w:r>
          </w:p>
        </w:tc>
      </w:tr>
      <w:tr w:rsidR="0026679C" w:rsidRPr="00FF1250" w14:paraId="08E72F4E" w14:textId="77777777" w:rsidTr="0026679C">
        <w:tc>
          <w:tcPr>
            <w:tcW w:w="9350" w:type="dxa"/>
          </w:tcPr>
          <w:p w14:paraId="10257ADD" w14:textId="555C5CDF" w:rsidR="0026679C" w:rsidRPr="00FF1250" w:rsidRDefault="003C56C6" w:rsidP="0063249A">
            <w:pPr>
              <w:rPr>
                <w:rFonts w:cstheme="minorHAnsi"/>
                <w:sz w:val="24"/>
                <w:szCs w:val="24"/>
              </w:rPr>
            </w:pPr>
            <w:r w:rsidRPr="00FF1250">
              <w:rPr>
                <w:rFonts w:cstheme="minorHAnsi"/>
                <w:sz w:val="24"/>
                <w:szCs w:val="24"/>
              </w:rPr>
              <w:t>Goods and services for personal use</w:t>
            </w:r>
          </w:p>
        </w:tc>
      </w:tr>
      <w:tr w:rsidR="0026679C" w:rsidRPr="00FF1250" w14:paraId="4C8F4B24" w14:textId="77777777" w:rsidTr="00A14D90">
        <w:tc>
          <w:tcPr>
            <w:tcW w:w="9350" w:type="dxa"/>
            <w:shd w:val="clear" w:color="auto" w:fill="E7E6E6" w:themeFill="background2"/>
          </w:tcPr>
          <w:p w14:paraId="280E6D99" w14:textId="6AB2B17A" w:rsidR="0026679C" w:rsidRPr="00FF1250" w:rsidRDefault="003C56C6" w:rsidP="0063249A">
            <w:pPr>
              <w:rPr>
                <w:rFonts w:cstheme="minorHAnsi"/>
                <w:sz w:val="24"/>
                <w:szCs w:val="24"/>
              </w:rPr>
            </w:pPr>
            <w:r w:rsidRPr="00FF1250">
              <w:rPr>
                <w:rFonts w:cstheme="minorHAnsi"/>
                <w:sz w:val="24"/>
                <w:szCs w:val="24"/>
              </w:rPr>
              <w:t xml:space="preserve">Hospitality rooms </w:t>
            </w:r>
          </w:p>
        </w:tc>
      </w:tr>
      <w:tr w:rsidR="0026679C" w:rsidRPr="00FF1250" w14:paraId="030D84BA" w14:textId="77777777" w:rsidTr="0026679C">
        <w:tc>
          <w:tcPr>
            <w:tcW w:w="9350" w:type="dxa"/>
          </w:tcPr>
          <w:p w14:paraId="304285A3" w14:textId="3827F094" w:rsidR="0026679C" w:rsidRPr="00FF1250" w:rsidRDefault="00F57C07" w:rsidP="0063249A">
            <w:pPr>
              <w:rPr>
                <w:rFonts w:cstheme="minorHAnsi"/>
                <w:sz w:val="24"/>
                <w:szCs w:val="24"/>
              </w:rPr>
            </w:pPr>
            <w:r w:rsidRPr="00FF1250">
              <w:rPr>
                <w:rFonts w:cstheme="minorHAnsi"/>
                <w:sz w:val="24"/>
                <w:szCs w:val="24"/>
              </w:rPr>
              <w:t>Entertainment</w:t>
            </w:r>
            <w:r w:rsidR="00B563FA" w:rsidRPr="00FF1250">
              <w:rPr>
                <w:rFonts w:cstheme="minorHAnsi"/>
                <w:sz w:val="24"/>
                <w:szCs w:val="24"/>
              </w:rPr>
              <w:t xml:space="preserve">, amusement parks, splash parks and associated costs </w:t>
            </w:r>
          </w:p>
        </w:tc>
      </w:tr>
      <w:tr w:rsidR="0026679C" w:rsidRPr="00FF1250" w14:paraId="5A3E8E13" w14:textId="77777777" w:rsidTr="00A14D90">
        <w:tc>
          <w:tcPr>
            <w:tcW w:w="9350" w:type="dxa"/>
            <w:shd w:val="clear" w:color="auto" w:fill="E7E6E6" w:themeFill="background2"/>
          </w:tcPr>
          <w:p w14:paraId="38A98420" w14:textId="0215899E" w:rsidR="0026679C" w:rsidRPr="00FF1250" w:rsidRDefault="00B563FA" w:rsidP="0063249A">
            <w:pPr>
              <w:rPr>
                <w:rFonts w:cstheme="minorHAnsi"/>
                <w:sz w:val="24"/>
                <w:szCs w:val="24"/>
              </w:rPr>
            </w:pPr>
            <w:r w:rsidRPr="00FF1250">
              <w:rPr>
                <w:rFonts w:cstheme="minorHAnsi"/>
                <w:sz w:val="24"/>
                <w:szCs w:val="24"/>
              </w:rPr>
              <w:t>Ovens, convection ovens, toaster ovens</w:t>
            </w:r>
            <w:r w:rsidR="00D20516" w:rsidRPr="00FF1250">
              <w:rPr>
                <w:rFonts w:cstheme="minorHAnsi"/>
                <w:sz w:val="24"/>
                <w:szCs w:val="24"/>
              </w:rPr>
              <w:t>, hotplates, refrigerators, microwaves, waffle griddles, washers and dryers, blenders, and vegetable choppers</w:t>
            </w:r>
            <w:r w:rsidR="00C43DAC" w:rsidRPr="00FF1250">
              <w:rPr>
                <w:rFonts w:cstheme="minorHAnsi"/>
                <w:sz w:val="24"/>
                <w:szCs w:val="24"/>
              </w:rPr>
              <w:t>, and any</w:t>
            </w:r>
            <w:r w:rsidR="00D20516" w:rsidRPr="00FF1250">
              <w:rPr>
                <w:rFonts w:cstheme="minorHAnsi"/>
                <w:sz w:val="24"/>
                <w:szCs w:val="24"/>
              </w:rPr>
              <w:t xml:space="preserve"> other appliances. </w:t>
            </w:r>
          </w:p>
        </w:tc>
      </w:tr>
      <w:tr w:rsidR="00761703" w:rsidRPr="00FF1250" w14:paraId="50F1C5FA" w14:textId="77777777" w:rsidTr="0026679C">
        <w:tc>
          <w:tcPr>
            <w:tcW w:w="9350" w:type="dxa"/>
          </w:tcPr>
          <w:p w14:paraId="2F4A5027" w14:textId="63771530" w:rsidR="00761703" w:rsidRPr="00FF1250" w:rsidRDefault="003C2C4F" w:rsidP="0063249A">
            <w:pPr>
              <w:rPr>
                <w:rFonts w:cstheme="minorHAnsi"/>
                <w:sz w:val="24"/>
                <w:szCs w:val="24"/>
              </w:rPr>
            </w:pPr>
            <w:r w:rsidRPr="00FF1250">
              <w:rPr>
                <w:rFonts w:cstheme="minorHAnsi"/>
                <w:sz w:val="24"/>
                <w:szCs w:val="24"/>
              </w:rPr>
              <w:t>ACT/SAT individual testing fees</w:t>
            </w:r>
          </w:p>
        </w:tc>
      </w:tr>
      <w:tr w:rsidR="00761703" w:rsidRPr="00FF1250" w14:paraId="7F4E0AEC" w14:textId="77777777" w:rsidTr="00A14D90">
        <w:tc>
          <w:tcPr>
            <w:tcW w:w="9350" w:type="dxa"/>
            <w:shd w:val="clear" w:color="auto" w:fill="E7E6E6" w:themeFill="background2"/>
          </w:tcPr>
          <w:p w14:paraId="625C058E" w14:textId="4165054C" w:rsidR="00761703" w:rsidRPr="00FF1250" w:rsidRDefault="006556B2" w:rsidP="0063249A">
            <w:pPr>
              <w:rPr>
                <w:rFonts w:cstheme="minorHAnsi"/>
                <w:sz w:val="24"/>
                <w:szCs w:val="24"/>
              </w:rPr>
            </w:pPr>
            <w:r w:rsidRPr="00FF1250">
              <w:rPr>
                <w:rFonts w:cstheme="minorHAnsi"/>
                <w:sz w:val="24"/>
                <w:szCs w:val="24"/>
              </w:rPr>
              <w:t>Auditing services</w:t>
            </w:r>
          </w:p>
        </w:tc>
      </w:tr>
      <w:tr w:rsidR="00761703" w:rsidRPr="00FF1250" w14:paraId="5FF743A0" w14:textId="77777777" w:rsidTr="0026679C">
        <w:tc>
          <w:tcPr>
            <w:tcW w:w="9350" w:type="dxa"/>
          </w:tcPr>
          <w:p w14:paraId="17ACEC70" w14:textId="7E0493EC" w:rsidR="00761703" w:rsidRPr="00FF1250" w:rsidRDefault="006556B2" w:rsidP="0063249A">
            <w:pPr>
              <w:rPr>
                <w:rFonts w:cstheme="minorHAnsi"/>
                <w:sz w:val="24"/>
                <w:szCs w:val="24"/>
              </w:rPr>
            </w:pPr>
            <w:r w:rsidRPr="00FF1250">
              <w:rPr>
                <w:rFonts w:cstheme="minorHAnsi"/>
                <w:sz w:val="24"/>
                <w:szCs w:val="24"/>
              </w:rPr>
              <w:t>Amazon, Costco, Sam’s memberships</w:t>
            </w:r>
          </w:p>
        </w:tc>
      </w:tr>
      <w:tr w:rsidR="00761703" w:rsidRPr="00FF1250" w14:paraId="0E3165CF" w14:textId="77777777" w:rsidTr="00A14D90">
        <w:tc>
          <w:tcPr>
            <w:tcW w:w="9350" w:type="dxa"/>
            <w:shd w:val="clear" w:color="auto" w:fill="E7E6E6" w:themeFill="background2"/>
          </w:tcPr>
          <w:p w14:paraId="6FD9B63E" w14:textId="5A086CF3" w:rsidR="00761703" w:rsidRPr="00FF1250" w:rsidRDefault="00BE2BBB" w:rsidP="0063249A">
            <w:pPr>
              <w:rPr>
                <w:rFonts w:cstheme="minorHAnsi"/>
                <w:sz w:val="24"/>
                <w:szCs w:val="24"/>
              </w:rPr>
            </w:pPr>
            <w:r w:rsidRPr="00FF1250">
              <w:rPr>
                <w:rFonts w:cstheme="minorHAnsi"/>
                <w:sz w:val="24"/>
                <w:szCs w:val="24"/>
              </w:rPr>
              <w:t>Pool tables, Arcade games</w:t>
            </w:r>
          </w:p>
        </w:tc>
      </w:tr>
      <w:tr w:rsidR="00761703" w:rsidRPr="00FF1250" w14:paraId="255B1FB9" w14:textId="77777777" w:rsidTr="0026679C">
        <w:tc>
          <w:tcPr>
            <w:tcW w:w="9350" w:type="dxa"/>
          </w:tcPr>
          <w:p w14:paraId="75645699" w14:textId="670D740D" w:rsidR="00761703" w:rsidRPr="00FF1250" w:rsidRDefault="00BE2BBB" w:rsidP="0063249A">
            <w:pPr>
              <w:rPr>
                <w:rFonts w:cstheme="minorHAnsi"/>
                <w:sz w:val="24"/>
                <w:szCs w:val="24"/>
              </w:rPr>
            </w:pPr>
            <w:r w:rsidRPr="00FF1250">
              <w:rPr>
                <w:rFonts w:cstheme="minorHAnsi"/>
                <w:sz w:val="24"/>
                <w:szCs w:val="24"/>
              </w:rPr>
              <w:t>Overtime pay</w:t>
            </w:r>
          </w:p>
        </w:tc>
      </w:tr>
      <w:tr w:rsidR="00761703" w:rsidRPr="00FF1250" w14:paraId="586F1568" w14:textId="77777777" w:rsidTr="00A14D90">
        <w:tc>
          <w:tcPr>
            <w:tcW w:w="9350" w:type="dxa"/>
            <w:shd w:val="clear" w:color="auto" w:fill="E7E6E6" w:themeFill="background2"/>
          </w:tcPr>
          <w:p w14:paraId="0B51B3E5" w14:textId="63EA6BB9" w:rsidR="00761703" w:rsidRPr="00FF1250" w:rsidRDefault="00BE2BBB" w:rsidP="0063249A">
            <w:pPr>
              <w:rPr>
                <w:rFonts w:cstheme="minorHAnsi"/>
                <w:sz w:val="24"/>
                <w:szCs w:val="24"/>
              </w:rPr>
            </w:pPr>
            <w:r w:rsidRPr="00FF1250">
              <w:rPr>
                <w:rFonts w:cstheme="minorHAnsi"/>
                <w:sz w:val="24"/>
                <w:szCs w:val="24"/>
              </w:rPr>
              <w:t>A current</w:t>
            </w:r>
            <w:r w:rsidR="008A5D59" w:rsidRPr="00FF1250">
              <w:rPr>
                <w:rFonts w:cstheme="minorHAnsi"/>
                <w:sz w:val="24"/>
                <w:szCs w:val="24"/>
              </w:rPr>
              <w:t xml:space="preserve"> grantee, applying for a continuation</w:t>
            </w:r>
            <w:r w:rsidR="00492840" w:rsidRPr="00FF1250">
              <w:rPr>
                <w:rFonts w:cstheme="minorHAnsi"/>
                <w:sz w:val="24"/>
                <w:szCs w:val="24"/>
              </w:rPr>
              <w:t xml:space="preserve"> grant,</w:t>
            </w:r>
            <w:r w:rsidR="00795072" w:rsidRPr="00FF1250">
              <w:rPr>
                <w:rFonts w:cstheme="minorHAnsi"/>
                <w:sz w:val="24"/>
                <w:szCs w:val="24"/>
              </w:rPr>
              <w:t xml:space="preserve"> may not use grant funds to pay for travel or any other fees, to attend a Cycle 2</w:t>
            </w:r>
            <w:r w:rsidR="008C6261" w:rsidRPr="00FF1250">
              <w:rPr>
                <w:rFonts w:cstheme="minorHAnsi"/>
                <w:sz w:val="24"/>
                <w:szCs w:val="24"/>
              </w:rPr>
              <w:t>2</w:t>
            </w:r>
            <w:r w:rsidR="00795072" w:rsidRPr="00FF1250">
              <w:rPr>
                <w:rFonts w:cstheme="minorHAnsi"/>
                <w:sz w:val="24"/>
                <w:szCs w:val="24"/>
              </w:rPr>
              <w:t xml:space="preserve"> technical session or deliver the application to Frankfort.</w:t>
            </w:r>
          </w:p>
        </w:tc>
      </w:tr>
      <w:tr w:rsidR="00761703" w:rsidRPr="00FF1250" w14:paraId="3C129AFE" w14:textId="77777777" w:rsidTr="0026679C">
        <w:tc>
          <w:tcPr>
            <w:tcW w:w="9350" w:type="dxa"/>
          </w:tcPr>
          <w:p w14:paraId="1F0C75DE" w14:textId="33337AE4" w:rsidR="00761703" w:rsidRPr="00FF1250" w:rsidRDefault="00795072" w:rsidP="0063249A">
            <w:pPr>
              <w:rPr>
                <w:rFonts w:cstheme="minorHAnsi"/>
                <w:sz w:val="24"/>
                <w:szCs w:val="24"/>
              </w:rPr>
            </w:pPr>
            <w:r w:rsidRPr="00FF1250">
              <w:rPr>
                <w:rFonts w:cstheme="minorHAnsi"/>
                <w:sz w:val="24"/>
                <w:szCs w:val="24"/>
              </w:rPr>
              <w:t xml:space="preserve">A current grantee, applying </w:t>
            </w:r>
            <w:r w:rsidR="009E0285" w:rsidRPr="00FF1250">
              <w:rPr>
                <w:rFonts w:cstheme="minorHAnsi"/>
                <w:sz w:val="24"/>
                <w:szCs w:val="24"/>
              </w:rPr>
              <w:t>for a continuation grant, may not use grant funds to pay for postage if mailing the Cycle 2</w:t>
            </w:r>
            <w:r w:rsidR="008C6261" w:rsidRPr="00FF1250">
              <w:rPr>
                <w:rFonts w:cstheme="minorHAnsi"/>
                <w:sz w:val="24"/>
                <w:szCs w:val="24"/>
              </w:rPr>
              <w:t>2</w:t>
            </w:r>
            <w:r w:rsidR="009E0285" w:rsidRPr="00FF1250">
              <w:rPr>
                <w:rFonts w:cstheme="minorHAnsi"/>
                <w:sz w:val="24"/>
                <w:szCs w:val="24"/>
              </w:rPr>
              <w:t xml:space="preserve"> application to Frankfort. </w:t>
            </w:r>
          </w:p>
        </w:tc>
      </w:tr>
      <w:tr w:rsidR="00761703" w:rsidRPr="00FF1250" w14:paraId="194834E1" w14:textId="77777777" w:rsidTr="00A14D90">
        <w:trPr>
          <w:trHeight w:val="1421"/>
        </w:trPr>
        <w:tc>
          <w:tcPr>
            <w:tcW w:w="9350" w:type="dxa"/>
            <w:shd w:val="clear" w:color="auto" w:fill="E7E6E6" w:themeFill="background2"/>
          </w:tcPr>
          <w:p w14:paraId="4E0EB0F0" w14:textId="704C21E7" w:rsidR="00761703" w:rsidRPr="0063249A" w:rsidRDefault="00CB4C69" w:rsidP="00A14D90">
            <w:pPr>
              <w:jc w:val="center"/>
              <w:rPr>
                <w:rFonts w:cstheme="minorHAnsi"/>
                <w:b/>
                <w:bCs/>
                <w:color w:val="880000"/>
                <w:sz w:val="24"/>
                <w:szCs w:val="24"/>
                <w:u w:val="single"/>
              </w:rPr>
            </w:pPr>
            <w:r w:rsidRPr="0063249A">
              <w:rPr>
                <w:rFonts w:cstheme="minorHAnsi"/>
                <w:b/>
                <w:bCs/>
                <w:color w:val="880000"/>
                <w:sz w:val="24"/>
                <w:szCs w:val="24"/>
                <w:u w:val="single"/>
              </w:rPr>
              <w:t>Allowable Use of Funds</w:t>
            </w:r>
          </w:p>
          <w:p w14:paraId="7B8C1101" w14:textId="58FE38C5" w:rsidR="00CB4C69" w:rsidRPr="00FF1250" w:rsidRDefault="00CB4C69" w:rsidP="00A14D90">
            <w:pPr>
              <w:jc w:val="center"/>
              <w:rPr>
                <w:rFonts w:cstheme="minorHAnsi"/>
              </w:rPr>
            </w:pPr>
            <w:r w:rsidRPr="00FF1250">
              <w:rPr>
                <w:rFonts w:cstheme="minorHAnsi"/>
              </w:rPr>
              <w:t>A</w:t>
            </w:r>
            <w:r w:rsidR="00DB69C1" w:rsidRPr="00FF1250">
              <w:rPr>
                <w:rFonts w:cstheme="minorHAnsi"/>
              </w:rPr>
              <w:t xml:space="preserve">lways seek prior approval for items not </w:t>
            </w:r>
            <w:r w:rsidR="008C6261" w:rsidRPr="00FF1250">
              <w:rPr>
                <w:rFonts w:cstheme="minorHAnsi"/>
              </w:rPr>
              <w:t>listed.</w:t>
            </w:r>
          </w:p>
          <w:p w14:paraId="48BFB7B3" w14:textId="597B9227" w:rsidR="00DB69C1" w:rsidRPr="00FF1250" w:rsidRDefault="00DB69C1" w:rsidP="00A14D90">
            <w:pPr>
              <w:jc w:val="center"/>
              <w:rPr>
                <w:rFonts w:cstheme="minorHAnsi"/>
              </w:rPr>
            </w:pPr>
            <w:r w:rsidRPr="00FF1250">
              <w:rPr>
                <w:rFonts w:cstheme="minorHAnsi"/>
              </w:rPr>
              <w:t xml:space="preserve">Remember, all items over $500 require </w:t>
            </w:r>
            <w:r w:rsidR="00337F6D" w:rsidRPr="00FF1250">
              <w:rPr>
                <w:rFonts w:cstheme="minorHAnsi"/>
              </w:rPr>
              <w:t>prior approval</w:t>
            </w:r>
            <w:r w:rsidR="008C6261" w:rsidRPr="00FF1250">
              <w:rPr>
                <w:rFonts w:cstheme="minorHAnsi"/>
              </w:rPr>
              <w:t>.</w:t>
            </w:r>
          </w:p>
          <w:p w14:paraId="56F53D94" w14:textId="7F8EF4F9" w:rsidR="00337F6D" w:rsidRPr="00FF1250" w:rsidRDefault="00337F6D" w:rsidP="00A14D90">
            <w:pPr>
              <w:jc w:val="center"/>
              <w:rPr>
                <w:rFonts w:cstheme="minorHAnsi"/>
              </w:rPr>
            </w:pPr>
            <w:r w:rsidRPr="00FF1250">
              <w:rPr>
                <w:rFonts w:cstheme="minorHAnsi"/>
              </w:rPr>
              <w:t>Grante</w:t>
            </w:r>
            <w:r w:rsidR="006C7F5F" w:rsidRPr="00FF1250">
              <w:rPr>
                <w:rFonts w:cstheme="minorHAnsi"/>
              </w:rPr>
              <w:t>e</w:t>
            </w:r>
            <w:r w:rsidRPr="00FF1250">
              <w:rPr>
                <w:rFonts w:cstheme="minorHAnsi"/>
              </w:rPr>
              <w:t>s are not allowed to order items over $500 in increments to av</w:t>
            </w:r>
            <w:r w:rsidR="007476BF" w:rsidRPr="00FF1250">
              <w:rPr>
                <w:rFonts w:cstheme="minorHAnsi"/>
              </w:rPr>
              <w:t>oid</w:t>
            </w:r>
            <w:r w:rsidRPr="00FF1250">
              <w:rPr>
                <w:rFonts w:cstheme="minorHAnsi"/>
              </w:rPr>
              <w:t xml:space="preserve"> </w:t>
            </w:r>
            <w:r w:rsidR="00907E02" w:rsidRPr="00FF1250">
              <w:rPr>
                <w:rFonts w:cstheme="minorHAnsi"/>
              </w:rPr>
              <w:t>receiving prior approval</w:t>
            </w:r>
            <w:r w:rsidR="00E11B4D">
              <w:rPr>
                <w:rFonts w:cstheme="minorHAnsi"/>
              </w:rPr>
              <w:t>.</w:t>
            </w:r>
          </w:p>
        </w:tc>
      </w:tr>
      <w:tr w:rsidR="00761703" w:rsidRPr="00FF1250" w14:paraId="465EE5BB" w14:textId="77777777" w:rsidTr="0026679C">
        <w:tc>
          <w:tcPr>
            <w:tcW w:w="9350" w:type="dxa"/>
          </w:tcPr>
          <w:p w14:paraId="3F98075A" w14:textId="7631692E" w:rsidR="000E63B3" w:rsidRPr="00FF1250" w:rsidRDefault="000E63B3" w:rsidP="0063249A">
            <w:pPr>
              <w:rPr>
                <w:rFonts w:cstheme="minorHAnsi"/>
                <w:sz w:val="24"/>
                <w:szCs w:val="24"/>
              </w:rPr>
            </w:pPr>
            <w:r w:rsidRPr="00FF1250">
              <w:rPr>
                <w:rFonts w:cstheme="minorHAnsi"/>
                <w:sz w:val="24"/>
                <w:szCs w:val="24"/>
              </w:rPr>
              <w:t>Core education (i.e., reading, writing, mathematics, science, etc</w:t>
            </w:r>
            <w:r w:rsidR="00F262EE" w:rsidRPr="00FF1250">
              <w:rPr>
                <w:rFonts w:cstheme="minorHAnsi"/>
                <w:sz w:val="24"/>
                <w:szCs w:val="24"/>
              </w:rPr>
              <w:t>.)</w:t>
            </w:r>
          </w:p>
        </w:tc>
      </w:tr>
      <w:tr w:rsidR="00364D54" w:rsidRPr="00FF1250" w14:paraId="49DA2A2F" w14:textId="77777777" w:rsidTr="0026679C">
        <w:tc>
          <w:tcPr>
            <w:tcW w:w="9350" w:type="dxa"/>
          </w:tcPr>
          <w:p w14:paraId="5115BC00" w14:textId="4C684E59" w:rsidR="00364D54" w:rsidRPr="00FF1250" w:rsidRDefault="00F262EE" w:rsidP="0063249A">
            <w:pPr>
              <w:rPr>
                <w:rFonts w:cstheme="minorHAnsi"/>
                <w:sz w:val="24"/>
                <w:szCs w:val="24"/>
              </w:rPr>
            </w:pPr>
            <w:r w:rsidRPr="00FF1250">
              <w:rPr>
                <w:rFonts w:cstheme="minorHAnsi"/>
                <w:sz w:val="24"/>
                <w:szCs w:val="24"/>
              </w:rPr>
              <w:t>Academic enrichment learning</w:t>
            </w:r>
            <w:r w:rsidR="00A13B0C" w:rsidRPr="00FF1250">
              <w:rPr>
                <w:rFonts w:cstheme="minorHAnsi"/>
                <w:sz w:val="24"/>
                <w:szCs w:val="24"/>
              </w:rPr>
              <w:t xml:space="preserve"> programs/activities </w:t>
            </w:r>
          </w:p>
        </w:tc>
      </w:tr>
      <w:tr w:rsidR="00364D54" w:rsidRPr="00FF1250" w14:paraId="15EC8711" w14:textId="77777777" w:rsidTr="0026679C">
        <w:tc>
          <w:tcPr>
            <w:tcW w:w="9350" w:type="dxa"/>
          </w:tcPr>
          <w:p w14:paraId="26B8ADB4" w14:textId="69BD9DD9" w:rsidR="00364D54" w:rsidRPr="00FF1250" w:rsidRDefault="00D07680" w:rsidP="0063249A">
            <w:pPr>
              <w:rPr>
                <w:rFonts w:cstheme="minorHAnsi"/>
                <w:sz w:val="24"/>
                <w:szCs w:val="24"/>
              </w:rPr>
            </w:pPr>
            <w:r w:rsidRPr="00FF1250">
              <w:rPr>
                <w:rFonts w:cstheme="minorHAnsi"/>
                <w:sz w:val="24"/>
                <w:szCs w:val="24"/>
              </w:rPr>
              <w:t>STEM</w:t>
            </w:r>
            <w:r w:rsidR="00A13B0C" w:rsidRPr="00FF1250">
              <w:rPr>
                <w:rFonts w:cstheme="minorHAnsi"/>
                <w:sz w:val="24"/>
                <w:szCs w:val="24"/>
              </w:rPr>
              <w:t>/STEAM</w:t>
            </w:r>
          </w:p>
        </w:tc>
      </w:tr>
      <w:tr w:rsidR="00364D54" w:rsidRPr="00FF1250" w14:paraId="2B137A65" w14:textId="77777777" w:rsidTr="0026679C">
        <w:tc>
          <w:tcPr>
            <w:tcW w:w="9350" w:type="dxa"/>
          </w:tcPr>
          <w:p w14:paraId="2BFD2F7C" w14:textId="4F6C4ECD" w:rsidR="00364D54" w:rsidRPr="00FF1250" w:rsidRDefault="000C6803" w:rsidP="0063249A">
            <w:pPr>
              <w:rPr>
                <w:rFonts w:cstheme="minorHAnsi"/>
                <w:sz w:val="24"/>
                <w:szCs w:val="24"/>
              </w:rPr>
            </w:pPr>
            <w:r w:rsidRPr="00FF1250">
              <w:rPr>
                <w:rFonts w:cstheme="minorHAnsi"/>
                <w:sz w:val="24"/>
                <w:szCs w:val="24"/>
              </w:rPr>
              <w:t>Tutoring services</w:t>
            </w:r>
          </w:p>
        </w:tc>
      </w:tr>
      <w:tr w:rsidR="00364D54" w:rsidRPr="00FF1250" w14:paraId="29D179A9" w14:textId="77777777" w:rsidTr="0026679C">
        <w:tc>
          <w:tcPr>
            <w:tcW w:w="9350" w:type="dxa"/>
          </w:tcPr>
          <w:p w14:paraId="3CD09ADA" w14:textId="405201E2" w:rsidR="00364D54" w:rsidRPr="00FF1250" w:rsidRDefault="000C6803" w:rsidP="0063249A">
            <w:pPr>
              <w:rPr>
                <w:rFonts w:cstheme="minorHAnsi"/>
                <w:sz w:val="24"/>
                <w:szCs w:val="24"/>
              </w:rPr>
            </w:pPr>
            <w:r w:rsidRPr="00FF1250">
              <w:rPr>
                <w:rFonts w:cstheme="minorHAnsi"/>
                <w:sz w:val="24"/>
                <w:szCs w:val="24"/>
              </w:rPr>
              <w:t>Arts and music education</w:t>
            </w:r>
          </w:p>
        </w:tc>
      </w:tr>
      <w:tr w:rsidR="00364D54" w:rsidRPr="00FF1250" w14:paraId="42D589CB" w14:textId="77777777" w:rsidTr="0026679C">
        <w:tc>
          <w:tcPr>
            <w:tcW w:w="9350" w:type="dxa"/>
          </w:tcPr>
          <w:p w14:paraId="402ABE5B" w14:textId="60F19D24" w:rsidR="00364D54" w:rsidRPr="00FF1250" w:rsidRDefault="000C6803" w:rsidP="0063249A">
            <w:pPr>
              <w:rPr>
                <w:rFonts w:cstheme="minorHAnsi"/>
                <w:sz w:val="24"/>
                <w:szCs w:val="24"/>
              </w:rPr>
            </w:pPr>
            <w:r w:rsidRPr="00FF1250">
              <w:rPr>
                <w:rFonts w:cstheme="minorHAnsi"/>
                <w:sz w:val="24"/>
                <w:szCs w:val="24"/>
              </w:rPr>
              <w:t>Global learning</w:t>
            </w:r>
          </w:p>
        </w:tc>
      </w:tr>
      <w:tr w:rsidR="00364D54" w:rsidRPr="00FF1250" w14:paraId="566A5F29" w14:textId="77777777" w:rsidTr="0026679C">
        <w:tc>
          <w:tcPr>
            <w:tcW w:w="9350" w:type="dxa"/>
          </w:tcPr>
          <w:p w14:paraId="0D38C857" w14:textId="0E6D9AF2" w:rsidR="00364D54" w:rsidRPr="00FF1250" w:rsidRDefault="009D7CD6" w:rsidP="0063249A">
            <w:pPr>
              <w:rPr>
                <w:rFonts w:cstheme="minorHAnsi"/>
                <w:sz w:val="24"/>
                <w:szCs w:val="24"/>
              </w:rPr>
            </w:pPr>
            <w:r w:rsidRPr="00FF1250">
              <w:rPr>
                <w:rFonts w:cstheme="minorHAnsi"/>
                <w:sz w:val="24"/>
                <w:szCs w:val="24"/>
              </w:rPr>
              <w:t>Entrepreneurial education programs</w:t>
            </w:r>
          </w:p>
        </w:tc>
      </w:tr>
      <w:tr w:rsidR="00364D54" w:rsidRPr="00FF1250" w14:paraId="6282B229" w14:textId="77777777" w:rsidTr="0026679C">
        <w:tc>
          <w:tcPr>
            <w:tcW w:w="9350" w:type="dxa"/>
          </w:tcPr>
          <w:p w14:paraId="0EFEDD76" w14:textId="1F8BFA86" w:rsidR="00364D54" w:rsidRPr="00FF1250" w:rsidRDefault="009D7CD6" w:rsidP="0063249A">
            <w:pPr>
              <w:rPr>
                <w:rFonts w:cstheme="minorHAnsi"/>
                <w:sz w:val="24"/>
                <w:szCs w:val="24"/>
              </w:rPr>
            </w:pPr>
            <w:r w:rsidRPr="00FF1250">
              <w:rPr>
                <w:rFonts w:cstheme="minorHAnsi"/>
                <w:sz w:val="24"/>
                <w:szCs w:val="24"/>
              </w:rPr>
              <w:t>Telecommunications and technology</w:t>
            </w:r>
            <w:r w:rsidR="00716E30" w:rsidRPr="00FF1250">
              <w:rPr>
                <w:rFonts w:cstheme="minorHAnsi"/>
                <w:sz w:val="24"/>
                <w:szCs w:val="24"/>
              </w:rPr>
              <w:t xml:space="preserve"> education program</w:t>
            </w:r>
          </w:p>
        </w:tc>
      </w:tr>
      <w:tr w:rsidR="00364D54" w:rsidRPr="00FF1250" w14:paraId="4F8A9CA6" w14:textId="77777777" w:rsidTr="0026679C">
        <w:tc>
          <w:tcPr>
            <w:tcW w:w="9350" w:type="dxa"/>
          </w:tcPr>
          <w:p w14:paraId="2811D7A5" w14:textId="2D619D88" w:rsidR="00364D54" w:rsidRPr="00FF1250" w:rsidRDefault="00716E30" w:rsidP="0063249A">
            <w:pPr>
              <w:rPr>
                <w:rFonts w:cstheme="minorHAnsi"/>
                <w:sz w:val="24"/>
                <w:szCs w:val="24"/>
              </w:rPr>
            </w:pPr>
            <w:r w:rsidRPr="00FF1250">
              <w:rPr>
                <w:rFonts w:cstheme="minorHAnsi"/>
                <w:sz w:val="24"/>
                <w:szCs w:val="24"/>
              </w:rPr>
              <w:t xml:space="preserve">Programs that provide after school activities </w:t>
            </w:r>
            <w:r w:rsidR="00DB2DCA" w:rsidRPr="00FF1250">
              <w:rPr>
                <w:rFonts w:cstheme="minorHAnsi"/>
                <w:sz w:val="24"/>
                <w:szCs w:val="24"/>
              </w:rPr>
              <w:t>for English learners, and their families, that emphasizes language skills</w:t>
            </w:r>
          </w:p>
        </w:tc>
      </w:tr>
      <w:tr w:rsidR="00364D54" w:rsidRPr="00FF1250" w14:paraId="6217BBCF" w14:textId="77777777" w:rsidTr="0026679C">
        <w:tc>
          <w:tcPr>
            <w:tcW w:w="9350" w:type="dxa"/>
          </w:tcPr>
          <w:p w14:paraId="599C73EA" w14:textId="6C48CC8D" w:rsidR="00364D54" w:rsidRPr="00FF1250" w:rsidRDefault="00400E8E" w:rsidP="0063249A">
            <w:pPr>
              <w:rPr>
                <w:rFonts w:cstheme="minorHAnsi"/>
                <w:sz w:val="24"/>
                <w:szCs w:val="24"/>
              </w:rPr>
            </w:pPr>
            <w:r w:rsidRPr="00FF1250">
              <w:rPr>
                <w:rFonts w:cstheme="minorHAnsi"/>
                <w:sz w:val="24"/>
                <w:szCs w:val="24"/>
              </w:rPr>
              <w:t>Mentoring programs</w:t>
            </w:r>
          </w:p>
        </w:tc>
      </w:tr>
      <w:tr w:rsidR="00364D54" w:rsidRPr="00FF1250" w14:paraId="10B63209" w14:textId="77777777" w:rsidTr="0026679C">
        <w:tc>
          <w:tcPr>
            <w:tcW w:w="9350" w:type="dxa"/>
          </w:tcPr>
          <w:p w14:paraId="1CD77528" w14:textId="666B457B" w:rsidR="00364D54" w:rsidRPr="00FF1250" w:rsidRDefault="00400E8E" w:rsidP="0063249A">
            <w:pPr>
              <w:rPr>
                <w:rFonts w:cstheme="minorHAnsi"/>
                <w:sz w:val="24"/>
                <w:szCs w:val="24"/>
              </w:rPr>
            </w:pPr>
            <w:r w:rsidRPr="00FF1250">
              <w:rPr>
                <w:rFonts w:cstheme="minorHAnsi"/>
                <w:sz w:val="24"/>
                <w:szCs w:val="24"/>
              </w:rPr>
              <w:t xml:space="preserve">Recreational activities </w:t>
            </w:r>
          </w:p>
        </w:tc>
      </w:tr>
      <w:tr w:rsidR="00364D54" w:rsidRPr="00FF1250" w14:paraId="795BB800" w14:textId="77777777" w:rsidTr="0026679C">
        <w:tc>
          <w:tcPr>
            <w:tcW w:w="9350" w:type="dxa"/>
          </w:tcPr>
          <w:p w14:paraId="7775B2DD" w14:textId="1E5ED326" w:rsidR="00364D54" w:rsidRPr="00FF1250" w:rsidRDefault="00400E8E" w:rsidP="0063249A">
            <w:pPr>
              <w:rPr>
                <w:rFonts w:cstheme="minorHAnsi"/>
                <w:sz w:val="24"/>
                <w:szCs w:val="24"/>
              </w:rPr>
            </w:pPr>
            <w:r w:rsidRPr="00FF1250">
              <w:rPr>
                <w:rFonts w:cstheme="minorHAnsi"/>
                <w:sz w:val="24"/>
                <w:szCs w:val="24"/>
              </w:rPr>
              <w:t>Expanded library service hours</w:t>
            </w:r>
          </w:p>
        </w:tc>
      </w:tr>
      <w:tr w:rsidR="00364D54" w:rsidRPr="00FF1250" w14:paraId="1D552B32" w14:textId="77777777" w:rsidTr="0026679C">
        <w:tc>
          <w:tcPr>
            <w:tcW w:w="9350" w:type="dxa"/>
          </w:tcPr>
          <w:p w14:paraId="23AC2005" w14:textId="2BD7AD64" w:rsidR="00364D54" w:rsidRPr="00FF1250" w:rsidRDefault="00755429" w:rsidP="0063249A">
            <w:pPr>
              <w:rPr>
                <w:rFonts w:cstheme="minorHAnsi"/>
                <w:sz w:val="24"/>
                <w:szCs w:val="24"/>
              </w:rPr>
            </w:pPr>
            <w:r w:rsidRPr="00FF1250">
              <w:rPr>
                <w:rFonts w:cstheme="minorHAnsi"/>
                <w:sz w:val="24"/>
                <w:szCs w:val="24"/>
              </w:rPr>
              <w:t xml:space="preserve">Programs that help students </w:t>
            </w:r>
            <w:r w:rsidR="0057327C" w:rsidRPr="00FF1250">
              <w:rPr>
                <w:rFonts w:cstheme="minorHAnsi"/>
                <w:sz w:val="24"/>
                <w:szCs w:val="24"/>
              </w:rPr>
              <w:t xml:space="preserve">who are truant, suspended or expelled, to improve their academic achievement </w:t>
            </w:r>
          </w:p>
        </w:tc>
      </w:tr>
      <w:tr w:rsidR="00364D54" w:rsidRPr="00FF1250" w14:paraId="66D224BF" w14:textId="77777777" w:rsidTr="0026679C">
        <w:tc>
          <w:tcPr>
            <w:tcW w:w="9350" w:type="dxa"/>
          </w:tcPr>
          <w:p w14:paraId="729204E1" w14:textId="0BCB9D83" w:rsidR="00364D54" w:rsidRPr="00FF1250" w:rsidRDefault="0057327C" w:rsidP="0063249A">
            <w:pPr>
              <w:rPr>
                <w:rFonts w:cstheme="minorHAnsi"/>
                <w:sz w:val="24"/>
                <w:szCs w:val="24"/>
              </w:rPr>
            </w:pPr>
            <w:r w:rsidRPr="00FF1250">
              <w:rPr>
                <w:rFonts w:cstheme="minorHAnsi"/>
                <w:sz w:val="24"/>
                <w:szCs w:val="24"/>
              </w:rPr>
              <w:t>Drug and violence prevention</w:t>
            </w:r>
            <w:r w:rsidR="00CE73C8" w:rsidRPr="00FF1250">
              <w:rPr>
                <w:rFonts w:cstheme="minorHAnsi"/>
                <w:sz w:val="24"/>
                <w:szCs w:val="24"/>
              </w:rPr>
              <w:t xml:space="preserve"> programs (State Police, </w:t>
            </w:r>
            <w:r w:rsidR="00E472FD" w:rsidRPr="00FF1250">
              <w:rPr>
                <w:rFonts w:cstheme="minorHAnsi"/>
                <w:sz w:val="24"/>
                <w:szCs w:val="24"/>
              </w:rPr>
              <w:t>Operation UNITE</w:t>
            </w:r>
            <w:r w:rsidR="00CE73C8" w:rsidRPr="00FF1250">
              <w:rPr>
                <w:rFonts w:cstheme="minorHAnsi"/>
                <w:sz w:val="24"/>
                <w:szCs w:val="24"/>
              </w:rPr>
              <w:t>, EMTs, etc.)</w:t>
            </w:r>
          </w:p>
        </w:tc>
      </w:tr>
      <w:tr w:rsidR="00364D54" w:rsidRPr="00FF1250" w14:paraId="3FE7B5BC" w14:textId="77777777" w:rsidTr="0026679C">
        <w:tc>
          <w:tcPr>
            <w:tcW w:w="9350" w:type="dxa"/>
          </w:tcPr>
          <w:p w14:paraId="5EB42476" w14:textId="74BDF0A9" w:rsidR="00364D54" w:rsidRPr="00FF1250" w:rsidRDefault="00CE73C8" w:rsidP="0063249A">
            <w:pPr>
              <w:rPr>
                <w:rFonts w:cstheme="minorHAnsi"/>
                <w:sz w:val="24"/>
                <w:szCs w:val="24"/>
              </w:rPr>
            </w:pPr>
            <w:r w:rsidRPr="00FF1250">
              <w:rPr>
                <w:rFonts w:cstheme="minorHAnsi"/>
                <w:sz w:val="24"/>
                <w:szCs w:val="24"/>
              </w:rPr>
              <w:t>Character education programs</w:t>
            </w:r>
          </w:p>
        </w:tc>
      </w:tr>
      <w:tr w:rsidR="00364D54" w:rsidRPr="00FF1250" w14:paraId="7AE056DB" w14:textId="77777777" w:rsidTr="0026679C">
        <w:tc>
          <w:tcPr>
            <w:tcW w:w="9350" w:type="dxa"/>
          </w:tcPr>
          <w:p w14:paraId="55495F78" w14:textId="2A7C52C1" w:rsidR="00364D54" w:rsidRPr="00FF1250" w:rsidRDefault="00082836" w:rsidP="0063249A">
            <w:pPr>
              <w:rPr>
                <w:rFonts w:cstheme="minorHAnsi"/>
                <w:sz w:val="24"/>
                <w:szCs w:val="24"/>
              </w:rPr>
            </w:pPr>
            <w:r w:rsidRPr="00FF1250">
              <w:rPr>
                <w:rFonts w:cstheme="minorHAnsi"/>
                <w:sz w:val="24"/>
                <w:szCs w:val="24"/>
              </w:rPr>
              <w:t>Health and nutritional services</w:t>
            </w:r>
          </w:p>
        </w:tc>
      </w:tr>
      <w:tr w:rsidR="00364D54" w:rsidRPr="00FF1250" w14:paraId="023B7EC8" w14:textId="77777777" w:rsidTr="0026679C">
        <w:tc>
          <w:tcPr>
            <w:tcW w:w="9350" w:type="dxa"/>
          </w:tcPr>
          <w:p w14:paraId="4ED9526A" w14:textId="4A3FC385" w:rsidR="00364D54" w:rsidRPr="00FF1250" w:rsidRDefault="00082836" w:rsidP="0063249A">
            <w:pPr>
              <w:rPr>
                <w:rFonts w:cstheme="minorHAnsi"/>
                <w:sz w:val="24"/>
                <w:szCs w:val="24"/>
              </w:rPr>
            </w:pPr>
            <w:r w:rsidRPr="00FF1250">
              <w:rPr>
                <w:rFonts w:cstheme="minorHAnsi"/>
                <w:sz w:val="24"/>
                <w:szCs w:val="24"/>
              </w:rPr>
              <w:t>Programs that promote parental involvement and family literacy</w:t>
            </w:r>
          </w:p>
        </w:tc>
      </w:tr>
      <w:tr w:rsidR="00B03CCB" w:rsidRPr="00FF1250" w14:paraId="36A616C7" w14:textId="77777777" w:rsidTr="0026679C">
        <w:tc>
          <w:tcPr>
            <w:tcW w:w="9350" w:type="dxa"/>
          </w:tcPr>
          <w:p w14:paraId="16A0ECB8" w14:textId="705779B3" w:rsidR="00B03CCB" w:rsidRPr="00FF1250" w:rsidRDefault="002F5ECD" w:rsidP="0063249A">
            <w:pPr>
              <w:rPr>
                <w:rFonts w:cstheme="minorHAnsi"/>
                <w:sz w:val="24"/>
                <w:szCs w:val="24"/>
              </w:rPr>
            </w:pPr>
            <w:r w:rsidRPr="00FF1250">
              <w:rPr>
                <w:rFonts w:cstheme="minorHAnsi"/>
                <w:sz w:val="24"/>
                <w:szCs w:val="24"/>
              </w:rPr>
              <w:t>Transition readiness programs to increase skills related to college and career readiness</w:t>
            </w:r>
          </w:p>
        </w:tc>
      </w:tr>
      <w:tr w:rsidR="00B03CCB" w:rsidRPr="00FF1250" w14:paraId="49620471" w14:textId="77777777" w:rsidTr="0026679C">
        <w:tc>
          <w:tcPr>
            <w:tcW w:w="9350" w:type="dxa"/>
          </w:tcPr>
          <w:p w14:paraId="120E4B0E" w14:textId="1CC88F05" w:rsidR="00B03CCB" w:rsidRPr="00FF1250" w:rsidRDefault="00193AD3" w:rsidP="0063249A">
            <w:pPr>
              <w:rPr>
                <w:rFonts w:cstheme="minorHAnsi"/>
                <w:sz w:val="24"/>
                <w:szCs w:val="24"/>
              </w:rPr>
            </w:pPr>
            <w:r w:rsidRPr="00FF1250">
              <w:rPr>
                <w:rFonts w:cstheme="minorHAnsi"/>
                <w:sz w:val="24"/>
                <w:szCs w:val="24"/>
              </w:rPr>
              <w:t xml:space="preserve">Social-emotional learning </w:t>
            </w:r>
          </w:p>
        </w:tc>
      </w:tr>
      <w:tr w:rsidR="00B03CCB" w:rsidRPr="00FF1250" w14:paraId="2C8C248D" w14:textId="77777777" w:rsidTr="0026679C">
        <w:tc>
          <w:tcPr>
            <w:tcW w:w="9350" w:type="dxa"/>
          </w:tcPr>
          <w:p w14:paraId="3F013647" w14:textId="58802A4C" w:rsidR="00B03CCB" w:rsidRPr="00FF1250" w:rsidRDefault="00193AD3" w:rsidP="0063249A">
            <w:pPr>
              <w:rPr>
                <w:rFonts w:cstheme="minorHAnsi"/>
                <w:sz w:val="24"/>
                <w:szCs w:val="24"/>
              </w:rPr>
            </w:pPr>
            <w:r w:rsidRPr="00FF1250">
              <w:rPr>
                <w:rFonts w:cstheme="minorHAnsi"/>
                <w:sz w:val="24"/>
                <w:szCs w:val="24"/>
              </w:rPr>
              <w:t>Life skills</w:t>
            </w:r>
            <w:r w:rsidR="00E70202">
              <w:rPr>
                <w:rFonts w:cstheme="minorHAnsi"/>
                <w:sz w:val="24"/>
                <w:szCs w:val="24"/>
              </w:rPr>
              <w:t>/counseling</w:t>
            </w:r>
          </w:p>
        </w:tc>
      </w:tr>
    </w:tbl>
    <w:p w14:paraId="117FEABE" w14:textId="1073875C" w:rsidR="007B6291" w:rsidRPr="00FF1250" w:rsidRDefault="00165B42" w:rsidP="007B6291">
      <w:pPr>
        <w:tabs>
          <w:tab w:val="left" w:pos="819"/>
          <w:tab w:val="left" w:pos="820"/>
        </w:tabs>
        <w:spacing w:before="1"/>
        <w:ind w:right="385"/>
        <w:rPr>
          <w:rFonts w:cstheme="minorHAnsi"/>
          <w:b/>
          <w:bCs/>
          <w:sz w:val="32"/>
          <w:szCs w:val="32"/>
        </w:rPr>
      </w:pPr>
      <w:r>
        <w:rPr>
          <w:rFonts w:cstheme="minorHAnsi"/>
          <w:b/>
          <w:bCs/>
          <w:sz w:val="32"/>
          <w:szCs w:val="32"/>
        </w:rPr>
        <w:t>S</w:t>
      </w:r>
      <w:r w:rsidR="007B6291" w:rsidRPr="00FF1250">
        <w:rPr>
          <w:rFonts w:cstheme="minorHAnsi"/>
          <w:b/>
          <w:bCs/>
          <w:sz w:val="32"/>
          <w:szCs w:val="32"/>
        </w:rPr>
        <w:t>tate and Federal Reporting Requirements</w:t>
      </w:r>
    </w:p>
    <w:p w14:paraId="5A54A495" w14:textId="77777777" w:rsidR="007B6291" w:rsidRPr="00FF1250" w:rsidRDefault="007B6291" w:rsidP="006B5E1A">
      <w:pPr>
        <w:pStyle w:val="NoSpacing"/>
        <w:rPr>
          <w:rFonts w:cstheme="minorHAnsi"/>
          <w:b/>
          <w:bCs/>
          <w:sz w:val="24"/>
          <w:szCs w:val="24"/>
        </w:rPr>
      </w:pPr>
      <w:r w:rsidRPr="00FF1250">
        <w:rPr>
          <w:rFonts w:cstheme="minorHAnsi"/>
          <w:b/>
          <w:bCs/>
          <w:sz w:val="24"/>
          <w:szCs w:val="24"/>
        </w:rPr>
        <w:t>Quarterly Reimbursement Request (QRR)</w:t>
      </w:r>
    </w:p>
    <w:p w14:paraId="77637F6A" w14:textId="0DB7EF49" w:rsidR="007B6291" w:rsidRPr="00FF1250" w:rsidRDefault="007B6291" w:rsidP="007B6291">
      <w:pPr>
        <w:rPr>
          <w:rFonts w:cstheme="minorHAnsi"/>
          <w:sz w:val="24"/>
          <w:szCs w:val="24"/>
        </w:rPr>
      </w:pPr>
      <w:r w:rsidRPr="00FF1250">
        <w:rPr>
          <w:rFonts w:cstheme="minorHAnsi"/>
          <w:sz w:val="24"/>
          <w:szCs w:val="24"/>
        </w:rPr>
        <w:t>The QRR form is used to request reimbursement for services rendered during each quarter of operation. Submitted quarterly, the request must include financial spending on salary, travel, supplies, equipment, contractual, professional development, field trips and transportation. Reports are reviewed for correct spending codes, allowable expenditures, and required approvals. The QRR must describe all expenditures for each quarter. If the fiscal agent is a CBO or FBO, KDE will provide a financial form to submit for reimbursement in place of the MUNIS Report.</w:t>
      </w:r>
    </w:p>
    <w:p w14:paraId="30B7ED01" w14:textId="212BB9B0" w:rsidR="007B6291" w:rsidRPr="00FF1250" w:rsidRDefault="007B6291" w:rsidP="007B6291">
      <w:pPr>
        <w:rPr>
          <w:rFonts w:cstheme="minorHAnsi"/>
          <w:sz w:val="24"/>
          <w:szCs w:val="24"/>
        </w:rPr>
      </w:pPr>
      <w:r w:rsidRPr="00FF1250">
        <w:rPr>
          <w:rFonts w:cstheme="minorHAnsi"/>
          <w:sz w:val="24"/>
          <w:szCs w:val="24"/>
        </w:rPr>
        <w:t>The</w:t>
      </w:r>
      <w:r w:rsidR="00EB44B8" w:rsidRPr="00FF1250">
        <w:rPr>
          <w:rFonts w:cstheme="minorHAnsi"/>
          <w:sz w:val="24"/>
          <w:szCs w:val="24"/>
        </w:rPr>
        <w:t xml:space="preserve"> </w:t>
      </w:r>
      <w:r w:rsidRPr="00FF1250">
        <w:rPr>
          <w:rFonts w:cstheme="minorHAnsi"/>
          <w:sz w:val="24"/>
          <w:szCs w:val="24"/>
        </w:rPr>
        <w:t>following items must be submitted for reimbursement as one PDF:</w:t>
      </w:r>
    </w:p>
    <w:p w14:paraId="37EDEB8F" w14:textId="0567412A" w:rsidR="007B6291" w:rsidRPr="00FF1250" w:rsidRDefault="007B6291" w:rsidP="006B5E1A">
      <w:pPr>
        <w:pStyle w:val="ListParagraph"/>
        <w:widowControl w:val="0"/>
        <w:numPr>
          <w:ilvl w:val="0"/>
          <w:numId w:val="142"/>
        </w:numPr>
        <w:autoSpaceDE w:val="0"/>
        <w:autoSpaceDN w:val="0"/>
        <w:spacing w:after="0" w:line="240" w:lineRule="auto"/>
        <w:contextualSpacing w:val="0"/>
        <w:rPr>
          <w:rFonts w:cstheme="minorHAnsi"/>
          <w:sz w:val="24"/>
          <w:szCs w:val="24"/>
        </w:rPr>
      </w:pPr>
      <w:r w:rsidRPr="00FF1250">
        <w:rPr>
          <w:rFonts w:cstheme="minorHAnsi"/>
          <w:sz w:val="24"/>
          <w:szCs w:val="24"/>
        </w:rPr>
        <w:t>QRR must be detailed and complete</w:t>
      </w:r>
    </w:p>
    <w:p w14:paraId="700B60DB" w14:textId="2C5510ED" w:rsidR="007B6291" w:rsidRPr="00FF1250" w:rsidRDefault="007B6291" w:rsidP="006B5E1A">
      <w:pPr>
        <w:pStyle w:val="ListParagraph"/>
        <w:widowControl w:val="0"/>
        <w:numPr>
          <w:ilvl w:val="0"/>
          <w:numId w:val="142"/>
        </w:numPr>
        <w:autoSpaceDE w:val="0"/>
        <w:autoSpaceDN w:val="0"/>
        <w:spacing w:after="0" w:line="240" w:lineRule="auto"/>
        <w:contextualSpacing w:val="0"/>
        <w:rPr>
          <w:rFonts w:cstheme="minorHAnsi"/>
          <w:sz w:val="24"/>
          <w:szCs w:val="24"/>
        </w:rPr>
      </w:pPr>
      <w:r w:rsidRPr="00FF1250">
        <w:rPr>
          <w:rFonts w:cstheme="minorHAnsi"/>
          <w:sz w:val="24"/>
          <w:szCs w:val="24"/>
        </w:rPr>
        <w:t>Detailed MUNIS Report (including Quarter to Date column</w:t>
      </w:r>
      <w:r w:rsidR="00EB44B8" w:rsidRPr="00FF1250">
        <w:rPr>
          <w:rFonts w:cstheme="minorHAnsi"/>
          <w:sz w:val="24"/>
          <w:szCs w:val="24"/>
        </w:rPr>
        <w:t>s</w:t>
      </w:r>
      <w:r w:rsidR="00D637B7" w:rsidRPr="00FF1250">
        <w:rPr>
          <w:rFonts w:cstheme="minorHAnsi"/>
          <w:sz w:val="24"/>
          <w:szCs w:val="24"/>
        </w:rPr>
        <w:t>)</w:t>
      </w:r>
    </w:p>
    <w:p w14:paraId="7F8FB4FB" w14:textId="77777777" w:rsidR="007B6291" w:rsidRPr="00FF1250" w:rsidRDefault="007B6291" w:rsidP="007B6291">
      <w:pPr>
        <w:pStyle w:val="ListParagraph"/>
        <w:widowControl w:val="0"/>
        <w:numPr>
          <w:ilvl w:val="0"/>
          <w:numId w:val="142"/>
        </w:numPr>
        <w:autoSpaceDE w:val="0"/>
        <w:autoSpaceDN w:val="0"/>
        <w:spacing w:after="0" w:line="240" w:lineRule="auto"/>
        <w:contextualSpacing w:val="0"/>
        <w:rPr>
          <w:rFonts w:cstheme="minorHAnsi"/>
          <w:sz w:val="24"/>
          <w:szCs w:val="24"/>
        </w:rPr>
      </w:pPr>
      <w:r w:rsidRPr="00FF1250">
        <w:rPr>
          <w:rFonts w:cstheme="minorHAnsi"/>
          <w:sz w:val="24"/>
          <w:szCs w:val="24"/>
        </w:rPr>
        <w:t>Purchase/Technology/Field Trip requests and e-mail approval(s) if applicable</w:t>
      </w:r>
    </w:p>
    <w:p w14:paraId="0B33F674" w14:textId="77777777" w:rsidR="007B6291" w:rsidRPr="00FF1250" w:rsidRDefault="007B6291" w:rsidP="00E11B4D">
      <w:pPr>
        <w:pStyle w:val="NoSpacing"/>
        <w:spacing w:before="240"/>
        <w:rPr>
          <w:rFonts w:cstheme="minorHAnsi"/>
          <w:b/>
          <w:bCs/>
          <w:sz w:val="24"/>
          <w:szCs w:val="24"/>
        </w:rPr>
      </w:pPr>
      <w:r w:rsidRPr="00FF1250">
        <w:rPr>
          <w:rFonts w:cstheme="minorHAnsi"/>
          <w:b/>
          <w:bCs/>
          <w:sz w:val="24"/>
          <w:szCs w:val="24"/>
        </w:rPr>
        <w:t>Program Inventory List</w:t>
      </w:r>
    </w:p>
    <w:p w14:paraId="6382781C" w14:textId="575480BF" w:rsidR="007B6291" w:rsidRPr="00FF1250" w:rsidRDefault="007B6291" w:rsidP="007B6291">
      <w:pPr>
        <w:rPr>
          <w:rFonts w:eastAsia="PMingLiU" w:cstheme="minorHAnsi"/>
          <w:sz w:val="10"/>
          <w:szCs w:val="10"/>
        </w:rPr>
      </w:pPr>
      <w:r w:rsidRPr="00FF1250">
        <w:rPr>
          <w:rFonts w:cstheme="minorHAnsi"/>
          <w:sz w:val="24"/>
          <w:szCs w:val="24"/>
        </w:rPr>
        <w:t xml:space="preserve">Grantees are required to submit an inventory list </w:t>
      </w:r>
      <w:r w:rsidR="00484814" w:rsidRPr="00FF1250">
        <w:rPr>
          <w:rFonts w:cstheme="minorHAnsi"/>
          <w:sz w:val="24"/>
          <w:szCs w:val="24"/>
        </w:rPr>
        <w:t xml:space="preserve">on </w:t>
      </w:r>
      <w:r w:rsidR="00B10C5C" w:rsidRPr="00FF1250">
        <w:rPr>
          <w:rFonts w:cstheme="minorHAnsi"/>
          <w:sz w:val="24"/>
          <w:szCs w:val="24"/>
        </w:rPr>
        <w:t>Oct</w:t>
      </w:r>
      <w:r w:rsidR="00B10C5C">
        <w:rPr>
          <w:rFonts w:cstheme="minorHAnsi"/>
          <w:sz w:val="24"/>
          <w:szCs w:val="24"/>
        </w:rPr>
        <w:t>.</w:t>
      </w:r>
      <w:r w:rsidR="00B10C5C" w:rsidRPr="00FF1250">
        <w:rPr>
          <w:rFonts w:cstheme="minorHAnsi"/>
          <w:sz w:val="24"/>
          <w:szCs w:val="24"/>
        </w:rPr>
        <w:t xml:space="preserve"> </w:t>
      </w:r>
      <w:r w:rsidR="00484814" w:rsidRPr="00FF1250">
        <w:rPr>
          <w:rFonts w:cstheme="minorHAnsi"/>
          <w:sz w:val="24"/>
          <w:szCs w:val="24"/>
        </w:rPr>
        <w:t xml:space="preserve">15 </w:t>
      </w:r>
      <w:r w:rsidRPr="00FF1250">
        <w:rPr>
          <w:rFonts w:cstheme="minorHAnsi"/>
          <w:sz w:val="24"/>
          <w:szCs w:val="24"/>
        </w:rPr>
        <w:t xml:space="preserve">each grant year identifying all non-perishable purchases. The list must include:  </w:t>
      </w:r>
    </w:p>
    <w:p w14:paraId="1F46BE50" w14:textId="77777777" w:rsidR="007B6291" w:rsidRPr="00FF1250" w:rsidRDefault="007B6291" w:rsidP="007B6291">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Description of Equipment</w:t>
      </w:r>
    </w:p>
    <w:p w14:paraId="77FFCB5D" w14:textId="77777777" w:rsidR="007B6291" w:rsidRPr="00FF1250" w:rsidRDefault="007B6291" w:rsidP="007B6291">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Quantity</w:t>
      </w:r>
    </w:p>
    <w:p w14:paraId="2B29B9DB" w14:textId="77777777" w:rsidR="007B6291" w:rsidRPr="00FF1250" w:rsidRDefault="007B6291" w:rsidP="007B6291">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Serial Number</w:t>
      </w:r>
    </w:p>
    <w:p w14:paraId="7ACBBED4" w14:textId="77777777" w:rsidR="007B6291" w:rsidRPr="00FF1250" w:rsidRDefault="007B6291" w:rsidP="007B6291">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Source of Funding</w:t>
      </w:r>
    </w:p>
    <w:p w14:paraId="7564B4A9" w14:textId="77777777" w:rsidR="007B6291" w:rsidRPr="00FF1250" w:rsidRDefault="007B6291" w:rsidP="007B6291">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Acquisition Date</w:t>
      </w:r>
    </w:p>
    <w:p w14:paraId="3373BC18" w14:textId="77777777" w:rsidR="007B6291" w:rsidRPr="00FF1250" w:rsidRDefault="007B6291" w:rsidP="007B6291">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Cost</w:t>
      </w:r>
    </w:p>
    <w:p w14:paraId="7A03B291" w14:textId="77777777" w:rsidR="007B6291" w:rsidRPr="00FF1250" w:rsidRDefault="007B6291" w:rsidP="007B6291">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Location of Equipment</w:t>
      </w:r>
    </w:p>
    <w:p w14:paraId="7AE65A4F" w14:textId="77777777" w:rsidR="007B6291" w:rsidRPr="00FF1250" w:rsidRDefault="007B6291" w:rsidP="00EF7887">
      <w:pPr>
        <w:pStyle w:val="ListParagraph"/>
        <w:widowControl w:val="0"/>
        <w:numPr>
          <w:ilvl w:val="0"/>
          <w:numId w:val="140"/>
        </w:numPr>
        <w:autoSpaceDE w:val="0"/>
        <w:autoSpaceDN w:val="0"/>
        <w:spacing w:line="240" w:lineRule="auto"/>
        <w:contextualSpacing w:val="0"/>
        <w:rPr>
          <w:rFonts w:eastAsia="PMingLiU" w:cstheme="minorHAnsi"/>
          <w:sz w:val="24"/>
          <w:szCs w:val="24"/>
        </w:rPr>
      </w:pPr>
      <w:r w:rsidRPr="00FF1250">
        <w:rPr>
          <w:rFonts w:eastAsia="PMingLiU" w:cstheme="minorHAnsi"/>
          <w:sz w:val="24"/>
          <w:szCs w:val="24"/>
        </w:rPr>
        <w:t>Condition of Equipment</w:t>
      </w:r>
    </w:p>
    <w:p w14:paraId="2A8738DB" w14:textId="77777777" w:rsidR="007B6291" w:rsidRPr="00E11B4D" w:rsidRDefault="007B6291" w:rsidP="007B6291">
      <w:pPr>
        <w:pStyle w:val="Heading3"/>
        <w:rPr>
          <w:rFonts w:asciiTheme="minorHAnsi" w:hAnsiTheme="minorHAnsi" w:cstheme="minorHAnsi"/>
          <w:b/>
          <w:bCs/>
          <w:color w:val="auto"/>
        </w:rPr>
      </w:pPr>
      <w:bookmarkStart w:id="0" w:name="_Toc75534150"/>
      <w:r w:rsidRPr="00E11B4D">
        <w:rPr>
          <w:rFonts w:asciiTheme="minorHAnsi" w:hAnsiTheme="minorHAnsi" w:cstheme="minorHAnsi"/>
          <w:b/>
          <w:bCs/>
          <w:color w:val="auto"/>
        </w:rPr>
        <w:t xml:space="preserve">Federal </w:t>
      </w:r>
      <w:bookmarkEnd w:id="0"/>
      <w:r w:rsidRPr="00E11B4D">
        <w:rPr>
          <w:rFonts w:asciiTheme="minorHAnsi" w:hAnsiTheme="minorHAnsi" w:cstheme="minorHAnsi"/>
          <w:b/>
          <w:bCs/>
          <w:color w:val="auto"/>
        </w:rPr>
        <w:t xml:space="preserve">Annual Progress Report (APR) </w:t>
      </w:r>
    </w:p>
    <w:p w14:paraId="7FED793D" w14:textId="0498F338" w:rsidR="007B6291" w:rsidRPr="00FF1250" w:rsidRDefault="00543AB6" w:rsidP="006B5E1A">
      <w:pPr>
        <w:rPr>
          <w:rFonts w:cstheme="minorHAnsi"/>
          <w:sz w:val="24"/>
          <w:szCs w:val="28"/>
        </w:rPr>
      </w:pPr>
      <w:r>
        <w:rPr>
          <w:rFonts w:cstheme="minorHAnsi"/>
          <w:sz w:val="24"/>
          <w:szCs w:val="28"/>
        </w:rPr>
        <w:t>CAYEN</w:t>
      </w:r>
      <w:r w:rsidR="007E5148" w:rsidRPr="00FF1250">
        <w:rPr>
          <w:rFonts w:cstheme="minorHAnsi"/>
          <w:sz w:val="24"/>
          <w:szCs w:val="28"/>
        </w:rPr>
        <w:t>/Transact</w:t>
      </w:r>
      <w:r w:rsidR="007B6291" w:rsidRPr="00FF1250">
        <w:rPr>
          <w:rFonts w:cstheme="minorHAnsi"/>
          <w:sz w:val="24"/>
          <w:szCs w:val="28"/>
        </w:rPr>
        <w:t xml:space="preserve"> is the online sy</w:t>
      </w:r>
      <w:r w:rsidR="003414E6" w:rsidRPr="00FF1250">
        <w:rPr>
          <w:rFonts w:cstheme="minorHAnsi"/>
          <w:sz w:val="24"/>
          <w:szCs w:val="28"/>
        </w:rPr>
        <w:t>stem</w:t>
      </w:r>
      <w:r w:rsidR="007B6291" w:rsidRPr="00FF1250">
        <w:rPr>
          <w:rFonts w:cstheme="minorHAnsi"/>
          <w:sz w:val="24"/>
          <w:szCs w:val="28"/>
        </w:rPr>
        <w:t xml:space="preserve"> utilized by subgrantees to enter and maintain required program data and information that is reported to </w:t>
      </w:r>
      <w:r w:rsidR="00062E22" w:rsidRPr="00FF1250">
        <w:rPr>
          <w:rFonts w:cstheme="minorHAnsi"/>
          <w:sz w:val="24"/>
          <w:szCs w:val="28"/>
        </w:rPr>
        <w:t xml:space="preserve">the </w:t>
      </w:r>
      <w:r w:rsidR="007B6291" w:rsidRPr="00FF1250">
        <w:rPr>
          <w:rFonts w:cstheme="minorHAnsi"/>
          <w:sz w:val="24"/>
          <w:szCs w:val="28"/>
        </w:rPr>
        <w:t xml:space="preserve">USDOE. Grantees must enter data regularly. Individual program data collected in </w:t>
      </w:r>
      <w:r>
        <w:rPr>
          <w:rFonts w:cstheme="minorHAnsi"/>
          <w:sz w:val="24"/>
          <w:szCs w:val="28"/>
        </w:rPr>
        <w:t>CAYEN</w:t>
      </w:r>
      <w:r w:rsidR="00BA261C" w:rsidRPr="00FF1250">
        <w:rPr>
          <w:rFonts w:cstheme="minorHAnsi"/>
          <w:sz w:val="24"/>
          <w:szCs w:val="28"/>
        </w:rPr>
        <w:t>/Transact</w:t>
      </w:r>
      <w:r w:rsidR="007B6291" w:rsidRPr="00FF1250">
        <w:rPr>
          <w:rFonts w:cstheme="minorHAnsi"/>
          <w:sz w:val="24"/>
          <w:szCs w:val="28"/>
        </w:rPr>
        <w:t xml:space="preserve"> (federally required data elements) will be provided to KDE and the state external evaluator. Individual student data will not be identified. KDE will review the information and </w:t>
      </w:r>
      <w:r>
        <w:rPr>
          <w:rFonts w:cstheme="minorHAnsi"/>
          <w:sz w:val="24"/>
          <w:szCs w:val="28"/>
        </w:rPr>
        <w:t>CAYEN</w:t>
      </w:r>
      <w:r w:rsidR="007B6291" w:rsidRPr="00FF1250">
        <w:rPr>
          <w:rFonts w:cstheme="minorHAnsi"/>
          <w:sz w:val="24"/>
          <w:szCs w:val="28"/>
        </w:rPr>
        <w:t xml:space="preserve"> Sy</w:t>
      </w:r>
      <w:r w:rsidR="003414E6" w:rsidRPr="00FF1250">
        <w:rPr>
          <w:rFonts w:cstheme="minorHAnsi"/>
          <w:sz w:val="24"/>
          <w:szCs w:val="28"/>
        </w:rPr>
        <w:t>stem</w:t>
      </w:r>
      <w:r w:rsidR="007B6291" w:rsidRPr="00FF1250">
        <w:rPr>
          <w:rFonts w:cstheme="minorHAnsi"/>
          <w:sz w:val="24"/>
          <w:szCs w:val="28"/>
        </w:rPr>
        <w:t>s will upload the data into the federal data sy</w:t>
      </w:r>
      <w:r w:rsidR="003414E6" w:rsidRPr="00FF1250">
        <w:rPr>
          <w:rFonts w:cstheme="minorHAnsi"/>
          <w:sz w:val="24"/>
          <w:szCs w:val="28"/>
        </w:rPr>
        <w:t>stem</w:t>
      </w:r>
      <w:r w:rsidR="007B6291" w:rsidRPr="00FF1250">
        <w:rPr>
          <w:rFonts w:cstheme="minorHAnsi"/>
          <w:sz w:val="24"/>
          <w:szCs w:val="28"/>
        </w:rPr>
        <w:t xml:space="preserve"> for the USDOE review. Data entry into </w:t>
      </w:r>
      <w:r>
        <w:rPr>
          <w:rFonts w:cstheme="minorHAnsi"/>
          <w:sz w:val="24"/>
          <w:szCs w:val="28"/>
        </w:rPr>
        <w:t>CAYEN</w:t>
      </w:r>
      <w:r w:rsidR="00F778B5" w:rsidRPr="00FF1250">
        <w:rPr>
          <w:rFonts w:cstheme="minorHAnsi"/>
          <w:sz w:val="24"/>
          <w:szCs w:val="28"/>
        </w:rPr>
        <w:t>/Transact</w:t>
      </w:r>
      <w:r w:rsidR="007B6291" w:rsidRPr="00FF1250">
        <w:rPr>
          <w:rFonts w:cstheme="minorHAnsi"/>
          <w:sz w:val="24"/>
          <w:szCs w:val="28"/>
        </w:rPr>
        <w:t xml:space="preserve"> must be ongoing and accurate by the grantee. Failure to enter </w:t>
      </w:r>
      <w:r w:rsidR="009A2A85" w:rsidRPr="00FF1250">
        <w:rPr>
          <w:rFonts w:cstheme="minorHAnsi"/>
          <w:sz w:val="24"/>
          <w:szCs w:val="28"/>
        </w:rPr>
        <w:t>the required</w:t>
      </w:r>
      <w:r w:rsidR="007B6291" w:rsidRPr="00FF1250">
        <w:rPr>
          <w:rFonts w:cstheme="minorHAnsi"/>
          <w:sz w:val="24"/>
          <w:szCs w:val="28"/>
        </w:rPr>
        <w:t xml:space="preserve"> APR data on time will result in </w:t>
      </w:r>
      <w:r w:rsidR="00C062DA" w:rsidRPr="00FF1250">
        <w:rPr>
          <w:rFonts w:cstheme="minorHAnsi"/>
          <w:sz w:val="24"/>
          <w:szCs w:val="28"/>
        </w:rPr>
        <w:t>non</w:t>
      </w:r>
      <w:r w:rsidR="007B6291" w:rsidRPr="00FF1250">
        <w:rPr>
          <w:rFonts w:cstheme="minorHAnsi"/>
          <w:sz w:val="24"/>
          <w:szCs w:val="28"/>
        </w:rPr>
        <w:t>-compliance. A timeline of required data is provided by KDE each year to assist grantees in this process. Grantees are required to get the parents of the students being served</w:t>
      </w:r>
      <w:r w:rsidR="00DC2B05" w:rsidRPr="00FF1250">
        <w:rPr>
          <w:rFonts w:cstheme="minorHAnsi"/>
          <w:sz w:val="24"/>
          <w:szCs w:val="28"/>
        </w:rPr>
        <w:t xml:space="preserve"> </w:t>
      </w:r>
      <w:r w:rsidR="007B6291" w:rsidRPr="00FF1250">
        <w:rPr>
          <w:rFonts w:cstheme="minorHAnsi"/>
          <w:sz w:val="24"/>
          <w:szCs w:val="28"/>
        </w:rPr>
        <w:t>to sign a registration and data release form. These will be reviewed during compliance visits. Example forms will be shared during the Cycle 2</w:t>
      </w:r>
      <w:r w:rsidR="0046399F" w:rsidRPr="00FF1250">
        <w:rPr>
          <w:rFonts w:cstheme="minorHAnsi"/>
          <w:sz w:val="24"/>
          <w:szCs w:val="28"/>
        </w:rPr>
        <w:t>2</w:t>
      </w:r>
      <w:r w:rsidR="007B6291" w:rsidRPr="00FF1250">
        <w:rPr>
          <w:rFonts w:cstheme="minorHAnsi"/>
          <w:sz w:val="24"/>
          <w:szCs w:val="28"/>
        </w:rPr>
        <w:t xml:space="preserve"> Level I </w:t>
      </w:r>
      <w:proofErr w:type="gramStart"/>
      <w:r w:rsidR="004C3EA3" w:rsidRPr="00FF1250">
        <w:rPr>
          <w:rFonts w:cstheme="minorHAnsi"/>
          <w:sz w:val="24"/>
          <w:szCs w:val="28"/>
        </w:rPr>
        <w:t>t</w:t>
      </w:r>
      <w:r w:rsidR="007B6291" w:rsidRPr="00FF1250">
        <w:rPr>
          <w:rFonts w:cstheme="minorHAnsi"/>
          <w:sz w:val="24"/>
          <w:szCs w:val="28"/>
        </w:rPr>
        <w:t>raining</w:t>
      </w:r>
      <w:proofErr w:type="gramEnd"/>
      <w:r w:rsidR="007B6291" w:rsidRPr="00FF1250">
        <w:rPr>
          <w:rFonts w:cstheme="minorHAnsi"/>
          <w:sz w:val="24"/>
          <w:szCs w:val="28"/>
        </w:rPr>
        <w:t xml:space="preserve">. The following data are required for the Annual Progress Report: </w:t>
      </w:r>
    </w:p>
    <w:p w14:paraId="54512773" w14:textId="77777777" w:rsidR="007B6291" w:rsidRPr="00FF1250" w:rsidRDefault="007B6291" w:rsidP="007B6291">
      <w:pPr>
        <w:pStyle w:val="ListParagraph"/>
        <w:rPr>
          <w:rFonts w:cstheme="minorHAnsi"/>
          <w:sz w:val="10"/>
          <w:szCs w:val="12"/>
        </w:rPr>
      </w:pPr>
    </w:p>
    <w:p w14:paraId="48633E38" w14:textId="77777777" w:rsidR="007B6291" w:rsidRPr="00FF1250" w:rsidRDefault="007B6291" w:rsidP="007B6291">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Program operations</w:t>
      </w:r>
    </w:p>
    <w:p w14:paraId="0E7EA8A9" w14:textId="77777777" w:rsidR="00DE04B6" w:rsidRDefault="0033707B" w:rsidP="00DE04B6">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Attendance l</w:t>
      </w:r>
      <w:r w:rsidR="007B6291" w:rsidRPr="00FF1250">
        <w:rPr>
          <w:rFonts w:cstheme="minorHAnsi"/>
          <w:sz w:val="24"/>
          <w:szCs w:val="28"/>
        </w:rPr>
        <w:t>evels of participation (including summer programs)</w:t>
      </w:r>
    </w:p>
    <w:p w14:paraId="0700B5E3" w14:textId="563A1D30" w:rsidR="007B6291" w:rsidRPr="00DE04B6" w:rsidRDefault="007B6291" w:rsidP="00DE04B6">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DE04B6">
        <w:rPr>
          <w:rFonts w:cstheme="minorHAnsi"/>
          <w:sz w:val="24"/>
          <w:szCs w:val="28"/>
        </w:rPr>
        <w:t>Behavior incidents</w:t>
      </w:r>
    </w:p>
    <w:p w14:paraId="7982B2BB" w14:textId="77777777" w:rsidR="007B6291" w:rsidRPr="00FF1250" w:rsidRDefault="007B6291" w:rsidP="007B6291">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 xml:space="preserve">Activities and sessions offered </w:t>
      </w:r>
    </w:p>
    <w:p w14:paraId="404CFE43" w14:textId="1D7A8B39" w:rsidR="007B6291" w:rsidRPr="00FF1250" w:rsidRDefault="007B6291" w:rsidP="007B6291">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Events (e.g.,</w:t>
      </w:r>
      <w:r w:rsidR="0033707B" w:rsidRPr="00FF1250">
        <w:rPr>
          <w:rFonts w:cstheme="minorHAnsi"/>
          <w:sz w:val="24"/>
          <w:szCs w:val="28"/>
        </w:rPr>
        <w:t xml:space="preserve"> family engagement </w:t>
      </w:r>
      <w:r w:rsidRPr="00FF1250">
        <w:rPr>
          <w:rFonts w:cstheme="minorHAnsi"/>
          <w:sz w:val="24"/>
          <w:szCs w:val="28"/>
        </w:rPr>
        <w:t xml:space="preserve">activities, Lights on Afterschool) </w:t>
      </w:r>
    </w:p>
    <w:p w14:paraId="2D13A572" w14:textId="77777777" w:rsidR="007B6291" w:rsidRPr="00FF1250" w:rsidRDefault="007B6291" w:rsidP="007B6291">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 xml:space="preserve">Staff/personnel </w:t>
      </w:r>
    </w:p>
    <w:p w14:paraId="65BF5A04" w14:textId="77777777" w:rsidR="007B6291" w:rsidRPr="00FF1250" w:rsidRDefault="007B6291" w:rsidP="007B6291">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 xml:space="preserve">Community partners </w:t>
      </w:r>
    </w:p>
    <w:p w14:paraId="2FCA7BD1" w14:textId="6062EC39" w:rsidR="007B6291" w:rsidRPr="00FF1250" w:rsidRDefault="007B6291" w:rsidP="00562AAA">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 xml:space="preserve">Funding sources </w:t>
      </w:r>
    </w:p>
    <w:p w14:paraId="5083E153" w14:textId="77777777" w:rsidR="007B6291" w:rsidRPr="00FF1250" w:rsidRDefault="007B6291" w:rsidP="007B6291">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Surveys</w:t>
      </w:r>
    </w:p>
    <w:p w14:paraId="262663DD" w14:textId="77777777" w:rsidR="007B6291" w:rsidRPr="00FF1250" w:rsidRDefault="007B6291" w:rsidP="007B6291">
      <w:pPr>
        <w:pStyle w:val="ListParagraph"/>
        <w:widowControl w:val="0"/>
        <w:numPr>
          <w:ilvl w:val="0"/>
          <w:numId w:val="141"/>
        </w:numPr>
        <w:autoSpaceDE w:val="0"/>
        <w:autoSpaceDN w:val="0"/>
        <w:spacing w:after="0" w:line="240" w:lineRule="auto"/>
        <w:ind w:left="720"/>
        <w:contextualSpacing w:val="0"/>
        <w:rPr>
          <w:rFonts w:cstheme="minorHAnsi"/>
          <w:sz w:val="24"/>
          <w:szCs w:val="28"/>
        </w:rPr>
      </w:pPr>
      <w:r w:rsidRPr="00FF1250">
        <w:rPr>
          <w:rFonts w:cstheme="minorHAnsi"/>
          <w:sz w:val="24"/>
          <w:szCs w:val="28"/>
        </w:rPr>
        <w:t xml:space="preserve">Student demographics </w:t>
      </w:r>
    </w:p>
    <w:p w14:paraId="31597164" w14:textId="77777777" w:rsidR="004A3CDB" w:rsidRDefault="004A3CDB" w:rsidP="004A3CDB">
      <w:pPr>
        <w:rPr>
          <w:rFonts w:cstheme="minorHAnsi"/>
          <w:b/>
          <w:bCs/>
        </w:rPr>
      </w:pPr>
      <w:bookmarkStart w:id="1" w:name="_Toc75534153"/>
    </w:p>
    <w:p w14:paraId="731D8F55" w14:textId="264B49C2" w:rsidR="007B6291" w:rsidRPr="004A3CDB" w:rsidRDefault="007B6291" w:rsidP="004A3CDB">
      <w:pPr>
        <w:pStyle w:val="NoSpacing"/>
        <w:rPr>
          <w:rFonts w:eastAsiaTheme="majorEastAsia"/>
          <w:b/>
          <w:bCs/>
          <w:color w:val="1F3763" w:themeColor="accent1" w:themeShade="7F"/>
          <w:sz w:val="32"/>
          <w:szCs w:val="24"/>
        </w:rPr>
      </w:pPr>
      <w:r w:rsidRPr="004A3CDB">
        <w:rPr>
          <w:b/>
          <w:bCs/>
          <w:sz w:val="24"/>
          <w:szCs w:val="24"/>
        </w:rPr>
        <w:t>Student Records</w:t>
      </w:r>
      <w:bookmarkEnd w:id="1"/>
    </w:p>
    <w:p w14:paraId="29ECB6A3" w14:textId="64255273" w:rsidR="007B6291" w:rsidRPr="00FF1250" w:rsidRDefault="007B6291" w:rsidP="006B5E1A">
      <w:pPr>
        <w:rPr>
          <w:rFonts w:cstheme="minorHAnsi"/>
          <w:sz w:val="24"/>
          <w:szCs w:val="28"/>
        </w:rPr>
      </w:pPr>
      <w:r w:rsidRPr="00FF1250">
        <w:rPr>
          <w:rFonts w:cstheme="minorHAnsi"/>
          <w:sz w:val="24"/>
          <w:szCs w:val="28"/>
        </w:rPr>
        <w:t>Records should be maintained on-site and include:</w:t>
      </w:r>
    </w:p>
    <w:p w14:paraId="767985F9" w14:textId="7ECD3ABF" w:rsidR="007B6291" w:rsidRPr="00B756BD" w:rsidRDefault="007B6291" w:rsidP="00B756BD">
      <w:pPr>
        <w:pStyle w:val="ListParagraph"/>
        <w:widowControl w:val="0"/>
        <w:numPr>
          <w:ilvl w:val="0"/>
          <w:numId w:val="143"/>
        </w:numPr>
        <w:autoSpaceDE w:val="0"/>
        <w:autoSpaceDN w:val="0"/>
        <w:spacing w:after="0" w:line="240" w:lineRule="auto"/>
        <w:ind w:left="720"/>
        <w:contextualSpacing w:val="0"/>
        <w:rPr>
          <w:rFonts w:cstheme="minorHAnsi"/>
          <w:sz w:val="24"/>
          <w:szCs w:val="28"/>
        </w:rPr>
      </w:pPr>
      <w:r w:rsidRPr="00FF1250">
        <w:rPr>
          <w:rFonts w:cstheme="minorHAnsi"/>
          <w:sz w:val="24"/>
          <w:szCs w:val="28"/>
        </w:rPr>
        <w:t xml:space="preserve">Name, address, gender and date of birth </w:t>
      </w:r>
    </w:p>
    <w:p w14:paraId="68E544CC" w14:textId="2253A00F" w:rsidR="007B6291" w:rsidRPr="00B756BD" w:rsidRDefault="007B6291" w:rsidP="00B756BD">
      <w:pPr>
        <w:pStyle w:val="ListParagraph"/>
        <w:widowControl w:val="0"/>
        <w:numPr>
          <w:ilvl w:val="0"/>
          <w:numId w:val="143"/>
        </w:numPr>
        <w:autoSpaceDE w:val="0"/>
        <w:autoSpaceDN w:val="0"/>
        <w:spacing w:after="0" w:line="240" w:lineRule="auto"/>
        <w:ind w:left="720"/>
        <w:contextualSpacing w:val="0"/>
        <w:rPr>
          <w:rFonts w:cstheme="minorHAnsi"/>
          <w:sz w:val="24"/>
          <w:szCs w:val="28"/>
        </w:rPr>
      </w:pPr>
      <w:r w:rsidRPr="00FF1250">
        <w:rPr>
          <w:rFonts w:cstheme="minorHAnsi"/>
          <w:sz w:val="24"/>
          <w:szCs w:val="28"/>
        </w:rPr>
        <w:t>Parent’s or guardian’s names, addresses and places at which parents or other people (s) responsible for the student can be reached in case of an emergenc</w:t>
      </w:r>
      <w:r w:rsidR="003414E6" w:rsidRPr="00FF1250">
        <w:rPr>
          <w:rFonts w:cstheme="minorHAnsi"/>
          <w:sz w:val="24"/>
          <w:szCs w:val="28"/>
        </w:rPr>
        <w:t>y.</w:t>
      </w:r>
    </w:p>
    <w:p w14:paraId="4C92DF73" w14:textId="1B621A3D" w:rsidR="007B6291" w:rsidRPr="00B756BD" w:rsidRDefault="007B6291" w:rsidP="00B756BD">
      <w:pPr>
        <w:pStyle w:val="ListParagraph"/>
        <w:widowControl w:val="0"/>
        <w:numPr>
          <w:ilvl w:val="0"/>
          <w:numId w:val="143"/>
        </w:numPr>
        <w:autoSpaceDE w:val="0"/>
        <w:autoSpaceDN w:val="0"/>
        <w:spacing w:after="0" w:line="240" w:lineRule="auto"/>
        <w:ind w:left="720"/>
        <w:contextualSpacing w:val="0"/>
        <w:rPr>
          <w:rFonts w:cstheme="minorHAnsi"/>
          <w:sz w:val="24"/>
          <w:szCs w:val="28"/>
        </w:rPr>
      </w:pPr>
      <w:r w:rsidRPr="00FF1250">
        <w:rPr>
          <w:rFonts w:cstheme="minorHAnsi"/>
          <w:sz w:val="24"/>
          <w:szCs w:val="28"/>
        </w:rPr>
        <w:t>Name of person(s) allowed to sign out and pick the student up during and/or after programming</w:t>
      </w:r>
    </w:p>
    <w:p w14:paraId="399321FC" w14:textId="7D301DDC" w:rsidR="007B6291" w:rsidRPr="00FF1250" w:rsidRDefault="007B6291" w:rsidP="007304E2">
      <w:pPr>
        <w:pStyle w:val="ListParagraph"/>
        <w:widowControl w:val="0"/>
        <w:numPr>
          <w:ilvl w:val="0"/>
          <w:numId w:val="143"/>
        </w:numPr>
        <w:autoSpaceDE w:val="0"/>
        <w:autoSpaceDN w:val="0"/>
        <w:spacing w:line="240" w:lineRule="auto"/>
        <w:ind w:left="720"/>
        <w:contextualSpacing w:val="0"/>
        <w:rPr>
          <w:rFonts w:cstheme="minorHAnsi"/>
          <w:sz w:val="24"/>
          <w:szCs w:val="28"/>
        </w:rPr>
      </w:pPr>
      <w:r w:rsidRPr="00FF1250">
        <w:rPr>
          <w:rFonts w:cstheme="minorHAnsi"/>
          <w:sz w:val="24"/>
          <w:szCs w:val="28"/>
        </w:rPr>
        <w:t>Daily attendance records, pertinent medical information and an emergency medical treatment plan for each student, if required, should be maintained on-site and be available each day the program is operating</w:t>
      </w:r>
      <w:r w:rsidR="007304E2">
        <w:rPr>
          <w:rFonts w:cstheme="minorHAnsi"/>
          <w:sz w:val="24"/>
          <w:szCs w:val="28"/>
        </w:rPr>
        <w:t>.</w:t>
      </w:r>
      <w:r w:rsidRPr="00FF1250">
        <w:rPr>
          <w:rFonts w:cstheme="minorHAnsi"/>
          <w:sz w:val="24"/>
          <w:szCs w:val="28"/>
        </w:rPr>
        <w:t xml:space="preserve"> </w:t>
      </w:r>
    </w:p>
    <w:p w14:paraId="7AEE2897" w14:textId="3C25963C" w:rsidR="00B5204C" w:rsidRPr="00DE04B6" w:rsidRDefault="00B5204C" w:rsidP="00B5204C">
      <w:pPr>
        <w:pStyle w:val="Heading3"/>
        <w:tabs>
          <w:tab w:val="left" w:pos="3214"/>
        </w:tabs>
        <w:rPr>
          <w:rFonts w:asciiTheme="minorHAnsi" w:hAnsiTheme="minorHAnsi" w:cstheme="minorHAnsi"/>
          <w:b/>
          <w:bCs/>
          <w:color w:val="auto"/>
          <w:szCs w:val="22"/>
        </w:rPr>
      </w:pPr>
      <w:r w:rsidRPr="00DE04B6">
        <w:rPr>
          <w:rFonts w:asciiTheme="minorHAnsi" w:hAnsiTheme="minorHAnsi" w:cstheme="minorHAnsi"/>
          <w:b/>
          <w:bCs/>
          <w:color w:val="auto"/>
          <w:szCs w:val="22"/>
        </w:rPr>
        <w:t>Records Retention</w:t>
      </w:r>
    </w:p>
    <w:p w14:paraId="713B1877" w14:textId="5B082EBE" w:rsidR="00B5204C" w:rsidRPr="00FF1250" w:rsidRDefault="00B5204C" w:rsidP="00B5204C">
      <w:pPr>
        <w:rPr>
          <w:rFonts w:cstheme="minorHAnsi"/>
          <w:sz w:val="24"/>
          <w:szCs w:val="28"/>
        </w:rPr>
      </w:pPr>
      <w:r w:rsidRPr="00FF1250">
        <w:rPr>
          <w:rFonts w:cstheme="minorHAnsi"/>
          <w:sz w:val="24"/>
          <w:szCs w:val="28"/>
        </w:rPr>
        <w:t xml:space="preserve">The grantee must retain all financial and program records for </w:t>
      </w:r>
      <w:r w:rsidRPr="00FF1250">
        <w:rPr>
          <w:rFonts w:cstheme="minorHAnsi"/>
          <w:b/>
          <w:bCs/>
          <w:sz w:val="24"/>
          <w:szCs w:val="28"/>
        </w:rPr>
        <w:t xml:space="preserve">three </w:t>
      </w:r>
      <w:r w:rsidRPr="00FF1250">
        <w:rPr>
          <w:rFonts w:cstheme="minorHAnsi"/>
          <w:sz w:val="24"/>
          <w:szCs w:val="28"/>
        </w:rPr>
        <w:t>years beyond closeout, or longer if there is an ongoing investigation or audit. An inventory list of materials and supplies purchased through the award must be maintained annually and sent to KDE by Oct 15 each year.</w:t>
      </w:r>
    </w:p>
    <w:p w14:paraId="03269441" w14:textId="77777777" w:rsidR="00B5204C" w:rsidRPr="00DE04B6" w:rsidRDefault="00B5204C" w:rsidP="00B5204C">
      <w:pPr>
        <w:pStyle w:val="Heading3"/>
        <w:rPr>
          <w:rFonts w:asciiTheme="minorHAnsi" w:hAnsiTheme="minorHAnsi" w:cstheme="minorHAnsi"/>
          <w:b/>
          <w:bCs/>
          <w:color w:val="auto"/>
          <w:szCs w:val="22"/>
        </w:rPr>
      </w:pPr>
      <w:bookmarkStart w:id="2" w:name="_Toc75534158"/>
      <w:r w:rsidRPr="00DE04B6">
        <w:rPr>
          <w:rFonts w:asciiTheme="minorHAnsi" w:hAnsiTheme="minorHAnsi" w:cstheme="minorHAnsi"/>
          <w:b/>
          <w:bCs/>
          <w:color w:val="auto"/>
          <w:szCs w:val="22"/>
        </w:rPr>
        <w:t>Closeout Procedures</w:t>
      </w:r>
      <w:bookmarkEnd w:id="2"/>
    </w:p>
    <w:p w14:paraId="2962EFD2" w14:textId="6DC37FD5" w:rsidR="00B5204C" w:rsidRPr="00FF1250" w:rsidRDefault="00B5204C" w:rsidP="00B5204C">
      <w:pPr>
        <w:rPr>
          <w:rFonts w:eastAsia="PMingLiU" w:cstheme="minorHAnsi"/>
          <w:sz w:val="24"/>
          <w:szCs w:val="24"/>
        </w:rPr>
      </w:pPr>
      <w:r w:rsidRPr="00FF1250">
        <w:rPr>
          <w:rFonts w:eastAsia="PMingLiU" w:cstheme="minorHAnsi"/>
          <w:sz w:val="24"/>
          <w:szCs w:val="24"/>
        </w:rPr>
        <w:t>A grantee operating in its fifth year of funding that is not already receiving continuation funds is required to follow federal and state closeout procedures. The grantee must transfer equipment, supplies, materials and technology purchased with 21</w:t>
      </w:r>
      <w:r w:rsidR="00567734">
        <w:rPr>
          <w:rFonts w:eastAsia="PMingLiU" w:cstheme="minorHAnsi"/>
          <w:sz w:val="24"/>
          <w:szCs w:val="24"/>
        </w:rPr>
        <w:t>st</w:t>
      </w:r>
      <w:r w:rsidRPr="00FF1250">
        <w:rPr>
          <w:rFonts w:eastAsia="PMingLiU" w:cstheme="minorHAnsi"/>
          <w:sz w:val="24"/>
          <w:szCs w:val="24"/>
        </w:rPr>
        <w:t xml:space="preserve"> CCLC funds to another 21</w:t>
      </w:r>
      <w:r w:rsidR="00567734">
        <w:rPr>
          <w:rFonts w:eastAsia="PMingLiU" w:cstheme="minorHAnsi"/>
          <w:sz w:val="24"/>
          <w:szCs w:val="24"/>
        </w:rPr>
        <w:t>st</w:t>
      </w:r>
      <w:r w:rsidRPr="00FF1250">
        <w:rPr>
          <w:rFonts w:eastAsia="PMingLiU" w:cstheme="minorHAnsi"/>
          <w:sz w:val="24"/>
          <w:szCs w:val="24"/>
        </w:rPr>
        <w:t xml:space="preserve"> CCLC program located within the district served or, if not available or declined, another federal program at the school under 200.313 and 200.314.</w:t>
      </w:r>
    </w:p>
    <w:p w14:paraId="4E6B110A" w14:textId="77777777" w:rsidR="00165B42" w:rsidRDefault="00165B42" w:rsidP="00B5204C">
      <w:pPr>
        <w:pStyle w:val="NoSpacing"/>
        <w:rPr>
          <w:rFonts w:cstheme="minorHAnsi"/>
          <w:b/>
          <w:sz w:val="24"/>
          <w:szCs w:val="24"/>
        </w:rPr>
      </w:pPr>
    </w:p>
    <w:p w14:paraId="5C1A6DC9" w14:textId="77777777" w:rsidR="00165B42" w:rsidRDefault="00165B42" w:rsidP="00B5204C">
      <w:pPr>
        <w:pStyle w:val="NoSpacing"/>
        <w:rPr>
          <w:rFonts w:cstheme="minorHAnsi"/>
          <w:b/>
          <w:sz w:val="24"/>
          <w:szCs w:val="24"/>
        </w:rPr>
      </w:pPr>
    </w:p>
    <w:p w14:paraId="0150F0E8" w14:textId="77777777" w:rsidR="00165B42" w:rsidRDefault="00165B42" w:rsidP="00B5204C">
      <w:pPr>
        <w:pStyle w:val="NoSpacing"/>
        <w:rPr>
          <w:rFonts w:cstheme="minorHAnsi"/>
          <w:b/>
          <w:sz w:val="24"/>
          <w:szCs w:val="24"/>
        </w:rPr>
      </w:pPr>
    </w:p>
    <w:p w14:paraId="62557D8F" w14:textId="77777777" w:rsidR="00165B42" w:rsidRDefault="00165B42" w:rsidP="00B5204C">
      <w:pPr>
        <w:pStyle w:val="NoSpacing"/>
        <w:rPr>
          <w:rFonts w:cstheme="minorHAnsi"/>
          <w:b/>
          <w:sz w:val="24"/>
          <w:szCs w:val="24"/>
        </w:rPr>
      </w:pPr>
    </w:p>
    <w:p w14:paraId="2677EA27" w14:textId="77777777" w:rsidR="00165B42" w:rsidRDefault="00165B42" w:rsidP="00B5204C">
      <w:pPr>
        <w:pStyle w:val="NoSpacing"/>
        <w:rPr>
          <w:rFonts w:cstheme="minorHAnsi"/>
          <w:b/>
          <w:sz w:val="24"/>
          <w:szCs w:val="24"/>
        </w:rPr>
      </w:pPr>
    </w:p>
    <w:p w14:paraId="07BC92F5" w14:textId="77777777" w:rsidR="00165B42" w:rsidRDefault="00165B42" w:rsidP="00B5204C">
      <w:pPr>
        <w:pStyle w:val="NoSpacing"/>
        <w:rPr>
          <w:rFonts w:cstheme="minorHAnsi"/>
          <w:b/>
          <w:sz w:val="24"/>
          <w:szCs w:val="24"/>
        </w:rPr>
      </w:pPr>
    </w:p>
    <w:p w14:paraId="092635B0" w14:textId="77777777" w:rsidR="00165B42" w:rsidRDefault="00165B42" w:rsidP="00B5204C">
      <w:pPr>
        <w:pStyle w:val="NoSpacing"/>
        <w:rPr>
          <w:rFonts w:cstheme="minorHAnsi"/>
          <w:b/>
          <w:sz w:val="24"/>
          <w:szCs w:val="24"/>
        </w:rPr>
      </w:pPr>
    </w:p>
    <w:p w14:paraId="684FF678" w14:textId="685E6A70" w:rsidR="00B5204C" w:rsidRPr="00FF1250" w:rsidRDefault="00B5204C" w:rsidP="00B5204C">
      <w:pPr>
        <w:pStyle w:val="NoSpacing"/>
        <w:rPr>
          <w:rFonts w:cstheme="minorHAnsi"/>
          <w:b/>
          <w:sz w:val="24"/>
          <w:szCs w:val="24"/>
        </w:rPr>
      </w:pPr>
      <w:r w:rsidRPr="00FF1250">
        <w:rPr>
          <w:rFonts w:cstheme="minorHAnsi"/>
          <w:b/>
          <w:sz w:val="24"/>
          <w:szCs w:val="24"/>
        </w:rPr>
        <w:t>CFR 200.313 Equipment and CFR 200.314 Supplies</w:t>
      </w:r>
    </w:p>
    <w:p w14:paraId="05295A69" w14:textId="652BAED4" w:rsidR="00B5204C" w:rsidRPr="00FF1250" w:rsidRDefault="00B5204C" w:rsidP="00B5204C">
      <w:pPr>
        <w:rPr>
          <w:rFonts w:cstheme="minorHAnsi"/>
          <w:sz w:val="24"/>
          <w:szCs w:val="24"/>
        </w:rPr>
      </w:pPr>
      <w:r w:rsidRPr="00FF1250">
        <w:rPr>
          <w:rFonts w:cstheme="minorHAnsi"/>
          <w:sz w:val="24"/>
          <w:szCs w:val="24"/>
        </w:rPr>
        <w:t xml:space="preserve">If there </w:t>
      </w:r>
      <w:r w:rsidR="0035423B" w:rsidRPr="00FF1250">
        <w:rPr>
          <w:rFonts w:cstheme="minorHAnsi"/>
          <w:sz w:val="24"/>
          <w:szCs w:val="24"/>
        </w:rPr>
        <w:t>is</w:t>
      </w:r>
      <w:r w:rsidRPr="00FF1250">
        <w:rPr>
          <w:rFonts w:cstheme="minorHAnsi"/>
          <w:sz w:val="24"/>
          <w:szCs w:val="24"/>
        </w:rPr>
        <w:t xml:space="preserve"> residual inventory of unused equipment and/or supplies exceeding $5,000 in total aggregate fair market value upon termination (close-out), the equipment/supplies should first be offered to another 21</w:t>
      </w:r>
      <w:r w:rsidR="00567734">
        <w:rPr>
          <w:rFonts w:cstheme="minorHAnsi"/>
          <w:sz w:val="24"/>
          <w:szCs w:val="24"/>
        </w:rPr>
        <w:t>st</w:t>
      </w:r>
      <w:r w:rsidRPr="00FF1250">
        <w:rPr>
          <w:rFonts w:cstheme="minorHAnsi"/>
          <w:sz w:val="24"/>
          <w:szCs w:val="24"/>
        </w:rPr>
        <w:t xml:space="preserve"> CCLC program within the district/area. If items are not needed by another 21</w:t>
      </w:r>
      <w:r w:rsidR="0092007E">
        <w:rPr>
          <w:rFonts w:cstheme="minorHAnsi"/>
          <w:sz w:val="24"/>
          <w:szCs w:val="24"/>
        </w:rPr>
        <w:t>st</w:t>
      </w:r>
      <w:r w:rsidRPr="00FF1250">
        <w:rPr>
          <w:rFonts w:cstheme="minorHAnsi"/>
          <w:sz w:val="24"/>
          <w:szCs w:val="24"/>
        </w:rPr>
        <w:t xml:space="preserve"> CCLC program, the equipment/supplies may be offered to another federally sponsored program at the school.  If no federal program accepts the property/equipment and supplies, disposition of the equipment and other purchased items must follow </w:t>
      </w:r>
      <w:hyperlink r:id="rId22" w:history="1">
        <w:r w:rsidRPr="00FF1250">
          <w:rPr>
            <w:rStyle w:val="Hyperlink"/>
            <w:rFonts w:cstheme="minorHAnsi"/>
            <w:sz w:val="24"/>
            <w:szCs w:val="24"/>
          </w:rPr>
          <w:t>CFR 200.313(e)</w:t>
        </w:r>
      </w:hyperlink>
      <w:r w:rsidRPr="00FF1250">
        <w:rPr>
          <w:rFonts w:cstheme="minorHAnsi"/>
          <w:sz w:val="24"/>
          <w:szCs w:val="24"/>
        </w:rPr>
        <w:t xml:space="preserve"> and </w:t>
      </w:r>
      <w:hyperlink r:id="rId23" w:history="1">
        <w:r w:rsidRPr="00FF1250">
          <w:rPr>
            <w:rStyle w:val="Hyperlink"/>
            <w:rFonts w:cstheme="minorHAnsi"/>
            <w:sz w:val="24"/>
            <w:szCs w:val="24"/>
          </w:rPr>
          <w:t>CFR 200.314</w:t>
        </w:r>
      </w:hyperlink>
      <w:r w:rsidRPr="00FF1250">
        <w:rPr>
          <w:rFonts w:cstheme="minorHAnsi"/>
          <w:sz w:val="24"/>
          <w:szCs w:val="24"/>
        </w:rPr>
        <w:t xml:space="preserve">. </w:t>
      </w:r>
      <w:r w:rsidRPr="00FF1250">
        <w:rPr>
          <w:rFonts w:eastAsia="PMingLiU" w:cstheme="minorHAnsi"/>
          <w:sz w:val="24"/>
          <w:szCs w:val="24"/>
        </w:rPr>
        <w:t>The applicant must enter program data as mandated by state and federal requirements, including summer and K-PREP data released each October. To reapply in the future, data requirements must be met. Completed data will be required when applying for future grant applications. The final inventory list must include the following and encompass the entire five-year grant period:</w:t>
      </w:r>
    </w:p>
    <w:p w14:paraId="1E7E1E7A" w14:textId="77777777" w:rsidR="00B5204C" w:rsidRPr="00FF1250" w:rsidRDefault="00B5204C" w:rsidP="00B5204C">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Description of Equipment</w:t>
      </w:r>
    </w:p>
    <w:p w14:paraId="6763E7DD" w14:textId="77777777" w:rsidR="00B5204C" w:rsidRPr="00FF1250" w:rsidRDefault="00B5204C" w:rsidP="00B5204C">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Quantity</w:t>
      </w:r>
    </w:p>
    <w:p w14:paraId="7EC2F64D" w14:textId="77777777" w:rsidR="00B5204C" w:rsidRPr="00FF1250" w:rsidRDefault="00B5204C" w:rsidP="00B5204C">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Serial Number</w:t>
      </w:r>
    </w:p>
    <w:p w14:paraId="186FF331" w14:textId="77777777" w:rsidR="00B5204C" w:rsidRPr="00FF1250" w:rsidRDefault="00B5204C" w:rsidP="00B5204C">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Source of Funding</w:t>
      </w:r>
    </w:p>
    <w:p w14:paraId="19D16529" w14:textId="77777777" w:rsidR="00B5204C" w:rsidRPr="00FF1250" w:rsidRDefault="00B5204C" w:rsidP="00B5204C">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Acquisition Date</w:t>
      </w:r>
    </w:p>
    <w:p w14:paraId="11229EE1" w14:textId="77777777" w:rsidR="00B5204C" w:rsidRPr="00FF1250" w:rsidRDefault="00B5204C" w:rsidP="00B5204C">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Cost</w:t>
      </w:r>
    </w:p>
    <w:p w14:paraId="7835CE10" w14:textId="77777777" w:rsidR="00B5204C" w:rsidRPr="00FF1250" w:rsidRDefault="00B5204C" w:rsidP="00B5204C">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Location of Equipment</w:t>
      </w:r>
    </w:p>
    <w:p w14:paraId="432F4216" w14:textId="77777777" w:rsidR="00B5204C" w:rsidRPr="00FF1250" w:rsidRDefault="00B5204C" w:rsidP="00B5204C">
      <w:pPr>
        <w:pStyle w:val="ListParagraph"/>
        <w:widowControl w:val="0"/>
        <w:numPr>
          <w:ilvl w:val="0"/>
          <w:numId w:val="140"/>
        </w:numPr>
        <w:autoSpaceDE w:val="0"/>
        <w:autoSpaceDN w:val="0"/>
        <w:spacing w:after="0" w:line="240" w:lineRule="auto"/>
        <w:contextualSpacing w:val="0"/>
        <w:rPr>
          <w:rFonts w:eastAsia="PMingLiU" w:cstheme="minorHAnsi"/>
          <w:sz w:val="24"/>
          <w:szCs w:val="24"/>
        </w:rPr>
      </w:pPr>
      <w:r w:rsidRPr="00FF1250">
        <w:rPr>
          <w:rFonts w:eastAsia="PMingLiU" w:cstheme="minorHAnsi"/>
          <w:sz w:val="24"/>
          <w:szCs w:val="24"/>
        </w:rPr>
        <w:t>Closeout transfer location</w:t>
      </w:r>
    </w:p>
    <w:p w14:paraId="07070CA7" w14:textId="77777777" w:rsidR="00B5204C" w:rsidRPr="00FF1250" w:rsidRDefault="00B5204C" w:rsidP="00B5204C">
      <w:pPr>
        <w:ind w:left="360"/>
        <w:rPr>
          <w:rFonts w:eastAsia="PMingLiU" w:cstheme="minorHAnsi"/>
          <w:sz w:val="10"/>
          <w:szCs w:val="10"/>
        </w:rPr>
      </w:pPr>
    </w:p>
    <w:p w14:paraId="3F6DE81A" w14:textId="6AF62A9F" w:rsidR="00B5204C" w:rsidRPr="00FF1250" w:rsidRDefault="00B5204C" w:rsidP="00B5204C">
      <w:pPr>
        <w:rPr>
          <w:rFonts w:eastAsia="PMingLiU" w:cstheme="minorHAnsi"/>
          <w:sz w:val="24"/>
          <w:szCs w:val="24"/>
        </w:rPr>
      </w:pPr>
      <w:r w:rsidRPr="00FF1250">
        <w:rPr>
          <w:rFonts w:eastAsia="PMingLiU" w:cstheme="minorHAnsi"/>
          <w:sz w:val="24"/>
          <w:szCs w:val="24"/>
        </w:rPr>
        <w:t xml:space="preserve">The applicant must maintain all grant documentation in a secure place for the three-year retention period once the grant period is closed. This includes financial and programmatic records, supporting documentation and data collection records. Grantees must submit an e-mail to </w:t>
      </w:r>
      <w:r w:rsidR="001B3E45" w:rsidRPr="00FF1250">
        <w:rPr>
          <w:rFonts w:eastAsia="PMingLiU" w:cstheme="minorHAnsi"/>
          <w:sz w:val="24"/>
          <w:szCs w:val="24"/>
        </w:rPr>
        <w:t xml:space="preserve">the </w:t>
      </w:r>
      <w:r w:rsidRPr="00FF1250">
        <w:rPr>
          <w:rFonts w:eastAsia="PMingLiU" w:cstheme="minorHAnsi"/>
          <w:sz w:val="24"/>
          <w:szCs w:val="24"/>
        </w:rPr>
        <w:t xml:space="preserve">KDE </w:t>
      </w:r>
      <w:r w:rsidR="00974CB7" w:rsidRPr="00FF1250">
        <w:rPr>
          <w:rFonts w:eastAsia="PMingLiU" w:cstheme="minorHAnsi"/>
          <w:sz w:val="24"/>
          <w:szCs w:val="24"/>
        </w:rPr>
        <w:t>c</w:t>
      </w:r>
      <w:r w:rsidRPr="00FF1250">
        <w:rPr>
          <w:rFonts w:eastAsia="PMingLiU" w:cstheme="minorHAnsi"/>
          <w:sz w:val="24"/>
          <w:szCs w:val="24"/>
        </w:rPr>
        <w:t xml:space="preserve">onsultant by </w:t>
      </w:r>
      <w:r w:rsidR="00AC50F0" w:rsidRPr="00FF1250">
        <w:rPr>
          <w:rFonts w:eastAsia="PMingLiU" w:cstheme="minorHAnsi"/>
          <w:sz w:val="24"/>
          <w:szCs w:val="24"/>
        </w:rPr>
        <w:t>Aug</w:t>
      </w:r>
      <w:r w:rsidR="00AC50F0">
        <w:rPr>
          <w:rFonts w:eastAsia="PMingLiU" w:cstheme="minorHAnsi"/>
          <w:sz w:val="24"/>
          <w:szCs w:val="24"/>
        </w:rPr>
        <w:t>.</w:t>
      </w:r>
      <w:r w:rsidR="00AC50F0" w:rsidRPr="00FF1250">
        <w:rPr>
          <w:rFonts w:eastAsia="PMingLiU" w:cstheme="minorHAnsi"/>
          <w:sz w:val="24"/>
          <w:szCs w:val="24"/>
        </w:rPr>
        <w:t xml:space="preserve"> </w:t>
      </w:r>
      <w:r w:rsidRPr="00FF1250">
        <w:rPr>
          <w:rFonts w:eastAsia="PMingLiU" w:cstheme="minorHAnsi"/>
          <w:sz w:val="24"/>
          <w:szCs w:val="24"/>
        </w:rPr>
        <w:t xml:space="preserve">15 of the fifth year, to inform them of the program closeout.  </w:t>
      </w:r>
    </w:p>
    <w:p w14:paraId="6DF28FE8" w14:textId="71CAAF1C" w:rsidR="00B5204C" w:rsidRPr="00FF1250" w:rsidRDefault="00B5204C" w:rsidP="003B0061">
      <w:pPr>
        <w:rPr>
          <w:rFonts w:eastAsia="PMingLiU" w:cstheme="minorHAnsi"/>
          <w:sz w:val="24"/>
          <w:szCs w:val="24"/>
        </w:rPr>
      </w:pPr>
      <w:r w:rsidRPr="00FF1250">
        <w:rPr>
          <w:rFonts w:eastAsia="PMingLiU" w:cstheme="minorHAnsi"/>
          <w:sz w:val="24"/>
          <w:szCs w:val="24"/>
        </w:rPr>
        <w:t xml:space="preserve">Attachments must include closeout inventory, including the information above, and a statement confirming all the required data has been entered. Submit final reimbursement requests reflecting zero encumbrances and a zero balance. Funds must be spent or encumbered by </w:t>
      </w:r>
      <w:r w:rsidR="00AC50F0" w:rsidRPr="00FF1250">
        <w:rPr>
          <w:rFonts w:eastAsia="PMingLiU" w:cstheme="minorHAnsi"/>
          <w:sz w:val="24"/>
          <w:szCs w:val="24"/>
        </w:rPr>
        <w:t>Sept</w:t>
      </w:r>
      <w:r w:rsidR="00AC50F0">
        <w:rPr>
          <w:rFonts w:eastAsia="PMingLiU" w:cstheme="minorHAnsi"/>
          <w:sz w:val="24"/>
          <w:szCs w:val="24"/>
        </w:rPr>
        <w:t>.</w:t>
      </w:r>
      <w:r w:rsidR="00AC50F0" w:rsidRPr="00FF1250">
        <w:rPr>
          <w:rFonts w:eastAsia="PMingLiU" w:cstheme="minorHAnsi"/>
          <w:sz w:val="24"/>
          <w:szCs w:val="24"/>
        </w:rPr>
        <w:t xml:space="preserve"> </w:t>
      </w:r>
      <w:r w:rsidRPr="00FF1250">
        <w:rPr>
          <w:rFonts w:eastAsia="PMingLiU" w:cstheme="minorHAnsi"/>
          <w:sz w:val="24"/>
          <w:szCs w:val="24"/>
        </w:rPr>
        <w:t xml:space="preserve">30 of each grant year. The MUNIS report will reflect zero encumbrances and a zero balance if all funds are spent. A copy of the closeout e-mail must be kept with the financial records/grant application on-site for the three-year retention period. If any litigation, claim or audit is started before the expiration of the three years, the records must be retained until all litigation, claims or audit findings involving the records have been resolved and final action is taken. Once all closeout procedures are complete, the program will receive an email notification stating the grant has officially closed.  </w:t>
      </w:r>
    </w:p>
    <w:p w14:paraId="384585FD" w14:textId="77777777" w:rsidR="00837B61" w:rsidRDefault="00837B61" w:rsidP="006B5E1A">
      <w:pPr>
        <w:pStyle w:val="BodyText"/>
        <w:spacing w:before="1"/>
        <w:rPr>
          <w:rFonts w:asciiTheme="minorHAnsi" w:hAnsiTheme="minorHAnsi" w:cstheme="minorHAnsi"/>
          <w:b/>
          <w:bCs/>
        </w:rPr>
      </w:pPr>
    </w:p>
    <w:p w14:paraId="423EBC54" w14:textId="77777777" w:rsidR="00837B61" w:rsidRDefault="00837B61" w:rsidP="006B5E1A">
      <w:pPr>
        <w:pStyle w:val="BodyText"/>
        <w:spacing w:before="1"/>
        <w:rPr>
          <w:rFonts w:asciiTheme="minorHAnsi" w:hAnsiTheme="minorHAnsi" w:cstheme="minorHAnsi"/>
          <w:b/>
          <w:bCs/>
        </w:rPr>
      </w:pPr>
    </w:p>
    <w:p w14:paraId="508771EE" w14:textId="77777777" w:rsidR="00837B61" w:rsidRDefault="00837B61" w:rsidP="006B5E1A">
      <w:pPr>
        <w:pStyle w:val="BodyText"/>
        <w:spacing w:before="1"/>
        <w:rPr>
          <w:rFonts w:asciiTheme="minorHAnsi" w:hAnsiTheme="minorHAnsi" w:cstheme="minorHAnsi"/>
          <w:b/>
          <w:bCs/>
        </w:rPr>
      </w:pPr>
    </w:p>
    <w:p w14:paraId="48B8967B" w14:textId="77777777" w:rsidR="00837B61" w:rsidRDefault="00837B61" w:rsidP="006B5E1A">
      <w:pPr>
        <w:pStyle w:val="BodyText"/>
        <w:spacing w:before="1"/>
        <w:rPr>
          <w:rFonts w:asciiTheme="minorHAnsi" w:hAnsiTheme="minorHAnsi" w:cstheme="minorHAnsi"/>
          <w:b/>
          <w:bCs/>
        </w:rPr>
      </w:pPr>
    </w:p>
    <w:p w14:paraId="6710F7B8" w14:textId="77777777" w:rsidR="00C062DA" w:rsidRDefault="00C062DA" w:rsidP="006B5E1A">
      <w:pPr>
        <w:pStyle w:val="BodyText"/>
        <w:spacing w:before="8"/>
        <w:rPr>
          <w:rFonts w:asciiTheme="minorHAnsi" w:hAnsiTheme="minorHAnsi" w:cstheme="minorHAnsi"/>
          <w:b/>
          <w:bCs/>
        </w:rPr>
      </w:pPr>
    </w:p>
    <w:p w14:paraId="32E41332" w14:textId="7AB75A52" w:rsidR="00771AA6" w:rsidRPr="00FF1250" w:rsidRDefault="00771AA6" w:rsidP="006B5E1A">
      <w:pPr>
        <w:pStyle w:val="BodyText"/>
        <w:spacing w:before="8"/>
        <w:rPr>
          <w:rFonts w:asciiTheme="minorHAnsi" w:hAnsiTheme="minorHAnsi" w:cstheme="minorHAnsi"/>
          <w:b/>
          <w:bCs/>
        </w:rPr>
      </w:pPr>
      <w:r w:rsidRPr="00FF1250">
        <w:rPr>
          <w:rFonts w:asciiTheme="minorHAnsi" w:hAnsiTheme="minorHAnsi" w:cstheme="minorHAnsi"/>
          <w:b/>
          <w:bCs/>
        </w:rPr>
        <w:t>Peer Review Process</w:t>
      </w:r>
    </w:p>
    <w:p w14:paraId="2554082C" w14:textId="714547E6" w:rsidR="00771AA6" w:rsidRPr="00FF1250" w:rsidRDefault="00771AA6" w:rsidP="006B5E1A">
      <w:pPr>
        <w:pStyle w:val="BodyText"/>
        <w:spacing w:before="8"/>
        <w:rPr>
          <w:rFonts w:asciiTheme="minorHAnsi" w:hAnsiTheme="minorHAnsi" w:cstheme="minorHAnsi"/>
        </w:rPr>
      </w:pPr>
      <w:r w:rsidRPr="00FF1250">
        <w:rPr>
          <w:rFonts w:asciiTheme="minorHAnsi" w:hAnsiTheme="minorHAnsi" w:cstheme="minorHAnsi"/>
        </w:rPr>
        <w:t xml:space="preserve">KDE will review all applications for completeness and applicant eligibility. The Grants Management Branch will select peer reviewers based on their expertise in providing effective </w:t>
      </w:r>
      <w:r w:rsidR="00BB7C5F" w:rsidRPr="00FF1250">
        <w:rPr>
          <w:rFonts w:asciiTheme="minorHAnsi" w:hAnsiTheme="minorHAnsi" w:cstheme="minorHAnsi"/>
        </w:rPr>
        <w:t>academic</w:t>
      </w:r>
      <w:r w:rsidR="00BB7C5F">
        <w:rPr>
          <w:rFonts w:asciiTheme="minorHAnsi" w:hAnsiTheme="minorHAnsi" w:cstheme="minorHAnsi"/>
        </w:rPr>
        <w:t>s,</w:t>
      </w:r>
      <w:r w:rsidRPr="00FF1250">
        <w:rPr>
          <w:rFonts w:asciiTheme="minorHAnsi" w:hAnsiTheme="minorHAnsi" w:cstheme="minorHAnsi"/>
        </w:rPr>
        <w:t xml:space="preserve"> enrichment, youth development and related services to children. Peer reviewers will review and rate the applications to determine</w:t>
      </w:r>
      <w:r w:rsidR="00F000F2" w:rsidRPr="00FF1250">
        <w:rPr>
          <w:rFonts w:asciiTheme="minorHAnsi" w:hAnsiTheme="minorHAnsi" w:cstheme="minorHAnsi"/>
        </w:rPr>
        <w:t xml:space="preserve"> </w:t>
      </w:r>
      <w:r w:rsidRPr="00FF1250">
        <w:rPr>
          <w:rFonts w:asciiTheme="minorHAnsi" w:hAnsiTheme="minorHAnsi" w:cstheme="minorHAnsi"/>
        </w:rPr>
        <w:t>the extent to which the application meet</w:t>
      </w:r>
      <w:r w:rsidR="00370939" w:rsidRPr="00FF1250">
        <w:rPr>
          <w:rFonts w:asciiTheme="minorHAnsi" w:hAnsiTheme="minorHAnsi" w:cstheme="minorHAnsi"/>
        </w:rPr>
        <w:t>s</w:t>
      </w:r>
      <w:r w:rsidRPr="00FF1250">
        <w:rPr>
          <w:rFonts w:asciiTheme="minorHAnsi" w:hAnsiTheme="minorHAnsi" w:cstheme="minorHAnsi"/>
        </w:rPr>
        <w:t xml:space="preserve"> the procedures and criteria outlined in the Cycle 2</w:t>
      </w:r>
      <w:r w:rsidR="007069D2" w:rsidRPr="00FF1250">
        <w:rPr>
          <w:rFonts w:asciiTheme="minorHAnsi" w:hAnsiTheme="minorHAnsi" w:cstheme="minorHAnsi"/>
        </w:rPr>
        <w:t>2</w:t>
      </w:r>
      <w:r w:rsidRPr="00FF1250">
        <w:rPr>
          <w:rFonts w:asciiTheme="minorHAnsi" w:hAnsiTheme="minorHAnsi" w:cstheme="minorHAnsi"/>
        </w:rPr>
        <w:t xml:space="preserve"> RFA that determine if the proposal will help students meet local content and student academic achievement standards</w:t>
      </w:r>
      <w:r w:rsidR="00974CB7" w:rsidRPr="00FF1250">
        <w:rPr>
          <w:rFonts w:asciiTheme="minorHAnsi" w:hAnsiTheme="minorHAnsi" w:cstheme="minorHAnsi"/>
        </w:rPr>
        <w:t xml:space="preserve"> </w:t>
      </w:r>
      <w:r w:rsidR="00C144FC" w:rsidRPr="00015A47">
        <w:rPr>
          <w:rFonts w:asciiTheme="minorHAnsi" w:hAnsiTheme="minorHAnsi" w:cstheme="minorHAnsi"/>
        </w:rPr>
        <w:t>ESSA</w:t>
      </w:r>
      <w:r w:rsidR="00F000F2" w:rsidRPr="00015A47">
        <w:rPr>
          <w:rFonts w:asciiTheme="minorHAnsi" w:hAnsiTheme="minorHAnsi" w:cstheme="minorHAnsi"/>
        </w:rPr>
        <w:t xml:space="preserve"> </w:t>
      </w:r>
      <w:r w:rsidRPr="00015A47">
        <w:rPr>
          <w:rFonts w:asciiTheme="minorHAnsi" w:hAnsiTheme="minorHAnsi" w:cstheme="minorHAnsi"/>
        </w:rPr>
        <w:t xml:space="preserve">4204(a)(4) </w:t>
      </w:r>
    </w:p>
    <w:p w14:paraId="23CA3AE1" w14:textId="0A52B938" w:rsidR="00771AA6" w:rsidRPr="00FF1250" w:rsidRDefault="00771AA6" w:rsidP="006B5E1A">
      <w:pPr>
        <w:pStyle w:val="BodyText"/>
        <w:spacing w:before="8"/>
        <w:rPr>
          <w:rFonts w:asciiTheme="minorHAnsi" w:hAnsiTheme="minorHAnsi" w:cstheme="minorHAnsi"/>
        </w:rPr>
      </w:pPr>
      <w:r w:rsidRPr="00FF1250">
        <w:rPr>
          <w:rFonts w:asciiTheme="minorHAnsi" w:hAnsiTheme="minorHAnsi" w:cstheme="minorHAnsi"/>
        </w:rPr>
        <w:t xml:space="preserve">and </w:t>
      </w:r>
      <w:r w:rsidR="00C144FC" w:rsidRPr="00FF1250">
        <w:rPr>
          <w:rFonts w:asciiTheme="minorHAnsi" w:hAnsiTheme="minorHAnsi" w:cstheme="minorHAnsi"/>
        </w:rPr>
        <w:t>ESSA</w:t>
      </w:r>
      <w:r w:rsidR="00F000F2" w:rsidRPr="00FF1250">
        <w:rPr>
          <w:rFonts w:asciiTheme="minorHAnsi" w:hAnsiTheme="minorHAnsi" w:cstheme="minorHAnsi"/>
        </w:rPr>
        <w:t xml:space="preserve"> </w:t>
      </w:r>
      <w:r w:rsidRPr="00FF1250">
        <w:rPr>
          <w:rFonts w:asciiTheme="minorHAnsi" w:hAnsiTheme="minorHAnsi" w:cstheme="minorHAnsi"/>
        </w:rPr>
        <w:t>4204(b)(1)</w:t>
      </w:r>
      <w:r w:rsidR="00974CB7" w:rsidRPr="00FF1250">
        <w:rPr>
          <w:rFonts w:asciiTheme="minorHAnsi" w:hAnsiTheme="minorHAnsi" w:cstheme="minorHAnsi"/>
        </w:rPr>
        <w:t>.</w:t>
      </w:r>
      <w:r w:rsidR="0070342F" w:rsidRPr="00FF1250">
        <w:rPr>
          <w:rFonts w:asciiTheme="minorHAnsi" w:hAnsiTheme="minorHAnsi" w:cstheme="minorHAnsi"/>
        </w:rPr>
        <w:t xml:space="preserve"> The grant writer cannot serve as a peer reviewer. </w:t>
      </w:r>
    </w:p>
    <w:p w14:paraId="20419ABD" w14:textId="77777777" w:rsidR="00771AA6" w:rsidRPr="00FF1250" w:rsidRDefault="00771AA6" w:rsidP="00771AA6">
      <w:pPr>
        <w:pStyle w:val="NoSpacing"/>
        <w:rPr>
          <w:rFonts w:cstheme="minorHAnsi"/>
          <w:b/>
          <w:bCs/>
          <w:sz w:val="24"/>
          <w:szCs w:val="24"/>
        </w:rPr>
      </w:pPr>
    </w:p>
    <w:p w14:paraId="347698D7" w14:textId="56E22DC9" w:rsidR="00771AA6" w:rsidRPr="00FF1250" w:rsidRDefault="00771AA6" w:rsidP="006B5E1A">
      <w:pPr>
        <w:rPr>
          <w:rFonts w:cstheme="minorHAnsi"/>
          <w:sz w:val="24"/>
          <w:szCs w:val="24"/>
        </w:rPr>
      </w:pPr>
      <w:r w:rsidRPr="00FF1250">
        <w:rPr>
          <w:rFonts w:cstheme="minorHAnsi"/>
          <w:sz w:val="24"/>
          <w:szCs w:val="24"/>
        </w:rPr>
        <w:t xml:space="preserve">KDE seeks people with a deep understanding of effective out-of-school programs and/or experience implementing out-of-school programs. Representation from educators with teaching, administrative or higher education background as well as qualified people from the community who have experience implementing or working in an out-of-school program are sought. Review teams include three reviewers that assign scores and use a consensus process to determine final scores. In addition to the specified experience and background, reviewers must be available to attend the </w:t>
      </w:r>
      <w:r w:rsidRPr="00FF1250">
        <w:rPr>
          <w:rFonts w:cstheme="minorHAnsi"/>
          <w:b/>
          <w:bCs/>
          <w:sz w:val="24"/>
          <w:szCs w:val="24"/>
        </w:rPr>
        <w:t>entire</w:t>
      </w:r>
      <w:r w:rsidRPr="00FF1250">
        <w:rPr>
          <w:rFonts w:cstheme="minorHAnsi"/>
          <w:sz w:val="24"/>
          <w:szCs w:val="24"/>
        </w:rPr>
        <w:t xml:space="preserve"> reviewer training and evaluation of applications. KDE will post the Call for Reviewers with the </w:t>
      </w:r>
      <w:r w:rsidR="002720C4" w:rsidRPr="00FF1250">
        <w:rPr>
          <w:rFonts w:cstheme="minorHAnsi"/>
          <w:sz w:val="24"/>
          <w:szCs w:val="24"/>
        </w:rPr>
        <w:t xml:space="preserve">Cycle 22 </w:t>
      </w:r>
      <w:r w:rsidRPr="00FF1250">
        <w:rPr>
          <w:rFonts w:cstheme="minorHAnsi"/>
          <w:sz w:val="24"/>
          <w:szCs w:val="24"/>
        </w:rPr>
        <w:t>RFA.</w:t>
      </w:r>
    </w:p>
    <w:p w14:paraId="79D85251" w14:textId="1A81504E" w:rsidR="006E36A8" w:rsidRPr="00FF1250" w:rsidRDefault="00D52B9A" w:rsidP="0090022A">
      <w:pPr>
        <w:pStyle w:val="NoSpacing"/>
        <w:rPr>
          <w:rFonts w:cstheme="minorHAnsi"/>
          <w:b/>
          <w:bCs/>
          <w:sz w:val="24"/>
          <w:szCs w:val="24"/>
        </w:rPr>
      </w:pPr>
      <w:r w:rsidRPr="00FF1250">
        <w:rPr>
          <w:rFonts w:cstheme="minorHAnsi"/>
          <w:b/>
          <w:bCs/>
          <w:sz w:val="24"/>
          <w:szCs w:val="24"/>
        </w:rPr>
        <w:t>Appeals Process</w:t>
      </w:r>
    </w:p>
    <w:p w14:paraId="1720A506" w14:textId="3E035049" w:rsidR="00D52B9A" w:rsidRPr="00FF1250" w:rsidRDefault="00D52B9A" w:rsidP="004D4BF4">
      <w:pPr>
        <w:spacing w:line="240" w:lineRule="auto"/>
        <w:rPr>
          <w:rFonts w:cstheme="minorHAnsi"/>
          <w:sz w:val="24"/>
          <w:szCs w:val="24"/>
        </w:rPr>
      </w:pPr>
      <w:r w:rsidRPr="00FF1250">
        <w:rPr>
          <w:rFonts w:cstheme="minorHAnsi"/>
          <w:sz w:val="24"/>
          <w:szCs w:val="24"/>
        </w:rPr>
        <w:t xml:space="preserve">The 21st </w:t>
      </w:r>
      <w:r w:rsidR="00EC1ACF" w:rsidRPr="00FF1250">
        <w:rPr>
          <w:rFonts w:cstheme="minorHAnsi"/>
          <w:sz w:val="24"/>
          <w:szCs w:val="24"/>
        </w:rPr>
        <w:t xml:space="preserve">CCLC program is authorized under Title IV, Part B, of the Elementary and Secondary Education Act </w:t>
      </w:r>
      <w:r w:rsidR="00733184" w:rsidRPr="00FF1250">
        <w:rPr>
          <w:rFonts w:cstheme="minorHAnsi"/>
          <w:sz w:val="24"/>
          <w:szCs w:val="24"/>
        </w:rPr>
        <w:t>(</w:t>
      </w:r>
      <w:r w:rsidR="00C144FC" w:rsidRPr="00FF1250">
        <w:rPr>
          <w:rFonts w:cstheme="minorHAnsi"/>
          <w:sz w:val="24"/>
          <w:szCs w:val="24"/>
        </w:rPr>
        <w:t>ESSA</w:t>
      </w:r>
      <w:r w:rsidR="00733184" w:rsidRPr="00FF1250">
        <w:rPr>
          <w:rFonts w:cstheme="minorHAnsi"/>
          <w:sz w:val="24"/>
          <w:szCs w:val="24"/>
        </w:rPr>
        <w:t>), as amended by Every Student Act (ESSA) of 2015. KDE is respo</w:t>
      </w:r>
      <w:r w:rsidR="00C717C9" w:rsidRPr="00FF1250">
        <w:rPr>
          <w:rFonts w:cstheme="minorHAnsi"/>
          <w:sz w:val="24"/>
          <w:szCs w:val="24"/>
        </w:rPr>
        <w:t xml:space="preserve">nsible for the administration and supervision of the 21st CCLC program. One aspect of the administration of the program is to </w:t>
      </w:r>
      <w:r w:rsidR="003170D5" w:rsidRPr="00FF1250">
        <w:rPr>
          <w:rFonts w:cstheme="minorHAnsi"/>
          <w:sz w:val="24"/>
          <w:szCs w:val="24"/>
        </w:rPr>
        <w:t>ensure that funds</w:t>
      </w:r>
      <w:r w:rsidR="00357673" w:rsidRPr="00FF1250">
        <w:rPr>
          <w:rFonts w:cstheme="minorHAnsi"/>
          <w:sz w:val="24"/>
          <w:szCs w:val="24"/>
        </w:rPr>
        <w:t xml:space="preserve"> are awarded to eligible entitles on a competitive basis through a </w:t>
      </w:r>
      <w:r w:rsidR="007E2DA1" w:rsidRPr="00FF1250">
        <w:rPr>
          <w:rFonts w:cstheme="minorHAnsi"/>
          <w:sz w:val="24"/>
          <w:szCs w:val="24"/>
        </w:rPr>
        <w:t>rigorous</w:t>
      </w:r>
      <w:r w:rsidR="00357673" w:rsidRPr="00FF1250">
        <w:rPr>
          <w:rFonts w:cstheme="minorHAnsi"/>
          <w:sz w:val="24"/>
          <w:szCs w:val="24"/>
        </w:rPr>
        <w:t xml:space="preserve"> </w:t>
      </w:r>
      <w:r w:rsidR="00DE6938" w:rsidRPr="00FF1250">
        <w:rPr>
          <w:rFonts w:cstheme="minorHAnsi"/>
          <w:sz w:val="24"/>
          <w:szCs w:val="24"/>
        </w:rPr>
        <w:t xml:space="preserve">peer-review process </w:t>
      </w:r>
      <w:r w:rsidR="007E2DA1" w:rsidRPr="00FF1250">
        <w:rPr>
          <w:rFonts w:cstheme="minorHAnsi"/>
          <w:sz w:val="24"/>
          <w:szCs w:val="24"/>
        </w:rPr>
        <w:t>(ESSA, Sec. 4203 (a) (4)).</w:t>
      </w:r>
    </w:p>
    <w:p w14:paraId="7980F0C1" w14:textId="20D1D356" w:rsidR="00546F9F" w:rsidRPr="00FF1250" w:rsidRDefault="00546F9F" w:rsidP="004D4BF4">
      <w:pPr>
        <w:spacing w:line="240" w:lineRule="auto"/>
        <w:rPr>
          <w:rFonts w:cstheme="minorHAnsi"/>
          <w:sz w:val="24"/>
          <w:szCs w:val="24"/>
        </w:rPr>
      </w:pPr>
      <w:r w:rsidRPr="00FF1250">
        <w:rPr>
          <w:rFonts w:cstheme="minorHAnsi"/>
          <w:sz w:val="24"/>
          <w:szCs w:val="24"/>
        </w:rPr>
        <w:t>KDE follows a two-step process for reviewing and awarding submitted proposals</w:t>
      </w:r>
      <w:r w:rsidR="00F63640" w:rsidRPr="00FF1250">
        <w:rPr>
          <w:rFonts w:cstheme="minorHAnsi"/>
          <w:sz w:val="24"/>
          <w:szCs w:val="24"/>
        </w:rPr>
        <w:t>/</w:t>
      </w:r>
      <w:r w:rsidR="000E1927" w:rsidRPr="00FF1250">
        <w:rPr>
          <w:rFonts w:cstheme="minorHAnsi"/>
          <w:sz w:val="24"/>
          <w:szCs w:val="24"/>
        </w:rPr>
        <w:t>applications</w:t>
      </w:r>
      <w:r w:rsidR="00F63640" w:rsidRPr="00FF1250">
        <w:rPr>
          <w:rFonts w:cstheme="minorHAnsi"/>
          <w:sz w:val="24"/>
          <w:szCs w:val="24"/>
        </w:rPr>
        <w:t>:</w:t>
      </w:r>
    </w:p>
    <w:p w14:paraId="09B59831" w14:textId="7B083112" w:rsidR="00F63640" w:rsidRPr="00FF1250" w:rsidRDefault="008F21A5" w:rsidP="00551637">
      <w:pPr>
        <w:pStyle w:val="ListParagraph"/>
        <w:numPr>
          <w:ilvl w:val="0"/>
          <w:numId w:val="61"/>
        </w:numPr>
        <w:rPr>
          <w:rFonts w:cstheme="minorHAnsi"/>
          <w:sz w:val="24"/>
          <w:szCs w:val="24"/>
        </w:rPr>
      </w:pPr>
      <w:r w:rsidRPr="00FF1250">
        <w:rPr>
          <w:rFonts w:cstheme="minorHAnsi"/>
          <w:sz w:val="24"/>
          <w:szCs w:val="24"/>
        </w:rPr>
        <w:t xml:space="preserve">KDE’s Procurement </w:t>
      </w:r>
      <w:r w:rsidR="00C90335" w:rsidRPr="00FF1250">
        <w:rPr>
          <w:rFonts w:cstheme="minorHAnsi"/>
          <w:sz w:val="24"/>
          <w:szCs w:val="24"/>
        </w:rPr>
        <w:t>Branch,</w:t>
      </w:r>
      <w:r w:rsidR="00D6610C" w:rsidRPr="00FF1250">
        <w:rPr>
          <w:rFonts w:cstheme="minorHAnsi"/>
          <w:sz w:val="24"/>
          <w:szCs w:val="24"/>
        </w:rPr>
        <w:t xml:space="preserve"> familiar with the programs and activities un</w:t>
      </w:r>
      <w:r w:rsidR="0083002B" w:rsidRPr="00FF1250">
        <w:rPr>
          <w:rFonts w:cstheme="minorHAnsi"/>
          <w:sz w:val="24"/>
          <w:szCs w:val="24"/>
        </w:rPr>
        <w:t xml:space="preserve">der </w:t>
      </w:r>
      <w:r w:rsidR="006F7E79" w:rsidRPr="00FF1250">
        <w:rPr>
          <w:rFonts w:cstheme="minorHAnsi"/>
          <w:sz w:val="24"/>
          <w:szCs w:val="24"/>
        </w:rPr>
        <w:t xml:space="preserve">Title IV, Part B, review all applications </w:t>
      </w:r>
      <w:r w:rsidR="00C90335" w:rsidRPr="00FF1250">
        <w:rPr>
          <w:rFonts w:cstheme="minorHAnsi"/>
          <w:sz w:val="24"/>
          <w:szCs w:val="24"/>
        </w:rPr>
        <w:t xml:space="preserve">upon submission </w:t>
      </w:r>
      <w:r w:rsidR="006F7E79" w:rsidRPr="00FF1250">
        <w:rPr>
          <w:rFonts w:cstheme="minorHAnsi"/>
          <w:sz w:val="24"/>
          <w:szCs w:val="24"/>
        </w:rPr>
        <w:t xml:space="preserve">for </w:t>
      </w:r>
      <w:r w:rsidR="00525896" w:rsidRPr="00FF1250">
        <w:rPr>
          <w:rFonts w:cstheme="minorHAnsi"/>
          <w:sz w:val="24"/>
          <w:szCs w:val="24"/>
        </w:rPr>
        <w:t xml:space="preserve">completeness and applicant eligibility </w:t>
      </w:r>
      <w:r w:rsidR="00551637" w:rsidRPr="00FF1250">
        <w:rPr>
          <w:rFonts w:cstheme="minorHAnsi"/>
          <w:sz w:val="24"/>
          <w:szCs w:val="24"/>
        </w:rPr>
        <w:t>[(ESSA, Sec. 4201 (b)(5)(A)].</w:t>
      </w:r>
    </w:p>
    <w:p w14:paraId="09C57FEE" w14:textId="15B237FB" w:rsidR="00551637" w:rsidRPr="00FF1250" w:rsidRDefault="00551637" w:rsidP="00551637">
      <w:pPr>
        <w:pStyle w:val="ListParagraph"/>
        <w:numPr>
          <w:ilvl w:val="0"/>
          <w:numId w:val="61"/>
        </w:numPr>
        <w:rPr>
          <w:rFonts w:cstheme="minorHAnsi"/>
          <w:sz w:val="24"/>
          <w:szCs w:val="24"/>
        </w:rPr>
      </w:pPr>
      <w:r w:rsidRPr="00FF1250">
        <w:rPr>
          <w:rFonts w:cstheme="minorHAnsi"/>
          <w:sz w:val="24"/>
          <w:szCs w:val="24"/>
        </w:rPr>
        <w:t xml:space="preserve">KDE selects peer reviewers to review and rate the applications based on the established scoring rubric </w:t>
      </w:r>
      <w:r w:rsidR="00C90335" w:rsidRPr="00FF1250">
        <w:rPr>
          <w:rFonts w:cstheme="minorHAnsi"/>
          <w:sz w:val="24"/>
          <w:szCs w:val="24"/>
        </w:rPr>
        <w:t xml:space="preserve">outlined in the RFA </w:t>
      </w:r>
      <w:r w:rsidRPr="00FF1250">
        <w:rPr>
          <w:rFonts w:cstheme="minorHAnsi"/>
          <w:sz w:val="24"/>
          <w:szCs w:val="24"/>
        </w:rPr>
        <w:t>to d</w:t>
      </w:r>
      <w:r w:rsidR="00D47F76" w:rsidRPr="00FF1250">
        <w:rPr>
          <w:rFonts w:cstheme="minorHAnsi"/>
          <w:sz w:val="24"/>
          <w:szCs w:val="24"/>
        </w:rPr>
        <w:t xml:space="preserve">etermine the extent to which </w:t>
      </w:r>
      <w:r w:rsidR="00FD01A3" w:rsidRPr="00FF1250">
        <w:rPr>
          <w:rFonts w:cstheme="minorHAnsi"/>
          <w:sz w:val="24"/>
          <w:szCs w:val="24"/>
        </w:rPr>
        <w:t>an</w:t>
      </w:r>
      <w:r w:rsidR="00D47F76" w:rsidRPr="00FF1250">
        <w:rPr>
          <w:rFonts w:cstheme="minorHAnsi"/>
          <w:sz w:val="24"/>
          <w:szCs w:val="24"/>
        </w:rPr>
        <w:t xml:space="preserve"> applica</w:t>
      </w:r>
      <w:r w:rsidR="00C90335" w:rsidRPr="00FF1250">
        <w:rPr>
          <w:rFonts w:cstheme="minorHAnsi"/>
          <w:sz w:val="24"/>
          <w:szCs w:val="24"/>
        </w:rPr>
        <w:t>nt meet</w:t>
      </w:r>
      <w:r w:rsidR="00703BEC" w:rsidRPr="00FF1250">
        <w:rPr>
          <w:rFonts w:cstheme="minorHAnsi"/>
          <w:sz w:val="24"/>
          <w:szCs w:val="24"/>
        </w:rPr>
        <w:t>s</w:t>
      </w:r>
      <w:r w:rsidR="00D47F76" w:rsidRPr="00FF1250">
        <w:rPr>
          <w:rFonts w:cstheme="minorHAnsi"/>
          <w:sz w:val="24"/>
          <w:szCs w:val="24"/>
        </w:rPr>
        <w:t xml:space="preserve"> the application </w:t>
      </w:r>
      <w:r w:rsidR="003C528E" w:rsidRPr="00FF1250">
        <w:rPr>
          <w:rFonts w:cstheme="minorHAnsi"/>
          <w:sz w:val="24"/>
          <w:szCs w:val="24"/>
        </w:rPr>
        <w:t>requirements [</w:t>
      </w:r>
      <w:r w:rsidR="00116849" w:rsidRPr="00FF1250">
        <w:rPr>
          <w:rFonts w:cstheme="minorHAnsi"/>
          <w:sz w:val="24"/>
          <w:szCs w:val="24"/>
        </w:rPr>
        <w:t>ESSA, Sec. 4201 (b) (5) (C)].</w:t>
      </w:r>
    </w:p>
    <w:p w14:paraId="3322EB1E" w14:textId="07DAFFB2" w:rsidR="00116849" w:rsidRPr="00FF1250" w:rsidRDefault="00116849" w:rsidP="00116849">
      <w:pPr>
        <w:rPr>
          <w:rFonts w:cstheme="minorHAnsi"/>
          <w:sz w:val="24"/>
          <w:szCs w:val="24"/>
        </w:rPr>
      </w:pPr>
      <w:r w:rsidRPr="00FF1250">
        <w:rPr>
          <w:rFonts w:cstheme="minorHAnsi"/>
          <w:sz w:val="24"/>
          <w:szCs w:val="24"/>
        </w:rPr>
        <w:t xml:space="preserve">Award decisions are made based on the scoring rubric and merit of each application </w:t>
      </w:r>
      <w:r w:rsidR="008E5D2C" w:rsidRPr="00FF1250">
        <w:rPr>
          <w:rFonts w:cstheme="minorHAnsi"/>
          <w:sz w:val="24"/>
          <w:szCs w:val="24"/>
        </w:rPr>
        <w:t xml:space="preserve">determined by </w:t>
      </w:r>
      <w:r w:rsidRPr="00FF1250">
        <w:rPr>
          <w:rFonts w:cstheme="minorHAnsi"/>
          <w:sz w:val="24"/>
          <w:szCs w:val="24"/>
        </w:rPr>
        <w:t xml:space="preserve">peer review scores, competitive </w:t>
      </w:r>
      <w:r w:rsidR="00635000" w:rsidRPr="00FF1250">
        <w:rPr>
          <w:rFonts w:cstheme="minorHAnsi"/>
          <w:sz w:val="24"/>
          <w:szCs w:val="24"/>
        </w:rPr>
        <w:t>priority points and overall eligibility and respo</w:t>
      </w:r>
      <w:r w:rsidR="00C83FC7" w:rsidRPr="00FF1250">
        <w:rPr>
          <w:rFonts w:cstheme="minorHAnsi"/>
          <w:sz w:val="24"/>
          <w:szCs w:val="24"/>
        </w:rPr>
        <w:t xml:space="preserve">nsiveness of the proposals. </w:t>
      </w:r>
      <w:r w:rsidR="00703BEC" w:rsidRPr="00FF1250">
        <w:rPr>
          <w:rFonts w:cstheme="minorHAnsi"/>
          <w:sz w:val="24"/>
          <w:szCs w:val="24"/>
        </w:rPr>
        <w:t xml:space="preserve">The role of the </w:t>
      </w:r>
      <w:r w:rsidR="00C83FC7" w:rsidRPr="00FF1250">
        <w:rPr>
          <w:rFonts w:cstheme="minorHAnsi"/>
          <w:sz w:val="24"/>
          <w:szCs w:val="24"/>
        </w:rPr>
        <w:t>Procurement Branch</w:t>
      </w:r>
      <w:r w:rsidR="00703BEC" w:rsidRPr="00FF1250">
        <w:rPr>
          <w:rFonts w:cstheme="minorHAnsi"/>
          <w:sz w:val="24"/>
          <w:szCs w:val="24"/>
        </w:rPr>
        <w:t xml:space="preserve"> </w:t>
      </w:r>
      <w:r w:rsidR="00C83FC7" w:rsidRPr="00FF1250">
        <w:rPr>
          <w:rFonts w:cstheme="minorHAnsi"/>
          <w:sz w:val="24"/>
          <w:szCs w:val="24"/>
        </w:rPr>
        <w:t xml:space="preserve">is to facilitate the </w:t>
      </w:r>
      <w:r w:rsidR="00DC08F1" w:rsidRPr="00FF1250">
        <w:rPr>
          <w:rFonts w:cstheme="minorHAnsi"/>
          <w:sz w:val="24"/>
          <w:szCs w:val="24"/>
        </w:rPr>
        <w:t xml:space="preserve">review process per state and federal </w:t>
      </w:r>
      <w:r w:rsidR="00095B92" w:rsidRPr="00FF1250">
        <w:rPr>
          <w:rFonts w:cstheme="minorHAnsi"/>
          <w:sz w:val="24"/>
          <w:szCs w:val="24"/>
        </w:rPr>
        <w:t>statutes</w:t>
      </w:r>
      <w:r w:rsidR="00DC08F1" w:rsidRPr="00FF1250">
        <w:rPr>
          <w:rFonts w:cstheme="minorHAnsi"/>
          <w:sz w:val="24"/>
          <w:szCs w:val="24"/>
        </w:rPr>
        <w:t xml:space="preserve"> and regulations. Appea</w:t>
      </w:r>
      <w:r w:rsidR="00C859AE" w:rsidRPr="00FF1250">
        <w:rPr>
          <w:rFonts w:cstheme="minorHAnsi"/>
          <w:sz w:val="24"/>
          <w:szCs w:val="24"/>
        </w:rPr>
        <w:t>ls based on a disagreement with the professional judgement of the peer reviewers will not</w:t>
      </w:r>
      <w:r w:rsidR="00CD002A" w:rsidRPr="00FF1250">
        <w:rPr>
          <w:rFonts w:cstheme="minorHAnsi"/>
          <w:sz w:val="24"/>
          <w:szCs w:val="24"/>
        </w:rPr>
        <w:t xml:space="preserve"> be considered. Peer reviewers are non-KDE employees and are recruited based on background and expertise in providing</w:t>
      </w:r>
      <w:r w:rsidR="00A27FDE" w:rsidRPr="00FF1250">
        <w:rPr>
          <w:rFonts w:cstheme="minorHAnsi"/>
          <w:sz w:val="24"/>
          <w:szCs w:val="24"/>
        </w:rPr>
        <w:t xml:space="preserve"> effective academic, enrichment, youth development and related services to children </w:t>
      </w:r>
      <w:r w:rsidR="00A65B3E" w:rsidRPr="00FF1250">
        <w:rPr>
          <w:rFonts w:cstheme="minorHAnsi"/>
          <w:sz w:val="24"/>
          <w:szCs w:val="24"/>
        </w:rPr>
        <w:t>[(ESSA, Sect. 4201 (b)(5) (B(i)].</w:t>
      </w:r>
    </w:p>
    <w:p w14:paraId="6E635811" w14:textId="202BD950" w:rsidR="00A65B3E" w:rsidRPr="00FF1250" w:rsidRDefault="00A65B3E" w:rsidP="00116849">
      <w:pPr>
        <w:rPr>
          <w:rFonts w:cstheme="minorHAnsi"/>
          <w:sz w:val="24"/>
          <w:szCs w:val="24"/>
        </w:rPr>
      </w:pPr>
      <w:r w:rsidRPr="00FF1250">
        <w:rPr>
          <w:rFonts w:cstheme="minorHAnsi"/>
          <w:sz w:val="24"/>
          <w:szCs w:val="24"/>
        </w:rPr>
        <w:t xml:space="preserve">Appeals are limited to </w:t>
      </w:r>
      <w:r w:rsidR="00DF1B0F" w:rsidRPr="00FF1250">
        <w:rPr>
          <w:rFonts w:cstheme="minorHAnsi"/>
          <w:sz w:val="24"/>
          <w:szCs w:val="24"/>
        </w:rPr>
        <w:t>proposal instances when</w:t>
      </w:r>
      <w:r w:rsidR="00F54027" w:rsidRPr="00FF1250">
        <w:rPr>
          <w:rFonts w:cstheme="minorHAnsi"/>
          <w:sz w:val="24"/>
          <w:szCs w:val="24"/>
        </w:rPr>
        <w:t xml:space="preserve"> the</w:t>
      </w:r>
      <w:r w:rsidR="00DF1B0F" w:rsidRPr="00FF1250">
        <w:rPr>
          <w:rFonts w:cstheme="minorHAnsi"/>
          <w:sz w:val="24"/>
          <w:szCs w:val="24"/>
        </w:rPr>
        <w:t xml:space="preserve"> KDE failed to correctly apply the standards and</w:t>
      </w:r>
      <w:r w:rsidR="00EB7773" w:rsidRPr="00FF1250">
        <w:rPr>
          <w:rFonts w:cstheme="minorHAnsi"/>
          <w:sz w:val="24"/>
          <w:szCs w:val="24"/>
        </w:rPr>
        <w:t xml:space="preserve"> process for reviewing the application as specified in the Request for Applications </w:t>
      </w:r>
      <w:r w:rsidR="00967386" w:rsidRPr="00FF1250">
        <w:rPr>
          <w:rFonts w:cstheme="minorHAnsi"/>
          <w:sz w:val="24"/>
          <w:szCs w:val="24"/>
        </w:rPr>
        <w:t>g</w:t>
      </w:r>
      <w:r w:rsidR="00EB7773" w:rsidRPr="00FF1250">
        <w:rPr>
          <w:rFonts w:cstheme="minorHAnsi"/>
          <w:sz w:val="24"/>
          <w:szCs w:val="24"/>
        </w:rPr>
        <w:t xml:space="preserve">uidance </w:t>
      </w:r>
      <w:r w:rsidR="00414B85" w:rsidRPr="00FF1250">
        <w:rPr>
          <w:rFonts w:cstheme="minorHAnsi"/>
          <w:sz w:val="24"/>
          <w:szCs w:val="24"/>
        </w:rPr>
        <w:t xml:space="preserve">and supporting documents. </w:t>
      </w:r>
    </w:p>
    <w:p w14:paraId="3DE7AEDE" w14:textId="231F5469" w:rsidR="00B16F1D" w:rsidRPr="00FF1250" w:rsidRDefault="00B16F1D" w:rsidP="0090022A">
      <w:pPr>
        <w:pStyle w:val="NoSpacing"/>
        <w:rPr>
          <w:rFonts w:cstheme="minorHAnsi"/>
          <w:b/>
          <w:bCs/>
          <w:sz w:val="24"/>
          <w:szCs w:val="24"/>
        </w:rPr>
      </w:pPr>
      <w:r w:rsidRPr="00FF1250">
        <w:rPr>
          <w:rFonts w:cstheme="minorHAnsi"/>
          <w:b/>
          <w:bCs/>
          <w:sz w:val="24"/>
          <w:szCs w:val="24"/>
        </w:rPr>
        <w:t xml:space="preserve">Letter to Appeal </w:t>
      </w:r>
    </w:p>
    <w:p w14:paraId="49C53DBE" w14:textId="400E04FC" w:rsidR="006E5633" w:rsidRPr="00FF1250" w:rsidRDefault="006E5633" w:rsidP="00116849">
      <w:pPr>
        <w:rPr>
          <w:rFonts w:cstheme="minorHAnsi"/>
          <w:sz w:val="24"/>
          <w:szCs w:val="24"/>
        </w:rPr>
      </w:pPr>
      <w:r w:rsidRPr="00FF1250">
        <w:rPr>
          <w:rFonts w:cstheme="minorHAnsi"/>
          <w:sz w:val="24"/>
          <w:szCs w:val="24"/>
        </w:rPr>
        <w:t>E</w:t>
      </w:r>
      <w:r w:rsidR="00F62EEE" w:rsidRPr="00FF1250">
        <w:rPr>
          <w:rFonts w:cstheme="minorHAnsi"/>
          <w:sz w:val="24"/>
          <w:szCs w:val="24"/>
        </w:rPr>
        <w:t>ligible entities that wish to appeal a grant</w:t>
      </w:r>
      <w:r w:rsidR="00262A0D" w:rsidRPr="00FF1250">
        <w:rPr>
          <w:rFonts w:cstheme="minorHAnsi"/>
          <w:sz w:val="24"/>
          <w:szCs w:val="24"/>
        </w:rPr>
        <w:t xml:space="preserve"> application decision, must submit a complete written appeal, including </w:t>
      </w:r>
      <w:r w:rsidR="000B69BD" w:rsidRPr="00FF1250">
        <w:rPr>
          <w:rFonts w:cstheme="minorHAnsi"/>
          <w:sz w:val="24"/>
          <w:szCs w:val="24"/>
        </w:rPr>
        <w:t>the issue(s) in dispute, or another basis for the appeal position, and the remedy</w:t>
      </w:r>
      <w:r w:rsidR="00F26C80" w:rsidRPr="00FF1250">
        <w:rPr>
          <w:rFonts w:cstheme="minorHAnsi"/>
          <w:sz w:val="24"/>
          <w:szCs w:val="24"/>
        </w:rPr>
        <w:t xml:space="preserve"> sought. The letter must be on a</w:t>
      </w:r>
      <w:r w:rsidR="00B81B1F" w:rsidRPr="00FF1250">
        <w:rPr>
          <w:rFonts w:cstheme="minorHAnsi"/>
          <w:sz w:val="24"/>
          <w:szCs w:val="24"/>
        </w:rPr>
        <w:t>n</w:t>
      </w:r>
      <w:r w:rsidR="00F26C80" w:rsidRPr="00FF1250">
        <w:rPr>
          <w:rFonts w:cstheme="minorHAnsi"/>
          <w:sz w:val="24"/>
          <w:szCs w:val="24"/>
        </w:rPr>
        <w:t xml:space="preserve"> applicant’s letter</w:t>
      </w:r>
      <w:r w:rsidR="00F9626E" w:rsidRPr="00FF1250">
        <w:rPr>
          <w:rFonts w:cstheme="minorHAnsi"/>
          <w:sz w:val="24"/>
          <w:szCs w:val="24"/>
        </w:rPr>
        <w:t>head,</w:t>
      </w:r>
      <w:r w:rsidR="00F26C80" w:rsidRPr="00FF1250">
        <w:rPr>
          <w:rFonts w:cstheme="minorHAnsi"/>
          <w:sz w:val="24"/>
          <w:szCs w:val="24"/>
        </w:rPr>
        <w:t xml:space="preserve"> include an original signature of the authorized </w:t>
      </w:r>
      <w:r w:rsidR="00B81B1F" w:rsidRPr="00FF1250">
        <w:rPr>
          <w:rFonts w:cstheme="minorHAnsi"/>
          <w:sz w:val="24"/>
          <w:szCs w:val="24"/>
        </w:rPr>
        <w:t>representative</w:t>
      </w:r>
      <w:r w:rsidR="00F26C80" w:rsidRPr="00FF1250">
        <w:rPr>
          <w:rFonts w:cstheme="minorHAnsi"/>
          <w:sz w:val="24"/>
          <w:szCs w:val="24"/>
        </w:rPr>
        <w:t>,</w:t>
      </w:r>
      <w:r w:rsidR="00B81B1F" w:rsidRPr="00FF1250">
        <w:rPr>
          <w:rFonts w:cstheme="minorHAnsi"/>
          <w:sz w:val="24"/>
          <w:szCs w:val="24"/>
        </w:rPr>
        <w:t xml:space="preserve"> and be notarized. </w:t>
      </w:r>
      <w:r w:rsidR="00F26C80" w:rsidRPr="00FF1250">
        <w:rPr>
          <w:rFonts w:cstheme="minorHAnsi"/>
          <w:sz w:val="24"/>
          <w:szCs w:val="24"/>
        </w:rPr>
        <w:t xml:space="preserve"> </w:t>
      </w:r>
    </w:p>
    <w:p w14:paraId="378BDCEB" w14:textId="3CE566D7" w:rsidR="00E0736F" w:rsidRPr="00FF1250" w:rsidRDefault="00E0736F" w:rsidP="00116849">
      <w:pPr>
        <w:rPr>
          <w:rFonts w:cstheme="minorHAnsi"/>
          <w:sz w:val="24"/>
          <w:szCs w:val="24"/>
        </w:rPr>
      </w:pPr>
      <w:r w:rsidRPr="00FF1250">
        <w:rPr>
          <w:rFonts w:cstheme="minorHAnsi"/>
          <w:sz w:val="24"/>
          <w:szCs w:val="24"/>
        </w:rPr>
        <w:t>An original letter and two copies of the appeal must be delivered or mailed to KDE. KDE must receive the letter of appeal within 30 calendar days of the award posting. Upon review of the</w:t>
      </w:r>
      <w:r w:rsidR="0042797A" w:rsidRPr="00FF1250">
        <w:rPr>
          <w:rFonts w:cstheme="minorHAnsi"/>
          <w:sz w:val="24"/>
          <w:szCs w:val="24"/>
        </w:rPr>
        <w:t xml:space="preserve"> appeal, a response will be provided to the applicant within 30 calendar days. KDE mailing address</w:t>
      </w:r>
      <w:r w:rsidR="00B40D3D" w:rsidRPr="00FF1250">
        <w:rPr>
          <w:rFonts w:cstheme="minorHAnsi"/>
          <w:sz w:val="24"/>
          <w:szCs w:val="24"/>
        </w:rPr>
        <w:t xml:space="preserve">: ATTN: KDE Procurement Branch – CCLC, 300 Building Sower Blvd, 5CSW 21, Frankfort, Kentucky 40601. </w:t>
      </w:r>
    </w:p>
    <w:p w14:paraId="74789434" w14:textId="77777777" w:rsidR="00A60EB3" w:rsidRDefault="00A60EB3" w:rsidP="00FD35D8">
      <w:pPr>
        <w:jc w:val="center"/>
        <w:rPr>
          <w:rFonts w:cstheme="minorHAnsi"/>
          <w:b/>
          <w:bCs/>
          <w:sz w:val="24"/>
          <w:szCs w:val="24"/>
        </w:rPr>
      </w:pPr>
    </w:p>
    <w:p w14:paraId="67F3289B" w14:textId="77777777" w:rsidR="00A60EB3" w:rsidRDefault="00A60EB3" w:rsidP="00FD35D8">
      <w:pPr>
        <w:jc w:val="center"/>
        <w:rPr>
          <w:rFonts w:cstheme="minorHAnsi"/>
          <w:b/>
          <w:bCs/>
          <w:sz w:val="24"/>
          <w:szCs w:val="24"/>
        </w:rPr>
      </w:pPr>
    </w:p>
    <w:p w14:paraId="4D4D4754" w14:textId="77777777" w:rsidR="00A60EB3" w:rsidRDefault="00A60EB3" w:rsidP="00FD35D8">
      <w:pPr>
        <w:jc w:val="center"/>
        <w:rPr>
          <w:rFonts w:cstheme="minorHAnsi"/>
          <w:b/>
          <w:bCs/>
          <w:sz w:val="24"/>
          <w:szCs w:val="24"/>
        </w:rPr>
      </w:pPr>
    </w:p>
    <w:p w14:paraId="735794FC" w14:textId="77777777" w:rsidR="00A60EB3" w:rsidRDefault="00A60EB3" w:rsidP="00FD35D8">
      <w:pPr>
        <w:jc w:val="center"/>
        <w:rPr>
          <w:rFonts w:cstheme="minorHAnsi"/>
          <w:b/>
          <w:bCs/>
          <w:sz w:val="24"/>
          <w:szCs w:val="24"/>
        </w:rPr>
      </w:pPr>
    </w:p>
    <w:p w14:paraId="28183392" w14:textId="77777777" w:rsidR="00A60EB3" w:rsidRDefault="00A60EB3" w:rsidP="00FD35D8">
      <w:pPr>
        <w:jc w:val="center"/>
        <w:rPr>
          <w:rFonts w:cstheme="minorHAnsi"/>
          <w:b/>
          <w:bCs/>
          <w:sz w:val="24"/>
          <w:szCs w:val="24"/>
        </w:rPr>
      </w:pPr>
    </w:p>
    <w:p w14:paraId="0052087C" w14:textId="77777777" w:rsidR="00A60EB3" w:rsidRDefault="00A60EB3" w:rsidP="00FD35D8">
      <w:pPr>
        <w:jc w:val="center"/>
        <w:rPr>
          <w:rFonts w:cstheme="minorHAnsi"/>
          <w:b/>
          <w:bCs/>
          <w:sz w:val="24"/>
          <w:szCs w:val="24"/>
        </w:rPr>
      </w:pPr>
    </w:p>
    <w:p w14:paraId="5FC0F5E8" w14:textId="77777777" w:rsidR="00A60EB3" w:rsidRDefault="00A60EB3" w:rsidP="00FD35D8">
      <w:pPr>
        <w:jc w:val="center"/>
        <w:rPr>
          <w:rFonts w:cstheme="minorHAnsi"/>
          <w:b/>
          <w:bCs/>
          <w:sz w:val="24"/>
          <w:szCs w:val="24"/>
        </w:rPr>
      </w:pPr>
    </w:p>
    <w:p w14:paraId="7E8053E9" w14:textId="77777777" w:rsidR="00A60EB3" w:rsidRDefault="00A60EB3" w:rsidP="00FD35D8">
      <w:pPr>
        <w:jc w:val="center"/>
        <w:rPr>
          <w:rFonts w:cstheme="minorHAnsi"/>
          <w:b/>
          <w:bCs/>
          <w:sz w:val="24"/>
          <w:szCs w:val="24"/>
        </w:rPr>
      </w:pPr>
    </w:p>
    <w:p w14:paraId="11EFAAE6" w14:textId="77777777" w:rsidR="00A60EB3" w:rsidRDefault="00A60EB3" w:rsidP="00FD35D8">
      <w:pPr>
        <w:jc w:val="center"/>
        <w:rPr>
          <w:rFonts w:cstheme="minorHAnsi"/>
          <w:b/>
          <w:bCs/>
          <w:sz w:val="24"/>
          <w:szCs w:val="24"/>
        </w:rPr>
      </w:pPr>
    </w:p>
    <w:p w14:paraId="56414916" w14:textId="77777777" w:rsidR="00A60EB3" w:rsidRDefault="00A60EB3" w:rsidP="00FD35D8">
      <w:pPr>
        <w:jc w:val="center"/>
        <w:rPr>
          <w:rFonts w:cstheme="minorHAnsi"/>
          <w:b/>
          <w:bCs/>
          <w:sz w:val="24"/>
          <w:szCs w:val="24"/>
        </w:rPr>
      </w:pPr>
    </w:p>
    <w:p w14:paraId="3BD73AB6" w14:textId="77777777" w:rsidR="00A60EB3" w:rsidRDefault="00A60EB3" w:rsidP="00FD35D8">
      <w:pPr>
        <w:jc w:val="center"/>
        <w:rPr>
          <w:rFonts w:cstheme="minorHAnsi"/>
          <w:b/>
          <w:bCs/>
          <w:sz w:val="24"/>
          <w:szCs w:val="24"/>
        </w:rPr>
      </w:pPr>
    </w:p>
    <w:p w14:paraId="140B02BE" w14:textId="77777777" w:rsidR="00A60EB3" w:rsidRDefault="00A60EB3" w:rsidP="00FD35D8">
      <w:pPr>
        <w:jc w:val="center"/>
        <w:rPr>
          <w:rFonts w:cstheme="minorHAnsi"/>
          <w:b/>
          <w:bCs/>
          <w:sz w:val="24"/>
          <w:szCs w:val="24"/>
        </w:rPr>
      </w:pPr>
    </w:p>
    <w:p w14:paraId="53FA6D2B" w14:textId="77777777" w:rsidR="00165B42" w:rsidRDefault="00165B42" w:rsidP="00FD35D8">
      <w:pPr>
        <w:jc w:val="center"/>
        <w:rPr>
          <w:rFonts w:cstheme="minorHAnsi"/>
          <w:b/>
          <w:bCs/>
          <w:sz w:val="24"/>
          <w:szCs w:val="24"/>
        </w:rPr>
      </w:pPr>
    </w:p>
    <w:p w14:paraId="76803053" w14:textId="77777777" w:rsidR="00165B42" w:rsidRDefault="00165B42" w:rsidP="00FD35D8">
      <w:pPr>
        <w:jc w:val="center"/>
        <w:rPr>
          <w:rFonts w:cstheme="minorHAnsi"/>
          <w:b/>
          <w:bCs/>
          <w:sz w:val="24"/>
          <w:szCs w:val="24"/>
        </w:rPr>
      </w:pPr>
    </w:p>
    <w:p w14:paraId="37899AC1" w14:textId="77777777" w:rsidR="00165B42" w:rsidRDefault="00165B42" w:rsidP="00FD35D8">
      <w:pPr>
        <w:jc w:val="center"/>
        <w:rPr>
          <w:rFonts w:cstheme="minorHAnsi"/>
          <w:b/>
          <w:bCs/>
          <w:sz w:val="24"/>
          <w:szCs w:val="24"/>
        </w:rPr>
      </w:pPr>
    </w:p>
    <w:p w14:paraId="44FBB5F1" w14:textId="77777777" w:rsidR="00165B42" w:rsidRDefault="00165B42" w:rsidP="00FD35D8">
      <w:pPr>
        <w:jc w:val="center"/>
        <w:rPr>
          <w:rFonts w:cstheme="minorHAnsi"/>
          <w:b/>
          <w:bCs/>
          <w:sz w:val="24"/>
          <w:szCs w:val="24"/>
        </w:rPr>
      </w:pPr>
    </w:p>
    <w:p w14:paraId="490B4EEC" w14:textId="77777777" w:rsidR="00165B42" w:rsidRDefault="00165B42" w:rsidP="00FD35D8">
      <w:pPr>
        <w:jc w:val="center"/>
        <w:rPr>
          <w:rFonts w:cstheme="minorHAnsi"/>
          <w:b/>
          <w:bCs/>
          <w:sz w:val="24"/>
          <w:szCs w:val="24"/>
        </w:rPr>
      </w:pPr>
    </w:p>
    <w:p w14:paraId="0A945791" w14:textId="77777777" w:rsidR="00165B42" w:rsidRDefault="00165B42" w:rsidP="00FD35D8">
      <w:pPr>
        <w:jc w:val="center"/>
        <w:rPr>
          <w:rFonts w:cstheme="minorHAnsi"/>
          <w:b/>
          <w:bCs/>
          <w:sz w:val="24"/>
          <w:szCs w:val="24"/>
        </w:rPr>
      </w:pPr>
    </w:p>
    <w:p w14:paraId="07F9A062" w14:textId="4AF42A63" w:rsidR="002577D3" w:rsidRPr="00FF1250" w:rsidRDefault="002577D3" w:rsidP="00FD35D8">
      <w:pPr>
        <w:jc w:val="center"/>
        <w:rPr>
          <w:rFonts w:cstheme="minorHAnsi"/>
          <w:b/>
          <w:bCs/>
          <w:sz w:val="24"/>
          <w:szCs w:val="24"/>
        </w:rPr>
      </w:pPr>
      <w:r w:rsidRPr="00FF1250">
        <w:rPr>
          <w:rFonts w:cstheme="minorHAnsi"/>
          <w:b/>
          <w:bCs/>
          <w:sz w:val="24"/>
          <w:szCs w:val="24"/>
        </w:rPr>
        <w:t>FY22 Cycle 22 RFA Scoring</w:t>
      </w:r>
      <w:r w:rsidR="00FD35D8" w:rsidRPr="00FF1250">
        <w:rPr>
          <w:rFonts w:cstheme="minorHAnsi"/>
          <w:b/>
          <w:bCs/>
          <w:sz w:val="24"/>
          <w:szCs w:val="24"/>
        </w:rPr>
        <w:t xml:space="preserve"> Rub</w:t>
      </w:r>
      <w:r w:rsidR="00043F94" w:rsidRPr="00FF1250">
        <w:rPr>
          <w:rFonts w:cstheme="minorHAnsi"/>
          <w:b/>
          <w:bCs/>
          <w:sz w:val="24"/>
          <w:szCs w:val="24"/>
        </w:rPr>
        <w:t>r</w:t>
      </w:r>
      <w:r w:rsidR="00FD35D8" w:rsidRPr="00FF1250">
        <w:rPr>
          <w:rFonts w:cstheme="minorHAnsi"/>
          <w:b/>
          <w:bCs/>
          <w:sz w:val="24"/>
          <w:szCs w:val="24"/>
        </w:rPr>
        <w:t>ic</w:t>
      </w:r>
    </w:p>
    <w:p w14:paraId="04AEBC49" w14:textId="28EB7FBD" w:rsidR="00D07167" w:rsidRPr="00FF1250" w:rsidRDefault="00FD35D8" w:rsidP="00D07167">
      <w:pPr>
        <w:rPr>
          <w:rFonts w:cstheme="minorHAnsi"/>
          <w:sz w:val="24"/>
          <w:szCs w:val="24"/>
        </w:rPr>
      </w:pPr>
      <w:r w:rsidRPr="00FF1250">
        <w:rPr>
          <w:rFonts w:cstheme="minorHAnsi"/>
          <w:sz w:val="24"/>
          <w:szCs w:val="24"/>
        </w:rPr>
        <w:t xml:space="preserve">The numbers below should be identified and addressed in the application narrative as outlined in the scoring rubric. </w:t>
      </w:r>
    </w:p>
    <w:tbl>
      <w:tblPr>
        <w:tblStyle w:val="TableGrid"/>
        <w:tblW w:w="0" w:type="auto"/>
        <w:tblLook w:val="04A0" w:firstRow="1" w:lastRow="0" w:firstColumn="1" w:lastColumn="0" w:noHBand="0" w:noVBand="1"/>
      </w:tblPr>
      <w:tblGrid>
        <w:gridCol w:w="7195"/>
        <w:gridCol w:w="2155"/>
      </w:tblGrid>
      <w:tr w:rsidR="00D25E70" w:rsidRPr="00FF1250" w14:paraId="299AD796" w14:textId="77777777" w:rsidTr="00A14D90">
        <w:tc>
          <w:tcPr>
            <w:tcW w:w="7195" w:type="dxa"/>
          </w:tcPr>
          <w:p w14:paraId="005CEBB8" w14:textId="2B4C7550" w:rsidR="00D25E70" w:rsidRPr="00FF1250" w:rsidRDefault="00D25E70" w:rsidP="00D07167">
            <w:pPr>
              <w:rPr>
                <w:rFonts w:cstheme="minorHAnsi"/>
                <w:b/>
                <w:bCs/>
                <w:sz w:val="24"/>
                <w:szCs w:val="24"/>
              </w:rPr>
            </w:pPr>
            <w:r w:rsidRPr="00FF1250">
              <w:rPr>
                <w:rFonts w:cstheme="minorHAnsi"/>
                <w:b/>
                <w:bCs/>
                <w:sz w:val="24"/>
                <w:szCs w:val="24"/>
              </w:rPr>
              <w:t>Part I: Comprehensive Needs Assessment</w:t>
            </w:r>
          </w:p>
        </w:tc>
        <w:tc>
          <w:tcPr>
            <w:tcW w:w="2155" w:type="dxa"/>
          </w:tcPr>
          <w:p w14:paraId="07CB9EE1" w14:textId="03A30A82" w:rsidR="00D25E70" w:rsidRPr="00FF1250" w:rsidRDefault="00D25E70" w:rsidP="00D07167">
            <w:pPr>
              <w:rPr>
                <w:rFonts w:cstheme="minorHAnsi"/>
                <w:b/>
                <w:bCs/>
                <w:sz w:val="24"/>
                <w:szCs w:val="24"/>
              </w:rPr>
            </w:pPr>
            <w:r w:rsidRPr="00FF1250">
              <w:rPr>
                <w:rFonts w:cstheme="minorHAnsi"/>
                <w:b/>
                <w:bCs/>
                <w:sz w:val="24"/>
                <w:szCs w:val="24"/>
              </w:rPr>
              <w:t>Points 3</w:t>
            </w:r>
            <w:r w:rsidR="00EC4732" w:rsidRPr="00FF1250">
              <w:rPr>
                <w:rFonts w:cstheme="minorHAnsi"/>
                <w:b/>
                <w:bCs/>
                <w:sz w:val="24"/>
                <w:szCs w:val="24"/>
              </w:rPr>
              <w:t>3</w:t>
            </w:r>
          </w:p>
        </w:tc>
      </w:tr>
      <w:tr w:rsidR="00D25E70" w:rsidRPr="00FF1250" w14:paraId="5D58E4AA" w14:textId="77777777" w:rsidTr="00A14D90">
        <w:tc>
          <w:tcPr>
            <w:tcW w:w="7195" w:type="dxa"/>
          </w:tcPr>
          <w:p w14:paraId="21332299" w14:textId="02F63BA3" w:rsidR="004A4AD1" w:rsidRPr="00FF1250" w:rsidRDefault="00D25E70" w:rsidP="00D07167">
            <w:pPr>
              <w:rPr>
                <w:rFonts w:cstheme="minorHAnsi"/>
                <w:sz w:val="24"/>
                <w:szCs w:val="24"/>
              </w:rPr>
            </w:pPr>
            <w:r w:rsidRPr="00FF1250">
              <w:rPr>
                <w:rFonts w:cstheme="minorHAnsi"/>
                <w:b/>
                <w:bCs/>
                <w:sz w:val="24"/>
                <w:szCs w:val="24"/>
              </w:rPr>
              <w:t>Comprehensive Needs Assessment – 21 points</w:t>
            </w:r>
            <w:r w:rsidRPr="00FF1250">
              <w:rPr>
                <w:rFonts w:cstheme="minorHAnsi"/>
                <w:sz w:val="24"/>
                <w:szCs w:val="24"/>
              </w:rPr>
              <w:t xml:space="preserve"> (3 each)</w:t>
            </w:r>
          </w:p>
          <w:p w14:paraId="58D6FF3D" w14:textId="5547FC8F" w:rsidR="00F10E93" w:rsidRPr="00FF1250" w:rsidRDefault="00F10E93" w:rsidP="00F10E93">
            <w:pPr>
              <w:pStyle w:val="ListParagraph"/>
              <w:numPr>
                <w:ilvl w:val="2"/>
                <w:numId w:val="62"/>
              </w:numPr>
              <w:rPr>
                <w:rFonts w:cstheme="minorHAnsi"/>
                <w:sz w:val="24"/>
                <w:szCs w:val="24"/>
              </w:rPr>
            </w:pPr>
            <w:r w:rsidRPr="00FF1250">
              <w:rPr>
                <w:rFonts w:cstheme="minorHAnsi"/>
                <w:sz w:val="24"/>
                <w:szCs w:val="24"/>
              </w:rPr>
              <w:t>How the community was notified of an intent to apply in a timely manner, how the application will be ava</w:t>
            </w:r>
            <w:r w:rsidR="00FB1E35" w:rsidRPr="00FF1250">
              <w:rPr>
                <w:rFonts w:cstheme="minorHAnsi"/>
                <w:sz w:val="24"/>
                <w:szCs w:val="24"/>
              </w:rPr>
              <w:t>ilable for public, input, and how the application and any waiver request will be available for public review after the submission of the application</w:t>
            </w:r>
            <w:r w:rsidR="00CB3920" w:rsidRPr="00FF1250">
              <w:rPr>
                <w:rFonts w:cstheme="minorHAnsi"/>
                <w:sz w:val="24"/>
                <w:szCs w:val="24"/>
              </w:rPr>
              <w:t xml:space="preserve"> </w:t>
            </w:r>
            <w:r w:rsidR="00C144FC" w:rsidRPr="00FF1250">
              <w:rPr>
                <w:rFonts w:cstheme="minorHAnsi"/>
                <w:sz w:val="24"/>
                <w:szCs w:val="24"/>
              </w:rPr>
              <w:t>ESSA</w:t>
            </w:r>
            <w:r w:rsidR="00577969" w:rsidRPr="00FF1250">
              <w:rPr>
                <w:rFonts w:cstheme="minorHAnsi"/>
                <w:sz w:val="24"/>
                <w:szCs w:val="24"/>
              </w:rPr>
              <w:t xml:space="preserve"> </w:t>
            </w:r>
            <w:r w:rsidR="00E06877" w:rsidRPr="00FF1250">
              <w:rPr>
                <w:rFonts w:cstheme="minorHAnsi"/>
                <w:sz w:val="24"/>
                <w:szCs w:val="24"/>
              </w:rPr>
              <w:t>4204(b)(2)(L)</w:t>
            </w:r>
            <w:r w:rsidR="00CB3920" w:rsidRPr="00FF1250">
              <w:rPr>
                <w:rFonts w:cstheme="minorHAnsi"/>
                <w:sz w:val="24"/>
                <w:szCs w:val="24"/>
              </w:rPr>
              <w:t>.</w:t>
            </w:r>
          </w:p>
          <w:p w14:paraId="78EA62A9" w14:textId="77777777" w:rsidR="00645962" w:rsidRPr="00FF1250" w:rsidRDefault="00645962" w:rsidP="00A14D90">
            <w:pPr>
              <w:pStyle w:val="ListParagraph"/>
              <w:rPr>
                <w:rFonts w:cstheme="minorHAnsi"/>
                <w:sz w:val="24"/>
                <w:szCs w:val="24"/>
              </w:rPr>
            </w:pPr>
          </w:p>
          <w:p w14:paraId="6B498835" w14:textId="637D78B8" w:rsidR="00645962" w:rsidRPr="00FF1250" w:rsidRDefault="00E06877" w:rsidP="00645962">
            <w:pPr>
              <w:pStyle w:val="ListParagraph"/>
              <w:numPr>
                <w:ilvl w:val="2"/>
                <w:numId w:val="62"/>
              </w:numPr>
              <w:rPr>
                <w:rFonts w:cstheme="minorHAnsi"/>
                <w:sz w:val="24"/>
                <w:szCs w:val="24"/>
              </w:rPr>
            </w:pPr>
            <w:r w:rsidRPr="00FF1250">
              <w:rPr>
                <w:rFonts w:cstheme="minorHAnsi"/>
                <w:sz w:val="24"/>
                <w:szCs w:val="24"/>
              </w:rPr>
              <w:t>How all stakeholders were included in the planning and development of the pro</w:t>
            </w:r>
            <w:r w:rsidR="00645962" w:rsidRPr="00FF1250">
              <w:rPr>
                <w:rFonts w:cstheme="minorHAnsi"/>
                <w:sz w:val="24"/>
                <w:szCs w:val="24"/>
              </w:rPr>
              <w:t xml:space="preserve">posal. </w:t>
            </w:r>
          </w:p>
          <w:p w14:paraId="76A095C3" w14:textId="77777777" w:rsidR="00645962" w:rsidRPr="00FF1250" w:rsidRDefault="00645962" w:rsidP="00A14D90">
            <w:pPr>
              <w:pStyle w:val="ListParagraph"/>
              <w:rPr>
                <w:rFonts w:cstheme="minorHAnsi"/>
                <w:sz w:val="24"/>
                <w:szCs w:val="24"/>
              </w:rPr>
            </w:pPr>
          </w:p>
          <w:p w14:paraId="20A50AEB" w14:textId="3E41AC49" w:rsidR="00645962" w:rsidRPr="00FF1250" w:rsidRDefault="00645962" w:rsidP="00645962">
            <w:pPr>
              <w:pStyle w:val="ListParagraph"/>
              <w:numPr>
                <w:ilvl w:val="2"/>
                <w:numId w:val="62"/>
              </w:numPr>
              <w:rPr>
                <w:rFonts w:cstheme="minorHAnsi"/>
                <w:sz w:val="24"/>
                <w:szCs w:val="24"/>
              </w:rPr>
            </w:pPr>
            <w:r w:rsidRPr="00FF1250">
              <w:rPr>
                <w:rFonts w:cstheme="minorHAnsi"/>
                <w:sz w:val="24"/>
                <w:szCs w:val="24"/>
              </w:rPr>
              <w:t xml:space="preserve">The </w:t>
            </w:r>
            <w:r w:rsidR="001B5F53" w:rsidRPr="00FF1250">
              <w:rPr>
                <w:rFonts w:cstheme="minorHAnsi"/>
                <w:sz w:val="24"/>
                <w:szCs w:val="24"/>
              </w:rPr>
              <w:t xml:space="preserve">target population to be served by the program. </w:t>
            </w:r>
          </w:p>
          <w:p w14:paraId="7DCBC85E" w14:textId="77777777" w:rsidR="001B5F53" w:rsidRPr="00FF1250" w:rsidRDefault="001B5F53" w:rsidP="00A14D90">
            <w:pPr>
              <w:pStyle w:val="ListParagraph"/>
              <w:rPr>
                <w:rFonts w:cstheme="minorHAnsi"/>
                <w:sz w:val="24"/>
                <w:szCs w:val="24"/>
              </w:rPr>
            </w:pPr>
          </w:p>
          <w:p w14:paraId="78F342B3" w14:textId="258C38FD" w:rsidR="00A70D5E" w:rsidRPr="00FF1250" w:rsidRDefault="001B5F53" w:rsidP="0090022A">
            <w:pPr>
              <w:pStyle w:val="ListParagraph"/>
              <w:numPr>
                <w:ilvl w:val="2"/>
                <w:numId w:val="62"/>
              </w:numPr>
              <w:rPr>
                <w:rFonts w:cstheme="minorHAnsi"/>
                <w:sz w:val="24"/>
                <w:szCs w:val="24"/>
              </w:rPr>
            </w:pPr>
            <w:r w:rsidRPr="00FF1250">
              <w:rPr>
                <w:rFonts w:cstheme="minorHAnsi"/>
                <w:sz w:val="24"/>
                <w:szCs w:val="24"/>
              </w:rPr>
              <w:t>Community risk factors identified below</w:t>
            </w:r>
            <w:r w:rsidR="00D61737" w:rsidRPr="00FF1250">
              <w:rPr>
                <w:rFonts w:cstheme="minorHAnsi"/>
                <w:sz w:val="24"/>
                <w:szCs w:val="24"/>
              </w:rPr>
              <w:t xml:space="preserve"> for the target population to be served and how the program will address these areas: </w:t>
            </w:r>
          </w:p>
          <w:p w14:paraId="6FDC7EA4" w14:textId="199F6106" w:rsidR="00A70D5E" w:rsidRPr="00FF1250" w:rsidRDefault="00A70D5E" w:rsidP="00A70D5E">
            <w:pPr>
              <w:pStyle w:val="ListParagraph"/>
              <w:numPr>
                <w:ilvl w:val="0"/>
                <w:numId w:val="63"/>
              </w:numPr>
              <w:rPr>
                <w:rFonts w:cstheme="minorHAnsi"/>
                <w:sz w:val="24"/>
                <w:szCs w:val="24"/>
              </w:rPr>
            </w:pPr>
            <w:r w:rsidRPr="00FF1250">
              <w:rPr>
                <w:rFonts w:cstheme="minorHAnsi"/>
                <w:sz w:val="24"/>
                <w:szCs w:val="24"/>
              </w:rPr>
              <w:t>Poverty</w:t>
            </w:r>
          </w:p>
          <w:p w14:paraId="7436CD68" w14:textId="6DDA583D" w:rsidR="00A70D5E" w:rsidRPr="00FF1250" w:rsidRDefault="00A70D5E" w:rsidP="00A70D5E">
            <w:pPr>
              <w:pStyle w:val="ListParagraph"/>
              <w:numPr>
                <w:ilvl w:val="0"/>
                <w:numId w:val="63"/>
              </w:numPr>
              <w:rPr>
                <w:rFonts w:cstheme="minorHAnsi"/>
                <w:sz w:val="24"/>
                <w:szCs w:val="24"/>
              </w:rPr>
            </w:pPr>
            <w:r w:rsidRPr="00FF1250">
              <w:rPr>
                <w:rFonts w:cstheme="minorHAnsi"/>
                <w:sz w:val="24"/>
                <w:szCs w:val="24"/>
              </w:rPr>
              <w:t>Percentage of growth of English lea</w:t>
            </w:r>
            <w:r w:rsidR="00D17DB2" w:rsidRPr="00FF1250">
              <w:rPr>
                <w:rFonts w:cstheme="minorHAnsi"/>
                <w:sz w:val="24"/>
                <w:szCs w:val="24"/>
              </w:rPr>
              <w:t>r</w:t>
            </w:r>
            <w:r w:rsidRPr="00FF1250">
              <w:rPr>
                <w:rFonts w:cstheme="minorHAnsi"/>
                <w:sz w:val="24"/>
                <w:szCs w:val="24"/>
              </w:rPr>
              <w:t>ners</w:t>
            </w:r>
          </w:p>
          <w:p w14:paraId="59F3BBB7" w14:textId="2F32B56B" w:rsidR="00A70D5E" w:rsidRPr="00FF1250" w:rsidRDefault="00A70D5E" w:rsidP="00A70D5E">
            <w:pPr>
              <w:pStyle w:val="ListParagraph"/>
              <w:numPr>
                <w:ilvl w:val="0"/>
                <w:numId w:val="63"/>
              </w:numPr>
              <w:rPr>
                <w:rFonts w:cstheme="minorHAnsi"/>
                <w:sz w:val="24"/>
                <w:szCs w:val="24"/>
              </w:rPr>
            </w:pPr>
            <w:r w:rsidRPr="00FF1250">
              <w:rPr>
                <w:rFonts w:cstheme="minorHAnsi"/>
                <w:sz w:val="24"/>
                <w:szCs w:val="24"/>
              </w:rPr>
              <w:t>Needs of working families</w:t>
            </w:r>
          </w:p>
          <w:p w14:paraId="70E06280" w14:textId="4F70DE16" w:rsidR="00A70D5E" w:rsidRPr="00FF1250" w:rsidRDefault="00216FE8" w:rsidP="00A70D5E">
            <w:pPr>
              <w:pStyle w:val="ListParagraph"/>
              <w:numPr>
                <w:ilvl w:val="0"/>
                <w:numId w:val="63"/>
              </w:numPr>
              <w:rPr>
                <w:rFonts w:cstheme="minorHAnsi"/>
                <w:sz w:val="24"/>
                <w:szCs w:val="24"/>
              </w:rPr>
            </w:pPr>
            <w:r w:rsidRPr="00FF1250">
              <w:rPr>
                <w:rFonts w:cstheme="minorHAnsi"/>
                <w:sz w:val="24"/>
                <w:szCs w:val="24"/>
              </w:rPr>
              <w:t>Literacy</w:t>
            </w:r>
            <w:r w:rsidR="00922AD6" w:rsidRPr="00FF1250">
              <w:rPr>
                <w:rFonts w:cstheme="minorHAnsi"/>
                <w:sz w:val="24"/>
                <w:szCs w:val="24"/>
              </w:rPr>
              <w:t xml:space="preserve"> rates</w:t>
            </w:r>
          </w:p>
          <w:p w14:paraId="03487AA5" w14:textId="044126AC" w:rsidR="00922AD6" w:rsidRPr="00FF1250" w:rsidRDefault="00922AD6" w:rsidP="00A70D5E">
            <w:pPr>
              <w:pStyle w:val="ListParagraph"/>
              <w:numPr>
                <w:ilvl w:val="0"/>
                <w:numId w:val="63"/>
              </w:numPr>
              <w:rPr>
                <w:rFonts w:cstheme="minorHAnsi"/>
                <w:sz w:val="24"/>
                <w:szCs w:val="24"/>
              </w:rPr>
            </w:pPr>
            <w:r w:rsidRPr="00FF1250">
              <w:rPr>
                <w:rFonts w:cstheme="minorHAnsi"/>
                <w:sz w:val="24"/>
                <w:szCs w:val="24"/>
              </w:rPr>
              <w:t>Juvenile criminal and delinquent rates</w:t>
            </w:r>
          </w:p>
          <w:p w14:paraId="21614221" w14:textId="59258275" w:rsidR="00922AD6" w:rsidRPr="00FF1250" w:rsidRDefault="00922AD6" w:rsidP="00A70D5E">
            <w:pPr>
              <w:pStyle w:val="ListParagraph"/>
              <w:numPr>
                <w:ilvl w:val="0"/>
                <w:numId w:val="63"/>
              </w:numPr>
              <w:rPr>
                <w:rFonts w:cstheme="minorHAnsi"/>
                <w:sz w:val="24"/>
                <w:szCs w:val="24"/>
              </w:rPr>
            </w:pPr>
            <w:r w:rsidRPr="00FF1250">
              <w:rPr>
                <w:rFonts w:cstheme="minorHAnsi"/>
                <w:sz w:val="24"/>
                <w:szCs w:val="24"/>
              </w:rPr>
              <w:t>Education attainment in the community</w:t>
            </w:r>
          </w:p>
          <w:p w14:paraId="1855F51F" w14:textId="28F96886" w:rsidR="00922AD6" w:rsidRPr="00FF1250" w:rsidRDefault="00922AD6" w:rsidP="00A70D5E">
            <w:pPr>
              <w:pStyle w:val="ListParagraph"/>
              <w:numPr>
                <w:ilvl w:val="0"/>
                <w:numId w:val="63"/>
              </w:numPr>
              <w:rPr>
                <w:rFonts w:cstheme="minorHAnsi"/>
                <w:sz w:val="24"/>
                <w:szCs w:val="24"/>
              </w:rPr>
            </w:pPr>
            <w:r w:rsidRPr="00FF1250">
              <w:rPr>
                <w:rFonts w:cstheme="minorHAnsi"/>
                <w:sz w:val="24"/>
                <w:szCs w:val="24"/>
              </w:rPr>
              <w:t xml:space="preserve">Food insecurity </w:t>
            </w:r>
          </w:p>
          <w:p w14:paraId="386107DB" w14:textId="40CAA69A" w:rsidR="00C87E85" w:rsidRPr="00FF1250" w:rsidRDefault="00922AD6" w:rsidP="00C87E85">
            <w:pPr>
              <w:pStyle w:val="ListParagraph"/>
              <w:numPr>
                <w:ilvl w:val="0"/>
                <w:numId w:val="63"/>
              </w:numPr>
              <w:rPr>
                <w:rFonts w:cstheme="minorHAnsi"/>
                <w:sz w:val="24"/>
                <w:szCs w:val="24"/>
              </w:rPr>
            </w:pPr>
            <w:r w:rsidRPr="00FF1250">
              <w:rPr>
                <w:rFonts w:cstheme="minorHAnsi"/>
                <w:sz w:val="24"/>
                <w:szCs w:val="24"/>
              </w:rPr>
              <w:t>Median household income</w:t>
            </w:r>
          </w:p>
          <w:p w14:paraId="3DD63B5F" w14:textId="033F23BC" w:rsidR="00216FE8" w:rsidRPr="00FF1250" w:rsidRDefault="00216FE8" w:rsidP="00A14D90">
            <w:pPr>
              <w:pStyle w:val="ListParagraph"/>
              <w:numPr>
                <w:ilvl w:val="2"/>
                <w:numId w:val="62"/>
              </w:numPr>
              <w:rPr>
                <w:rFonts w:cstheme="minorHAnsi"/>
                <w:sz w:val="24"/>
                <w:szCs w:val="24"/>
              </w:rPr>
            </w:pPr>
            <w:r w:rsidRPr="00FF1250">
              <w:rPr>
                <w:rFonts w:cstheme="minorHAnsi"/>
                <w:sz w:val="24"/>
                <w:szCs w:val="24"/>
              </w:rPr>
              <w:t>Risk factors below</w:t>
            </w:r>
            <w:r w:rsidR="00FE201D" w:rsidRPr="00FF1250">
              <w:rPr>
                <w:rFonts w:cstheme="minorHAnsi"/>
                <w:sz w:val="24"/>
                <w:szCs w:val="24"/>
              </w:rPr>
              <w:t xml:space="preserve"> for the school(s) and target population to be served and how the program will address these areas: </w:t>
            </w:r>
          </w:p>
          <w:p w14:paraId="27306B0F" w14:textId="45B0D0A4" w:rsidR="00FE201D" w:rsidRPr="00FF1250" w:rsidRDefault="00792B3E" w:rsidP="00D133B3">
            <w:pPr>
              <w:pStyle w:val="ListParagraph"/>
              <w:numPr>
                <w:ilvl w:val="0"/>
                <w:numId w:val="64"/>
              </w:numPr>
              <w:rPr>
                <w:rFonts w:cstheme="minorHAnsi"/>
                <w:sz w:val="24"/>
                <w:szCs w:val="24"/>
              </w:rPr>
            </w:pPr>
            <w:r w:rsidRPr="00FF1250">
              <w:rPr>
                <w:rFonts w:cstheme="minorHAnsi"/>
                <w:sz w:val="24"/>
                <w:szCs w:val="24"/>
              </w:rPr>
              <w:t>Sub-populations</w:t>
            </w:r>
            <w:r w:rsidR="005C201F" w:rsidRPr="00FF1250">
              <w:rPr>
                <w:rFonts w:cstheme="minorHAnsi"/>
                <w:sz w:val="24"/>
                <w:szCs w:val="24"/>
              </w:rPr>
              <w:t>/</w:t>
            </w:r>
            <w:r w:rsidRPr="00FF1250">
              <w:rPr>
                <w:rFonts w:cstheme="minorHAnsi"/>
                <w:sz w:val="24"/>
                <w:szCs w:val="24"/>
              </w:rPr>
              <w:t>groups</w:t>
            </w:r>
          </w:p>
          <w:p w14:paraId="5E00856B" w14:textId="62A3C493" w:rsidR="00792B3E" w:rsidRPr="00FF1250" w:rsidRDefault="00792B3E" w:rsidP="00D133B3">
            <w:pPr>
              <w:pStyle w:val="ListParagraph"/>
              <w:numPr>
                <w:ilvl w:val="0"/>
                <w:numId w:val="64"/>
              </w:numPr>
              <w:rPr>
                <w:rFonts w:cstheme="minorHAnsi"/>
                <w:sz w:val="24"/>
                <w:szCs w:val="24"/>
              </w:rPr>
            </w:pPr>
            <w:r w:rsidRPr="00FF1250">
              <w:rPr>
                <w:rFonts w:cstheme="minorHAnsi"/>
                <w:sz w:val="24"/>
                <w:szCs w:val="24"/>
              </w:rPr>
              <w:t xml:space="preserve">At-risk </w:t>
            </w:r>
            <w:r w:rsidR="00852942" w:rsidRPr="00FF1250">
              <w:rPr>
                <w:rFonts w:cstheme="minorHAnsi"/>
                <w:sz w:val="24"/>
                <w:szCs w:val="24"/>
              </w:rPr>
              <w:t>of</w:t>
            </w:r>
            <w:r w:rsidR="000A0FF3" w:rsidRPr="00FF1250">
              <w:rPr>
                <w:rFonts w:cstheme="minorHAnsi"/>
                <w:sz w:val="24"/>
                <w:szCs w:val="24"/>
              </w:rPr>
              <w:t xml:space="preserve"> academic failure </w:t>
            </w:r>
          </w:p>
          <w:p w14:paraId="72DA0934" w14:textId="101984F9" w:rsidR="000A0FF3" w:rsidRPr="00FF1250" w:rsidRDefault="000A0FF3" w:rsidP="00D133B3">
            <w:pPr>
              <w:pStyle w:val="ListParagraph"/>
              <w:numPr>
                <w:ilvl w:val="0"/>
                <w:numId w:val="64"/>
              </w:numPr>
              <w:rPr>
                <w:rFonts w:cstheme="minorHAnsi"/>
                <w:sz w:val="24"/>
                <w:szCs w:val="24"/>
              </w:rPr>
            </w:pPr>
            <w:r w:rsidRPr="00FF1250">
              <w:rPr>
                <w:rFonts w:cstheme="minorHAnsi"/>
                <w:sz w:val="24"/>
                <w:szCs w:val="24"/>
              </w:rPr>
              <w:t>Behavior</w:t>
            </w:r>
            <w:r w:rsidR="0078551F" w:rsidRPr="00FF1250">
              <w:rPr>
                <w:rFonts w:cstheme="minorHAnsi"/>
                <w:sz w:val="24"/>
                <w:szCs w:val="24"/>
              </w:rPr>
              <w:t>/discipline data</w:t>
            </w:r>
          </w:p>
          <w:p w14:paraId="79297D68" w14:textId="1AA9A753" w:rsidR="0078551F" w:rsidRPr="00FF1250" w:rsidRDefault="0078551F" w:rsidP="00D133B3">
            <w:pPr>
              <w:pStyle w:val="ListParagraph"/>
              <w:numPr>
                <w:ilvl w:val="0"/>
                <w:numId w:val="64"/>
              </w:numPr>
              <w:rPr>
                <w:rFonts w:cstheme="minorHAnsi"/>
                <w:sz w:val="24"/>
                <w:szCs w:val="24"/>
              </w:rPr>
            </w:pPr>
            <w:r w:rsidRPr="00FF1250">
              <w:rPr>
                <w:rFonts w:cstheme="minorHAnsi"/>
                <w:sz w:val="24"/>
                <w:szCs w:val="24"/>
              </w:rPr>
              <w:t>Homelessness</w:t>
            </w:r>
          </w:p>
          <w:p w14:paraId="5096CD79" w14:textId="6531C74A" w:rsidR="0078551F" w:rsidRPr="00FF1250" w:rsidRDefault="0078551F" w:rsidP="00D133B3">
            <w:pPr>
              <w:pStyle w:val="ListParagraph"/>
              <w:numPr>
                <w:ilvl w:val="0"/>
                <w:numId w:val="64"/>
              </w:numPr>
              <w:rPr>
                <w:rFonts w:cstheme="minorHAnsi"/>
                <w:sz w:val="24"/>
                <w:szCs w:val="24"/>
              </w:rPr>
            </w:pPr>
            <w:r w:rsidRPr="00FF1250">
              <w:rPr>
                <w:rFonts w:cstheme="minorHAnsi"/>
                <w:sz w:val="24"/>
                <w:szCs w:val="24"/>
              </w:rPr>
              <w:t>Drop-out rates</w:t>
            </w:r>
          </w:p>
          <w:p w14:paraId="2648C9F4" w14:textId="59B00B19" w:rsidR="0078551F" w:rsidRPr="00FF1250" w:rsidRDefault="0078551F" w:rsidP="00D133B3">
            <w:pPr>
              <w:pStyle w:val="ListParagraph"/>
              <w:numPr>
                <w:ilvl w:val="0"/>
                <w:numId w:val="64"/>
              </w:numPr>
              <w:rPr>
                <w:rFonts w:cstheme="minorHAnsi"/>
                <w:sz w:val="24"/>
                <w:szCs w:val="24"/>
              </w:rPr>
            </w:pPr>
            <w:r w:rsidRPr="00FF1250">
              <w:rPr>
                <w:rFonts w:cstheme="minorHAnsi"/>
                <w:sz w:val="24"/>
                <w:szCs w:val="24"/>
              </w:rPr>
              <w:t>Free and reduced lunch rates</w:t>
            </w:r>
          </w:p>
          <w:p w14:paraId="575ED64D" w14:textId="02927E8C" w:rsidR="0078551F" w:rsidRPr="00FF1250" w:rsidRDefault="0078551F" w:rsidP="00D133B3">
            <w:pPr>
              <w:pStyle w:val="ListParagraph"/>
              <w:numPr>
                <w:ilvl w:val="0"/>
                <w:numId w:val="64"/>
              </w:numPr>
              <w:rPr>
                <w:rFonts w:cstheme="minorHAnsi"/>
                <w:sz w:val="24"/>
                <w:szCs w:val="24"/>
              </w:rPr>
            </w:pPr>
            <w:r w:rsidRPr="00FF1250">
              <w:rPr>
                <w:rFonts w:cstheme="minorHAnsi"/>
                <w:sz w:val="24"/>
                <w:szCs w:val="24"/>
              </w:rPr>
              <w:t>Chronic absenteeism</w:t>
            </w:r>
          </w:p>
          <w:p w14:paraId="4B965B57" w14:textId="36679EC0" w:rsidR="0078551F" w:rsidRPr="00FF1250" w:rsidRDefault="0078551F" w:rsidP="00D133B3">
            <w:pPr>
              <w:pStyle w:val="ListParagraph"/>
              <w:numPr>
                <w:ilvl w:val="0"/>
                <w:numId w:val="64"/>
              </w:numPr>
              <w:rPr>
                <w:rFonts w:cstheme="minorHAnsi"/>
                <w:sz w:val="24"/>
                <w:szCs w:val="24"/>
              </w:rPr>
            </w:pPr>
            <w:r w:rsidRPr="00FF1250">
              <w:rPr>
                <w:rFonts w:cstheme="minorHAnsi"/>
                <w:sz w:val="24"/>
                <w:szCs w:val="24"/>
              </w:rPr>
              <w:t>Social</w:t>
            </w:r>
            <w:r w:rsidR="0062675A" w:rsidRPr="00FF1250">
              <w:rPr>
                <w:rFonts w:cstheme="minorHAnsi"/>
                <w:sz w:val="24"/>
                <w:szCs w:val="24"/>
              </w:rPr>
              <w:t xml:space="preserve">-emotional </w:t>
            </w:r>
          </w:p>
          <w:p w14:paraId="31FABEEB" w14:textId="779000F7" w:rsidR="0062675A" w:rsidRPr="00FF1250" w:rsidRDefault="0062675A" w:rsidP="00A14D90">
            <w:pPr>
              <w:pStyle w:val="ListParagraph"/>
              <w:numPr>
                <w:ilvl w:val="2"/>
                <w:numId w:val="62"/>
              </w:numPr>
              <w:rPr>
                <w:rFonts w:cstheme="minorHAnsi"/>
                <w:sz w:val="24"/>
                <w:szCs w:val="24"/>
              </w:rPr>
            </w:pPr>
            <w:r w:rsidRPr="00FF1250">
              <w:rPr>
                <w:rFonts w:cstheme="minorHAnsi"/>
                <w:sz w:val="24"/>
                <w:szCs w:val="24"/>
              </w:rPr>
              <w:t>Methods and/or instruments that were used to collect feedback from teachers</w:t>
            </w:r>
            <w:r w:rsidR="007B1CB4" w:rsidRPr="00FF1250">
              <w:rPr>
                <w:rFonts w:cstheme="minorHAnsi"/>
                <w:sz w:val="24"/>
                <w:szCs w:val="24"/>
              </w:rPr>
              <w:t xml:space="preserve">, students, parents and the community. </w:t>
            </w:r>
          </w:p>
          <w:p w14:paraId="365B6B57" w14:textId="55100607" w:rsidR="007B1CB4" w:rsidRPr="00FF1250" w:rsidRDefault="007B1CB4" w:rsidP="007B1CB4">
            <w:pPr>
              <w:pStyle w:val="ListParagraph"/>
              <w:numPr>
                <w:ilvl w:val="2"/>
                <w:numId w:val="62"/>
              </w:numPr>
              <w:rPr>
                <w:rFonts w:cstheme="minorHAnsi"/>
                <w:sz w:val="24"/>
                <w:szCs w:val="24"/>
              </w:rPr>
            </w:pPr>
            <w:r w:rsidRPr="00FF1250">
              <w:rPr>
                <w:rFonts w:cstheme="minorHAnsi"/>
                <w:sz w:val="24"/>
                <w:szCs w:val="24"/>
              </w:rPr>
              <w:t xml:space="preserve">An evaluation of the availability of, or </w:t>
            </w:r>
            <w:r w:rsidR="00300730" w:rsidRPr="00FF1250">
              <w:rPr>
                <w:rFonts w:cstheme="minorHAnsi"/>
                <w:sz w:val="24"/>
                <w:szCs w:val="24"/>
              </w:rPr>
              <w:t>lack</w:t>
            </w:r>
            <w:r w:rsidRPr="00FF1250">
              <w:rPr>
                <w:rFonts w:cstheme="minorHAnsi"/>
                <w:sz w:val="24"/>
                <w:szCs w:val="24"/>
              </w:rPr>
              <w:t xml:space="preserve"> of, resources at the school to be served</w:t>
            </w:r>
            <w:r w:rsidR="00DB7672" w:rsidRPr="00FF1250">
              <w:rPr>
                <w:rFonts w:cstheme="minorHAnsi"/>
                <w:sz w:val="24"/>
                <w:szCs w:val="24"/>
              </w:rPr>
              <w:t>, and in the community, and how the program will address these needs (including the needs of working families)</w:t>
            </w:r>
            <w:r w:rsidR="00CB3920" w:rsidRPr="00FF1250">
              <w:rPr>
                <w:rFonts w:cstheme="minorHAnsi"/>
                <w:sz w:val="24"/>
                <w:szCs w:val="24"/>
              </w:rPr>
              <w:t xml:space="preserve"> </w:t>
            </w:r>
            <w:r w:rsidR="00C144FC" w:rsidRPr="00FF1250">
              <w:rPr>
                <w:rFonts w:cstheme="minorHAnsi"/>
                <w:sz w:val="24"/>
                <w:szCs w:val="24"/>
              </w:rPr>
              <w:t>ESSA</w:t>
            </w:r>
            <w:r w:rsidR="00577969" w:rsidRPr="00FF1250">
              <w:rPr>
                <w:rFonts w:cstheme="minorHAnsi"/>
                <w:sz w:val="24"/>
                <w:szCs w:val="24"/>
              </w:rPr>
              <w:t xml:space="preserve"> </w:t>
            </w:r>
            <w:r w:rsidR="00300730" w:rsidRPr="00FF1250">
              <w:rPr>
                <w:rFonts w:cstheme="minorHAnsi"/>
                <w:sz w:val="24"/>
                <w:szCs w:val="24"/>
              </w:rPr>
              <w:t>4204(b)(2)(I)</w:t>
            </w:r>
            <w:r w:rsidR="00CB3920" w:rsidRPr="00FF1250">
              <w:rPr>
                <w:rFonts w:cstheme="minorHAnsi"/>
                <w:sz w:val="24"/>
                <w:szCs w:val="24"/>
              </w:rPr>
              <w:t>.</w:t>
            </w:r>
          </w:p>
          <w:p w14:paraId="336842A1" w14:textId="77777777" w:rsidR="00090FB0" w:rsidRPr="00FF1250" w:rsidRDefault="00090FB0" w:rsidP="00A14D90">
            <w:pPr>
              <w:pStyle w:val="ListParagraph"/>
              <w:rPr>
                <w:rFonts w:cstheme="minorHAnsi"/>
                <w:sz w:val="24"/>
                <w:szCs w:val="24"/>
              </w:rPr>
            </w:pPr>
          </w:p>
          <w:p w14:paraId="51431E0D" w14:textId="5442D5AB" w:rsidR="004A4AD1" w:rsidRPr="00FF1250" w:rsidRDefault="00001DB1" w:rsidP="00D07167">
            <w:pPr>
              <w:rPr>
                <w:rFonts w:cstheme="minorHAnsi"/>
                <w:sz w:val="24"/>
                <w:szCs w:val="24"/>
              </w:rPr>
            </w:pPr>
            <w:r w:rsidRPr="00FF1250">
              <w:rPr>
                <w:rFonts w:cstheme="minorHAnsi"/>
                <w:b/>
                <w:bCs/>
                <w:sz w:val="24"/>
                <w:szCs w:val="24"/>
              </w:rPr>
              <w:t>Private/Home School Consultation – 9 Points</w:t>
            </w:r>
            <w:r w:rsidRPr="00FF1250">
              <w:rPr>
                <w:rFonts w:cstheme="minorHAnsi"/>
                <w:sz w:val="24"/>
                <w:szCs w:val="24"/>
              </w:rPr>
              <w:t xml:space="preserve"> (3 each) </w:t>
            </w:r>
          </w:p>
          <w:p w14:paraId="5018C446" w14:textId="51432444" w:rsidR="00001DB1" w:rsidRPr="00FF1250" w:rsidRDefault="00174831" w:rsidP="00A14D90">
            <w:pPr>
              <w:pStyle w:val="ListParagraph"/>
              <w:numPr>
                <w:ilvl w:val="2"/>
                <w:numId w:val="62"/>
              </w:numPr>
              <w:rPr>
                <w:rFonts w:cstheme="minorHAnsi"/>
                <w:sz w:val="24"/>
                <w:szCs w:val="24"/>
              </w:rPr>
            </w:pPr>
            <w:r w:rsidRPr="00FF1250">
              <w:rPr>
                <w:rFonts w:cstheme="minorHAnsi"/>
                <w:sz w:val="24"/>
                <w:szCs w:val="24"/>
              </w:rPr>
              <w:t xml:space="preserve">The consultation process with private/home school </w:t>
            </w:r>
            <w:r w:rsidR="00D34A1F" w:rsidRPr="00FF1250">
              <w:rPr>
                <w:rFonts w:cstheme="minorHAnsi"/>
                <w:sz w:val="24"/>
                <w:szCs w:val="24"/>
              </w:rPr>
              <w:t>officials in the development of the proposal and the availability of equitable services</w:t>
            </w:r>
            <w:r w:rsidR="007E141E" w:rsidRPr="00FF1250">
              <w:rPr>
                <w:rFonts w:cstheme="minorHAnsi"/>
                <w:sz w:val="24"/>
                <w:szCs w:val="24"/>
              </w:rPr>
              <w:t xml:space="preserve"> for </w:t>
            </w:r>
            <w:r w:rsidR="00191E06" w:rsidRPr="00FF1250">
              <w:rPr>
                <w:rFonts w:cstheme="minorHAnsi"/>
                <w:sz w:val="24"/>
                <w:szCs w:val="24"/>
              </w:rPr>
              <w:t>eligible</w:t>
            </w:r>
            <w:r w:rsidR="007E141E" w:rsidRPr="00FF1250">
              <w:rPr>
                <w:rFonts w:cstheme="minorHAnsi"/>
                <w:sz w:val="24"/>
                <w:szCs w:val="24"/>
              </w:rPr>
              <w:t xml:space="preserve"> private school students</w:t>
            </w:r>
            <w:r w:rsidR="00CB3920" w:rsidRPr="00FF1250">
              <w:rPr>
                <w:rFonts w:cstheme="minorHAnsi"/>
                <w:sz w:val="24"/>
                <w:szCs w:val="24"/>
              </w:rPr>
              <w:t xml:space="preserve"> </w:t>
            </w:r>
            <w:r w:rsidR="00C144FC" w:rsidRPr="00FF1250">
              <w:rPr>
                <w:rFonts w:cstheme="minorHAnsi"/>
                <w:sz w:val="24"/>
                <w:szCs w:val="24"/>
              </w:rPr>
              <w:t>ESSA</w:t>
            </w:r>
            <w:r w:rsidR="00577969" w:rsidRPr="00FF1250">
              <w:rPr>
                <w:rFonts w:cstheme="minorHAnsi"/>
                <w:sz w:val="24"/>
                <w:szCs w:val="24"/>
              </w:rPr>
              <w:t xml:space="preserve"> </w:t>
            </w:r>
            <w:r w:rsidR="00191E06" w:rsidRPr="00FF1250">
              <w:rPr>
                <w:rFonts w:cstheme="minorHAnsi"/>
                <w:sz w:val="24"/>
                <w:szCs w:val="24"/>
              </w:rPr>
              <w:t>8501</w:t>
            </w:r>
            <w:r w:rsidR="00B856FF" w:rsidRPr="00FF1250">
              <w:rPr>
                <w:rFonts w:cstheme="minorHAnsi"/>
                <w:sz w:val="24"/>
                <w:szCs w:val="24"/>
              </w:rPr>
              <w:t>.</w:t>
            </w:r>
          </w:p>
          <w:p w14:paraId="6F66820C" w14:textId="77777777" w:rsidR="00191E06" w:rsidRPr="00FF1250" w:rsidRDefault="00191E06" w:rsidP="00191E06">
            <w:pPr>
              <w:pStyle w:val="ListParagraph"/>
              <w:numPr>
                <w:ilvl w:val="2"/>
                <w:numId w:val="62"/>
              </w:numPr>
              <w:rPr>
                <w:rFonts w:cstheme="minorHAnsi"/>
                <w:sz w:val="24"/>
                <w:szCs w:val="24"/>
              </w:rPr>
            </w:pPr>
            <w:r w:rsidRPr="00FF1250">
              <w:rPr>
                <w:rFonts w:cstheme="minorHAnsi"/>
                <w:sz w:val="24"/>
                <w:szCs w:val="24"/>
              </w:rPr>
              <w:t xml:space="preserve">A minimum </w:t>
            </w:r>
            <w:r w:rsidR="008C4B0B" w:rsidRPr="00FF1250">
              <w:rPr>
                <w:rFonts w:cstheme="minorHAnsi"/>
                <w:sz w:val="24"/>
                <w:szCs w:val="24"/>
              </w:rPr>
              <w:t xml:space="preserve">of two communication methods used to notify private and home schools during the planning process. </w:t>
            </w:r>
          </w:p>
          <w:p w14:paraId="26922808" w14:textId="77777777" w:rsidR="00090FB0" w:rsidRPr="00FF1250" w:rsidRDefault="003B1C98" w:rsidP="00090FB0">
            <w:pPr>
              <w:pStyle w:val="ListParagraph"/>
              <w:numPr>
                <w:ilvl w:val="2"/>
                <w:numId w:val="62"/>
              </w:numPr>
              <w:rPr>
                <w:rFonts w:cstheme="minorHAnsi"/>
                <w:sz w:val="24"/>
                <w:szCs w:val="24"/>
              </w:rPr>
            </w:pPr>
            <w:r w:rsidRPr="00FF1250">
              <w:rPr>
                <w:rFonts w:cstheme="minorHAnsi"/>
                <w:sz w:val="24"/>
                <w:szCs w:val="24"/>
              </w:rPr>
              <w:t xml:space="preserve">How the fiscal agent will consult annually with private/home schools to ensure the provision of equitable services is met each </w:t>
            </w:r>
            <w:r w:rsidR="005F4F8A" w:rsidRPr="00FF1250">
              <w:rPr>
                <w:rFonts w:cstheme="minorHAnsi"/>
                <w:sz w:val="24"/>
                <w:szCs w:val="24"/>
              </w:rPr>
              <w:t xml:space="preserve">grant year. </w:t>
            </w:r>
          </w:p>
          <w:p w14:paraId="38F62A2C" w14:textId="77777777" w:rsidR="00090FB0" w:rsidRPr="00FF1250" w:rsidRDefault="00090FB0" w:rsidP="00090FB0">
            <w:pPr>
              <w:rPr>
                <w:rFonts w:cstheme="minorHAnsi"/>
                <w:sz w:val="24"/>
                <w:szCs w:val="24"/>
              </w:rPr>
            </w:pPr>
          </w:p>
          <w:p w14:paraId="35477578" w14:textId="5577B609" w:rsidR="004A4AD1" w:rsidRPr="00FF1250" w:rsidRDefault="003707F1" w:rsidP="00090FB0">
            <w:pPr>
              <w:rPr>
                <w:rFonts w:cstheme="minorHAnsi"/>
                <w:sz w:val="24"/>
                <w:szCs w:val="24"/>
              </w:rPr>
            </w:pPr>
            <w:r w:rsidRPr="00FF1250">
              <w:rPr>
                <w:rFonts w:cstheme="minorHAnsi"/>
                <w:b/>
                <w:bCs/>
                <w:sz w:val="24"/>
                <w:szCs w:val="24"/>
              </w:rPr>
              <w:t xml:space="preserve">Students with Special Needs – </w:t>
            </w:r>
            <w:r w:rsidR="00EC4732" w:rsidRPr="00FF1250">
              <w:rPr>
                <w:rFonts w:cstheme="minorHAnsi"/>
                <w:b/>
                <w:bCs/>
                <w:sz w:val="24"/>
                <w:szCs w:val="24"/>
              </w:rPr>
              <w:t>3</w:t>
            </w:r>
            <w:r w:rsidRPr="00FF1250">
              <w:rPr>
                <w:rFonts w:cstheme="minorHAnsi"/>
                <w:b/>
                <w:bCs/>
                <w:sz w:val="24"/>
                <w:szCs w:val="24"/>
              </w:rPr>
              <w:t xml:space="preserve"> Points</w:t>
            </w:r>
            <w:r w:rsidRPr="00FF1250">
              <w:rPr>
                <w:rFonts w:cstheme="minorHAnsi"/>
                <w:sz w:val="24"/>
                <w:szCs w:val="24"/>
              </w:rPr>
              <w:t xml:space="preserve"> </w:t>
            </w:r>
          </w:p>
          <w:p w14:paraId="6025D607" w14:textId="30640F05" w:rsidR="003707F1" w:rsidRPr="00FF1250" w:rsidRDefault="00290EE5" w:rsidP="00A14D90">
            <w:pPr>
              <w:pStyle w:val="ListParagraph"/>
              <w:numPr>
                <w:ilvl w:val="2"/>
                <w:numId w:val="62"/>
              </w:numPr>
              <w:rPr>
                <w:rFonts w:cstheme="minorHAnsi"/>
                <w:sz w:val="24"/>
                <w:szCs w:val="24"/>
              </w:rPr>
            </w:pPr>
            <w:r w:rsidRPr="00FF1250">
              <w:rPr>
                <w:rFonts w:cstheme="minorHAnsi"/>
                <w:sz w:val="24"/>
                <w:szCs w:val="24"/>
              </w:rPr>
              <w:t>How students with special needs will have access to and be served in the program</w:t>
            </w:r>
            <w:r w:rsidR="00475B81" w:rsidRPr="00FF1250">
              <w:rPr>
                <w:rFonts w:cstheme="minorHAnsi"/>
                <w:sz w:val="24"/>
                <w:szCs w:val="24"/>
              </w:rPr>
              <w:t>.</w:t>
            </w:r>
          </w:p>
          <w:p w14:paraId="344D600A" w14:textId="72E8AEE3" w:rsidR="00475B81" w:rsidRPr="00FF1250" w:rsidRDefault="00475B81" w:rsidP="0090022A">
            <w:pPr>
              <w:pStyle w:val="ListParagraph"/>
              <w:rPr>
                <w:rFonts w:cstheme="minorHAnsi"/>
                <w:sz w:val="24"/>
                <w:szCs w:val="24"/>
              </w:rPr>
            </w:pPr>
          </w:p>
        </w:tc>
        <w:tc>
          <w:tcPr>
            <w:tcW w:w="2155" w:type="dxa"/>
          </w:tcPr>
          <w:p w14:paraId="176A1FF6" w14:textId="53F1ADC9" w:rsidR="00D25E70" w:rsidRPr="00FF1250" w:rsidRDefault="00D25E70" w:rsidP="00D07167">
            <w:pPr>
              <w:rPr>
                <w:rFonts w:cstheme="minorHAnsi"/>
                <w:sz w:val="24"/>
                <w:szCs w:val="24"/>
              </w:rPr>
            </w:pPr>
          </w:p>
        </w:tc>
      </w:tr>
      <w:tr w:rsidR="00DE5451" w:rsidRPr="00FF1250" w14:paraId="7E23F620" w14:textId="77777777" w:rsidTr="00A14D90">
        <w:tc>
          <w:tcPr>
            <w:tcW w:w="7195" w:type="dxa"/>
          </w:tcPr>
          <w:p w14:paraId="4E722D4B" w14:textId="3A4F093E" w:rsidR="00DE5451" w:rsidRPr="00FF1250" w:rsidRDefault="00DE5451" w:rsidP="00D07167">
            <w:pPr>
              <w:rPr>
                <w:rFonts w:cstheme="minorHAnsi"/>
                <w:b/>
                <w:bCs/>
                <w:sz w:val="24"/>
                <w:szCs w:val="24"/>
              </w:rPr>
            </w:pPr>
            <w:r w:rsidRPr="00FF1250">
              <w:rPr>
                <w:rFonts w:cstheme="minorHAnsi"/>
                <w:b/>
                <w:bCs/>
                <w:sz w:val="24"/>
                <w:szCs w:val="24"/>
              </w:rPr>
              <w:t>Part II: Pro</w:t>
            </w:r>
            <w:r w:rsidR="00526D55" w:rsidRPr="00FF1250">
              <w:rPr>
                <w:rFonts w:cstheme="minorHAnsi"/>
                <w:b/>
                <w:bCs/>
                <w:sz w:val="24"/>
                <w:szCs w:val="24"/>
              </w:rPr>
              <w:t>gram Design</w:t>
            </w:r>
          </w:p>
        </w:tc>
        <w:tc>
          <w:tcPr>
            <w:tcW w:w="2155" w:type="dxa"/>
          </w:tcPr>
          <w:p w14:paraId="0D407DBA" w14:textId="5032F45F" w:rsidR="00DE5451" w:rsidRPr="00FF1250" w:rsidRDefault="00DE5451" w:rsidP="00D07167">
            <w:pPr>
              <w:rPr>
                <w:rFonts w:cstheme="minorHAnsi"/>
                <w:b/>
                <w:bCs/>
                <w:sz w:val="24"/>
                <w:szCs w:val="24"/>
              </w:rPr>
            </w:pPr>
            <w:r w:rsidRPr="00FF1250">
              <w:rPr>
                <w:rFonts w:cstheme="minorHAnsi"/>
                <w:b/>
                <w:bCs/>
                <w:sz w:val="24"/>
                <w:szCs w:val="24"/>
              </w:rPr>
              <w:t>Points: 88</w:t>
            </w:r>
          </w:p>
        </w:tc>
      </w:tr>
      <w:tr w:rsidR="00DE5451" w:rsidRPr="00FF1250" w14:paraId="3324A7B0" w14:textId="77777777" w:rsidTr="00A14D90">
        <w:tc>
          <w:tcPr>
            <w:tcW w:w="7195" w:type="dxa"/>
          </w:tcPr>
          <w:p w14:paraId="638C5078" w14:textId="77777777" w:rsidR="006D2499" w:rsidRPr="00FF1250" w:rsidRDefault="00D90AE2" w:rsidP="00D07167">
            <w:pPr>
              <w:rPr>
                <w:rFonts w:cstheme="minorHAnsi"/>
                <w:sz w:val="24"/>
                <w:szCs w:val="24"/>
              </w:rPr>
            </w:pPr>
            <w:r w:rsidRPr="00FF1250">
              <w:rPr>
                <w:rFonts w:cstheme="minorHAnsi"/>
                <w:b/>
                <w:bCs/>
                <w:sz w:val="24"/>
                <w:szCs w:val="24"/>
              </w:rPr>
              <w:t>Per</w:t>
            </w:r>
            <w:r w:rsidR="006D2499" w:rsidRPr="00FF1250">
              <w:rPr>
                <w:rFonts w:cstheme="minorHAnsi"/>
                <w:b/>
                <w:bCs/>
                <w:sz w:val="24"/>
                <w:szCs w:val="24"/>
              </w:rPr>
              <w:t>formance Goals: 15 points</w:t>
            </w:r>
            <w:r w:rsidR="006D2499" w:rsidRPr="00FF1250">
              <w:rPr>
                <w:rFonts w:cstheme="minorHAnsi"/>
                <w:sz w:val="24"/>
                <w:szCs w:val="24"/>
              </w:rPr>
              <w:t xml:space="preserve"> (3 points each)</w:t>
            </w:r>
          </w:p>
          <w:p w14:paraId="298F1B18" w14:textId="6A81F180" w:rsidR="00D56442" w:rsidRPr="00FF1250" w:rsidRDefault="0024346F" w:rsidP="00D56442">
            <w:pPr>
              <w:rPr>
                <w:rFonts w:cstheme="minorHAnsi"/>
                <w:sz w:val="24"/>
                <w:szCs w:val="24"/>
              </w:rPr>
            </w:pPr>
            <w:r w:rsidRPr="00FF1250">
              <w:rPr>
                <w:rFonts w:cstheme="minorHAnsi"/>
                <w:sz w:val="24"/>
                <w:szCs w:val="24"/>
              </w:rPr>
              <w:t>Applicants must describe the activities and services that will</w:t>
            </w:r>
            <w:r w:rsidR="00067C7A" w:rsidRPr="00FF1250">
              <w:rPr>
                <w:rFonts w:cstheme="minorHAnsi"/>
                <w:sz w:val="24"/>
                <w:szCs w:val="24"/>
              </w:rPr>
              <w:t xml:space="preserve"> be provided to address the following </w:t>
            </w:r>
            <w:r w:rsidR="00067C7A" w:rsidRPr="00F637E3">
              <w:rPr>
                <w:rFonts w:cstheme="minorHAnsi"/>
                <w:sz w:val="24"/>
                <w:szCs w:val="24"/>
              </w:rPr>
              <w:t xml:space="preserve">five </w:t>
            </w:r>
            <w:r w:rsidR="00B15925" w:rsidRPr="00F637E3">
              <w:rPr>
                <w:rFonts w:cstheme="minorHAnsi"/>
                <w:sz w:val="24"/>
                <w:szCs w:val="24"/>
              </w:rPr>
              <w:t>21</w:t>
            </w:r>
            <w:r w:rsidR="00A1500E" w:rsidRPr="00F637E3">
              <w:rPr>
                <w:rFonts w:cstheme="minorHAnsi"/>
                <w:sz w:val="24"/>
                <w:szCs w:val="24"/>
              </w:rPr>
              <w:t>st</w:t>
            </w:r>
            <w:r w:rsidR="00B15925" w:rsidRPr="00F637E3">
              <w:rPr>
                <w:rFonts w:cstheme="minorHAnsi"/>
                <w:sz w:val="24"/>
                <w:szCs w:val="24"/>
              </w:rPr>
              <w:t xml:space="preserve"> CCLC </w:t>
            </w:r>
            <w:r w:rsidR="008710EC" w:rsidRPr="00FF1250">
              <w:rPr>
                <w:rFonts w:cstheme="minorHAnsi"/>
                <w:sz w:val="24"/>
                <w:szCs w:val="24"/>
              </w:rPr>
              <w:t>performance goals as written in the Logic Model Form C</w:t>
            </w:r>
            <w:r w:rsidR="00D56442" w:rsidRPr="00FF1250">
              <w:rPr>
                <w:rFonts w:cstheme="minorHAnsi"/>
                <w:sz w:val="24"/>
                <w:szCs w:val="24"/>
              </w:rPr>
              <w:t>.</w:t>
            </w:r>
          </w:p>
          <w:p w14:paraId="7871B893" w14:textId="77777777" w:rsidR="0088143F" w:rsidRPr="00FF1250" w:rsidRDefault="0088143F" w:rsidP="00D56442">
            <w:pPr>
              <w:rPr>
                <w:rFonts w:cstheme="minorHAnsi"/>
                <w:sz w:val="24"/>
                <w:szCs w:val="24"/>
              </w:rPr>
            </w:pPr>
          </w:p>
          <w:p w14:paraId="5B087B70" w14:textId="63B1E098" w:rsidR="00EF40FF" w:rsidRPr="00FF1250" w:rsidRDefault="00EF40FF" w:rsidP="00D56442">
            <w:pPr>
              <w:rPr>
                <w:rFonts w:cstheme="minorHAnsi"/>
                <w:sz w:val="24"/>
                <w:szCs w:val="24"/>
              </w:rPr>
            </w:pPr>
            <w:r w:rsidRPr="00FF1250">
              <w:rPr>
                <w:rFonts w:cstheme="minorHAnsi"/>
                <w:sz w:val="24"/>
                <w:szCs w:val="24"/>
              </w:rPr>
              <w:t xml:space="preserve">2.1.1   Increase academic achievement of participating </w:t>
            </w:r>
            <w:r w:rsidR="0088143F" w:rsidRPr="00FF1250">
              <w:rPr>
                <w:rFonts w:cstheme="minorHAnsi"/>
                <w:sz w:val="24"/>
                <w:szCs w:val="24"/>
              </w:rPr>
              <w:t xml:space="preserve">students in                                    </w:t>
            </w:r>
          </w:p>
          <w:p w14:paraId="352694D9" w14:textId="161A9963" w:rsidR="00521730" w:rsidRPr="00FF1250" w:rsidRDefault="0088143F" w:rsidP="00D56442">
            <w:pPr>
              <w:rPr>
                <w:rFonts w:cstheme="minorHAnsi"/>
                <w:sz w:val="24"/>
                <w:szCs w:val="24"/>
              </w:rPr>
            </w:pPr>
            <w:r w:rsidRPr="00FF1250">
              <w:rPr>
                <w:rFonts w:cstheme="minorHAnsi"/>
                <w:sz w:val="24"/>
                <w:szCs w:val="24"/>
              </w:rPr>
              <w:t xml:space="preserve">            </w:t>
            </w:r>
            <w:r w:rsidR="00EC14D5" w:rsidRPr="00FF1250">
              <w:rPr>
                <w:rFonts w:cstheme="minorHAnsi"/>
                <w:sz w:val="24"/>
                <w:szCs w:val="24"/>
              </w:rPr>
              <w:t>m</w:t>
            </w:r>
            <w:r w:rsidRPr="00FF1250">
              <w:rPr>
                <w:rFonts w:cstheme="minorHAnsi"/>
                <w:sz w:val="24"/>
                <w:szCs w:val="24"/>
              </w:rPr>
              <w:t>ath, reading</w:t>
            </w:r>
            <w:r w:rsidR="00D17DB2" w:rsidRPr="00FF1250">
              <w:rPr>
                <w:rFonts w:cstheme="minorHAnsi"/>
                <w:sz w:val="24"/>
                <w:szCs w:val="24"/>
              </w:rPr>
              <w:t xml:space="preserve"> </w:t>
            </w:r>
            <w:r w:rsidRPr="00FF1250">
              <w:rPr>
                <w:rFonts w:cstheme="minorHAnsi"/>
                <w:sz w:val="24"/>
                <w:szCs w:val="24"/>
              </w:rPr>
              <w:t>and science</w:t>
            </w:r>
            <w:r w:rsidR="00830529" w:rsidRPr="00FF1250">
              <w:rPr>
                <w:rFonts w:cstheme="minorHAnsi"/>
                <w:sz w:val="24"/>
                <w:szCs w:val="24"/>
              </w:rPr>
              <w:t>, and K-3 grade reading interventions</w:t>
            </w:r>
            <w:r w:rsidRPr="00FF1250">
              <w:rPr>
                <w:rFonts w:cstheme="minorHAnsi"/>
                <w:sz w:val="24"/>
                <w:szCs w:val="24"/>
              </w:rPr>
              <w:t xml:space="preserve">. </w:t>
            </w:r>
          </w:p>
          <w:p w14:paraId="67190BE1" w14:textId="1DF7A2AC" w:rsidR="00EF40FF" w:rsidRPr="00FF1250" w:rsidRDefault="00EF40FF" w:rsidP="00EF40FF">
            <w:pPr>
              <w:pStyle w:val="ListParagraph"/>
              <w:numPr>
                <w:ilvl w:val="2"/>
                <w:numId w:val="71"/>
              </w:numPr>
              <w:rPr>
                <w:rFonts w:cstheme="minorHAnsi"/>
                <w:sz w:val="24"/>
                <w:szCs w:val="24"/>
              </w:rPr>
            </w:pPr>
            <w:r w:rsidRPr="00FF1250">
              <w:rPr>
                <w:rFonts w:cstheme="minorHAnsi"/>
                <w:sz w:val="24"/>
                <w:szCs w:val="24"/>
              </w:rPr>
              <w:t>Improve non-cognitive indicators of success in participating students</w:t>
            </w:r>
            <w:r w:rsidR="001666FE" w:rsidRPr="00FF1250">
              <w:rPr>
                <w:rFonts w:cstheme="minorHAnsi"/>
                <w:sz w:val="24"/>
                <w:szCs w:val="24"/>
              </w:rPr>
              <w:t>.</w:t>
            </w:r>
          </w:p>
          <w:p w14:paraId="6197A42E" w14:textId="2B201369" w:rsidR="00EF40FF" w:rsidRPr="00FF1250" w:rsidRDefault="00EF40FF" w:rsidP="00EF40FF">
            <w:pPr>
              <w:pStyle w:val="ListParagraph"/>
              <w:numPr>
                <w:ilvl w:val="2"/>
                <w:numId w:val="71"/>
              </w:numPr>
              <w:rPr>
                <w:rFonts w:cstheme="minorHAnsi"/>
                <w:sz w:val="24"/>
                <w:szCs w:val="24"/>
              </w:rPr>
            </w:pPr>
            <w:r w:rsidRPr="00FF1250">
              <w:rPr>
                <w:rFonts w:cstheme="minorHAnsi"/>
                <w:sz w:val="24"/>
                <w:szCs w:val="24"/>
              </w:rPr>
              <w:t>Meet or increase the proposed number of students</w:t>
            </w:r>
            <w:r w:rsidR="002D00E3" w:rsidRPr="00FF1250">
              <w:rPr>
                <w:rFonts w:cstheme="minorHAnsi"/>
                <w:sz w:val="24"/>
                <w:szCs w:val="24"/>
              </w:rPr>
              <w:t xml:space="preserve"> who will attend the program for</w:t>
            </w:r>
            <w:r w:rsidR="002E08DF" w:rsidRPr="00FF1250">
              <w:rPr>
                <w:rFonts w:cstheme="minorHAnsi"/>
                <w:sz w:val="24"/>
                <w:szCs w:val="24"/>
              </w:rPr>
              <w:t xml:space="preserve"> </w:t>
            </w:r>
            <w:r w:rsidR="002D00E3" w:rsidRPr="00FF1250">
              <w:rPr>
                <w:rFonts w:cstheme="minorHAnsi"/>
                <w:sz w:val="24"/>
                <w:szCs w:val="24"/>
              </w:rPr>
              <w:t>90 hours or more during the academic school year</w:t>
            </w:r>
            <w:r w:rsidRPr="00FF1250">
              <w:rPr>
                <w:rFonts w:cstheme="minorHAnsi"/>
                <w:sz w:val="24"/>
                <w:szCs w:val="24"/>
              </w:rPr>
              <w:t>.</w:t>
            </w:r>
          </w:p>
          <w:p w14:paraId="13BFA317" w14:textId="1C09C055" w:rsidR="00EF40FF" w:rsidRPr="00FF1250" w:rsidRDefault="00830529" w:rsidP="00EF40FF">
            <w:pPr>
              <w:pStyle w:val="ListParagraph"/>
              <w:numPr>
                <w:ilvl w:val="2"/>
                <w:numId w:val="71"/>
              </w:numPr>
              <w:rPr>
                <w:rFonts w:cstheme="minorHAnsi"/>
                <w:sz w:val="24"/>
                <w:szCs w:val="24"/>
              </w:rPr>
            </w:pPr>
            <w:r w:rsidRPr="00FF1250">
              <w:rPr>
                <w:rFonts w:cstheme="minorHAnsi"/>
                <w:sz w:val="24"/>
                <w:szCs w:val="24"/>
              </w:rPr>
              <w:t>Increase access to transition readiness activities for all students.</w:t>
            </w:r>
          </w:p>
          <w:p w14:paraId="00DBACCE" w14:textId="3D244ABB" w:rsidR="00056B52" w:rsidRPr="00FF1250" w:rsidRDefault="00EF40FF" w:rsidP="00EF40FF">
            <w:pPr>
              <w:pStyle w:val="ListParagraph"/>
              <w:numPr>
                <w:ilvl w:val="2"/>
                <w:numId w:val="71"/>
              </w:numPr>
              <w:rPr>
                <w:rFonts w:cstheme="minorHAnsi"/>
                <w:sz w:val="24"/>
                <w:szCs w:val="24"/>
              </w:rPr>
            </w:pPr>
            <w:r w:rsidRPr="00FF1250">
              <w:rPr>
                <w:rFonts w:cstheme="minorHAnsi"/>
                <w:sz w:val="24"/>
                <w:szCs w:val="24"/>
              </w:rPr>
              <w:t xml:space="preserve">Increase literacy and other </w:t>
            </w:r>
            <w:r w:rsidR="00A11CA4" w:rsidRPr="00FF1250">
              <w:rPr>
                <w:rFonts w:cstheme="minorHAnsi"/>
                <w:sz w:val="24"/>
                <w:szCs w:val="24"/>
              </w:rPr>
              <w:t xml:space="preserve">family engagement </w:t>
            </w:r>
            <w:r w:rsidRPr="00FF1250">
              <w:rPr>
                <w:rFonts w:cstheme="minorHAnsi"/>
                <w:sz w:val="24"/>
                <w:szCs w:val="24"/>
              </w:rPr>
              <w:t xml:space="preserve">opportunities </w:t>
            </w:r>
            <w:r w:rsidR="007C24E3" w:rsidRPr="00FF1250">
              <w:rPr>
                <w:rFonts w:cstheme="minorHAnsi"/>
                <w:sz w:val="24"/>
                <w:szCs w:val="24"/>
              </w:rPr>
              <w:t xml:space="preserve">which </w:t>
            </w:r>
            <w:r w:rsidRPr="00FF1250">
              <w:rPr>
                <w:rFonts w:cstheme="minorHAnsi"/>
                <w:sz w:val="24"/>
                <w:szCs w:val="24"/>
              </w:rPr>
              <w:t xml:space="preserve">are meaningful and intentional, to support parents and working families. </w:t>
            </w:r>
          </w:p>
          <w:p w14:paraId="366F54B0" w14:textId="77777777" w:rsidR="008F060A" w:rsidRPr="00FF1250" w:rsidRDefault="008F060A" w:rsidP="0090022A">
            <w:pPr>
              <w:pStyle w:val="ListParagraph"/>
              <w:rPr>
                <w:rFonts w:cstheme="minorHAnsi"/>
                <w:sz w:val="24"/>
                <w:szCs w:val="24"/>
              </w:rPr>
            </w:pPr>
          </w:p>
          <w:p w14:paraId="6696884F" w14:textId="6E4D116B" w:rsidR="0088143F" w:rsidRPr="00FF1250" w:rsidRDefault="0088143F" w:rsidP="0090022A">
            <w:pPr>
              <w:rPr>
                <w:rFonts w:cstheme="minorHAnsi"/>
              </w:rPr>
            </w:pPr>
            <w:r w:rsidRPr="00FF1250">
              <w:rPr>
                <w:rFonts w:cstheme="minorHAnsi"/>
                <w:b/>
                <w:bCs/>
                <w:sz w:val="24"/>
                <w:szCs w:val="24"/>
              </w:rPr>
              <w:t>Annual SMART Performance Indicators</w:t>
            </w:r>
            <w:r w:rsidRPr="00FF1250">
              <w:rPr>
                <w:rFonts w:cstheme="minorHAnsi"/>
                <w:sz w:val="24"/>
                <w:szCs w:val="24"/>
              </w:rPr>
              <w:t xml:space="preserve"> (Objectives) </w:t>
            </w:r>
            <w:r w:rsidRPr="00FF1250">
              <w:rPr>
                <w:rFonts w:cstheme="minorHAnsi"/>
                <w:b/>
                <w:bCs/>
                <w:sz w:val="24"/>
                <w:szCs w:val="24"/>
              </w:rPr>
              <w:t>15 points</w:t>
            </w:r>
            <w:r w:rsidRPr="00FF1250">
              <w:rPr>
                <w:rFonts w:cstheme="minorHAnsi"/>
                <w:sz w:val="24"/>
                <w:szCs w:val="24"/>
              </w:rPr>
              <w:t xml:space="preserve"> (3 each)</w:t>
            </w:r>
          </w:p>
          <w:p w14:paraId="04CC52C6" w14:textId="5A1BFAF4" w:rsidR="0088143F" w:rsidRPr="00FF1250" w:rsidRDefault="0088143F" w:rsidP="00EF40FF">
            <w:pPr>
              <w:pStyle w:val="ListParagraph"/>
              <w:numPr>
                <w:ilvl w:val="2"/>
                <w:numId w:val="71"/>
              </w:numPr>
              <w:rPr>
                <w:rFonts w:cstheme="minorHAnsi"/>
                <w:sz w:val="24"/>
                <w:szCs w:val="24"/>
              </w:rPr>
            </w:pPr>
            <w:r w:rsidRPr="00FF1250">
              <w:rPr>
                <w:rFonts w:cstheme="minorHAnsi"/>
                <w:sz w:val="24"/>
                <w:szCs w:val="24"/>
              </w:rPr>
              <w:t>Provides and addresses two SMART performance indicators for Goal #1 that are connected to identified needs.</w:t>
            </w:r>
          </w:p>
          <w:p w14:paraId="44ECC383" w14:textId="6958AA9B" w:rsidR="0088143F" w:rsidRPr="00FF1250" w:rsidRDefault="0088143F" w:rsidP="00EF40FF">
            <w:pPr>
              <w:pStyle w:val="ListParagraph"/>
              <w:numPr>
                <w:ilvl w:val="2"/>
                <w:numId w:val="71"/>
              </w:numPr>
              <w:rPr>
                <w:rFonts w:cstheme="minorHAnsi"/>
                <w:sz w:val="24"/>
                <w:szCs w:val="24"/>
              </w:rPr>
            </w:pPr>
            <w:r w:rsidRPr="00FF1250">
              <w:rPr>
                <w:rFonts w:cstheme="minorHAnsi"/>
                <w:sz w:val="24"/>
                <w:szCs w:val="24"/>
              </w:rPr>
              <w:t>Provides and addresse</w:t>
            </w:r>
            <w:r w:rsidR="000E2ABB" w:rsidRPr="00FF1250">
              <w:rPr>
                <w:rFonts w:cstheme="minorHAnsi"/>
                <w:sz w:val="24"/>
                <w:szCs w:val="24"/>
              </w:rPr>
              <w:t>s</w:t>
            </w:r>
            <w:r w:rsidRPr="00FF1250">
              <w:rPr>
                <w:rFonts w:cstheme="minorHAnsi"/>
                <w:sz w:val="24"/>
                <w:szCs w:val="24"/>
              </w:rPr>
              <w:t xml:space="preserve"> two SMART </w:t>
            </w:r>
            <w:r w:rsidR="00EC14D5" w:rsidRPr="00FF1250">
              <w:rPr>
                <w:rFonts w:cstheme="minorHAnsi"/>
                <w:sz w:val="24"/>
                <w:szCs w:val="24"/>
              </w:rPr>
              <w:t xml:space="preserve">performances indicators for Goal #2 that are connected to identified needs. </w:t>
            </w:r>
          </w:p>
          <w:p w14:paraId="250C3A7E" w14:textId="20E13E59" w:rsidR="00EC14D5" w:rsidRPr="00FF1250" w:rsidRDefault="00672C81" w:rsidP="00EF40FF">
            <w:pPr>
              <w:pStyle w:val="ListParagraph"/>
              <w:numPr>
                <w:ilvl w:val="2"/>
                <w:numId w:val="71"/>
              </w:numPr>
              <w:rPr>
                <w:rFonts w:cstheme="minorHAnsi"/>
                <w:sz w:val="24"/>
                <w:szCs w:val="24"/>
              </w:rPr>
            </w:pPr>
            <w:r w:rsidRPr="00FF1250">
              <w:rPr>
                <w:rFonts w:cstheme="minorHAnsi"/>
                <w:sz w:val="24"/>
                <w:szCs w:val="24"/>
              </w:rPr>
              <w:t xml:space="preserve">Provides and </w:t>
            </w:r>
            <w:r w:rsidR="000E2ABB" w:rsidRPr="00FF1250">
              <w:rPr>
                <w:rFonts w:cstheme="minorHAnsi"/>
                <w:sz w:val="24"/>
                <w:szCs w:val="24"/>
              </w:rPr>
              <w:t xml:space="preserve">addresses two SMART performance </w:t>
            </w:r>
            <w:r w:rsidR="003957CD" w:rsidRPr="00FF1250">
              <w:rPr>
                <w:rFonts w:cstheme="minorHAnsi"/>
                <w:sz w:val="24"/>
                <w:szCs w:val="24"/>
              </w:rPr>
              <w:t xml:space="preserve">indicators for Goal #3 that are connected to identified needs. </w:t>
            </w:r>
          </w:p>
          <w:p w14:paraId="0A7CF29F" w14:textId="27C1FD58" w:rsidR="003957CD" w:rsidRPr="00FF1250" w:rsidRDefault="003957CD" w:rsidP="003957CD">
            <w:pPr>
              <w:pStyle w:val="ListParagraph"/>
              <w:numPr>
                <w:ilvl w:val="2"/>
                <w:numId w:val="71"/>
              </w:numPr>
              <w:rPr>
                <w:rFonts w:cstheme="minorHAnsi"/>
                <w:sz w:val="24"/>
                <w:szCs w:val="24"/>
              </w:rPr>
            </w:pPr>
            <w:r w:rsidRPr="00FF1250">
              <w:rPr>
                <w:rFonts w:cstheme="minorHAnsi"/>
                <w:sz w:val="24"/>
                <w:szCs w:val="24"/>
              </w:rPr>
              <w:t>Provides and addresses two SMART performance indicators for Goal #</w:t>
            </w:r>
            <w:r w:rsidR="005370B8" w:rsidRPr="00FF1250">
              <w:rPr>
                <w:rFonts w:cstheme="minorHAnsi"/>
                <w:sz w:val="24"/>
                <w:szCs w:val="24"/>
              </w:rPr>
              <w:t>4</w:t>
            </w:r>
            <w:r w:rsidRPr="00FF1250">
              <w:rPr>
                <w:rFonts w:cstheme="minorHAnsi"/>
                <w:sz w:val="24"/>
                <w:szCs w:val="24"/>
              </w:rPr>
              <w:t xml:space="preserve"> that are connected to identified needs. </w:t>
            </w:r>
          </w:p>
          <w:p w14:paraId="4F8924F0" w14:textId="6D391AC4" w:rsidR="005370B8" w:rsidRPr="00FF1250" w:rsidRDefault="005370B8" w:rsidP="005370B8">
            <w:pPr>
              <w:pStyle w:val="ListParagraph"/>
              <w:numPr>
                <w:ilvl w:val="2"/>
                <w:numId w:val="71"/>
              </w:numPr>
              <w:spacing w:after="160" w:line="259" w:lineRule="auto"/>
              <w:rPr>
                <w:rFonts w:cstheme="minorHAnsi"/>
                <w:sz w:val="24"/>
                <w:szCs w:val="24"/>
              </w:rPr>
            </w:pPr>
            <w:r w:rsidRPr="00FF1250">
              <w:rPr>
                <w:rFonts w:cstheme="minorHAnsi"/>
                <w:sz w:val="24"/>
                <w:szCs w:val="24"/>
              </w:rPr>
              <w:t xml:space="preserve">Provides and addresses two SMART performance indicators for Goal #5 that are connected to identified needs. </w:t>
            </w:r>
          </w:p>
          <w:p w14:paraId="2CC99F16" w14:textId="1D213A57" w:rsidR="005370B8" w:rsidRPr="00FF1250" w:rsidRDefault="005370B8" w:rsidP="00A14D90">
            <w:pPr>
              <w:rPr>
                <w:rFonts w:cstheme="minorHAnsi"/>
                <w:sz w:val="24"/>
                <w:szCs w:val="24"/>
              </w:rPr>
            </w:pPr>
            <w:r w:rsidRPr="00FF1250">
              <w:rPr>
                <w:rFonts w:cstheme="minorHAnsi"/>
                <w:b/>
                <w:bCs/>
                <w:sz w:val="24"/>
                <w:szCs w:val="24"/>
              </w:rPr>
              <w:t xml:space="preserve">Academic and Enrichment Program </w:t>
            </w:r>
            <w:r w:rsidR="00DE02C5" w:rsidRPr="00FF1250">
              <w:rPr>
                <w:rFonts w:cstheme="minorHAnsi"/>
                <w:b/>
                <w:bCs/>
                <w:sz w:val="24"/>
                <w:szCs w:val="24"/>
              </w:rPr>
              <w:t>Activities</w:t>
            </w:r>
            <w:r w:rsidRPr="00FF1250">
              <w:rPr>
                <w:rFonts w:cstheme="minorHAnsi"/>
                <w:b/>
                <w:bCs/>
                <w:sz w:val="24"/>
                <w:szCs w:val="24"/>
              </w:rPr>
              <w:t>: 27 points</w:t>
            </w:r>
            <w:r w:rsidRPr="00FF1250">
              <w:rPr>
                <w:rFonts w:cstheme="minorHAnsi"/>
                <w:sz w:val="24"/>
                <w:szCs w:val="24"/>
              </w:rPr>
              <w:t xml:space="preserve"> (</w:t>
            </w:r>
            <w:r w:rsidR="00DE02C5" w:rsidRPr="00FF1250">
              <w:rPr>
                <w:rFonts w:cstheme="minorHAnsi"/>
                <w:sz w:val="24"/>
                <w:szCs w:val="24"/>
              </w:rPr>
              <w:t>3 each)</w:t>
            </w:r>
          </w:p>
          <w:p w14:paraId="174A54CD" w14:textId="75988CC0" w:rsidR="00AC50F1" w:rsidRPr="00FF1250" w:rsidRDefault="004842CD" w:rsidP="00AC50F1">
            <w:pPr>
              <w:pStyle w:val="ListParagraph"/>
              <w:numPr>
                <w:ilvl w:val="2"/>
                <w:numId w:val="71"/>
              </w:numPr>
              <w:rPr>
                <w:rFonts w:cstheme="minorHAnsi"/>
                <w:sz w:val="24"/>
                <w:szCs w:val="24"/>
              </w:rPr>
            </w:pPr>
            <w:r w:rsidRPr="00FF1250">
              <w:rPr>
                <w:rFonts w:cstheme="minorHAnsi"/>
                <w:sz w:val="24"/>
                <w:szCs w:val="24"/>
              </w:rPr>
              <w:t xml:space="preserve">How the proposed </w:t>
            </w:r>
            <w:r w:rsidR="00CF6B96" w:rsidRPr="00FF1250">
              <w:rPr>
                <w:rFonts w:cstheme="minorHAnsi"/>
                <w:sz w:val="24"/>
                <w:szCs w:val="24"/>
              </w:rPr>
              <w:t>activities</w:t>
            </w:r>
            <w:r w:rsidRPr="00FF1250">
              <w:rPr>
                <w:rFonts w:cstheme="minorHAnsi"/>
                <w:sz w:val="24"/>
                <w:szCs w:val="24"/>
              </w:rPr>
              <w:t xml:space="preserve"> will be in alignment with challeng</w:t>
            </w:r>
            <w:r w:rsidR="00AC50F1" w:rsidRPr="00FF1250">
              <w:rPr>
                <w:rFonts w:cstheme="minorHAnsi"/>
                <w:sz w:val="24"/>
                <w:szCs w:val="24"/>
              </w:rPr>
              <w:t xml:space="preserve">ing state academic standards </w:t>
            </w:r>
            <w:r w:rsidR="00CF6B96" w:rsidRPr="00FF1250">
              <w:rPr>
                <w:rFonts w:cstheme="minorHAnsi"/>
                <w:sz w:val="24"/>
                <w:szCs w:val="24"/>
              </w:rPr>
              <w:t>and</w:t>
            </w:r>
            <w:r w:rsidR="00AC50F1" w:rsidRPr="00FF1250">
              <w:rPr>
                <w:rFonts w:cstheme="minorHAnsi"/>
                <w:sz w:val="24"/>
                <w:szCs w:val="24"/>
              </w:rPr>
              <w:t xml:space="preserve"> any local standards</w:t>
            </w:r>
            <w:r w:rsidR="00B856FF" w:rsidRPr="00FF1250">
              <w:rPr>
                <w:rFonts w:cstheme="minorHAnsi"/>
                <w:sz w:val="24"/>
                <w:szCs w:val="24"/>
              </w:rPr>
              <w:t xml:space="preserve"> </w:t>
            </w:r>
            <w:r w:rsidR="00C144FC" w:rsidRPr="00FF1250">
              <w:rPr>
                <w:rFonts w:cstheme="minorHAnsi"/>
                <w:sz w:val="24"/>
                <w:szCs w:val="24"/>
              </w:rPr>
              <w:t>ESSA</w:t>
            </w:r>
            <w:r w:rsidR="00577969" w:rsidRPr="00FF1250">
              <w:rPr>
                <w:rFonts w:cstheme="minorHAnsi"/>
                <w:sz w:val="24"/>
                <w:szCs w:val="24"/>
              </w:rPr>
              <w:t xml:space="preserve"> </w:t>
            </w:r>
            <w:r w:rsidR="00AC50F1" w:rsidRPr="00FF1250">
              <w:rPr>
                <w:rFonts w:cstheme="minorHAnsi"/>
                <w:sz w:val="24"/>
                <w:szCs w:val="24"/>
              </w:rPr>
              <w:t>4204(b)(2)(D)(ii)</w:t>
            </w:r>
            <w:r w:rsidR="00B856FF" w:rsidRPr="00FF1250">
              <w:rPr>
                <w:rFonts w:cstheme="minorHAnsi"/>
                <w:sz w:val="24"/>
                <w:szCs w:val="24"/>
              </w:rPr>
              <w:t>.</w:t>
            </w:r>
          </w:p>
          <w:p w14:paraId="454D9C64" w14:textId="6B77C772" w:rsidR="003957CD" w:rsidRPr="00FF1250" w:rsidRDefault="00662566" w:rsidP="00EF40FF">
            <w:pPr>
              <w:pStyle w:val="ListParagraph"/>
              <w:numPr>
                <w:ilvl w:val="2"/>
                <w:numId w:val="71"/>
              </w:numPr>
              <w:rPr>
                <w:rFonts w:cstheme="minorHAnsi"/>
                <w:sz w:val="24"/>
                <w:szCs w:val="24"/>
              </w:rPr>
            </w:pPr>
            <w:r w:rsidRPr="00FF1250">
              <w:rPr>
                <w:rFonts w:cstheme="minorHAnsi"/>
                <w:sz w:val="24"/>
                <w:szCs w:val="24"/>
              </w:rPr>
              <w:t xml:space="preserve">Describe how proposed </w:t>
            </w:r>
            <w:r w:rsidR="00CF6B96" w:rsidRPr="00FF1250">
              <w:rPr>
                <w:rFonts w:cstheme="minorHAnsi"/>
                <w:sz w:val="24"/>
                <w:szCs w:val="24"/>
              </w:rPr>
              <w:t>activities</w:t>
            </w:r>
            <w:r w:rsidRPr="00FF1250">
              <w:rPr>
                <w:rFonts w:cstheme="minorHAnsi"/>
                <w:sz w:val="24"/>
                <w:szCs w:val="24"/>
              </w:rPr>
              <w:t xml:space="preserve"> are not currently accessible to the students who will be</w:t>
            </w:r>
            <w:r w:rsidR="00CF6B96" w:rsidRPr="00FF1250">
              <w:rPr>
                <w:rFonts w:cstheme="minorHAnsi"/>
                <w:sz w:val="24"/>
                <w:szCs w:val="24"/>
              </w:rPr>
              <w:t xml:space="preserve"> served by the program, </w:t>
            </w:r>
            <w:r w:rsidR="00467135" w:rsidRPr="00FF1250">
              <w:rPr>
                <w:rFonts w:cstheme="minorHAnsi"/>
                <w:sz w:val="24"/>
                <w:szCs w:val="24"/>
              </w:rPr>
              <w:t xml:space="preserve">and </w:t>
            </w:r>
            <w:r w:rsidR="00CF6B96" w:rsidRPr="00FF1250">
              <w:rPr>
                <w:rFonts w:cstheme="minorHAnsi"/>
                <w:sz w:val="24"/>
                <w:szCs w:val="24"/>
              </w:rPr>
              <w:t xml:space="preserve">how the program will </w:t>
            </w:r>
            <w:r w:rsidR="00786153" w:rsidRPr="00FF1250">
              <w:rPr>
                <w:rFonts w:cstheme="minorHAnsi"/>
                <w:sz w:val="24"/>
                <w:szCs w:val="24"/>
              </w:rPr>
              <w:t>meet</w:t>
            </w:r>
            <w:r w:rsidR="00CF6B96" w:rsidRPr="00FF1250">
              <w:rPr>
                <w:rFonts w:cstheme="minorHAnsi"/>
                <w:sz w:val="24"/>
                <w:szCs w:val="24"/>
              </w:rPr>
              <w:t xml:space="preserve"> this need, and how proposed activities will expand access to high-quality resources available in the community</w:t>
            </w:r>
            <w:r w:rsidR="00B856FF" w:rsidRPr="00FF1250">
              <w:rPr>
                <w:rFonts w:cstheme="minorHAnsi"/>
                <w:sz w:val="24"/>
                <w:szCs w:val="24"/>
              </w:rPr>
              <w:t xml:space="preserve"> </w:t>
            </w:r>
            <w:r w:rsidR="00C144FC" w:rsidRPr="00FF1250">
              <w:rPr>
                <w:rFonts w:cstheme="minorHAnsi"/>
                <w:sz w:val="24"/>
                <w:szCs w:val="24"/>
              </w:rPr>
              <w:t>ESSA</w:t>
            </w:r>
            <w:r w:rsidR="00577969" w:rsidRPr="00FF1250">
              <w:rPr>
                <w:rFonts w:cstheme="minorHAnsi"/>
                <w:sz w:val="24"/>
                <w:szCs w:val="24"/>
              </w:rPr>
              <w:t xml:space="preserve"> </w:t>
            </w:r>
            <w:r w:rsidR="001F01F4" w:rsidRPr="00FF1250">
              <w:rPr>
                <w:rFonts w:cstheme="minorHAnsi"/>
                <w:sz w:val="24"/>
                <w:szCs w:val="24"/>
              </w:rPr>
              <w:t>4204(i)(1)(C)(i)(ii)</w:t>
            </w:r>
            <w:r w:rsidR="00B856FF" w:rsidRPr="00FF1250">
              <w:rPr>
                <w:rFonts w:cstheme="minorHAnsi"/>
                <w:sz w:val="24"/>
                <w:szCs w:val="24"/>
              </w:rPr>
              <w:t>.</w:t>
            </w:r>
          </w:p>
          <w:p w14:paraId="71BDE39F" w14:textId="2D9316D0" w:rsidR="001F01F4" w:rsidRPr="00FF1250" w:rsidRDefault="001D1560" w:rsidP="00EF40FF">
            <w:pPr>
              <w:pStyle w:val="ListParagraph"/>
              <w:numPr>
                <w:ilvl w:val="2"/>
                <w:numId w:val="71"/>
              </w:numPr>
              <w:rPr>
                <w:rFonts w:cstheme="minorHAnsi"/>
                <w:sz w:val="24"/>
                <w:szCs w:val="24"/>
              </w:rPr>
            </w:pPr>
            <w:r w:rsidRPr="00FF1250">
              <w:rPr>
                <w:rFonts w:cstheme="minorHAnsi"/>
                <w:sz w:val="24"/>
                <w:szCs w:val="24"/>
              </w:rPr>
              <w:t>How the program</w:t>
            </w:r>
            <w:r w:rsidR="00FA2779" w:rsidRPr="00FF1250">
              <w:rPr>
                <w:rFonts w:cstheme="minorHAnsi"/>
                <w:sz w:val="24"/>
                <w:szCs w:val="24"/>
              </w:rPr>
              <w:t xml:space="preserve"> will dedicate 50% of program time toward academic remediation and/or acceleration, and 50% toward enrichment. </w:t>
            </w:r>
          </w:p>
          <w:p w14:paraId="1A9E469C" w14:textId="1F9AB141" w:rsidR="0064250D" w:rsidRPr="00FF1250" w:rsidRDefault="009832CE" w:rsidP="00EF40FF">
            <w:pPr>
              <w:pStyle w:val="ListParagraph"/>
              <w:numPr>
                <w:ilvl w:val="2"/>
                <w:numId w:val="71"/>
              </w:numPr>
              <w:rPr>
                <w:rFonts w:cstheme="minorHAnsi"/>
                <w:sz w:val="24"/>
                <w:szCs w:val="24"/>
              </w:rPr>
            </w:pPr>
            <w:r w:rsidRPr="00FF1250">
              <w:rPr>
                <w:rFonts w:cstheme="minorHAnsi"/>
                <w:sz w:val="24"/>
                <w:szCs w:val="24"/>
              </w:rPr>
              <w:t>The use of best practices, including r</w:t>
            </w:r>
            <w:r w:rsidR="00B856FF" w:rsidRPr="00FF1250">
              <w:rPr>
                <w:rFonts w:cstheme="minorHAnsi"/>
                <w:sz w:val="24"/>
                <w:szCs w:val="24"/>
              </w:rPr>
              <w:t>esea</w:t>
            </w:r>
            <w:r w:rsidRPr="00FF1250">
              <w:rPr>
                <w:rFonts w:cstheme="minorHAnsi"/>
                <w:sz w:val="24"/>
                <w:szCs w:val="24"/>
              </w:rPr>
              <w:t>rch and evidence-based</w:t>
            </w:r>
            <w:r w:rsidR="00F270FC" w:rsidRPr="00FF1250">
              <w:rPr>
                <w:rFonts w:cstheme="minorHAnsi"/>
                <w:sz w:val="24"/>
                <w:szCs w:val="24"/>
              </w:rPr>
              <w:t xml:space="preserve"> practices, to provide educational and related activities that will complement and enhance academic performance</w:t>
            </w:r>
            <w:r w:rsidR="00CD42CF" w:rsidRPr="00FF1250">
              <w:rPr>
                <w:rFonts w:cstheme="minorHAnsi"/>
                <w:sz w:val="24"/>
                <w:szCs w:val="24"/>
              </w:rPr>
              <w:t>/achievement, postsecondary and workforce preparation, and positive youth development</w:t>
            </w:r>
            <w:r w:rsidR="00B856FF" w:rsidRPr="00FF1250">
              <w:rPr>
                <w:rFonts w:cstheme="minorHAnsi"/>
                <w:sz w:val="24"/>
                <w:szCs w:val="24"/>
              </w:rPr>
              <w:t xml:space="preserve"> </w:t>
            </w:r>
            <w:r w:rsidR="00C144FC" w:rsidRPr="00FF1250">
              <w:rPr>
                <w:rFonts w:cstheme="minorHAnsi"/>
                <w:sz w:val="24"/>
                <w:szCs w:val="24"/>
              </w:rPr>
              <w:t>ESSA</w:t>
            </w:r>
            <w:r w:rsidR="00577969" w:rsidRPr="00FF1250">
              <w:rPr>
                <w:rFonts w:cstheme="minorHAnsi"/>
                <w:sz w:val="24"/>
                <w:szCs w:val="24"/>
              </w:rPr>
              <w:t xml:space="preserve"> </w:t>
            </w:r>
            <w:r w:rsidR="00BF598C" w:rsidRPr="00FF1250">
              <w:rPr>
                <w:rFonts w:cstheme="minorHAnsi"/>
                <w:sz w:val="24"/>
                <w:szCs w:val="24"/>
              </w:rPr>
              <w:t>4204(b)(2)(J)</w:t>
            </w:r>
            <w:r w:rsidR="00B856FF" w:rsidRPr="00FF1250">
              <w:rPr>
                <w:rFonts w:cstheme="minorHAnsi"/>
                <w:sz w:val="24"/>
                <w:szCs w:val="24"/>
              </w:rPr>
              <w:t>.</w:t>
            </w:r>
          </w:p>
          <w:p w14:paraId="4C384AE8" w14:textId="4AC8E6DA" w:rsidR="004E5E5E" w:rsidRPr="00FF1250" w:rsidRDefault="005E342D" w:rsidP="00EF40FF">
            <w:pPr>
              <w:pStyle w:val="ListParagraph"/>
              <w:numPr>
                <w:ilvl w:val="2"/>
                <w:numId w:val="71"/>
              </w:numPr>
              <w:rPr>
                <w:rFonts w:cstheme="minorHAnsi"/>
                <w:sz w:val="24"/>
                <w:szCs w:val="24"/>
              </w:rPr>
            </w:pPr>
            <w:r w:rsidRPr="00FF1250">
              <w:rPr>
                <w:rFonts w:cstheme="minorHAnsi"/>
                <w:sz w:val="24"/>
                <w:szCs w:val="24"/>
              </w:rPr>
              <w:t xml:space="preserve">How students will have opportunities to engage, explore and experience </w:t>
            </w:r>
            <w:r w:rsidR="002F41C7">
              <w:rPr>
                <w:rFonts w:cstheme="minorHAnsi"/>
                <w:sz w:val="24"/>
                <w:szCs w:val="24"/>
              </w:rPr>
              <w:t>s</w:t>
            </w:r>
            <w:r w:rsidR="002F41C7" w:rsidRPr="00FF1250">
              <w:rPr>
                <w:rFonts w:cstheme="minorHAnsi"/>
                <w:sz w:val="24"/>
                <w:szCs w:val="24"/>
              </w:rPr>
              <w:t>cience</w:t>
            </w:r>
            <w:r w:rsidRPr="00FF1250">
              <w:rPr>
                <w:rFonts w:cstheme="minorHAnsi"/>
                <w:sz w:val="24"/>
                <w:szCs w:val="24"/>
              </w:rPr>
              <w:t xml:space="preserve">, </w:t>
            </w:r>
            <w:r w:rsidR="002F41C7">
              <w:rPr>
                <w:rFonts w:cstheme="minorHAnsi"/>
                <w:sz w:val="24"/>
                <w:szCs w:val="24"/>
              </w:rPr>
              <w:t>t</w:t>
            </w:r>
            <w:r w:rsidR="002F41C7" w:rsidRPr="00FF1250">
              <w:rPr>
                <w:rFonts w:cstheme="minorHAnsi"/>
                <w:sz w:val="24"/>
                <w:szCs w:val="24"/>
              </w:rPr>
              <w:t>echnology</w:t>
            </w:r>
            <w:r w:rsidRPr="00FF1250">
              <w:rPr>
                <w:rFonts w:cstheme="minorHAnsi"/>
                <w:sz w:val="24"/>
                <w:szCs w:val="24"/>
              </w:rPr>
              <w:t xml:space="preserve">, </w:t>
            </w:r>
            <w:r w:rsidR="002F41C7">
              <w:rPr>
                <w:rFonts w:cstheme="minorHAnsi"/>
                <w:sz w:val="24"/>
                <w:szCs w:val="24"/>
              </w:rPr>
              <w:t>e</w:t>
            </w:r>
            <w:r w:rsidR="002F41C7" w:rsidRPr="00FF1250">
              <w:rPr>
                <w:rFonts w:cstheme="minorHAnsi"/>
                <w:sz w:val="24"/>
                <w:szCs w:val="24"/>
              </w:rPr>
              <w:t>ngineering</w:t>
            </w:r>
            <w:r w:rsidRPr="00FF1250">
              <w:rPr>
                <w:rFonts w:cstheme="minorHAnsi"/>
                <w:sz w:val="24"/>
                <w:szCs w:val="24"/>
              </w:rPr>
              <w:t xml:space="preserve">, </w:t>
            </w:r>
            <w:r w:rsidR="002F41C7">
              <w:rPr>
                <w:rFonts w:cstheme="minorHAnsi"/>
                <w:sz w:val="24"/>
                <w:szCs w:val="24"/>
              </w:rPr>
              <w:t>a</w:t>
            </w:r>
            <w:r w:rsidRPr="00FF1250">
              <w:rPr>
                <w:rFonts w:cstheme="minorHAnsi"/>
                <w:sz w:val="24"/>
                <w:szCs w:val="24"/>
              </w:rPr>
              <w:t xml:space="preserve">rts and </w:t>
            </w:r>
            <w:r w:rsidR="002F41C7">
              <w:rPr>
                <w:rFonts w:cstheme="minorHAnsi"/>
                <w:sz w:val="24"/>
                <w:szCs w:val="24"/>
              </w:rPr>
              <w:t>m</w:t>
            </w:r>
            <w:r w:rsidR="002F41C7" w:rsidRPr="00FF1250">
              <w:rPr>
                <w:rFonts w:cstheme="minorHAnsi"/>
                <w:sz w:val="24"/>
                <w:szCs w:val="24"/>
              </w:rPr>
              <w:t xml:space="preserve">athematics </w:t>
            </w:r>
            <w:r w:rsidRPr="00FF1250">
              <w:rPr>
                <w:rFonts w:cstheme="minorHAnsi"/>
                <w:sz w:val="24"/>
                <w:szCs w:val="24"/>
              </w:rPr>
              <w:t xml:space="preserve">(STEAM) activities and enrichment during the program. </w:t>
            </w:r>
          </w:p>
          <w:p w14:paraId="14C34221" w14:textId="4ED229AC" w:rsidR="005E342D" w:rsidRPr="00FF1250" w:rsidRDefault="005E342D" w:rsidP="00EF40FF">
            <w:pPr>
              <w:pStyle w:val="ListParagraph"/>
              <w:numPr>
                <w:ilvl w:val="2"/>
                <w:numId w:val="71"/>
              </w:numPr>
              <w:rPr>
                <w:rFonts w:cstheme="minorHAnsi"/>
                <w:sz w:val="24"/>
                <w:szCs w:val="24"/>
              </w:rPr>
            </w:pPr>
            <w:r w:rsidRPr="00FF1250">
              <w:rPr>
                <w:rFonts w:cstheme="minorHAnsi"/>
                <w:sz w:val="24"/>
                <w:szCs w:val="24"/>
              </w:rPr>
              <w:t xml:space="preserve">How the program will align with the Comprehensive </w:t>
            </w:r>
            <w:r w:rsidR="0072671D" w:rsidRPr="00FF1250">
              <w:rPr>
                <w:rFonts w:cstheme="minorHAnsi"/>
                <w:sz w:val="24"/>
                <w:szCs w:val="24"/>
              </w:rPr>
              <w:t xml:space="preserve">School </w:t>
            </w:r>
            <w:r w:rsidRPr="00FF1250">
              <w:rPr>
                <w:rFonts w:cstheme="minorHAnsi"/>
                <w:sz w:val="24"/>
                <w:szCs w:val="24"/>
              </w:rPr>
              <w:t xml:space="preserve">Improvement Plan. </w:t>
            </w:r>
          </w:p>
          <w:p w14:paraId="466438B8" w14:textId="14B7595C" w:rsidR="005E342D" w:rsidRPr="00FF1250" w:rsidRDefault="00D923F1" w:rsidP="00EF40FF">
            <w:pPr>
              <w:pStyle w:val="ListParagraph"/>
              <w:numPr>
                <w:ilvl w:val="2"/>
                <w:numId w:val="71"/>
              </w:numPr>
              <w:rPr>
                <w:rFonts w:cstheme="minorHAnsi"/>
                <w:sz w:val="24"/>
                <w:szCs w:val="24"/>
              </w:rPr>
            </w:pPr>
            <w:r w:rsidRPr="00FF1250">
              <w:rPr>
                <w:rFonts w:cstheme="minorHAnsi"/>
                <w:sz w:val="24"/>
                <w:szCs w:val="24"/>
              </w:rPr>
              <w:t xml:space="preserve">How the program activities will meet </w:t>
            </w:r>
            <w:r w:rsidR="00097DBE" w:rsidRPr="00FF1250">
              <w:rPr>
                <w:rFonts w:cstheme="minorHAnsi"/>
                <w:sz w:val="24"/>
                <w:szCs w:val="24"/>
              </w:rPr>
              <w:t xml:space="preserve">the </w:t>
            </w:r>
            <w:r w:rsidRPr="00FF1250">
              <w:rPr>
                <w:rFonts w:cstheme="minorHAnsi"/>
                <w:sz w:val="24"/>
                <w:szCs w:val="24"/>
              </w:rPr>
              <w:t>Measures of Effectiveness</w:t>
            </w:r>
            <w:r w:rsidR="00B856FF" w:rsidRPr="00FF1250">
              <w:rPr>
                <w:rFonts w:cstheme="minorHAnsi"/>
                <w:sz w:val="24"/>
                <w:szCs w:val="24"/>
              </w:rPr>
              <w:t xml:space="preserve"> </w:t>
            </w:r>
            <w:r w:rsidR="00C144FC" w:rsidRPr="00FF1250">
              <w:rPr>
                <w:rFonts w:cstheme="minorHAnsi"/>
                <w:sz w:val="24"/>
                <w:szCs w:val="24"/>
              </w:rPr>
              <w:t>ESSA</w:t>
            </w:r>
            <w:r w:rsidR="00577969" w:rsidRPr="00FF1250">
              <w:rPr>
                <w:rFonts w:cstheme="minorHAnsi"/>
                <w:sz w:val="24"/>
                <w:szCs w:val="24"/>
              </w:rPr>
              <w:t xml:space="preserve"> </w:t>
            </w:r>
            <w:r w:rsidR="008975A4" w:rsidRPr="00FF1250">
              <w:rPr>
                <w:rFonts w:cstheme="minorHAnsi"/>
                <w:sz w:val="24"/>
                <w:szCs w:val="24"/>
              </w:rPr>
              <w:t>4204(b)</w:t>
            </w:r>
            <w:r w:rsidR="00B856FF" w:rsidRPr="00FF1250">
              <w:rPr>
                <w:rFonts w:cstheme="minorHAnsi"/>
                <w:sz w:val="24"/>
                <w:szCs w:val="24"/>
              </w:rPr>
              <w:t>.</w:t>
            </w:r>
          </w:p>
          <w:p w14:paraId="7E96D384" w14:textId="5B54EF6A" w:rsidR="008975A4" w:rsidRPr="00FF1250" w:rsidRDefault="0098521B" w:rsidP="00EF40FF">
            <w:pPr>
              <w:pStyle w:val="ListParagraph"/>
              <w:numPr>
                <w:ilvl w:val="2"/>
                <w:numId w:val="71"/>
              </w:numPr>
              <w:rPr>
                <w:rFonts w:cstheme="minorHAnsi"/>
                <w:sz w:val="24"/>
                <w:szCs w:val="24"/>
              </w:rPr>
            </w:pPr>
            <w:r w:rsidRPr="00FF1250">
              <w:rPr>
                <w:rFonts w:cstheme="minorHAnsi"/>
                <w:sz w:val="24"/>
                <w:szCs w:val="24"/>
              </w:rPr>
              <w:t>Describe</w:t>
            </w:r>
            <w:r w:rsidR="006E7AFA" w:rsidRPr="00FF1250">
              <w:rPr>
                <w:rFonts w:cstheme="minorHAnsi"/>
                <w:sz w:val="24"/>
                <w:szCs w:val="24"/>
              </w:rPr>
              <w:t xml:space="preserve"> activities to be funded and how activities will improve student</w:t>
            </w:r>
            <w:r w:rsidR="00B93215" w:rsidRPr="00FF1250">
              <w:rPr>
                <w:rFonts w:cstheme="minorHAnsi"/>
                <w:sz w:val="24"/>
                <w:szCs w:val="24"/>
              </w:rPr>
              <w:t>s’</w:t>
            </w:r>
            <w:r w:rsidR="006E7AFA" w:rsidRPr="00FF1250">
              <w:rPr>
                <w:rFonts w:cstheme="minorHAnsi"/>
                <w:sz w:val="24"/>
                <w:szCs w:val="24"/>
              </w:rPr>
              <w:t xml:space="preserve"> academic achievement and overall success</w:t>
            </w:r>
            <w:r w:rsidR="00B856FF" w:rsidRPr="00FF1250">
              <w:rPr>
                <w:rFonts w:cstheme="minorHAnsi"/>
                <w:sz w:val="24"/>
                <w:szCs w:val="24"/>
              </w:rPr>
              <w:t xml:space="preserve"> </w:t>
            </w:r>
            <w:r w:rsidR="00C144FC" w:rsidRPr="00FF1250">
              <w:rPr>
                <w:rFonts w:cstheme="minorHAnsi"/>
                <w:sz w:val="24"/>
                <w:szCs w:val="24"/>
              </w:rPr>
              <w:t>ESSA</w:t>
            </w:r>
            <w:r w:rsidR="00546EC6" w:rsidRPr="00FF1250">
              <w:rPr>
                <w:rFonts w:cstheme="minorHAnsi"/>
                <w:sz w:val="24"/>
                <w:szCs w:val="24"/>
              </w:rPr>
              <w:t xml:space="preserve"> </w:t>
            </w:r>
            <w:r w:rsidR="006E7AFA" w:rsidRPr="00FF1250">
              <w:rPr>
                <w:rFonts w:cstheme="minorHAnsi"/>
                <w:sz w:val="24"/>
                <w:szCs w:val="24"/>
              </w:rPr>
              <w:t>4204(b)(2)(A)(B)</w:t>
            </w:r>
            <w:r w:rsidR="00B856FF" w:rsidRPr="00FF1250">
              <w:rPr>
                <w:rFonts w:cstheme="minorHAnsi"/>
                <w:sz w:val="24"/>
                <w:szCs w:val="24"/>
              </w:rPr>
              <w:t>.</w:t>
            </w:r>
          </w:p>
          <w:p w14:paraId="76BF5E2B" w14:textId="184D150F" w:rsidR="006E7AFA" w:rsidRPr="00FF1250" w:rsidRDefault="00235FED" w:rsidP="00EF40FF">
            <w:pPr>
              <w:pStyle w:val="ListParagraph"/>
              <w:numPr>
                <w:ilvl w:val="2"/>
                <w:numId w:val="71"/>
              </w:numPr>
              <w:rPr>
                <w:rFonts w:cstheme="minorHAnsi"/>
                <w:sz w:val="24"/>
                <w:szCs w:val="24"/>
              </w:rPr>
            </w:pPr>
            <w:r w:rsidRPr="00FF1250">
              <w:rPr>
                <w:rFonts w:cstheme="minorHAnsi"/>
                <w:sz w:val="24"/>
                <w:szCs w:val="24"/>
              </w:rPr>
              <w:t>How the program will be designed, including a detailed schedule reflecting days of the week, hours per day, a sample of program activities and allotted snack</w:t>
            </w:r>
            <w:r w:rsidR="00E67DBF" w:rsidRPr="00FF1250">
              <w:rPr>
                <w:rFonts w:cstheme="minorHAnsi"/>
                <w:sz w:val="24"/>
                <w:szCs w:val="24"/>
              </w:rPr>
              <w:t xml:space="preserve">/mealtime. </w:t>
            </w:r>
          </w:p>
          <w:p w14:paraId="756B219B" w14:textId="77777777" w:rsidR="006F5861" w:rsidRPr="00FF1250" w:rsidRDefault="006F5861" w:rsidP="005705A7">
            <w:pPr>
              <w:rPr>
                <w:rFonts w:cstheme="minorHAnsi"/>
                <w:b/>
                <w:bCs/>
                <w:sz w:val="24"/>
                <w:szCs w:val="24"/>
              </w:rPr>
            </w:pPr>
          </w:p>
          <w:p w14:paraId="14D6BA87" w14:textId="42ED73DF" w:rsidR="00D33E76" w:rsidRPr="00FF1250" w:rsidRDefault="00D33E76" w:rsidP="00A14D90">
            <w:pPr>
              <w:rPr>
                <w:rFonts w:cstheme="minorHAnsi"/>
                <w:sz w:val="24"/>
                <w:szCs w:val="24"/>
              </w:rPr>
            </w:pPr>
            <w:r w:rsidRPr="00FF1250">
              <w:rPr>
                <w:rFonts w:cstheme="minorHAnsi"/>
                <w:b/>
                <w:bCs/>
                <w:sz w:val="24"/>
                <w:szCs w:val="24"/>
              </w:rPr>
              <w:t>Student Recruitment and Retention: 6 points</w:t>
            </w:r>
            <w:r w:rsidRPr="00FF1250">
              <w:rPr>
                <w:rFonts w:cstheme="minorHAnsi"/>
                <w:sz w:val="24"/>
                <w:szCs w:val="24"/>
              </w:rPr>
              <w:t xml:space="preserve"> (3 each) </w:t>
            </w:r>
          </w:p>
          <w:p w14:paraId="5A48BE37" w14:textId="62192FEA" w:rsidR="00E67DBF" w:rsidRPr="00FF1250" w:rsidRDefault="00D33E76" w:rsidP="00EF40FF">
            <w:pPr>
              <w:pStyle w:val="ListParagraph"/>
              <w:numPr>
                <w:ilvl w:val="2"/>
                <w:numId w:val="71"/>
              </w:numPr>
              <w:rPr>
                <w:rFonts w:cstheme="minorHAnsi"/>
                <w:sz w:val="24"/>
                <w:szCs w:val="24"/>
              </w:rPr>
            </w:pPr>
            <w:r w:rsidRPr="00FF1250">
              <w:rPr>
                <w:rFonts w:cstheme="minorHAnsi"/>
                <w:sz w:val="24"/>
                <w:szCs w:val="24"/>
              </w:rPr>
              <w:t xml:space="preserve">List three student recruitment strategies and briefly describe each one. </w:t>
            </w:r>
          </w:p>
          <w:p w14:paraId="3AEB1B16" w14:textId="6B364A34" w:rsidR="00D33E76" w:rsidRPr="00FF1250" w:rsidRDefault="00200095" w:rsidP="00EF40FF">
            <w:pPr>
              <w:pStyle w:val="ListParagraph"/>
              <w:numPr>
                <w:ilvl w:val="2"/>
                <w:numId w:val="71"/>
              </w:numPr>
              <w:rPr>
                <w:rFonts w:cstheme="minorHAnsi"/>
                <w:sz w:val="24"/>
                <w:szCs w:val="24"/>
              </w:rPr>
            </w:pPr>
            <w:r w:rsidRPr="00FF1250">
              <w:rPr>
                <w:rFonts w:cstheme="minorHAnsi"/>
                <w:sz w:val="24"/>
                <w:szCs w:val="24"/>
              </w:rPr>
              <w:t xml:space="preserve">List three student retention strategies and briefly describe each one. </w:t>
            </w:r>
          </w:p>
          <w:p w14:paraId="56D9E12F" w14:textId="77777777" w:rsidR="00F140A6" w:rsidRPr="00FF1250" w:rsidRDefault="00F140A6" w:rsidP="00A14D90">
            <w:pPr>
              <w:rPr>
                <w:rFonts w:cstheme="minorHAnsi"/>
                <w:b/>
                <w:bCs/>
                <w:sz w:val="24"/>
                <w:szCs w:val="24"/>
              </w:rPr>
            </w:pPr>
          </w:p>
          <w:p w14:paraId="0DF10DF8" w14:textId="5E394A07" w:rsidR="00200095" w:rsidRPr="00FF1250" w:rsidRDefault="00200095" w:rsidP="00A14D90">
            <w:pPr>
              <w:rPr>
                <w:rFonts w:cstheme="minorHAnsi"/>
                <w:sz w:val="24"/>
                <w:szCs w:val="24"/>
              </w:rPr>
            </w:pPr>
            <w:r w:rsidRPr="00FF1250">
              <w:rPr>
                <w:rFonts w:cstheme="minorHAnsi"/>
                <w:b/>
                <w:bCs/>
                <w:sz w:val="24"/>
                <w:szCs w:val="24"/>
              </w:rPr>
              <w:t>Linkage to the Regular School Day: 9 points</w:t>
            </w:r>
            <w:r w:rsidRPr="00FF1250">
              <w:rPr>
                <w:rFonts w:cstheme="minorHAnsi"/>
                <w:sz w:val="24"/>
                <w:szCs w:val="24"/>
              </w:rPr>
              <w:t xml:space="preserve"> (3 each)</w:t>
            </w:r>
          </w:p>
          <w:p w14:paraId="45C8F689" w14:textId="7788ED7A" w:rsidR="00200095" w:rsidRPr="00FF1250" w:rsidRDefault="00200095" w:rsidP="00EF40FF">
            <w:pPr>
              <w:pStyle w:val="ListParagraph"/>
              <w:numPr>
                <w:ilvl w:val="2"/>
                <w:numId w:val="71"/>
              </w:numPr>
              <w:rPr>
                <w:rFonts w:cstheme="minorHAnsi"/>
                <w:sz w:val="24"/>
                <w:szCs w:val="24"/>
              </w:rPr>
            </w:pPr>
            <w:r w:rsidRPr="00FF1250">
              <w:rPr>
                <w:rFonts w:cstheme="minorHAnsi"/>
                <w:sz w:val="24"/>
                <w:szCs w:val="24"/>
              </w:rPr>
              <w:t xml:space="preserve">How </w:t>
            </w:r>
            <w:r w:rsidR="00C406C7" w:rsidRPr="00FF1250">
              <w:rPr>
                <w:rFonts w:cstheme="minorHAnsi"/>
                <w:sz w:val="24"/>
                <w:szCs w:val="24"/>
              </w:rPr>
              <w:t xml:space="preserve">program staff and school </w:t>
            </w:r>
            <w:r w:rsidR="0046490B" w:rsidRPr="00FF1250">
              <w:rPr>
                <w:rFonts w:cstheme="minorHAnsi"/>
                <w:sz w:val="24"/>
                <w:szCs w:val="24"/>
              </w:rPr>
              <w:t xml:space="preserve">day staff </w:t>
            </w:r>
            <w:r w:rsidR="00C406C7" w:rsidRPr="00FF1250">
              <w:rPr>
                <w:rFonts w:cstheme="minorHAnsi"/>
                <w:sz w:val="24"/>
                <w:szCs w:val="24"/>
              </w:rPr>
              <w:t xml:space="preserve">will communicate to </w:t>
            </w:r>
            <w:r w:rsidR="00D60857" w:rsidRPr="00FF1250">
              <w:rPr>
                <w:rFonts w:cstheme="minorHAnsi"/>
                <w:sz w:val="24"/>
                <w:szCs w:val="24"/>
              </w:rPr>
              <w:t>discuss</w:t>
            </w:r>
            <w:r w:rsidR="00C406C7" w:rsidRPr="00FF1250">
              <w:rPr>
                <w:rFonts w:cstheme="minorHAnsi"/>
                <w:sz w:val="24"/>
                <w:szCs w:val="24"/>
              </w:rPr>
              <w:t xml:space="preserve"> student progress (examples: assignments, grades, test scores, classroom participation </w:t>
            </w:r>
            <w:r w:rsidR="00D60857" w:rsidRPr="00FF1250">
              <w:rPr>
                <w:rFonts w:cstheme="minorHAnsi"/>
                <w:sz w:val="24"/>
                <w:szCs w:val="24"/>
              </w:rPr>
              <w:t xml:space="preserve">and homework completion). </w:t>
            </w:r>
          </w:p>
          <w:p w14:paraId="4957C141" w14:textId="602DAE73" w:rsidR="00D60857" w:rsidRPr="00FF1250" w:rsidRDefault="003C0E9E" w:rsidP="00EF40FF">
            <w:pPr>
              <w:pStyle w:val="ListParagraph"/>
              <w:numPr>
                <w:ilvl w:val="2"/>
                <w:numId w:val="71"/>
              </w:numPr>
              <w:rPr>
                <w:rFonts w:cstheme="minorHAnsi"/>
                <w:sz w:val="24"/>
                <w:szCs w:val="24"/>
              </w:rPr>
            </w:pPr>
            <w:r w:rsidRPr="00FF1250">
              <w:rPr>
                <w:rFonts w:cstheme="minorHAnsi"/>
                <w:sz w:val="24"/>
                <w:szCs w:val="24"/>
              </w:rPr>
              <w:t xml:space="preserve">How students will be referred to the program (will the program have its </w:t>
            </w:r>
            <w:r w:rsidR="00812F7A" w:rsidRPr="00FF1250">
              <w:rPr>
                <w:rFonts w:cstheme="minorHAnsi"/>
                <w:sz w:val="24"/>
                <w:szCs w:val="24"/>
              </w:rPr>
              <w:t xml:space="preserve">own </w:t>
            </w:r>
            <w:r w:rsidRPr="00FF1250">
              <w:rPr>
                <w:rFonts w:cstheme="minorHAnsi"/>
                <w:sz w:val="24"/>
                <w:szCs w:val="24"/>
              </w:rPr>
              <w:t>referral f</w:t>
            </w:r>
            <w:r w:rsidR="007627CE" w:rsidRPr="00FF1250">
              <w:rPr>
                <w:rFonts w:cstheme="minorHAnsi"/>
                <w:sz w:val="24"/>
                <w:szCs w:val="24"/>
              </w:rPr>
              <w:t>or</w:t>
            </w:r>
            <w:r w:rsidRPr="00FF1250">
              <w:rPr>
                <w:rFonts w:cstheme="minorHAnsi"/>
                <w:sz w:val="24"/>
                <w:szCs w:val="24"/>
              </w:rPr>
              <w:t>m or use the school’s</w:t>
            </w:r>
            <w:r w:rsidR="00EE38AB" w:rsidRPr="00FF1250">
              <w:rPr>
                <w:rFonts w:cstheme="minorHAnsi"/>
                <w:sz w:val="24"/>
                <w:szCs w:val="24"/>
              </w:rPr>
              <w:t xml:space="preserve">, who can make referrals, </w:t>
            </w:r>
            <w:r w:rsidR="00B677CB" w:rsidRPr="00FF1250">
              <w:rPr>
                <w:rFonts w:cstheme="minorHAnsi"/>
                <w:sz w:val="24"/>
                <w:szCs w:val="24"/>
              </w:rPr>
              <w:t xml:space="preserve">and </w:t>
            </w:r>
            <w:r w:rsidR="00EE38AB" w:rsidRPr="00FF1250">
              <w:rPr>
                <w:rFonts w:cstheme="minorHAnsi"/>
                <w:sz w:val="24"/>
                <w:szCs w:val="24"/>
              </w:rPr>
              <w:t>how will the referral process be communicated to teachers, parents, students and other stakeholders) and a sy</w:t>
            </w:r>
            <w:r w:rsidR="006656AD" w:rsidRPr="00FF1250">
              <w:rPr>
                <w:rFonts w:cstheme="minorHAnsi"/>
                <w:sz w:val="24"/>
                <w:szCs w:val="24"/>
              </w:rPr>
              <w:t>stem</w:t>
            </w:r>
            <w:r w:rsidR="00EE38AB" w:rsidRPr="00FF1250">
              <w:rPr>
                <w:rFonts w:cstheme="minorHAnsi"/>
                <w:sz w:val="24"/>
                <w:szCs w:val="24"/>
              </w:rPr>
              <w:t xml:space="preserve"> for prioritizing </w:t>
            </w:r>
            <w:r w:rsidR="004E2370" w:rsidRPr="00FF1250">
              <w:rPr>
                <w:rFonts w:cstheme="minorHAnsi"/>
                <w:sz w:val="24"/>
                <w:szCs w:val="24"/>
              </w:rPr>
              <w:t xml:space="preserve">student enrollment. </w:t>
            </w:r>
          </w:p>
          <w:p w14:paraId="0E770BE8" w14:textId="77777777" w:rsidR="00522A00" w:rsidRPr="00FF1250" w:rsidRDefault="004E2370" w:rsidP="00EF40FF">
            <w:pPr>
              <w:pStyle w:val="ListParagraph"/>
              <w:numPr>
                <w:ilvl w:val="2"/>
                <w:numId w:val="71"/>
              </w:numPr>
              <w:rPr>
                <w:rFonts w:cstheme="minorHAnsi"/>
                <w:sz w:val="24"/>
                <w:szCs w:val="24"/>
              </w:rPr>
            </w:pPr>
            <w:r w:rsidRPr="00FF1250">
              <w:rPr>
                <w:rFonts w:cstheme="minorHAnsi"/>
                <w:sz w:val="24"/>
                <w:szCs w:val="24"/>
              </w:rPr>
              <w:t xml:space="preserve">How key </w:t>
            </w:r>
            <w:r w:rsidR="00EB7D3A" w:rsidRPr="00FF1250">
              <w:rPr>
                <w:rFonts w:cstheme="minorHAnsi"/>
                <w:sz w:val="24"/>
                <w:szCs w:val="24"/>
              </w:rPr>
              <w:t>personnel</w:t>
            </w:r>
            <w:r w:rsidRPr="00FF1250">
              <w:rPr>
                <w:rFonts w:cstheme="minorHAnsi"/>
                <w:sz w:val="24"/>
                <w:szCs w:val="24"/>
              </w:rPr>
              <w:t xml:space="preserve"> will participate in teacher meetings</w:t>
            </w:r>
            <w:r w:rsidR="009A6DD5" w:rsidRPr="00FF1250">
              <w:rPr>
                <w:rFonts w:cstheme="minorHAnsi"/>
                <w:sz w:val="24"/>
                <w:szCs w:val="24"/>
              </w:rPr>
              <w:t xml:space="preserve"> and professional development opportunities offered by the school.</w:t>
            </w:r>
          </w:p>
          <w:p w14:paraId="54E98A70" w14:textId="77777777" w:rsidR="006F5861" w:rsidRPr="00FF1250" w:rsidRDefault="006F5861" w:rsidP="00522A00">
            <w:pPr>
              <w:rPr>
                <w:rFonts w:cstheme="minorHAnsi"/>
                <w:b/>
                <w:bCs/>
                <w:sz w:val="24"/>
                <w:szCs w:val="24"/>
              </w:rPr>
            </w:pPr>
          </w:p>
          <w:p w14:paraId="7D5A97CB" w14:textId="7578ACD3" w:rsidR="00B14345" w:rsidRPr="00FF1250" w:rsidRDefault="00522A00" w:rsidP="00A14D90">
            <w:pPr>
              <w:rPr>
                <w:rFonts w:cstheme="minorHAnsi"/>
                <w:sz w:val="24"/>
                <w:szCs w:val="24"/>
              </w:rPr>
            </w:pPr>
            <w:r w:rsidRPr="00FF1250">
              <w:rPr>
                <w:rFonts w:cstheme="minorHAnsi"/>
                <w:b/>
                <w:bCs/>
                <w:sz w:val="24"/>
                <w:szCs w:val="24"/>
              </w:rPr>
              <w:t xml:space="preserve">Family </w:t>
            </w:r>
            <w:r w:rsidR="00B14345" w:rsidRPr="00FF1250">
              <w:rPr>
                <w:rFonts w:cstheme="minorHAnsi"/>
                <w:b/>
                <w:bCs/>
                <w:sz w:val="24"/>
                <w:szCs w:val="24"/>
              </w:rPr>
              <w:t>Engagement</w:t>
            </w:r>
            <w:r w:rsidRPr="00FF1250">
              <w:rPr>
                <w:rFonts w:cstheme="minorHAnsi"/>
                <w:b/>
                <w:bCs/>
                <w:sz w:val="24"/>
                <w:szCs w:val="24"/>
              </w:rPr>
              <w:t xml:space="preserve"> A</w:t>
            </w:r>
            <w:r w:rsidR="00B14345" w:rsidRPr="00FF1250">
              <w:rPr>
                <w:rFonts w:cstheme="minorHAnsi"/>
                <w:b/>
                <w:bCs/>
                <w:sz w:val="24"/>
                <w:szCs w:val="24"/>
              </w:rPr>
              <w:t>ctivities: 6 points</w:t>
            </w:r>
            <w:r w:rsidR="00B14345" w:rsidRPr="00FF1250">
              <w:rPr>
                <w:rFonts w:cstheme="minorHAnsi"/>
                <w:sz w:val="24"/>
                <w:szCs w:val="24"/>
              </w:rPr>
              <w:t xml:space="preserve"> (3 each)</w:t>
            </w:r>
            <w:r w:rsidR="009A6DD5" w:rsidRPr="00FF1250">
              <w:rPr>
                <w:rFonts w:cstheme="minorHAnsi"/>
                <w:sz w:val="24"/>
                <w:szCs w:val="24"/>
              </w:rPr>
              <w:t xml:space="preserve"> </w:t>
            </w:r>
          </w:p>
          <w:p w14:paraId="5A434005" w14:textId="561AE4E2" w:rsidR="00522A00" w:rsidRPr="00FF1250" w:rsidRDefault="00B14345" w:rsidP="00EF40FF">
            <w:pPr>
              <w:pStyle w:val="ListParagraph"/>
              <w:numPr>
                <w:ilvl w:val="2"/>
                <w:numId w:val="71"/>
              </w:numPr>
              <w:rPr>
                <w:rFonts w:cstheme="minorHAnsi"/>
                <w:sz w:val="24"/>
                <w:szCs w:val="24"/>
              </w:rPr>
            </w:pPr>
            <w:r w:rsidRPr="00FF1250">
              <w:rPr>
                <w:rFonts w:cstheme="minorHAnsi"/>
                <w:sz w:val="24"/>
                <w:szCs w:val="24"/>
              </w:rPr>
              <w:t>How the needs</w:t>
            </w:r>
            <w:r w:rsidR="007E6B98" w:rsidRPr="00FF1250">
              <w:rPr>
                <w:rFonts w:cstheme="minorHAnsi"/>
                <w:sz w:val="24"/>
                <w:szCs w:val="24"/>
              </w:rPr>
              <w:t xml:space="preserve"> of parents will be determined each year of the grant</w:t>
            </w:r>
            <w:r w:rsidR="00B677CB" w:rsidRPr="00FF1250">
              <w:rPr>
                <w:rFonts w:cstheme="minorHAnsi"/>
                <w:sz w:val="24"/>
                <w:szCs w:val="24"/>
              </w:rPr>
              <w:t>.</w:t>
            </w:r>
          </w:p>
          <w:p w14:paraId="2259198B" w14:textId="538A4EFD" w:rsidR="006916EB" w:rsidRPr="00FF1250" w:rsidRDefault="006916EB" w:rsidP="00EF40FF">
            <w:pPr>
              <w:pStyle w:val="ListParagraph"/>
              <w:numPr>
                <w:ilvl w:val="2"/>
                <w:numId w:val="71"/>
              </w:numPr>
              <w:rPr>
                <w:rFonts w:cstheme="minorHAnsi"/>
                <w:sz w:val="24"/>
                <w:szCs w:val="24"/>
              </w:rPr>
            </w:pPr>
            <w:r w:rsidRPr="00FF1250">
              <w:rPr>
                <w:rFonts w:cstheme="minorHAnsi"/>
                <w:sz w:val="24"/>
                <w:szCs w:val="24"/>
              </w:rPr>
              <w:t xml:space="preserve">How a minimum of four family engagement activities for parents will be implemented </w:t>
            </w:r>
            <w:r w:rsidR="00BF39A0" w:rsidRPr="00FF1250">
              <w:rPr>
                <w:rFonts w:cstheme="minorHAnsi"/>
                <w:sz w:val="24"/>
                <w:szCs w:val="24"/>
              </w:rPr>
              <w:t xml:space="preserve">during the first year of the program </w:t>
            </w:r>
            <w:r w:rsidR="006F60E2" w:rsidRPr="00FF1250">
              <w:rPr>
                <w:rFonts w:cstheme="minorHAnsi"/>
                <w:sz w:val="24"/>
                <w:szCs w:val="24"/>
              </w:rPr>
              <w:t>in</w:t>
            </w:r>
            <w:r w:rsidR="00BF39A0" w:rsidRPr="00FF1250">
              <w:rPr>
                <w:rFonts w:cstheme="minorHAnsi"/>
                <w:sz w:val="24"/>
                <w:szCs w:val="24"/>
              </w:rPr>
              <w:t xml:space="preserve"> collaboration with other federal, </w:t>
            </w:r>
            <w:r w:rsidR="006D4CDB" w:rsidRPr="00FF1250">
              <w:rPr>
                <w:rFonts w:cstheme="minorHAnsi"/>
                <w:sz w:val="24"/>
                <w:szCs w:val="24"/>
              </w:rPr>
              <w:t>state</w:t>
            </w:r>
            <w:r w:rsidR="00BF39A0" w:rsidRPr="00FF1250">
              <w:rPr>
                <w:rFonts w:cstheme="minorHAnsi"/>
                <w:sz w:val="24"/>
                <w:szCs w:val="24"/>
              </w:rPr>
              <w:t xml:space="preserve"> and local programs (two in the fall and two in the spring). </w:t>
            </w:r>
          </w:p>
          <w:p w14:paraId="3D92E6F4" w14:textId="77777777" w:rsidR="006F5861" w:rsidRPr="00FF1250" w:rsidRDefault="006F5861" w:rsidP="009423E6">
            <w:pPr>
              <w:rPr>
                <w:rFonts w:cstheme="minorHAnsi"/>
                <w:b/>
                <w:bCs/>
                <w:sz w:val="24"/>
                <w:szCs w:val="24"/>
              </w:rPr>
            </w:pPr>
          </w:p>
          <w:p w14:paraId="05CFF41C" w14:textId="60B8B82E" w:rsidR="009423E6" w:rsidRPr="00FF1250" w:rsidRDefault="009423E6" w:rsidP="00A14D90">
            <w:pPr>
              <w:rPr>
                <w:rFonts w:cstheme="minorHAnsi"/>
                <w:sz w:val="24"/>
                <w:szCs w:val="24"/>
              </w:rPr>
            </w:pPr>
            <w:r w:rsidRPr="00FF1250">
              <w:rPr>
                <w:rFonts w:cstheme="minorHAnsi"/>
                <w:b/>
                <w:bCs/>
                <w:sz w:val="24"/>
                <w:szCs w:val="24"/>
              </w:rPr>
              <w:t xml:space="preserve">Summer Programming Activities: </w:t>
            </w:r>
            <w:r w:rsidR="00C41B50" w:rsidRPr="00FF1250">
              <w:rPr>
                <w:rFonts w:cstheme="minorHAnsi"/>
                <w:sz w:val="24"/>
                <w:szCs w:val="24"/>
              </w:rPr>
              <w:t>10 points</w:t>
            </w:r>
            <w:r w:rsidR="00430A03" w:rsidRPr="00FF1250">
              <w:rPr>
                <w:rFonts w:cstheme="minorHAnsi"/>
                <w:sz w:val="24"/>
                <w:szCs w:val="24"/>
              </w:rPr>
              <w:t xml:space="preserve"> total</w:t>
            </w:r>
          </w:p>
          <w:p w14:paraId="1722D7D0" w14:textId="7C05183F" w:rsidR="004A4AD1" w:rsidRPr="00FF1250" w:rsidRDefault="008D38CF" w:rsidP="00C31A9D">
            <w:pPr>
              <w:pStyle w:val="ListParagraph"/>
              <w:numPr>
                <w:ilvl w:val="2"/>
                <w:numId w:val="71"/>
              </w:numPr>
              <w:rPr>
                <w:rFonts w:cstheme="minorHAnsi"/>
                <w:sz w:val="24"/>
                <w:szCs w:val="24"/>
              </w:rPr>
            </w:pPr>
            <w:r w:rsidRPr="00FF1250">
              <w:rPr>
                <w:rFonts w:cstheme="minorHAnsi"/>
                <w:sz w:val="24"/>
                <w:szCs w:val="24"/>
              </w:rPr>
              <w:t>Applicants must address the required summer program components, as outline</w:t>
            </w:r>
            <w:r w:rsidR="008B7C64" w:rsidRPr="00FF1250">
              <w:rPr>
                <w:rFonts w:cstheme="minorHAnsi"/>
                <w:sz w:val="24"/>
                <w:szCs w:val="24"/>
              </w:rPr>
              <w:t xml:space="preserve">d in </w:t>
            </w:r>
            <w:r w:rsidRPr="00FF1250">
              <w:rPr>
                <w:rFonts w:cstheme="minorHAnsi"/>
                <w:sz w:val="24"/>
                <w:szCs w:val="24"/>
              </w:rPr>
              <w:t xml:space="preserve">Part II for elementary, middle or high summer programming, as applicable. </w:t>
            </w:r>
          </w:p>
          <w:p w14:paraId="44A6143F" w14:textId="5CF1E2E2" w:rsidR="00663432" w:rsidRPr="00FF1250" w:rsidRDefault="00663432" w:rsidP="00B756BD">
            <w:pPr>
              <w:pStyle w:val="ListParagraph"/>
              <w:rPr>
                <w:rFonts w:cstheme="minorHAnsi"/>
                <w:sz w:val="24"/>
                <w:szCs w:val="24"/>
              </w:rPr>
            </w:pPr>
          </w:p>
        </w:tc>
        <w:tc>
          <w:tcPr>
            <w:tcW w:w="2155" w:type="dxa"/>
          </w:tcPr>
          <w:p w14:paraId="28F443AE" w14:textId="77777777" w:rsidR="00DE5451" w:rsidRPr="00FF1250" w:rsidRDefault="00DE5451" w:rsidP="00D07167">
            <w:pPr>
              <w:rPr>
                <w:rFonts w:cstheme="minorHAnsi"/>
                <w:sz w:val="24"/>
                <w:szCs w:val="24"/>
              </w:rPr>
            </w:pPr>
          </w:p>
          <w:p w14:paraId="3263A102" w14:textId="77777777" w:rsidR="00FB1E17" w:rsidRPr="00FF1250" w:rsidRDefault="00FB1E17" w:rsidP="00D07167">
            <w:pPr>
              <w:rPr>
                <w:rFonts w:cstheme="minorHAnsi"/>
                <w:sz w:val="24"/>
                <w:szCs w:val="24"/>
              </w:rPr>
            </w:pPr>
          </w:p>
        </w:tc>
      </w:tr>
      <w:tr w:rsidR="001B4544" w:rsidRPr="00FF1250" w14:paraId="20281B3C" w14:textId="77777777" w:rsidTr="00A14D90">
        <w:tc>
          <w:tcPr>
            <w:tcW w:w="7195" w:type="dxa"/>
          </w:tcPr>
          <w:p w14:paraId="505B23EC" w14:textId="4699E50C" w:rsidR="001B4544" w:rsidRPr="00FF1250" w:rsidRDefault="006B419E" w:rsidP="00D07167">
            <w:pPr>
              <w:rPr>
                <w:rFonts w:cstheme="minorHAnsi"/>
                <w:b/>
                <w:bCs/>
                <w:sz w:val="24"/>
                <w:szCs w:val="24"/>
              </w:rPr>
            </w:pPr>
            <w:r w:rsidRPr="00FF1250">
              <w:rPr>
                <w:rFonts w:cstheme="minorHAnsi"/>
                <w:b/>
                <w:bCs/>
                <w:sz w:val="24"/>
                <w:szCs w:val="24"/>
              </w:rPr>
              <w:t>Part III: Program Operations</w:t>
            </w:r>
          </w:p>
        </w:tc>
        <w:tc>
          <w:tcPr>
            <w:tcW w:w="2155" w:type="dxa"/>
          </w:tcPr>
          <w:p w14:paraId="537DE787" w14:textId="233E778C" w:rsidR="001B4544" w:rsidRPr="00FF1250" w:rsidRDefault="006B419E" w:rsidP="00D07167">
            <w:pPr>
              <w:rPr>
                <w:rFonts w:cstheme="minorHAnsi"/>
                <w:b/>
                <w:bCs/>
                <w:sz w:val="24"/>
                <w:szCs w:val="24"/>
              </w:rPr>
            </w:pPr>
            <w:r w:rsidRPr="00FF1250">
              <w:rPr>
                <w:rFonts w:cstheme="minorHAnsi"/>
                <w:b/>
                <w:bCs/>
                <w:sz w:val="24"/>
                <w:szCs w:val="24"/>
              </w:rPr>
              <w:t>Points 66</w:t>
            </w:r>
          </w:p>
        </w:tc>
      </w:tr>
      <w:tr w:rsidR="001B4544" w:rsidRPr="00FF1250" w14:paraId="69F22506" w14:textId="77777777" w:rsidTr="00A14D90">
        <w:tc>
          <w:tcPr>
            <w:tcW w:w="7195" w:type="dxa"/>
          </w:tcPr>
          <w:p w14:paraId="44E76EBC" w14:textId="02E81834" w:rsidR="0036269F" w:rsidRPr="00FF1250" w:rsidRDefault="00173305" w:rsidP="0067496A">
            <w:pPr>
              <w:rPr>
                <w:rFonts w:cstheme="minorHAnsi"/>
              </w:rPr>
            </w:pPr>
            <w:r w:rsidRPr="00FF1250">
              <w:rPr>
                <w:rFonts w:cstheme="minorHAnsi"/>
                <w:b/>
                <w:bCs/>
                <w:sz w:val="24"/>
                <w:szCs w:val="24"/>
              </w:rPr>
              <w:t>Program Timeline: 9 points</w:t>
            </w:r>
            <w:r w:rsidR="00993F31" w:rsidRPr="00FF1250">
              <w:rPr>
                <w:rFonts w:cstheme="minorHAnsi"/>
                <w:b/>
                <w:bCs/>
                <w:sz w:val="24"/>
                <w:szCs w:val="24"/>
              </w:rPr>
              <w:t xml:space="preserve"> total</w:t>
            </w:r>
          </w:p>
          <w:p w14:paraId="3B35A7B0" w14:textId="77777777" w:rsidR="0009515E" w:rsidRPr="00FF1250" w:rsidRDefault="0009515E" w:rsidP="0009515E">
            <w:pPr>
              <w:pStyle w:val="ListParagraph"/>
              <w:numPr>
                <w:ilvl w:val="2"/>
                <w:numId w:val="76"/>
              </w:numPr>
              <w:rPr>
                <w:rFonts w:cstheme="minorHAnsi"/>
                <w:sz w:val="24"/>
                <w:szCs w:val="24"/>
              </w:rPr>
            </w:pPr>
            <w:r w:rsidRPr="00FF1250">
              <w:rPr>
                <w:rFonts w:cstheme="minorHAnsi"/>
                <w:sz w:val="24"/>
                <w:szCs w:val="24"/>
              </w:rPr>
              <w:t xml:space="preserve">A timeline of minimum operations for the first year of programming must include: </w:t>
            </w:r>
          </w:p>
          <w:p w14:paraId="146EE8C0" w14:textId="700740AD" w:rsidR="0009515E" w:rsidRPr="00FF1250" w:rsidRDefault="0009515E" w:rsidP="00A14D90">
            <w:pPr>
              <w:pStyle w:val="ListParagraph"/>
              <w:numPr>
                <w:ilvl w:val="2"/>
                <w:numId w:val="79"/>
              </w:numPr>
              <w:rPr>
                <w:rFonts w:cstheme="minorHAnsi"/>
                <w:sz w:val="24"/>
                <w:szCs w:val="24"/>
              </w:rPr>
            </w:pPr>
            <w:r w:rsidRPr="00FF1250">
              <w:rPr>
                <w:rFonts w:cstheme="minorHAnsi"/>
                <w:sz w:val="24"/>
                <w:szCs w:val="24"/>
              </w:rPr>
              <w:t xml:space="preserve">Operations from </w:t>
            </w:r>
            <w:r w:rsidR="00443345" w:rsidRPr="00FF1250">
              <w:rPr>
                <w:rFonts w:cstheme="minorHAnsi"/>
                <w:sz w:val="24"/>
                <w:szCs w:val="24"/>
              </w:rPr>
              <w:t>July</w:t>
            </w:r>
            <w:r w:rsidRPr="00FF1250">
              <w:rPr>
                <w:rFonts w:cstheme="minorHAnsi"/>
                <w:sz w:val="24"/>
                <w:szCs w:val="24"/>
              </w:rPr>
              <w:t xml:space="preserve"> 1</w:t>
            </w:r>
            <w:r w:rsidR="00443345" w:rsidRPr="00FF1250">
              <w:rPr>
                <w:rFonts w:cstheme="minorHAnsi"/>
                <w:sz w:val="24"/>
                <w:szCs w:val="24"/>
              </w:rPr>
              <w:t>,</w:t>
            </w:r>
            <w:r w:rsidRPr="00FF1250">
              <w:rPr>
                <w:rFonts w:cstheme="minorHAnsi"/>
                <w:sz w:val="24"/>
                <w:szCs w:val="24"/>
              </w:rPr>
              <w:t xml:space="preserve"> 202</w:t>
            </w:r>
            <w:r w:rsidR="00430A03" w:rsidRPr="00FF1250">
              <w:rPr>
                <w:rFonts w:cstheme="minorHAnsi"/>
                <w:sz w:val="24"/>
                <w:szCs w:val="24"/>
              </w:rPr>
              <w:t>5</w:t>
            </w:r>
            <w:r w:rsidRPr="00FF1250">
              <w:rPr>
                <w:rFonts w:cstheme="minorHAnsi"/>
                <w:sz w:val="24"/>
                <w:szCs w:val="24"/>
              </w:rPr>
              <w:t xml:space="preserve"> – Sept. 30, 202</w:t>
            </w:r>
            <w:r w:rsidR="00430A03" w:rsidRPr="00FF1250">
              <w:rPr>
                <w:rFonts w:cstheme="minorHAnsi"/>
                <w:sz w:val="24"/>
                <w:szCs w:val="24"/>
              </w:rPr>
              <w:t>6</w:t>
            </w:r>
          </w:p>
          <w:p w14:paraId="7DE3D11B" w14:textId="77777777" w:rsidR="0009515E" w:rsidRPr="00FF1250" w:rsidRDefault="0009515E" w:rsidP="00A14D90">
            <w:pPr>
              <w:pStyle w:val="ListParagraph"/>
              <w:numPr>
                <w:ilvl w:val="2"/>
                <w:numId w:val="79"/>
              </w:numPr>
              <w:rPr>
                <w:rFonts w:cstheme="minorHAnsi"/>
                <w:sz w:val="24"/>
                <w:szCs w:val="24"/>
              </w:rPr>
            </w:pPr>
            <w:r w:rsidRPr="00FF1250">
              <w:rPr>
                <w:rFonts w:cstheme="minorHAnsi"/>
                <w:sz w:val="24"/>
                <w:szCs w:val="24"/>
              </w:rPr>
              <w:t>Program start/end time</w:t>
            </w:r>
          </w:p>
          <w:p w14:paraId="27DA0454" w14:textId="77777777" w:rsidR="0009515E" w:rsidRPr="00FF1250" w:rsidRDefault="0009515E" w:rsidP="00A14D90">
            <w:pPr>
              <w:pStyle w:val="ListParagraph"/>
              <w:numPr>
                <w:ilvl w:val="2"/>
                <w:numId w:val="79"/>
              </w:numPr>
              <w:rPr>
                <w:rFonts w:cstheme="minorHAnsi"/>
                <w:sz w:val="24"/>
                <w:szCs w:val="24"/>
              </w:rPr>
            </w:pPr>
            <w:r w:rsidRPr="00FF1250">
              <w:rPr>
                <w:rFonts w:cstheme="minorHAnsi"/>
                <w:sz w:val="24"/>
                <w:szCs w:val="24"/>
              </w:rPr>
              <w:t>School breaks</w:t>
            </w:r>
          </w:p>
          <w:p w14:paraId="71E4C661" w14:textId="77777777" w:rsidR="0009515E" w:rsidRPr="00FF1250" w:rsidRDefault="0009515E" w:rsidP="00A14D90">
            <w:pPr>
              <w:pStyle w:val="ListParagraph"/>
              <w:numPr>
                <w:ilvl w:val="2"/>
                <w:numId w:val="79"/>
              </w:numPr>
              <w:rPr>
                <w:rFonts w:cstheme="minorHAnsi"/>
                <w:sz w:val="24"/>
                <w:szCs w:val="24"/>
              </w:rPr>
            </w:pPr>
            <w:r w:rsidRPr="00FF1250">
              <w:rPr>
                <w:rFonts w:cstheme="minorHAnsi"/>
                <w:sz w:val="24"/>
                <w:szCs w:val="24"/>
              </w:rPr>
              <w:t>Program evaluation periods</w:t>
            </w:r>
          </w:p>
          <w:p w14:paraId="709B7C75" w14:textId="77777777" w:rsidR="0009515E" w:rsidRPr="00FF1250" w:rsidRDefault="0009515E" w:rsidP="00A14D90">
            <w:pPr>
              <w:pStyle w:val="ListParagraph"/>
              <w:numPr>
                <w:ilvl w:val="2"/>
                <w:numId w:val="79"/>
              </w:numPr>
              <w:rPr>
                <w:rFonts w:cstheme="minorHAnsi"/>
                <w:sz w:val="24"/>
                <w:szCs w:val="24"/>
              </w:rPr>
            </w:pPr>
            <w:r w:rsidRPr="00FF1250">
              <w:rPr>
                <w:rFonts w:cstheme="minorHAnsi"/>
                <w:sz w:val="24"/>
                <w:szCs w:val="24"/>
              </w:rPr>
              <w:t>Data collections and review periods</w:t>
            </w:r>
          </w:p>
          <w:p w14:paraId="18029336" w14:textId="5FABD7C9" w:rsidR="0009515E" w:rsidRPr="00FF1250" w:rsidRDefault="00577353" w:rsidP="00A14D90">
            <w:pPr>
              <w:pStyle w:val="ListParagraph"/>
              <w:numPr>
                <w:ilvl w:val="2"/>
                <w:numId w:val="79"/>
              </w:numPr>
              <w:rPr>
                <w:rFonts w:cstheme="minorHAnsi"/>
                <w:sz w:val="24"/>
                <w:szCs w:val="24"/>
              </w:rPr>
            </w:pPr>
            <w:r w:rsidRPr="00FF1250">
              <w:rPr>
                <w:rFonts w:cstheme="minorHAnsi"/>
                <w:sz w:val="24"/>
                <w:szCs w:val="24"/>
              </w:rPr>
              <w:t>F</w:t>
            </w:r>
            <w:r w:rsidR="0009515E" w:rsidRPr="00FF1250">
              <w:rPr>
                <w:rFonts w:cstheme="minorHAnsi"/>
                <w:sz w:val="24"/>
                <w:szCs w:val="24"/>
              </w:rPr>
              <w:t>amily engagement activity dates (minimum of four)</w:t>
            </w:r>
          </w:p>
          <w:p w14:paraId="35D63817" w14:textId="5E82271D" w:rsidR="0009515E" w:rsidRPr="00FF1250" w:rsidRDefault="00577353" w:rsidP="00A14D90">
            <w:pPr>
              <w:pStyle w:val="ListParagraph"/>
              <w:numPr>
                <w:ilvl w:val="2"/>
                <w:numId w:val="79"/>
              </w:numPr>
              <w:rPr>
                <w:rFonts w:cstheme="minorHAnsi"/>
                <w:sz w:val="24"/>
                <w:szCs w:val="24"/>
              </w:rPr>
            </w:pPr>
            <w:r w:rsidRPr="00FF1250">
              <w:rPr>
                <w:rFonts w:cstheme="minorHAnsi"/>
                <w:sz w:val="24"/>
                <w:szCs w:val="24"/>
              </w:rPr>
              <w:t>E</w:t>
            </w:r>
            <w:r w:rsidR="0009515E" w:rsidRPr="00FF1250">
              <w:rPr>
                <w:rFonts w:cstheme="minorHAnsi"/>
                <w:sz w:val="24"/>
                <w:szCs w:val="24"/>
              </w:rPr>
              <w:t>mergency drills</w:t>
            </w:r>
          </w:p>
          <w:p w14:paraId="76328A0B" w14:textId="45E0EA82" w:rsidR="0009515E" w:rsidRPr="00FF1250" w:rsidRDefault="0009515E" w:rsidP="00A14D90">
            <w:pPr>
              <w:pStyle w:val="ListParagraph"/>
              <w:numPr>
                <w:ilvl w:val="2"/>
                <w:numId w:val="79"/>
              </w:numPr>
              <w:rPr>
                <w:rFonts w:cstheme="minorHAnsi"/>
                <w:sz w:val="24"/>
                <w:szCs w:val="24"/>
              </w:rPr>
            </w:pPr>
            <w:r w:rsidRPr="00FF1250">
              <w:rPr>
                <w:rFonts w:cstheme="minorHAnsi"/>
                <w:sz w:val="24"/>
                <w:szCs w:val="24"/>
              </w:rPr>
              <w:t>Student recruitment</w:t>
            </w:r>
            <w:r w:rsidR="00DA48F3" w:rsidRPr="00FF1250">
              <w:rPr>
                <w:rFonts w:cstheme="minorHAnsi"/>
                <w:sz w:val="24"/>
                <w:szCs w:val="24"/>
              </w:rPr>
              <w:t xml:space="preserve"> and retention activities</w:t>
            </w:r>
          </w:p>
          <w:p w14:paraId="37ED4D67" w14:textId="77777777" w:rsidR="00595E79" w:rsidRDefault="00595E79" w:rsidP="00A14D90">
            <w:pPr>
              <w:rPr>
                <w:rFonts w:cstheme="minorHAnsi"/>
                <w:b/>
                <w:bCs/>
                <w:sz w:val="24"/>
                <w:szCs w:val="24"/>
              </w:rPr>
            </w:pPr>
          </w:p>
          <w:p w14:paraId="1F036998" w14:textId="599D1544" w:rsidR="00900FF8" w:rsidRPr="00FF1250" w:rsidRDefault="00900FF8" w:rsidP="00A14D90">
            <w:pPr>
              <w:rPr>
                <w:rFonts w:cstheme="minorHAnsi"/>
                <w:sz w:val="24"/>
                <w:szCs w:val="24"/>
              </w:rPr>
            </w:pPr>
            <w:r w:rsidRPr="00FF1250">
              <w:rPr>
                <w:rFonts w:cstheme="minorHAnsi"/>
                <w:b/>
                <w:bCs/>
                <w:sz w:val="24"/>
                <w:szCs w:val="24"/>
              </w:rPr>
              <w:t>Staffing: 1</w:t>
            </w:r>
            <w:r w:rsidR="000A2DE7">
              <w:rPr>
                <w:rFonts w:cstheme="minorHAnsi"/>
                <w:b/>
                <w:bCs/>
                <w:sz w:val="24"/>
                <w:szCs w:val="24"/>
              </w:rPr>
              <w:t>5</w:t>
            </w:r>
            <w:r w:rsidRPr="00FF1250">
              <w:rPr>
                <w:rFonts w:cstheme="minorHAnsi"/>
                <w:b/>
                <w:bCs/>
                <w:sz w:val="24"/>
                <w:szCs w:val="24"/>
              </w:rPr>
              <w:t xml:space="preserve"> points</w:t>
            </w:r>
            <w:r w:rsidRPr="00FF1250">
              <w:rPr>
                <w:rFonts w:cstheme="minorHAnsi"/>
                <w:sz w:val="24"/>
                <w:szCs w:val="24"/>
              </w:rPr>
              <w:t xml:space="preserve"> (3 each)</w:t>
            </w:r>
          </w:p>
          <w:p w14:paraId="25113D29" w14:textId="4383BF1C" w:rsidR="009E7FCB" w:rsidRPr="00FF1250" w:rsidRDefault="00FC5DB3" w:rsidP="009E7FCB">
            <w:pPr>
              <w:pStyle w:val="ListParagraph"/>
              <w:numPr>
                <w:ilvl w:val="2"/>
                <w:numId w:val="76"/>
              </w:numPr>
              <w:rPr>
                <w:rFonts w:cstheme="minorHAnsi"/>
                <w:sz w:val="24"/>
                <w:szCs w:val="24"/>
              </w:rPr>
            </w:pPr>
            <w:r w:rsidRPr="00FF1250">
              <w:rPr>
                <w:rFonts w:cstheme="minorHAnsi"/>
                <w:sz w:val="24"/>
                <w:szCs w:val="24"/>
              </w:rPr>
              <w:t>Provide a full-time site coordinator that must be employed for a minimum of 220 days (minimu</w:t>
            </w:r>
            <w:r w:rsidR="00EE577B" w:rsidRPr="00FF1250">
              <w:rPr>
                <w:rFonts w:cstheme="minorHAnsi"/>
                <w:sz w:val="24"/>
                <w:szCs w:val="24"/>
              </w:rPr>
              <w:t>m of six hours per day) and must be onsite each day the program is open for the required two hours each day</w:t>
            </w:r>
            <w:r w:rsidR="00F07B4F" w:rsidRPr="00FF1250">
              <w:rPr>
                <w:rFonts w:cstheme="minorHAnsi"/>
                <w:sz w:val="24"/>
                <w:szCs w:val="24"/>
              </w:rPr>
              <w:t xml:space="preserve"> after school.</w:t>
            </w:r>
          </w:p>
          <w:p w14:paraId="71999871" w14:textId="42236F5B" w:rsidR="00900FF8" w:rsidRPr="00FF1250" w:rsidRDefault="00067F52" w:rsidP="009E7FCB">
            <w:pPr>
              <w:pStyle w:val="ListParagraph"/>
              <w:numPr>
                <w:ilvl w:val="2"/>
                <w:numId w:val="76"/>
              </w:numPr>
              <w:rPr>
                <w:rFonts w:cstheme="minorHAnsi"/>
                <w:sz w:val="24"/>
                <w:szCs w:val="24"/>
              </w:rPr>
            </w:pPr>
            <w:r w:rsidRPr="00FF1250">
              <w:rPr>
                <w:rFonts w:cstheme="minorHAnsi"/>
                <w:sz w:val="24"/>
                <w:szCs w:val="24"/>
              </w:rPr>
              <w:t xml:space="preserve">Describe how a minimum of 16 hours of certified teacher instruction will be provided each week of the </w:t>
            </w:r>
            <w:r w:rsidR="003E26A4" w:rsidRPr="00FF1250">
              <w:rPr>
                <w:rFonts w:cstheme="minorHAnsi"/>
                <w:sz w:val="24"/>
                <w:szCs w:val="24"/>
              </w:rPr>
              <w:t>program. This would be a minimum of two certified staff, working two hours</w:t>
            </w:r>
            <w:r w:rsidR="002E6CE8" w:rsidRPr="00FF1250">
              <w:rPr>
                <w:rFonts w:cstheme="minorHAnsi"/>
                <w:sz w:val="24"/>
                <w:szCs w:val="24"/>
              </w:rPr>
              <w:t xml:space="preserve"> each day, four days per week.</w:t>
            </w:r>
          </w:p>
          <w:p w14:paraId="30402BAD" w14:textId="52983EF6" w:rsidR="00F07B4F" w:rsidRPr="00FF1250" w:rsidRDefault="00F07B4F" w:rsidP="009E7FCB">
            <w:pPr>
              <w:pStyle w:val="ListParagraph"/>
              <w:numPr>
                <w:ilvl w:val="2"/>
                <w:numId w:val="76"/>
              </w:numPr>
              <w:rPr>
                <w:rFonts w:cstheme="minorHAnsi"/>
                <w:sz w:val="24"/>
                <w:szCs w:val="24"/>
              </w:rPr>
            </w:pPr>
            <w:r w:rsidRPr="00FF1250">
              <w:rPr>
                <w:rFonts w:cstheme="minorHAnsi"/>
                <w:sz w:val="24"/>
                <w:szCs w:val="24"/>
              </w:rPr>
              <w:t xml:space="preserve">Provide training on school/district emergency policies, </w:t>
            </w:r>
            <w:r w:rsidR="00FD68CB" w:rsidRPr="00FF1250">
              <w:rPr>
                <w:rFonts w:cstheme="minorHAnsi"/>
                <w:sz w:val="24"/>
                <w:szCs w:val="24"/>
              </w:rPr>
              <w:t>procedures</w:t>
            </w:r>
            <w:r w:rsidRPr="00FF1250">
              <w:rPr>
                <w:rFonts w:cstheme="minorHAnsi"/>
                <w:sz w:val="24"/>
                <w:szCs w:val="24"/>
              </w:rPr>
              <w:t xml:space="preserve"> and </w:t>
            </w:r>
            <w:r w:rsidR="00776E28" w:rsidRPr="00FF1250">
              <w:rPr>
                <w:rFonts w:cstheme="minorHAnsi"/>
                <w:sz w:val="24"/>
                <w:szCs w:val="24"/>
              </w:rPr>
              <w:t>guidelines</w:t>
            </w:r>
            <w:r w:rsidRPr="00FF1250">
              <w:rPr>
                <w:rFonts w:cstheme="minorHAnsi"/>
                <w:sz w:val="24"/>
                <w:szCs w:val="24"/>
              </w:rPr>
              <w:t xml:space="preserve"> for all program staff</w:t>
            </w:r>
            <w:r w:rsidR="00D53626" w:rsidRPr="00FF1250">
              <w:rPr>
                <w:rFonts w:cstheme="minorHAnsi"/>
                <w:sz w:val="24"/>
                <w:szCs w:val="24"/>
              </w:rPr>
              <w:t>,</w:t>
            </w:r>
            <w:r w:rsidRPr="00FF1250">
              <w:rPr>
                <w:rFonts w:cstheme="minorHAnsi"/>
                <w:sz w:val="24"/>
                <w:szCs w:val="24"/>
              </w:rPr>
              <w:t xml:space="preserve"> </w:t>
            </w:r>
            <w:r w:rsidR="00E278A5" w:rsidRPr="00FF1250">
              <w:rPr>
                <w:rFonts w:cstheme="minorHAnsi"/>
                <w:sz w:val="24"/>
                <w:szCs w:val="24"/>
              </w:rPr>
              <w:t>i</w:t>
            </w:r>
            <w:r w:rsidRPr="00FF1250">
              <w:rPr>
                <w:rFonts w:cstheme="minorHAnsi"/>
                <w:sz w:val="24"/>
                <w:szCs w:val="24"/>
              </w:rPr>
              <w:t>ncluding the vetting proc</w:t>
            </w:r>
            <w:r w:rsidR="00776E28" w:rsidRPr="00FF1250">
              <w:rPr>
                <w:rFonts w:cstheme="minorHAnsi"/>
                <w:sz w:val="24"/>
                <w:szCs w:val="24"/>
              </w:rPr>
              <w:t xml:space="preserve">ess. </w:t>
            </w:r>
          </w:p>
          <w:p w14:paraId="5D1DD177" w14:textId="4F7C3F23" w:rsidR="00FD68CB" w:rsidRPr="00FF1250" w:rsidRDefault="00FD68CB" w:rsidP="009E7FCB">
            <w:pPr>
              <w:pStyle w:val="ListParagraph"/>
              <w:numPr>
                <w:ilvl w:val="2"/>
                <w:numId w:val="76"/>
              </w:numPr>
              <w:rPr>
                <w:rFonts w:cstheme="minorHAnsi"/>
                <w:sz w:val="24"/>
                <w:szCs w:val="24"/>
              </w:rPr>
            </w:pPr>
            <w:r w:rsidRPr="00FF1250">
              <w:rPr>
                <w:rFonts w:cstheme="minorHAnsi"/>
                <w:sz w:val="24"/>
                <w:szCs w:val="24"/>
              </w:rPr>
              <w:t>Describe</w:t>
            </w:r>
            <w:r w:rsidR="00A42DE7" w:rsidRPr="00FF1250">
              <w:rPr>
                <w:rFonts w:cstheme="minorHAnsi"/>
                <w:sz w:val="24"/>
                <w:szCs w:val="24"/>
              </w:rPr>
              <w:t xml:space="preserve"> how qualified </w:t>
            </w:r>
            <w:r w:rsidR="00BF6CCB" w:rsidRPr="00FF1250">
              <w:rPr>
                <w:rFonts w:cstheme="minorHAnsi"/>
                <w:sz w:val="24"/>
                <w:szCs w:val="24"/>
              </w:rPr>
              <w:t>people</w:t>
            </w:r>
            <w:r w:rsidR="001E3CAD" w:rsidRPr="00FF1250">
              <w:rPr>
                <w:rFonts w:cstheme="minorHAnsi"/>
                <w:sz w:val="24"/>
                <w:szCs w:val="24"/>
              </w:rPr>
              <w:t xml:space="preserve"> will be encouraged and used to serve as volunteers in program activities</w:t>
            </w:r>
            <w:r w:rsidR="008A564B" w:rsidRPr="00FF1250">
              <w:rPr>
                <w:rFonts w:cstheme="minorHAnsi"/>
                <w:sz w:val="24"/>
                <w:szCs w:val="24"/>
              </w:rPr>
              <w:t xml:space="preserve"> </w:t>
            </w:r>
            <w:r w:rsidR="00C144FC" w:rsidRPr="00FF1250">
              <w:rPr>
                <w:rFonts w:cstheme="minorHAnsi"/>
                <w:sz w:val="24"/>
                <w:szCs w:val="24"/>
              </w:rPr>
              <w:t>ESSA</w:t>
            </w:r>
            <w:r w:rsidR="00546EC6" w:rsidRPr="00FF1250">
              <w:rPr>
                <w:rFonts w:cstheme="minorHAnsi"/>
                <w:sz w:val="24"/>
                <w:szCs w:val="24"/>
              </w:rPr>
              <w:t xml:space="preserve"> </w:t>
            </w:r>
            <w:r w:rsidR="000271AA" w:rsidRPr="00FF1250">
              <w:rPr>
                <w:rFonts w:cstheme="minorHAnsi"/>
                <w:sz w:val="24"/>
                <w:szCs w:val="24"/>
              </w:rPr>
              <w:t>4204(b)(2)(M)</w:t>
            </w:r>
            <w:r w:rsidR="008A564B" w:rsidRPr="00FF1250">
              <w:rPr>
                <w:rFonts w:cstheme="minorHAnsi"/>
                <w:sz w:val="24"/>
                <w:szCs w:val="24"/>
              </w:rPr>
              <w:t>.</w:t>
            </w:r>
          </w:p>
          <w:p w14:paraId="190FFF94" w14:textId="0EC3D635" w:rsidR="000271AA" w:rsidRPr="00FF1250" w:rsidRDefault="002906EC" w:rsidP="009E7FCB">
            <w:pPr>
              <w:pStyle w:val="ListParagraph"/>
              <w:numPr>
                <w:ilvl w:val="2"/>
                <w:numId w:val="76"/>
              </w:numPr>
              <w:rPr>
                <w:rFonts w:cstheme="minorHAnsi"/>
                <w:sz w:val="24"/>
                <w:szCs w:val="24"/>
              </w:rPr>
            </w:pPr>
            <w:r w:rsidRPr="00FF1250">
              <w:rPr>
                <w:rFonts w:cstheme="minorHAnsi"/>
                <w:sz w:val="24"/>
                <w:szCs w:val="24"/>
              </w:rPr>
              <w:t>Identify who will super</w:t>
            </w:r>
            <w:r w:rsidR="00F554E0" w:rsidRPr="00FF1250">
              <w:rPr>
                <w:rFonts w:cstheme="minorHAnsi"/>
                <w:sz w:val="24"/>
                <w:szCs w:val="24"/>
              </w:rPr>
              <w:t>vise and evaluate each program staff – director, site coordinator, teachers</w:t>
            </w:r>
            <w:r w:rsidR="0052597B" w:rsidRPr="00FF1250">
              <w:rPr>
                <w:rFonts w:cstheme="minorHAnsi"/>
                <w:sz w:val="24"/>
                <w:szCs w:val="24"/>
              </w:rPr>
              <w:t xml:space="preserve">, data entry and volunteers that will work in the program. </w:t>
            </w:r>
          </w:p>
          <w:p w14:paraId="16C33BB7" w14:textId="77777777" w:rsidR="00F43E59" w:rsidRPr="00FF1250" w:rsidRDefault="00F43E59" w:rsidP="00A14D90">
            <w:pPr>
              <w:pStyle w:val="ListParagraph"/>
              <w:rPr>
                <w:rFonts w:cstheme="minorHAnsi"/>
                <w:sz w:val="24"/>
                <w:szCs w:val="24"/>
              </w:rPr>
            </w:pPr>
          </w:p>
          <w:p w14:paraId="511356B1" w14:textId="73EA5E7B" w:rsidR="00F43E59" w:rsidRPr="00FF1250" w:rsidRDefault="006800ED" w:rsidP="00A14D90">
            <w:pPr>
              <w:rPr>
                <w:rFonts w:cstheme="minorHAnsi"/>
                <w:sz w:val="24"/>
                <w:szCs w:val="24"/>
              </w:rPr>
            </w:pPr>
            <w:r w:rsidRPr="00FF1250">
              <w:rPr>
                <w:rFonts w:cstheme="minorHAnsi"/>
                <w:b/>
                <w:bCs/>
                <w:sz w:val="24"/>
                <w:szCs w:val="24"/>
              </w:rPr>
              <w:t>Profession</w:t>
            </w:r>
            <w:r w:rsidR="00631102" w:rsidRPr="00FF1250">
              <w:rPr>
                <w:rFonts w:cstheme="minorHAnsi"/>
                <w:b/>
                <w:bCs/>
                <w:sz w:val="24"/>
                <w:szCs w:val="24"/>
              </w:rPr>
              <w:t>al</w:t>
            </w:r>
            <w:r w:rsidRPr="00FF1250">
              <w:rPr>
                <w:rFonts w:cstheme="minorHAnsi"/>
                <w:b/>
                <w:bCs/>
                <w:sz w:val="24"/>
                <w:szCs w:val="24"/>
              </w:rPr>
              <w:t xml:space="preserve"> Development</w:t>
            </w:r>
            <w:r w:rsidR="00F43E59" w:rsidRPr="00FF1250">
              <w:rPr>
                <w:rFonts w:cstheme="minorHAnsi"/>
                <w:b/>
                <w:bCs/>
                <w:sz w:val="24"/>
                <w:szCs w:val="24"/>
              </w:rPr>
              <w:t xml:space="preserve">: 3 points </w:t>
            </w:r>
            <w:r w:rsidR="008E09D2" w:rsidRPr="00FF1250">
              <w:rPr>
                <w:rFonts w:cstheme="minorHAnsi"/>
                <w:b/>
                <w:bCs/>
                <w:sz w:val="24"/>
                <w:szCs w:val="24"/>
              </w:rPr>
              <w:t>total</w:t>
            </w:r>
          </w:p>
          <w:p w14:paraId="6C3F9FEC" w14:textId="6C8F12A1" w:rsidR="00AA36A5" w:rsidRPr="00FF1250" w:rsidRDefault="00F43E59" w:rsidP="009E7FCB">
            <w:pPr>
              <w:pStyle w:val="ListParagraph"/>
              <w:numPr>
                <w:ilvl w:val="2"/>
                <w:numId w:val="76"/>
              </w:numPr>
              <w:rPr>
                <w:rFonts w:cstheme="minorHAnsi"/>
                <w:sz w:val="24"/>
                <w:szCs w:val="24"/>
              </w:rPr>
            </w:pPr>
            <w:r w:rsidRPr="00FF1250">
              <w:rPr>
                <w:rFonts w:cstheme="minorHAnsi"/>
                <w:sz w:val="24"/>
                <w:szCs w:val="24"/>
              </w:rPr>
              <w:t xml:space="preserve">Provide a professional development chart that </w:t>
            </w:r>
            <w:r w:rsidR="00F35BCC" w:rsidRPr="00FF1250">
              <w:rPr>
                <w:rFonts w:cstheme="minorHAnsi"/>
                <w:sz w:val="24"/>
                <w:szCs w:val="24"/>
              </w:rPr>
              <w:t>identifies</w:t>
            </w:r>
            <w:r w:rsidRPr="00FF1250">
              <w:rPr>
                <w:rFonts w:cstheme="minorHAnsi"/>
                <w:sz w:val="24"/>
                <w:szCs w:val="24"/>
              </w:rPr>
              <w:t xml:space="preserve"> which staff</w:t>
            </w:r>
            <w:r w:rsidR="000E6F6A" w:rsidRPr="00FF1250">
              <w:rPr>
                <w:rFonts w:cstheme="minorHAnsi"/>
                <w:sz w:val="24"/>
                <w:szCs w:val="24"/>
              </w:rPr>
              <w:t xml:space="preserve"> </w:t>
            </w:r>
            <w:r w:rsidRPr="00FF1250">
              <w:rPr>
                <w:rFonts w:cstheme="minorHAnsi"/>
                <w:sz w:val="24"/>
                <w:szCs w:val="24"/>
              </w:rPr>
              <w:t>will attend required state-level training</w:t>
            </w:r>
            <w:r w:rsidR="00073B9D" w:rsidRPr="00FF1250">
              <w:rPr>
                <w:rFonts w:cstheme="minorHAnsi"/>
                <w:sz w:val="24"/>
                <w:szCs w:val="24"/>
              </w:rPr>
              <w:t>, any school and district training</w:t>
            </w:r>
            <w:r w:rsidRPr="00FF1250">
              <w:rPr>
                <w:rFonts w:cstheme="minorHAnsi"/>
                <w:sz w:val="24"/>
                <w:szCs w:val="24"/>
              </w:rPr>
              <w:t xml:space="preserve"> and how information will be shared with other program staff. </w:t>
            </w:r>
          </w:p>
          <w:p w14:paraId="6B2BCFA9" w14:textId="77777777" w:rsidR="00975655" w:rsidRPr="00FF1250" w:rsidRDefault="00975655" w:rsidP="00A14D90">
            <w:pPr>
              <w:pStyle w:val="ListParagraph"/>
              <w:rPr>
                <w:rFonts w:cstheme="minorHAnsi"/>
                <w:sz w:val="24"/>
                <w:szCs w:val="24"/>
              </w:rPr>
            </w:pPr>
          </w:p>
          <w:p w14:paraId="66348AA7" w14:textId="6E197F13" w:rsidR="00975655" w:rsidRPr="00FF1250" w:rsidRDefault="003C418A" w:rsidP="00A14D90">
            <w:pPr>
              <w:rPr>
                <w:rFonts w:cstheme="minorHAnsi"/>
                <w:sz w:val="24"/>
                <w:szCs w:val="24"/>
              </w:rPr>
            </w:pPr>
            <w:r w:rsidRPr="00FF1250">
              <w:rPr>
                <w:rFonts w:cstheme="minorHAnsi"/>
                <w:b/>
                <w:bCs/>
                <w:sz w:val="24"/>
                <w:szCs w:val="24"/>
              </w:rPr>
              <w:t xml:space="preserve">Health and </w:t>
            </w:r>
            <w:r w:rsidR="0051690F" w:rsidRPr="00FF1250">
              <w:rPr>
                <w:rFonts w:cstheme="minorHAnsi"/>
                <w:b/>
                <w:bCs/>
                <w:sz w:val="24"/>
                <w:szCs w:val="24"/>
              </w:rPr>
              <w:t>Safety</w:t>
            </w:r>
            <w:r w:rsidRPr="00FF1250">
              <w:rPr>
                <w:rFonts w:cstheme="minorHAnsi"/>
                <w:b/>
                <w:bCs/>
                <w:sz w:val="24"/>
                <w:szCs w:val="24"/>
              </w:rPr>
              <w:t xml:space="preserve"> Plan</w:t>
            </w:r>
            <w:r w:rsidR="00975655" w:rsidRPr="00FF1250">
              <w:rPr>
                <w:rFonts w:cstheme="minorHAnsi"/>
                <w:b/>
                <w:bCs/>
                <w:sz w:val="24"/>
                <w:szCs w:val="24"/>
              </w:rPr>
              <w:t>: 18 points (3 each)</w:t>
            </w:r>
          </w:p>
          <w:p w14:paraId="0F36C32A" w14:textId="0BB1DCE0" w:rsidR="008A586E" w:rsidRPr="00FF1250" w:rsidRDefault="0027274A" w:rsidP="0027274A">
            <w:pPr>
              <w:pStyle w:val="ListParagraph"/>
              <w:numPr>
                <w:ilvl w:val="2"/>
                <w:numId w:val="76"/>
              </w:numPr>
              <w:spacing w:after="160" w:line="259" w:lineRule="auto"/>
              <w:rPr>
                <w:rFonts w:cstheme="minorHAnsi"/>
                <w:sz w:val="24"/>
                <w:szCs w:val="24"/>
              </w:rPr>
            </w:pPr>
            <w:r w:rsidRPr="00FF1250">
              <w:rPr>
                <w:rFonts w:cstheme="minorHAnsi"/>
                <w:sz w:val="24"/>
                <w:szCs w:val="24"/>
              </w:rPr>
              <w:t>Standard operating guidance based on district/school policies and procedures (emergency drills, field trips, discipline/behavior, sign</w:t>
            </w:r>
            <w:r w:rsidR="00C762FA" w:rsidRPr="00FF1250">
              <w:rPr>
                <w:rFonts w:cstheme="minorHAnsi"/>
                <w:sz w:val="24"/>
                <w:szCs w:val="24"/>
              </w:rPr>
              <w:t xml:space="preserve">-in/sign-out, administering medication, personnel policies, </w:t>
            </w:r>
            <w:r w:rsidR="00B770A4" w:rsidRPr="00FF1250">
              <w:rPr>
                <w:rFonts w:cstheme="minorHAnsi"/>
                <w:sz w:val="24"/>
                <w:szCs w:val="24"/>
              </w:rPr>
              <w:t>etc.</w:t>
            </w:r>
            <w:r w:rsidR="00C762FA" w:rsidRPr="00FF1250">
              <w:rPr>
                <w:rFonts w:cstheme="minorHAnsi"/>
                <w:sz w:val="24"/>
                <w:szCs w:val="24"/>
              </w:rPr>
              <w:t xml:space="preserve">). </w:t>
            </w:r>
          </w:p>
          <w:p w14:paraId="678A9634" w14:textId="687E966C" w:rsidR="00C762FA" w:rsidRPr="00FF1250" w:rsidRDefault="00C762FA" w:rsidP="0027274A">
            <w:pPr>
              <w:pStyle w:val="ListParagraph"/>
              <w:numPr>
                <w:ilvl w:val="2"/>
                <w:numId w:val="76"/>
              </w:numPr>
              <w:spacing w:after="160" w:line="259" w:lineRule="auto"/>
              <w:rPr>
                <w:rFonts w:cstheme="minorHAnsi"/>
                <w:sz w:val="24"/>
                <w:szCs w:val="24"/>
              </w:rPr>
            </w:pPr>
            <w:r w:rsidRPr="00FF1250">
              <w:rPr>
                <w:rFonts w:cstheme="minorHAnsi"/>
                <w:sz w:val="24"/>
                <w:szCs w:val="24"/>
              </w:rPr>
              <w:t>Meal and snack menus that meet USDA guidelines should be maintained by the program director or site co</w:t>
            </w:r>
            <w:r w:rsidR="00B770A4" w:rsidRPr="00FF1250">
              <w:rPr>
                <w:rFonts w:cstheme="minorHAnsi"/>
                <w:sz w:val="24"/>
                <w:szCs w:val="24"/>
              </w:rPr>
              <w:t xml:space="preserve">ordinator. </w:t>
            </w:r>
          </w:p>
          <w:p w14:paraId="59AE797C" w14:textId="632CF429" w:rsidR="00B770A4" w:rsidRPr="00FF1250" w:rsidRDefault="00B770A4" w:rsidP="0027274A">
            <w:pPr>
              <w:pStyle w:val="ListParagraph"/>
              <w:numPr>
                <w:ilvl w:val="2"/>
                <w:numId w:val="76"/>
              </w:numPr>
              <w:spacing w:after="160" w:line="259" w:lineRule="auto"/>
              <w:rPr>
                <w:rFonts w:cstheme="minorHAnsi"/>
                <w:sz w:val="24"/>
                <w:szCs w:val="24"/>
              </w:rPr>
            </w:pPr>
            <w:r w:rsidRPr="00FF1250">
              <w:rPr>
                <w:rFonts w:cstheme="minorHAnsi"/>
                <w:sz w:val="24"/>
                <w:szCs w:val="24"/>
              </w:rPr>
              <w:t xml:space="preserve">Emergency procedures, including evacuation routes, </w:t>
            </w:r>
            <w:r w:rsidR="0063241B" w:rsidRPr="00FF1250">
              <w:rPr>
                <w:rFonts w:cstheme="minorHAnsi"/>
                <w:sz w:val="24"/>
                <w:szCs w:val="24"/>
              </w:rPr>
              <w:t>dates,</w:t>
            </w:r>
            <w:r w:rsidRPr="00FF1250">
              <w:rPr>
                <w:rFonts w:cstheme="minorHAnsi"/>
                <w:sz w:val="24"/>
                <w:szCs w:val="24"/>
              </w:rPr>
              <w:t xml:space="preserve"> and a log of when emergency drills take place must</w:t>
            </w:r>
            <w:r w:rsidR="002F043F" w:rsidRPr="00FF1250">
              <w:rPr>
                <w:rFonts w:cstheme="minorHAnsi"/>
                <w:sz w:val="24"/>
                <w:szCs w:val="24"/>
              </w:rPr>
              <w:t xml:space="preserve"> be maintained by the program director or site coordinator (as a best practice</w:t>
            </w:r>
            <w:r w:rsidR="00BF336C" w:rsidRPr="00FF1250">
              <w:rPr>
                <w:rFonts w:cstheme="minorHAnsi"/>
                <w:sz w:val="24"/>
                <w:szCs w:val="24"/>
              </w:rPr>
              <w:t xml:space="preserve">, emergency drills should occur after school on the same day practiced during the school day). </w:t>
            </w:r>
          </w:p>
          <w:p w14:paraId="426248F5" w14:textId="499B1023" w:rsidR="00861DD7" w:rsidRPr="00FF1250" w:rsidRDefault="00B05AC5" w:rsidP="0027274A">
            <w:pPr>
              <w:pStyle w:val="ListParagraph"/>
              <w:numPr>
                <w:ilvl w:val="2"/>
                <w:numId w:val="76"/>
              </w:numPr>
              <w:spacing w:after="160" w:line="259" w:lineRule="auto"/>
              <w:rPr>
                <w:rFonts w:cstheme="minorHAnsi"/>
                <w:sz w:val="24"/>
                <w:szCs w:val="24"/>
              </w:rPr>
            </w:pPr>
            <w:r w:rsidRPr="00FF1250">
              <w:rPr>
                <w:rFonts w:cstheme="minorHAnsi"/>
                <w:sz w:val="24"/>
                <w:szCs w:val="24"/>
              </w:rPr>
              <w:t xml:space="preserve">CPR and First Aid Training/Certification documentation for a minimum of two staff, must be maintained by the </w:t>
            </w:r>
            <w:r w:rsidR="00F609EF" w:rsidRPr="00FF1250">
              <w:rPr>
                <w:rFonts w:cstheme="minorHAnsi"/>
                <w:sz w:val="24"/>
                <w:szCs w:val="24"/>
              </w:rPr>
              <w:t xml:space="preserve">program </w:t>
            </w:r>
            <w:r w:rsidRPr="00FF1250">
              <w:rPr>
                <w:rFonts w:cstheme="minorHAnsi"/>
                <w:sz w:val="24"/>
                <w:szCs w:val="24"/>
              </w:rPr>
              <w:t xml:space="preserve">site coordinator. </w:t>
            </w:r>
          </w:p>
          <w:p w14:paraId="460B8754" w14:textId="12AFE5EC" w:rsidR="00F609EF" w:rsidRPr="00FF1250" w:rsidRDefault="00F609EF" w:rsidP="0027274A">
            <w:pPr>
              <w:pStyle w:val="ListParagraph"/>
              <w:numPr>
                <w:ilvl w:val="2"/>
                <w:numId w:val="76"/>
              </w:numPr>
              <w:spacing w:after="160" w:line="259" w:lineRule="auto"/>
              <w:rPr>
                <w:rFonts w:cstheme="minorHAnsi"/>
                <w:sz w:val="24"/>
                <w:szCs w:val="24"/>
              </w:rPr>
            </w:pPr>
            <w:r w:rsidRPr="00FF1250">
              <w:rPr>
                <w:rFonts w:cstheme="minorHAnsi"/>
                <w:sz w:val="24"/>
                <w:szCs w:val="24"/>
              </w:rPr>
              <w:t>How parents and other</w:t>
            </w:r>
            <w:r w:rsidR="00FB14EE" w:rsidRPr="00FF1250">
              <w:rPr>
                <w:rFonts w:cstheme="minorHAnsi"/>
                <w:sz w:val="24"/>
                <w:szCs w:val="24"/>
              </w:rPr>
              <w:t xml:space="preserve"> stakeholders will be informed about emergency guidelines, sign-in/sign-out procedures, field trips and behavioral policies</w:t>
            </w:r>
            <w:r w:rsidR="003C1D57" w:rsidRPr="00FF1250">
              <w:rPr>
                <w:rFonts w:cstheme="minorHAnsi"/>
                <w:sz w:val="24"/>
                <w:szCs w:val="24"/>
              </w:rPr>
              <w:t xml:space="preserve"> and other safety guidelines</w:t>
            </w:r>
            <w:r w:rsidR="00D06267" w:rsidRPr="00FF1250">
              <w:rPr>
                <w:rFonts w:cstheme="minorHAnsi"/>
                <w:sz w:val="24"/>
                <w:szCs w:val="24"/>
              </w:rPr>
              <w:t>.</w:t>
            </w:r>
          </w:p>
          <w:p w14:paraId="2E5A3611" w14:textId="35B4380A" w:rsidR="004D414A" w:rsidRPr="00FF1250" w:rsidRDefault="004D414A" w:rsidP="0027274A">
            <w:pPr>
              <w:pStyle w:val="ListParagraph"/>
              <w:numPr>
                <w:ilvl w:val="2"/>
                <w:numId w:val="76"/>
              </w:numPr>
              <w:spacing w:after="160" w:line="259" w:lineRule="auto"/>
              <w:rPr>
                <w:rFonts w:cstheme="minorHAnsi"/>
                <w:sz w:val="24"/>
                <w:szCs w:val="24"/>
              </w:rPr>
            </w:pPr>
            <w:r w:rsidRPr="00FF1250">
              <w:rPr>
                <w:rFonts w:cstheme="minorHAnsi"/>
                <w:sz w:val="24"/>
                <w:szCs w:val="24"/>
              </w:rPr>
              <w:t xml:space="preserve">How children will </w:t>
            </w:r>
            <w:r w:rsidR="00D06267" w:rsidRPr="00FF1250">
              <w:rPr>
                <w:rFonts w:cstheme="minorHAnsi"/>
                <w:sz w:val="24"/>
                <w:szCs w:val="24"/>
              </w:rPr>
              <w:t>be</w:t>
            </w:r>
            <w:r w:rsidR="00FE5523" w:rsidRPr="00FF1250">
              <w:rPr>
                <w:rFonts w:cstheme="minorHAnsi"/>
                <w:sz w:val="24"/>
                <w:szCs w:val="24"/>
              </w:rPr>
              <w:t xml:space="preserve"> </w:t>
            </w:r>
            <w:r w:rsidR="00D06267" w:rsidRPr="00FF1250">
              <w:rPr>
                <w:rFonts w:cstheme="minorHAnsi"/>
                <w:sz w:val="24"/>
                <w:szCs w:val="24"/>
              </w:rPr>
              <w:t>supervised</w:t>
            </w:r>
            <w:r w:rsidR="00FE5523" w:rsidRPr="00FF1250">
              <w:rPr>
                <w:rFonts w:cstheme="minorHAnsi"/>
                <w:sz w:val="24"/>
                <w:szCs w:val="24"/>
              </w:rPr>
              <w:t xml:space="preserve"> at all times</w:t>
            </w:r>
            <w:r w:rsidR="00D06267" w:rsidRPr="00FF1250">
              <w:rPr>
                <w:rFonts w:cstheme="minorHAnsi"/>
                <w:sz w:val="24"/>
                <w:szCs w:val="24"/>
              </w:rPr>
              <w:t xml:space="preserve"> </w:t>
            </w:r>
            <w:r w:rsidR="004D7D36" w:rsidRPr="00FF1250">
              <w:rPr>
                <w:rFonts w:cstheme="minorHAnsi"/>
                <w:sz w:val="24"/>
                <w:szCs w:val="24"/>
              </w:rPr>
              <w:t xml:space="preserve">in a safe, secure, and </w:t>
            </w:r>
            <w:r w:rsidR="00390308" w:rsidRPr="00FF1250">
              <w:rPr>
                <w:rFonts w:cstheme="minorHAnsi"/>
                <w:sz w:val="24"/>
                <w:szCs w:val="24"/>
              </w:rPr>
              <w:t>drug-free environment during programming. T</w:t>
            </w:r>
            <w:r w:rsidR="00D06267" w:rsidRPr="00FF1250">
              <w:rPr>
                <w:rFonts w:cstheme="minorHAnsi"/>
                <w:sz w:val="24"/>
                <w:szCs w:val="24"/>
              </w:rPr>
              <w:t>he program site coordinator and/or appro</w:t>
            </w:r>
            <w:r w:rsidR="00D87DF9" w:rsidRPr="00FF1250">
              <w:rPr>
                <w:rFonts w:cstheme="minorHAnsi"/>
                <w:sz w:val="24"/>
                <w:szCs w:val="24"/>
              </w:rPr>
              <w:t>priate designee must be immediately available at all times</w:t>
            </w:r>
            <w:r w:rsidR="00846761" w:rsidRPr="00FF1250">
              <w:rPr>
                <w:rFonts w:cstheme="minorHAnsi"/>
                <w:sz w:val="24"/>
                <w:szCs w:val="24"/>
              </w:rPr>
              <w:t>.</w:t>
            </w:r>
          </w:p>
          <w:p w14:paraId="23D9C027" w14:textId="09F17487" w:rsidR="00A00416" w:rsidRPr="00FF1250" w:rsidRDefault="00072033" w:rsidP="00A14D90">
            <w:pPr>
              <w:rPr>
                <w:rFonts w:cstheme="minorHAnsi"/>
                <w:sz w:val="24"/>
                <w:szCs w:val="24"/>
              </w:rPr>
            </w:pPr>
            <w:r w:rsidRPr="00FF1250">
              <w:rPr>
                <w:rFonts w:cstheme="minorHAnsi"/>
                <w:b/>
                <w:bCs/>
                <w:sz w:val="24"/>
                <w:szCs w:val="24"/>
              </w:rPr>
              <w:t>Transportation: 12 points</w:t>
            </w:r>
            <w:r w:rsidRPr="00FF1250">
              <w:rPr>
                <w:rFonts w:cstheme="minorHAnsi"/>
                <w:sz w:val="24"/>
                <w:szCs w:val="24"/>
              </w:rPr>
              <w:t xml:space="preserve"> (3 each)</w:t>
            </w:r>
          </w:p>
          <w:p w14:paraId="2CB53A5E" w14:textId="4482C2EB" w:rsidR="007A7135" w:rsidRPr="00FF1250" w:rsidRDefault="00ED6ED0" w:rsidP="0027274A">
            <w:pPr>
              <w:pStyle w:val="ListParagraph"/>
              <w:numPr>
                <w:ilvl w:val="2"/>
                <w:numId w:val="76"/>
              </w:numPr>
              <w:spacing w:after="160" w:line="259" w:lineRule="auto"/>
              <w:rPr>
                <w:rFonts w:cstheme="minorHAnsi"/>
                <w:sz w:val="24"/>
                <w:szCs w:val="24"/>
              </w:rPr>
            </w:pPr>
            <w:r w:rsidRPr="00FF1250">
              <w:rPr>
                <w:rFonts w:cstheme="minorHAnsi"/>
                <w:sz w:val="24"/>
                <w:szCs w:val="24"/>
              </w:rPr>
              <w:t>How the transportation needs of participating students will be addressed</w:t>
            </w:r>
            <w:r w:rsidR="005A7644" w:rsidRPr="00FF1250">
              <w:rPr>
                <w:rFonts w:cstheme="minorHAnsi"/>
                <w:sz w:val="24"/>
                <w:szCs w:val="24"/>
              </w:rPr>
              <w:t xml:space="preserve"> </w:t>
            </w:r>
            <w:r w:rsidR="00C144FC" w:rsidRPr="00FF1250">
              <w:rPr>
                <w:rFonts w:cstheme="minorHAnsi"/>
                <w:sz w:val="24"/>
                <w:szCs w:val="24"/>
              </w:rPr>
              <w:t>ESSA</w:t>
            </w:r>
            <w:r w:rsidR="00546EC6" w:rsidRPr="00FF1250">
              <w:rPr>
                <w:rFonts w:cstheme="minorHAnsi"/>
                <w:sz w:val="24"/>
                <w:szCs w:val="24"/>
              </w:rPr>
              <w:t xml:space="preserve"> </w:t>
            </w:r>
            <w:r w:rsidR="00116E0A" w:rsidRPr="00FF1250">
              <w:rPr>
                <w:rFonts w:cstheme="minorHAnsi"/>
                <w:sz w:val="24"/>
                <w:szCs w:val="24"/>
              </w:rPr>
              <w:t>420</w:t>
            </w:r>
            <w:r w:rsidR="00F52171" w:rsidRPr="00FF1250">
              <w:rPr>
                <w:rFonts w:cstheme="minorHAnsi"/>
                <w:sz w:val="24"/>
                <w:szCs w:val="24"/>
              </w:rPr>
              <w:t>3</w:t>
            </w:r>
            <w:r w:rsidR="00116E0A" w:rsidRPr="00FF1250">
              <w:rPr>
                <w:rFonts w:cstheme="minorHAnsi"/>
                <w:sz w:val="24"/>
                <w:szCs w:val="24"/>
              </w:rPr>
              <w:t>(a)(10) and</w:t>
            </w:r>
            <w:r w:rsidR="00546EC6" w:rsidRPr="00FF1250">
              <w:rPr>
                <w:rFonts w:cstheme="minorHAnsi"/>
                <w:sz w:val="24"/>
                <w:szCs w:val="24"/>
              </w:rPr>
              <w:t xml:space="preserve"> </w:t>
            </w:r>
            <w:r w:rsidR="00C144FC" w:rsidRPr="00FF1250">
              <w:rPr>
                <w:rFonts w:cstheme="minorHAnsi"/>
                <w:sz w:val="24"/>
                <w:szCs w:val="24"/>
              </w:rPr>
              <w:t>ESSA</w:t>
            </w:r>
            <w:r w:rsidR="00546EC6" w:rsidRPr="00FF1250">
              <w:rPr>
                <w:rFonts w:cstheme="minorHAnsi"/>
                <w:sz w:val="24"/>
                <w:szCs w:val="24"/>
              </w:rPr>
              <w:t xml:space="preserve"> </w:t>
            </w:r>
            <w:r w:rsidR="00116E0A" w:rsidRPr="00FF1250">
              <w:rPr>
                <w:rFonts w:cstheme="minorHAnsi"/>
                <w:sz w:val="24"/>
                <w:szCs w:val="24"/>
              </w:rPr>
              <w:t>4204(b)(2)(A)(ii)</w:t>
            </w:r>
            <w:r w:rsidR="005A7644" w:rsidRPr="00FF1250">
              <w:rPr>
                <w:rFonts w:cstheme="minorHAnsi"/>
                <w:sz w:val="24"/>
                <w:szCs w:val="24"/>
              </w:rPr>
              <w:t>.</w:t>
            </w:r>
          </w:p>
          <w:p w14:paraId="71B3F493" w14:textId="4F626694" w:rsidR="00116E0A" w:rsidRPr="00FF1250" w:rsidRDefault="00116E0A" w:rsidP="0027274A">
            <w:pPr>
              <w:pStyle w:val="ListParagraph"/>
              <w:numPr>
                <w:ilvl w:val="2"/>
                <w:numId w:val="76"/>
              </w:numPr>
              <w:spacing w:after="160" w:line="259" w:lineRule="auto"/>
              <w:rPr>
                <w:rFonts w:cstheme="minorHAnsi"/>
                <w:sz w:val="24"/>
                <w:szCs w:val="24"/>
              </w:rPr>
            </w:pPr>
            <w:r w:rsidRPr="00FF1250">
              <w:rPr>
                <w:rFonts w:cstheme="minorHAnsi"/>
                <w:sz w:val="24"/>
                <w:szCs w:val="24"/>
              </w:rPr>
              <w:t xml:space="preserve">How students will travel safely </w:t>
            </w:r>
            <w:r w:rsidRPr="00FF1250">
              <w:rPr>
                <w:rFonts w:cstheme="minorHAnsi"/>
                <w:b/>
                <w:bCs/>
                <w:sz w:val="24"/>
                <w:szCs w:val="24"/>
              </w:rPr>
              <w:t>to and from</w:t>
            </w:r>
            <w:r w:rsidRPr="00FF1250">
              <w:rPr>
                <w:rFonts w:cstheme="minorHAnsi"/>
                <w:sz w:val="24"/>
                <w:szCs w:val="24"/>
              </w:rPr>
              <w:t xml:space="preserve"> the program. Please address busing home, sign-in/</w:t>
            </w:r>
            <w:r w:rsidR="00220196" w:rsidRPr="00FF1250">
              <w:rPr>
                <w:rFonts w:cstheme="minorHAnsi"/>
                <w:sz w:val="24"/>
                <w:szCs w:val="24"/>
              </w:rPr>
              <w:t>sign-out procedures, parent pick-up, permission slips for walkers, and any other safety measures</w:t>
            </w:r>
            <w:r w:rsidR="00A32A8B" w:rsidRPr="00FF1250">
              <w:rPr>
                <w:rFonts w:cstheme="minorHAnsi"/>
                <w:sz w:val="24"/>
                <w:szCs w:val="24"/>
              </w:rPr>
              <w:t xml:space="preserve"> or policies and guidelines</w:t>
            </w:r>
            <w:r w:rsidR="00220196" w:rsidRPr="00FF1250">
              <w:rPr>
                <w:rFonts w:cstheme="minorHAnsi"/>
                <w:sz w:val="24"/>
                <w:szCs w:val="24"/>
              </w:rPr>
              <w:t xml:space="preserve">. </w:t>
            </w:r>
          </w:p>
          <w:p w14:paraId="150A070C" w14:textId="677C9506" w:rsidR="00220196" w:rsidRPr="00FF1250" w:rsidRDefault="00AA2C8A" w:rsidP="0027274A">
            <w:pPr>
              <w:pStyle w:val="ListParagraph"/>
              <w:numPr>
                <w:ilvl w:val="2"/>
                <w:numId w:val="76"/>
              </w:numPr>
              <w:spacing w:after="160" w:line="259" w:lineRule="auto"/>
              <w:rPr>
                <w:rFonts w:cstheme="minorHAnsi"/>
                <w:sz w:val="24"/>
                <w:szCs w:val="24"/>
              </w:rPr>
            </w:pPr>
            <w:r w:rsidRPr="00FF1250">
              <w:rPr>
                <w:rFonts w:cstheme="minorHAnsi"/>
                <w:sz w:val="24"/>
                <w:szCs w:val="24"/>
              </w:rPr>
              <w:t>How transportation</w:t>
            </w:r>
            <w:r w:rsidR="0006369D" w:rsidRPr="00FF1250">
              <w:rPr>
                <w:rFonts w:cstheme="minorHAnsi"/>
                <w:sz w:val="24"/>
                <w:szCs w:val="24"/>
              </w:rPr>
              <w:t xml:space="preserve"> </w:t>
            </w:r>
            <w:r w:rsidRPr="00FF1250">
              <w:rPr>
                <w:rFonts w:cstheme="minorHAnsi"/>
                <w:sz w:val="24"/>
                <w:szCs w:val="24"/>
              </w:rPr>
              <w:t>to the site will not be a barrier for student</w:t>
            </w:r>
            <w:r w:rsidR="00FE5523" w:rsidRPr="00FF1250">
              <w:rPr>
                <w:rFonts w:cstheme="minorHAnsi"/>
                <w:sz w:val="24"/>
                <w:szCs w:val="24"/>
              </w:rPr>
              <w:t>s</w:t>
            </w:r>
            <w:r w:rsidRPr="00FF1250">
              <w:rPr>
                <w:rFonts w:cstheme="minorHAnsi"/>
                <w:sz w:val="24"/>
                <w:szCs w:val="24"/>
              </w:rPr>
              <w:t xml:space="preserve"> to participate in the </w:t>
            </w:r>
            <w:r w:rsidR="009541DE" w:rsidRPr="00FF1250">
              <w:rPr>
                <w:rFonts w:cstheme="minorHAnsi"/>
                <w:sz w:val="24"/>
                <w:szCs w:val="24"/>
              </w:rPr>
              <w:t xml:space="preserve">21st </w:t>
            </w:r>
            <w:r w:rsidRPr="00FF1250">
              <w:rPr>
                <w:rFonts w:cstheme="minorHAnsi"/>
                <w:sz w:val="24"/>
                <w:szCs w:val="24"/>
              </w:rPr>
              <w:t>CC</w:t>
            </w:r>
            <w:r w:rsidR="0081516D" w:rsidRPr="00FF1250">
              <w:rPr>
                <w:rFonts w:cstheme="minorHAnsi"/>
                <w:sz w:val="24"/>
                <w:szCs w:val="24"/>
              </w:rPr>
              <w:t xml:space="preserve">LC program, and how often transportation needs will be assessed. </w:t>
            </w:r>
          </w:p>
          <w:p w14:paraId="6BC8949B" w14:textId="442B3164" w:rsidR="0081516D" w:rsidRPr="00FF1250" w:rsidRDefault="0081516D" w:rsidP="0027274A">
            <w:pPr>
              <w:pStyle w:val="ListParagraph"/>
              <w:numPr>
                <w:ilvl w:val="2"/>
                <w:numId w:val="76"/>
              </w:numPr>
              <w:spacing w:after="160" w:line="259" w:lineRule="auto"/>
              <w:rPr>
                <w:rFonts w:cstheme="minorHAnsi"/>
                <w:sz w:val="24"/>
                <w:szCs w:val="24"/>
              </w:rPr>
            </w:pPr>
            <w:r w:rsidRPr="00FF1250">
              <w:rPr>
                <w:rFonts w:cstheme="minorHAnsi"/>
                <w:sz w:val="24"/>
                <w:szCs w:val="24"/>
              </w:rPr>
              <w:t>What safety procedures will be in place</w:t>
            </w:r>
            <w:r w:rsidR="00FF6FA3" w:rsidRPr="00FF1250">
              <w:rPr>
                <w:rFonts w:cstheme="minorHAnsi"/>
                <w:sz w:val="24"/>
                <w:szCs w:val="24"/>
              </w:rPr>
              <w:t xml:space="preserve"> for vehicles used for any type of transportation in the program?</w:t>
            </w:r>
          </w:p>
          <w:p w14:paraId="48191222" w14:textId="61079FC2" w:rsidR="002676EA" w:rsidRPr="00FF1250" w:rsidRDefault="002676EA" w:rsidP="00A14D90">
            <w:pPr>
              <w:rPr>
                <w:rFonts w:cstheme="minorHAnsi"/>
                <w:sz w:val="24"/>
                <w:szCs w:val="24"/>
              </w:rPr>
            </w:pPr>
            <w:r w:rsidRPr="00FF1250">
              <w:rPr>
                <w:rFonts w:cstheme="minorHAnsi"/>
                <w:b/>
                <w:bCs/>
                <w:sz w:val="24"/>
                <w:szCs w:val="24"/>
              </w:rPr>
              <w:t>Facilities: 9 points</w:t>
            </w:r>
            <w:r w:rsidRPr="00FF1250">
              <w:rPr>
                <w:rFonts w:cstheme="minorHAnsi"/>
                <w:sz w:val="24"/>
                <w:szCs w:val="24"/>
              </w:rPr>
              <w:t xml:space="preserve"> (3 each)</w:t>
            </w:r>
          </w:p>
          <w:p w14:paraId="7863937D" w14:textId="1DED2E38" w:rsidR="002676EA" w:rsidRPr="00FF1250" w:rsidRDefault="002676EA" w:rsidP="0027274A">
            <w:pPr>
              <w:pStyle w:val="ListParagraph"/>
              <w:numPr>
                <w:ilvl w:val="2"/>
                <w:numId w:val="76"/>
              </w:numPr>
              <w:spacing w:after="160" w:line="259" w:lineRule="auto"/>
              <w:rPr>
                <w:rFonts w:cstheme="minorHAnsi"/>
                <w:sz w:val="24"/>
                <w:szCs w:val="24"/>
              </w:rPr>
            </w:pPr>
            <w:r w:rsidRPr="00FF1250">
              <w:rPr>
                <w:rFonts w:cstheme="minorHAnsi"/>
                <w:sz w:val="24"/>
                <w:szCs w:val="24"/>
              </w:rPr>
              <w:t xml:space="preserve">How the program will take place in </w:t>
            </w:r>
            <w:r w:rsidR="00C33600" w:rsidRPr="00FF1250">
              <w:rPr>
                <w:rFonts w:cstheme="minorHAnsi"/>
                <w:sz w:val="24"/>
                <w:szCs w:val="24"/>
              </w:rPr>
              <w:t>a safe and easily accessible facility</w:t>
            </w:r>
            <w:r w:rsidR="005A7644" w:rsidRPr="00FF1250">
              <w:rPr>
                <w:rFonts w:cstheme="minorHAnsi"/>
                <w:sz w:val="24"/>
                <w:szCs w:val="24"/>
              </w:rPr>
              <w:t xml:space="preserve"> </w:t>
            </w:r>
            <w:r w:rsidR="00C144FC" w:rsidRPr="00FF1250">
              <w:rPr>
                <w:rFonts w:cstheme="minorHAnsi"/>
                <w:sz w:val="24"/>
                <w:szCs w:val="24"/>
              </w:rPr>
              <w:t>ESSA</w:t>
            </w:r>
            <w:r w:rsidR="00546EC6" w:rsidRPr="00FF1250">
              <w:rPr>
                <w:rFonts w:cstheme="minorHAnsi"/>
                <w:sz w:val="24"/>
                <w:szCs w:val="24"/>
              </w:rPr>
              <w:t xml:space="preserve"> </w:t>
            </w:r>
            <w:r w:rsidR="00FB115E" w:rsidRPr="00FF1250">
              <w:rPr>
                <w:rFonts w:cstheme="minorHAnsi"/>
                <w:sz w:val="24"/>
                <w:szCs w:val="24"/>
              </w:rPr>
              <w:t>4204(b)(2)(A)(i)</w:t>
            </w:r>
            <w:r w:rsidR="005A7644" w:rsidRPr="00FF1250">
              <w:rPr>
                <w:rFonts w:cstheme="minorHAnsi"/>
                <w:sz w:val="24"/>
                <w:szCs w:val="24"/>
              </w:rPr>
              <w:t>.</w:t>
            </w:r>
            <w:r w:rsidR="00FB115E" w:rsidRPr="00FF1250">
              <w:rPr>
                <w:rFonts w:cstheme="minorHAnsi"/>
                <w:sz w:val="24"/>
                <w:szCs w:val="24"/>
              </w:rPr>
              <w:t xml:space="preserve">  </w:t>
            </w:r>
          </w:p>
          <w:p w14:paraId="7FA7FD27" w14:textId="3CF8A961" w:rsidR="00FF6FA3" w:rsidRPr="00FF1250" w:rsidRDefault="000D240A" w:rsidP="0027274A">
            <w:pPr>
              <w:pStyle w:val="ListParagraph"/>
              <w:numPr>
                <w:ilvl w:val="2"/>
                <w:numId w:val="76"/>
              </w:numPr>
              <w:spacing w:after="160" w:line="259" w:lineRule="auto"/>
              <w:rPr>
                <w:rFonts w:cstheme="minorHAnsi"/>
                <w:sz w:val="24"/>
                <w:szCs w:val="24"/>
              </w:rPr>
            </w:pPr>
            <w:r w:rsidRPr="00FF1250">
              <w:rPr>
                <w:rFonts w:cstheme="minorHAnsi"/>
                <w:sz w:val="24"/>
                <w:szCs w:val="24"/>
              </w:rPr>
              <w:t>Dedicated office and storage space at the school served for a site coor</w:t>
            </w:r>
            <w:r w:rsidR="0031785B" w:rsidRPr="00FF1250">
              <w:rPr>
                <w:rFonts w:cstheme="minorHAnsi"/>
                <w:sz w:val="24"/>
                <w:szCs w:val="24"/>
              </w:rPr>
              <w:t>dinator to use daily in the program (not in a hallway, basement, locker room, closet or on a stage). This should be determined</w:t>
            </w:r>
            <w:r w:rsidR="00E353CD" w:rsidRPr="00FF1250">
              <w:rPr>
                <w:rFonts w:cstheme="minorHAnsi"/>
                <w:sz w:val="24"/>
                <w:szCs w:val="24"/>
              </w:rPr>
              <w:t xml:space="preserve"> in the development of the proposal and identified in the application. </w:t>
            </w:r>
          </w:p>
          <w:p w14:paraId="52EAB5C9" w14:textId="6AE905FC" w:rsidR="0036269F" w:rsidRPr="00FF1250" w:rsidRDefault="00E353CD" w:rsidP="00A14D90">
            <w:pPr>
              <w:pStyle w:val="ListParagraph"/>
              <w:numPr>
                <w:ilvl w:val="2"/>
                <w:numId w:val="76"/>
              </w:numPr>
              <w:rPr>
                <w:rFonts w:cstheme="minorHAnsi"/>
                <w:sz w:val="24"/>
                <w:szCs w:val="24"/>
              </w:rPr>
            </w:pPr>
            <w:r w:rsidRPr="00FF1250">
              <w:rPr>
                <w:rFonts w:cstheme="minorHAnsi"/>
                <w:sz w:val="24"/>
                <w:szCs w:val="24"/>
              </w:rPr>
              <w:t>Access to a variety of resources located in the school (media room, gymnasium, cafeteria, classrooms, technology, etc.)</w:t>
            </w:r>
            <w:r w:rsidR="004259A7" w:rsidRPr="00FF1250">
              <w:rPr>
                <w:rFonts w:cstheme="minorHAnsi"/>
                <w:sz w:val="24"/>
                <w:szCs w:val="24"/>
              </w:rPr>
              <w:t xml:space="preserve">. </w:t>
            </w:r>
          </w:p>
          <w:p w14:paraId="3CDA4CBA" w14:textId="77777777" w:rsidR="009E7FCB" w:rsidRPr="00FF1250" w:rsidRDefault="009E7FCB" w:rsidP="009E7FCB">
            <w:pPr>
              <w:rPr>
                <w:rFonts w:cstheme="minorHAnsi"/>
                <w:sz w:val="24"/>
                <w:szCs w:val="24"/>
              </w:rPr>
            </w:pPr>
          </w:p>
          <w:p w14:paraId="3DA98392" w14:textId="0385524D" w:rsidR="009E7FCB" w:rsidRPr="00FF1250" w:rsidRDefault="009E7FCB" w:rsidP="009E7FCB">
            <w:pPr>
              <w:rPr>
                <w:rFonts w:cstheme="minorHAnsi"/>
                <w:sz w:val="24"/>
                <w:szCs w:val="24"/>
              </w:rPr>
            </w:pPr>
          </w:p>
        </w:tc>
        <w:tc>
          <w:tcPr>
            <w:tcW w:w="2155" w:type="dxa"/>
          </w:tcPr>
          <w:p w14:paraId="2B29496A" w14:textId="77777777" w:rsidR="001B4544" w:rsidRPr="00FF1250" w:rsidRDefault="001B4544" w:rsidP="00D07167">
            <w:pPr>
              <w:rPr>
                <w:rFonts w:cstheme="minorHAnsi"/>
                <w:sz w:val="24"/>
                <w:szCs w:val="24"/>
              </w:rPr>
            </w:pPr>
          </w:p>
        </w:tc>
      </w:tr>
    </w:tbl>
    <w:p w14:paraId="225DD2AC" w14:textId="77777777" w:rsidR="000959C1" w:rsidRPr="00FF1250" w:rsidRDefault="000959C1" w:rsidP="00993F31">
      <w:pPr>
        <w:rPr>
          <w:rFonts w:cstheme="minorHAnsi"/>
          <w:sz w:val="24"/>
          <w:szCs w:val="24"/>
        </w:rPr>
      </w:pPr>
    </w:p>
    <w:tbl>
      <w:tblPr>
        <w:tblStyle w:val="TableGrid"/>
        <w:tblW w:w="0" w:type="auto"/>
        <w:tblLook w:val="04A0" w:firstRow="1" w:lastRow="0" w:firstColumn="1" w:lastColumn="0" w:noHBand="0" w:noVBand="1"/>
      </w:tblPr>
      <w:tblGrid>
        <w:gridCol w:w="7195"/>
        <w:gridCol w:w="2155"/>
      </w:tblGrid>
      <w:tr w:rsidR="00D345B3" w:rsidRPr="00FF1250" w14:paraId="3E3A086A" w14:textId="77777777" w:rsidTr="00A14D90">
        <w:tc>
          <w:tcPr>
            <w:tcW w:w="7195" w:type="dxa"/>
          </w:tcPr>
          <w:p w14:paraId="73DF3025" w14:textId="0C193209" w:rsidR="00D345B3" w:rsidRPr="00FF1250" w:rsidRDefault="00E946FB" w:rsidP="00993F31">
            <w:pPr>
              <w:rPr>
                <w:rFonts w:cstheme="minorHAnsi"/>
                <w:b/>
                <w:bCs/>
                <w:sz w:val="24"/>
                <w:szCs w:val="24"/>
              </w:rPr>
            </w:pPr>
            <w:r w:rsidRPr="00FF1250">
              <w:rPr>
                <w:rFonts w:cstheme="minorHAnsi"/>
                <w:b/>
                <w:bCs/>
                <w:sz w:val="24"/>
                <w:szCs w:val="24"/>
              </w:rPr>
              <w:t xml:space="preserve">Part IV: Collaborative Partnerships, Co-Applicant </w:t>
            </w:r>
            <w:r w:rsidR="006042CD">
              <w:rPr>
                <w:rFonts w:cstheme="minorHAnsi"/>
                <w:b/>
                <w:bCs/>
                <w:sz w:val="24"/>
                <w:szCs w:val="24"/>
              </w:rPr>
              <w:t>and</w:t>
            </w:r>
            <w:r w:rsidR="006042CD" w:rsidRPr="00FF1250">
              <w:rPr>
                <w:rFonts w:cstheme="minorHAnsi"/>
                <w:b/>
                <w:bCs/>
                <w:sz w:val="24"/>
                <w:szCs w:val="24"/>
              </w:rPr>
              <w:t xml:space="preserve"> </w:t>
            </w:r>
            <w:r w:rsidRPr="00FF1250">
              <w:rPr>
                <w:rFonts w:cstheme="minorHAnsi"/>
                <w:b/>
                <w:bCs/>
                <w:sz w:val="24"/>
                <w:szCs w:val="24"/>
              </w:rPr>
              <w:t>Partners</w:t>
            </w:r>
          </w:p>
        </w:tc>
        <w:tc>
          <w:tcPr>
            <w:tcW w:w="2155" w:type="dxa"/>
          </w:tcPr>
          <w:p w14:paraId="5446E131" w14:textId="4D6DDE70" w:rsidR="00D345B3" w:rsidRPr="00FF1250" w:rsidRDefault="00E946FB" w:rsidP="00993F31">
            <w:pPr>
              <w:rPr>
                <w:rFonts w:cstheme="minorHAnsi"/>
                <w:b/>
                <w:bCs/>
                <w:sz w:val="24"/>
                <w:szCs w:val="24"/>
              </w:rPr>
            </w:pPr>
            <w:r w:rsidRPr="00FF1250">
              <w:rPr>
                <w:rFonts w:cstheme="minorHAnsi"/>
                <w:b/>
                <w:bCs/>
                <w:sz w:val="24"/>
                <w:szCs w:val="24"/>
              </w:rPr>
              <w:t>Points 24</w:t>
            </w:r>
          </w:p>
        </w:tc>
      </w:tr>
      <w:tr w:rsidR="00D345B3" w:rsidRPr="00FF1250" w14:paraId="1F76CA8F" w14:textId="77777777" w:rsidTr="00A14D90">
        <w:tc>
          <w:tcPr>
            <w:tcW w:w="7195" w:type="dxa"/>
          </w:tcPr>
          <w:p w14:paraId="5ED35AE9" w14:textId="1C2AC1A2" w:rsidR="00F7339A" w:rsidRPr="00FF1250" w:rsidRDefault="005C4D11" w:rsidP="00993F31">
            <w:pPr>
              <w:rPr>
                <w:rFonts w:cstheme="minorHAnsi"/>
              </w:rPr>
            </w:pPr>
            <w:r w:rsidRPr="00FF1250">
              <w:rPr>
                <w:rFonts w:cstheme="minorHAnsi"/>
                <w:b/>
                <w:bCs/>
                <w:sz w:val="24"/>
                <w:szCs w:val="24"/>
              </w:rPr>
              <w:t>Colla</w:t>
            </w:r>
            <w:r w:rsidR="005E54EF" w:rsidRPr="00FF1250">
              <w:rPr>
                <w:rFonts w:cstheme="minorHAnsi"/>
                <w:b/>
                <w:bCs/>
                <w:sz w:val="24"/>
                <w:szCs w:val="24"/>
              </w:rPr>
              <w:t>borative Partnerships: 16 points</w:t>
            </w:r>
            <w:r w:rsidR="005E54EF" w:rsidRPr="00FF1250">
              <w:rPr>
                <w:rFonts w:cstheme="minorHAnsi"/>
                <w:sz w:val="24"/>
                <w:szCs w:val="24"/>
              </w:rPr>
              <w:t xml:space="preserve"> (4 each) </w:t>
            </w:r>
          </w:p>
          <w:p w14:paraId="68D4DE4A" w14:textId="4EC4D4C1" w:rsidR="005E54EF" w:rsidRPr="00B756BD" w:rsidRDefault="00016BD6" w:rsidP="00016BD6">
            <w:pPr>
              <w:pStyle w:val="ListParagraph"/>
              <w:numPr>
                <w:ilvl w:val="2"/>
                <w:numId w:val="81"/>
              </w:numPr>
              <w:rPr>
                <w:rFonts w:cstheme="minorHAnsi"/>
                <w:sz w:val="28"/>
                <w:szCs w:val="28"/>
              </w:rPr>
            </w:pPr>
            <w:r w:rsidRPr="00FF1250">
              <w:rPr>
                <w:rFonts w:cstheme="minorHAnsi"/>
                <w:sz w:val="24"/>
                <w:szCs w:val="24"/>
              </w:rPr>
              <w:t>How program information about the center will be disseminated to the community in a manner that is understandable and accessible</w:t>
            </w:r>
            <w:r w:rsidR="0056788D" w:rsidRPr="00FF1250">
              <w:rPr>
                <w:rFonts w:cstheme="minorHAnsi"/>
                <w:sz w:val="24"/>
                <w:szCs w:val="24"/>
              </w:rPr>
              <w:t xml:space="preserve"> </w:t>
            </w:r>
            <w:r w:rsidR="00C144FC" w:rsidRPr="00FF1250">
              <w:rPr>
                <w:rFonts w:cstheme="minorHAnsi"/>
                <w:sz w:val="24"/>
                <w:szCs w:val="24"/>
              </w:rPr>
              <w:t>ESSA</w:t>
            </w:r>
            <w:r w:rsidR="0019373D" w:rsidRPr="00FF1250">
              <w:rPr>
                <w:rFonts w:cstheme="minorHAnsi"/>
                <w:sz w:val="24"/>
                <w:szCs w:val="24"/>
              </w:rPr>
              <w:t xml:space="preserve"> </w:t>
            </w:r>
            <w:r w:rsidR="00C666D7" w:rsidRPr="00FF1250">
              <w:rPr>
                <w:rFonts w:cstheme="minorHAnsi"/>
              </w:rPr>
              <w:t>4204(b)(2)(A)(iii)</w:t>
            </w:r>
            <w:r w:rsidR="0056788D" w:rsidRPr="00FF1250">
              <w:rPr>
                <w:rFonts w:cstheme="minorHAnsi"/>
              </w:rPr>
              <w:t>.</w:t>
            </w:r>
          </w:p>
          <w:p w14:paraId="0E67B29A" w14:textId="6F5478B1" w:rsidR="00C666D7" w:rsidRPr="00FF1250" w:rsidRDefault="00502AF4" w:rsidP="00016BD6">
            <w:pPr>
              <w:pStyle w:val="ListParagraph"/>
              <w:numPr>
                <w:ilvl w:val="2"/>
                <w:numId w:val="81"/>
              </w:numPr>
              <w:rPr>
                <w:rFonts w:cstheme="minorHAnsi"/>
              </w:rPr>
            </w:pPr>
            <w:r w:rsidRPr="00B756BD">
              <w:rPr>
                <w:rFonts w:cstheme="minorHAnsi"/>
                <w:sz w:val="24"/>
                <w:szCs w:val="24"/>
              </w:rPr>
              <w:t>Describe partnerships between local agencies, community-based organizations, and other public or private entities</w:t>
            </w:r>
            <w:r w:rsidR="0056788D" w:rsidRPr="00B756BD">
              <w:rPr>
                <w:rFonts w:cstheme="minorHAnsi"/>
                <w:sz w:val="24"/>
                <w:szCs w:val="24"/>
              </w:rPr>
              <w:t xml:space="preserve"> </w:t>
            </w:r>
            <w:r w:rsidR="00C144FC" w:rsidRPr="00B756BD">
              <w:rPr>
                <w:rFonts w:cstheme="minorHAnsi"/>
                <w:sz w:val="24"/>
                <w:szCs w:val="24"/>
              </w:rPr>
              <w:t>ESSA</w:t>
            </w:r>
            <w:r w:rsidR="0019373D" w:rsidRPr="00B756BD">
              <w:rPr>
                <w:rFonts w:cstheme="minorHAnsi"/>
                <w:sz w:val="24"/>
                <w:szCs w:val="24"/>
              </w:rPr>
              <w:t xml:space="preserve"> </w:t>
            </w:r>
            <w:r w:rsidR="00F7339A" w:rsidRPr="00B756BD">
              <w:rPr>
                <w:rFonts w:cstheme="minorHAnsi"/>
                <w:sz w:val="24"/>
                <w:szCs w:val="24"/>
              </w:rPr>
              <w:t>4204(b)(2)(H)</w:t>
            </w:r>
            <w:r w:rsidR="0056788D" w:rsidRPr="00B756BD">
              <w:rPr>
                <w:rFonts w:cstheme="minorHAnsi"/>
                <w:sz w:val="24"/>
                <w:szCs w:val="24"/>
              </w:rPr>
              <w:t>.</w:t>
            </w:r>
          </w:p>
          <w:p w14:paraId="0FA8151F" w14:textId="73BB0E45" w:rsidR="00F7339A" w:rsidRPr="00B756BD" w:rsidRDefault="00F7339A" w:rsidP="00016BD6">
            <w:pPr>
              <w:pStyle w:val="ListParagraph"/>
              <w:numPr>
                <w:ilvl w:val="2"/>
                <w:numId w:val="81"/>
              </w:numPr>
              <w:rPr>
                <w:rFonts w:cstheme="minorHAnsi"/>
                <w:sz w:val="28"/>
                <w:szCs w:val="28"/>
              </w:rPr>
            </w:pPr>
            <w:r w:rsidRPr="00B756BD">
              <w:rPr>
                <w:rFonts w:cstheme="minorHAnsi"/>
                <w:sz w:val="24"/>
                <w:szCs w:val="24"/>
              </w:rPr>
              <w:t xml:space="preserve">How the program will be developed and </w:t>
            </w:r>
            <w:r w:rsidR="00936932" w:rsidRPr="00B756BD">
              <w:rPr>
                <w:rFonts w:cstheme="minorHAnsi"/>
                <w:sz w:val="24"/>
                <w:szCs w:val="24"/>
              </w:rPr>
              <w:t>implemented</w:t>
            </w:r>
            <w:r w:rsidRPr="00B756BD">
              <w:rPr>
                <w:rFonts w:cstheme="minorHAnsi"/>
                <w:sz w:val="24"/>
                <w:szCs w:val="24"/>
              </w:rPr>
              <w:t xml:space="preserve"> in </w:t>
            </w:r>
            <w:r w:rsidR="00AB3383" w:rsidRPr="00B756BD">
              <w:rPr>
                <w:rFonts w:cstheme="minorHAnsi"/>
                <w:sz w:val="24"/>
                <w:szCs w:val="24"/>
              </w:rPr>
              <w:t>collaboration</w:t>
            </w:r>
            <w:r w:rsidRPr="00B756BD">
              <w:rPr>
                <w:rFonts w:cstheme="minorHAnsi"/>
                <w:sz w:val="24"/>
                <w:szCs w:val="24"/>
              </w:rPr>
              <w:t xml:space="preserve"> with all participants and school(s), as well as in partnership with the eligible entities</w:t>
            </w:r>
            <w:r w:rsidR="00A4008D" w:rsidRPr="00B756BD">
              <w:rPr>
                <w:rFonts w:cstheme="minorHAnsi"/>
                <w:sz w:val="24"/>
                <w:szCs w:val="24"/>
              </w:rPr>
              <w:t xml:space="preserve"> </w:t>
            </w:r>
            <w:r w:rsidR="00C144FC" w:rsidRPr="00B756BD">
              <w:rPr>
                <w:rFonts w:cstheme="minorHAnsi"/>
                <w:sz w:val="24"/>
                <w:szCs w:val="24"/>
              </w:rPr>
              <w:t>ESSA</w:t>
            </w:r>
            <w:r w:rsidR="0019373D" w:rsidRPr="00B756BD">
              <w:rPr>
                <w:rFonts w:cstheme="minorHAnsi"/>
                <w:sz w:val="24"/>
                <w:szCs w:val="24"/>
              </w:rPr>
              <w:t xml:space="preserve"> </w:t>
            </w:r>
            <w:r w:rsidR="00F41DED" w:rsidRPr="00B756BD">
              <w:rPr>
                <w:rFonts w:cstheme="minorHAnsi"/>
                <w:sz w:val="24"/>
                <w:szCs w:val="24"/>
              </w:rPr>
              <w:t>4204(b)(2)(D)(i)</w:t>
            </w:r>
            <w:r w:rsidR="000A31F9" w:rsidRPr="00B756BD">
              <w:rPr>
                <w:rFonts w:cstheme="minorHAnsi"/>
                <w:sz w:val="24"/>
                <w:szCs w:val="24"/>
              </w:rPr>
              <w:t>.</w:t>
            </w:r>
          </w:p>
          <w:p w14:paraId="29DE49C6" w14:textId="381947D7" w:rsidR="00F41DED" w:rsidRPr="00FF1250" w:rsidRDefault="00F41DED" w:rsidP="00016BD6">
            <w:pPr>
              <w:pStyle w:val="ListParagraph"/>
              <w:numPr>
                <w:ilvl w:val="2"/>
                <w:numId w:val="81"/>
              </w:numPr>
              <w:rPr>
                <w:rFonts w:cstheme="minorHAnsi"/>
                <w:sz w:val="24"/>
                <w:szCs w:val="24"/>
              </w:rPr>
            </w:pPr>
            <w:r w:rsidRPr="00FF1250">
              <w:rPr>
                <w:rFonts w:cstheme="minorHAnsi"/>
                <w:sz w:val="24"/>
                <w:szCs w:val="24"/>
              </w:rPr>
              <w:t xml:space="preserve">How the program will coordinate with </w:t>
            </w:r>
            <w:r w:rsidR="00A43B1F">
              <w:rPr>
                <w:rFonts w:cstheme="minorHAnsi"/>
                <w:sz w:val="24"/>
                <w:szCs w:val="24"/>
              </w:rPr>
              <w:t>f</w:t>
            </w:r>
            <w:r w:rsidR="00A43B1F" w:rsidRPr="00FF1250">
              <w:rPr>
                <w:rFonts w:cstheme="minorHAnsi"/>
                <w:sz w:val="24"/>
                <w:szCs w:val="24"/>
              </w:rPr>
              <w:t>ederal</w:t>
            </w:r>
            <w:r w:rsidRPr="00FF1250">
              <w:rPr>
                <w:rFonts w:cstheme="minorHAnsi"/>
                <w:sz w:val="24"/>
                <w:szCs w:val="24"/>
              </w:rPr>
              <w:t xml:space="preserve">, </w:t>
            </w:r>
            <w:r w:rsidR="00CA1170">
              <w:rPr>
                <w:rFonts w:cstheme="minorHAnsi"/>
                <w:sz w:val="24"/>
                <w:szCs w:val="24"/>
              </w:rPr>
              <w:t>s</w:t>
            </w:r>
            <w:r w:rsidR="00CA1170" w:rsidRPr="00FF1250">
              <w:rPr>
                <w:rFonts w:cstheme="minorHAnsi"/>
                <w:sz w:val="24"/>
                <w:szCs w:val="24"/>
              </w:rPr>
              <w:t xml:space="preserve">tate </w:t>
            </w:r>
            <w:r w:rsidRPr="00FF1250">
              <w:rPr>
                <w:rFonts w:cstheme="minorHAnsi"/>
                <w:sz w:val="24"/>
                <w:szCs w:val="24"/>
              </w:rPr>
              <w:t>and local programs</w:t>
            </w:r>
            <w:r w:rsidR="000A31F9" w:rsidRPr="00FF1250">
              <w:rPr>
                <w:rFonts w:cstheme="minorHAnsi"/>
                <w:sz w:val="24"/>
                <w:szCs w:val="24"/>
              </w:rPr>
              <w:t xml:space="preserve"> </w:t>
            </w:r>
            <w:r w:rsidR="00C144FC" w:rsidRPr="00FF1250">
              <w:rPr>
                <w:rFonts w:cstheme="minorHAnsi"/>
                <w:sz w:val="24"/>
                <w:szCs w:val="24"/>
              </w:rPr>
              <w:t>ESSA</w:t>
            </w:r>
            <w:r w:rsidR="0019373D" w:rsidRPr="00FF1250">
              <w:rPr>
                <w:rFonts w:cstheme="minorHAnsi"/>
                <w:sz w:val="24"/>
                <w:szCs w:val="24"/>
              </w:rPr>
              <w:t xml:space="preserve"> </w:t>
            </w:r>
            <w:r w:rsidR="0027182D" w:rsidRPr="00FF1250">
              <w:rPr>
                <w:rFonts w:cstheme="minorHAnsi"/>
              </w:rPr>
              <w:t>4204(b)(2)(C)</w:t>
            </w:r>
            <w:r w:rsidR="000A31F9" w:rsidRPr="00FF1250">
              <w:rPr>
                <w:rFonts w:cstheme="minorHAnsi"/>
              </w:rPr>
              <w:t>.</w:t>
            </w:r>
          </w:p>
          <w:p w14:paraId="20064A29" w14:textId="77777777" w:rsidR="0027182D" w:rsidRPr="00FF1250" w:rsidRDefault="0027182D" w:rsidP="00A14D90">
            <w:pPr>
              <w:pStyle w:val="ListParagraph"/>
              <w:rPr>
                <w:rFonts w:cstheme="minorHAnsi"/>
                <w:sz w:val="24"/>
                <w:szCs w:val="24"/>
              </w:rPr>
            </w:pPr>
          </w:p>
          <w:p w14:paraId="5AFE4535" w14:textId="3CE5D201" w:rsidR="0027182D" w:rsidRPr="00FF1250" w:rsidRDefault="0027182D" w:rsidP="0090022A">
            <w:pPr>
              <w:rPr>
                <w:rFonts w:cstheme="minorHAnsi"/>
              </w:rPr>
            </w:pPr>
            <w:r w:rsidRPr="00FF1250">
              <w:rPr>
                <w:rFonts w:cstheme="minorHAnsi"/>
                <w:b/>
                <w:bCs/>
                <w:sz w:val="24"/>
                <w:szCs w:val="24"/>
              </w:rPr>
              <w:t xml:space="preserve">Co-Applicant </w:t>
            </w:r>
            <w:r w:rsidR="00CA1170">
              <w:rPr>
                <w:rFonts w:cstheme="minorHAnsi"/>
                <w:b/>
                <w:bCs/>
                <w:sz w:val="24"/>
                <w:szCs w:val="24"/>
              </w:rPr>
              <w:t>and</w:t>
            </w:r>
            <w:r w:rsidR="00CA1170" w:rsidRPr="00FF1250">
              <w:rPr>
                <w:rFonts w:cstheme="minorHAnsi"/>
                <w:b/>
                <w:bCs/>
                <w:sz w:val="24"/>
                <w:szCs w:val="24"/>
              </w:rPr>
              <w:t xml:space="preserve"> </w:t>
            </w:r>
            <w:r w:rsidRPr="00FF1250">
              <w:rPr>
                <w:rFonts w:cstheme="minorHAnsi"/>
                <w:b/>
                <w:bCs/>
                <w:sz w:val="24"/>
                <w:szCs w:val="24"/>
              </w:rPr>
              <w:t>Partnerships: 8 points (4 each</w:t>
            </w:r>
            <w:r w:rsidR="008D317B" w:rsidRPr="00FF1250">
              <w:rPr>
                <w:rFonts w:cstheme="minorHAnsi"/>
                <w:b/>
                <w:bCs/>
                <w:sz w:val="24"/>
                <w:szCs w:val="24"/>
              </w:rPr>
              <w:t>)</w:t>
            </w:r>
          </w:p>
          <w:p w14:paraId="751180B0" w14:textId="4F85B51C" w:rsidR="0027182D" w:rsidRPr="00FF1250" w:rsidRDefault="002467E0" w:rsidP="00016BD6">
            <w:pPr>
              <w:pStyle w:val="ListParagraph"/>
              <w:numPr>
                <w:ilvl w:val="2"/>
                <w:numId w:val="81"/>
              </w:numPr>
              <w:rPr>
                <w:rFonts w:cstheme="minorHAnsi"/>
                <w:sz w:val="24"/>
                <w:szCs w:val="24"/>
              </w:rPr>
            </w:pPr>
            <w:r w:rsidRPr="00FF1250">
              <w:rPr>
                <w:rFonts w:cstheme="minorHAnsi"/>
                <w:sz w:val="24"/>
                <w:szCs w:val="24"/>
              </w:rPr>
              <w:t>D</w:t>
            </w:r>
            <w:r w:rsidR="008D317B" w:rsidRPr="00FF1250">
              <w:rPr>
                <w:rFonts w:cstheme="minorHAnsi"/>
                <w:sz w:val="24"/>
                <w:szCs w:val="24"/>
              </w:rPr>
              <w:t>e</w:t>
            </w:r>
            <w:r w:rsidRPr="00FF1250">
              <w:rPr>
                <w:rFonts w:cstheme="minorHAnsi"/>
                <w:sz w:val="24"/>
                <w:szCs w:val="24"/>
              </w:rPr>
              <w:t>scribe how contributions outline</w:t>
            </w:r>
            <w:r w:rsidR="008D317B" w:rsidRPr="00FF1250">
              <w:rPr>
                <w:rFonts w:cstheme="minorHAnsi"/>
                <w:sz w:val="24"/>
                <w:szCs w:val="24"/>
              </w:rPr>
              <w:t>d</w:t>
            </w:r>
            <w:r w:rsidRPr="00FF1250">
              <w:rPr>
                <w:rFonts w:cstheme="minorHAnsi"/>
                <w:sz w:val="24"/>
                <w:szCs w:val="24"/>
              </w:rPr>
              <w:t xml:space="preserve"> in the co-applicant agreement align with </w:t>
            </w:r>
            <w:r w:rsidR="00AB3383" w:rsidRPr="00FF1250">
              <w:rPr>
                <w:rFonts w:cstheme="minorHAnsi"/>
                <w:sz w:val="24"/>
                <w:szCs w:val="24"/>
              </w:rPr>
              <w:t>activities</w:t>
            </w:r>
            <w:r w:rsidRPr="00FF1250">
              <w:rPr>
                <w:rFonts w:cstheme="minorHAnsi"/>
                <w:sz w:val="24"/>
                <w:szCs w:val="24"/>
              </w:rPr>
              <w:t xml:space="preserve"> and services in the prop</w:t>
            </w:r>
            <w:r w:rsidR="00AB3383" w:rsidRPr="00FF1250">
              <w:rPr>
                <w:rFonts w:cstheme="minorHAnsi"/>
                <w:sz w:val="24"/>
                <w:szCs w:val="24"/>
              </w:rPr>
              <w:t xml:space="preserve">osal and identified needs for students and their families. </w:t>
            </w:r>
          </w:p>
          <w:p w14:paraId="5361AEC3" w14:textId="5781CB96" w:rsidR="00AB3383" w:rsidRPr="00FF1250" w:rsidRDefault="00AB3383" w:rsidP="00A14D90">
            <w:pPr>
              <w:pStyle w:val="ListParagraph"/>
              <w:numPr>
                <w:ilvl w:val="2"/>
                <w:numId w:val="81"/>
              </w:numPr>
              <w:rPr>
                <w:rFonts w:cstheme="minorHAnsi"/>
                <w:sz w:val="24"/>
                <w:szCs w:val="24"/>
              </w:rPr>
            </w:pPr>
            <w:r w:rsidRPr="00FF1250">
              <w:rPr>
                <w:rFonts w:cstheme="minorHAnsi"/>
                <w:sz w:val="24"/>
                <w:szCs w:val="24"/>
              </w:rPr>
              <w:t>Describe how contributions outline</w:t>
            </w:r>
            <w:r w:rsidR="008D317B" w:rsidRPr="00FF1250">
              <w:rPr>
                <w:rFonts w:cstheme="minorHAnsi"/>
                <w:sz w:val="24"/>
                <w:szCs w:val="24"/>
              </w:rPr>
              <w:t>d</w:t>
            </w:r>
            <w:r w:rsidRPr="00FF1250">
              <w:rPr>
                <w:rFonts w:cstheme="minorHAnsi"/>
                <w:sz w:val="24"/>
                <w:szCs w:val="24"/>
              </w:rPr>
              <w:t xml:space="preserve"> in the five community partnership agreements align with activities and services in the proposal and identified needs for students and their families. </w:t>
            </w:r>
          </w:p>
        </w:tc>
        <w:tc>
          <w:tcPr>
            <w:tcW w:w="2155" w:type="dxa"/>
          </w:tcPr>
          <w:p w14:paraId="657A4A07" w14:textId="77777777" w:rsidR="00D345B3" w:rsidRPr="00FF1250" w:rsidRDefault="00D345B3" w:rsidP="00993F31">
            <w:pPr>
              <w:rPr>
                <w:rFonts w:cstheme="minorHAnsi"/>
                <w:sz w:val="24"/>
                <w:szCs w:val="24"/>
              </w:rPr>
            </w:pPr>
          </w:p>
        </w:tc>
      </w:tr>
      <w:tr w:rsidR="005A40AF" w:rsidRPr="00FF1250" w14:paraId="2DC9D754" w14:textId="77777777" w:rsidTr="00A14D90">
        <w:tc>
          <w:tcPr>
            <w:tcW w:w="7195" w:type="dxa"/>
          </w:tcPr>
          <w:p w14:paraId="0F21C093" w14:textId="4651BC3A" w:rsidR="005A40AF" w:rsidRPr="00FF1250" w:rsidRDefault="00236122" w:rsidP="00993F31">
            <w:pPr>
              <w:rPr>
                <w:rFonts w:cstheme="minorHAnsi"/>
                <w:b/>
                <w:bCs/>
                <w:sz w:val="24"/>
                <w:szCs w:val="24"/>
              </w:rPr>
            </w:pPr>
            <w:r w:rsidRPr="00FF1250">
              <w:rPr>
                <w:rFonts w:cstheme="minorHAnsi"/>
                <w:sz w:val="24"/>
                <w:szCs w:val="24"/>
              </w:rPr>
              <w:br w:type="page"/>
            </w:r>
            <w:r w:rsidR="00EE52F4" w:rsidRPr="00FF1250">
              <w:rPr>
                <w:rFonts w:cstheme="minorHAnsi"/>
                <w:b/>
                <w:bCs/>
                <w:sz w:val="24"/>
                <w:szCs w:val="24"/>
              </w:rPr>
              <w:t>P</w:t>
            </w:r>
            <w:r w:rsidR="004C49BE" w:rsidRPr="00FF1250">
              <w:rPr>
                <w:rFonts w:cstheme="minorHAnsi"/>
                <w:b/>
                <w:bCs/>
                <w:sz w:val="24"/>
                <w:szCs w:val="24"/>
              </w:rPr>
              <w:t xml:space="preserve">art V: Program Evaluation </w:t>
            </w:r>
          </w:p>
        </w:tc>
        <w:tc>
          <w:tcPr>
            <w:tcW w:w="2155" w:type="dxa"/>
          </w:tcPr>
          <w:p w14:paraId="1CE58FC9" w14:textId="070BDF89" w:rsidR="005A40AF" w:rsidRPr="00FF1250" w:rsidRDefault="004C49BE" w:rsidP="00993F31">
            <w:pPr>
              <w:rPr>
                <w:rFonts w:cstheme="minorHAnsi"/>
                <w:b/>
                <w:bCs/>
                <w:sz w:val="24"/>
                <w:szCs w:val="24"/>
              </w:rPr>
            </w:pPr>
            <w:r w:rsidRPr="00FF1250">
              <w:rPr>
                <w:rFonts w:cstheme="minorHAnsi"/>
                <w:b/>
                <w:bCs/>
                <w:sz w:val="24"/>
                <w:szCs w:val="24"/>
              </w:rPr>
              <w:t>Points 2</w:t>
            </w:r>
            <w:r w:rsidR="003D6AE7" w:rsidRPr="00FF1250">
              <w:rPr>
                <w:rFonts w:cstheme="minorHAnsi"/>
                <w:b/>
                <w:bCs/>
                <w:sz w:val="24"/>
                <w:szCs w:val="24"/>
              </w:rPr>
              <w:t>1</w:t>
            </w:r>
          </w:p>
        </w:tc>
      </w:tr>
      <w:tr w:rsidR="005A40AF" w:rsidRPr="00FF1250" w14:paraId="2A08DF57" w14:textId="77777777" w:rsidTr="00A14D90">
        <w:tc>
          <w:tcPr>
            <w:tcW w:w="7195" w:type="dxa"/>
          </w:tcPr>
          <w:p w14:paraId="09375984" w14:textId="6D8B310E" w:rsidR="00246F66" w:rsidRPr="00FF1250" w:rsidRDefault="004C49BE" w:rsidP="00993F31">
            <w:pPr>
              <w:rPr>
                <w:rFonts w:cstheme="minorHAnsi"/>
                <w:sz w:val="24"/>
                <w:szCs w:val="24"/>
              </w:rPr>
            </w:pPr>
            <w:r w:rsidRPr="00FF1250">
              <w:rPr>
                <w:rFonts w:cstheme="minorHAnsi"/>
                <w:b/>
                <w:bCs/>
                <w:sz w:val="24"/>
                <w:szCs w:val="24"/>
              </w:rPr>
              <w:t xml:space="preserve">Program </w:t>
            </w:r>
            <w:r w:rsidR="00941F20" w:rsidRPr="00FF1250">
              <w:rPr>
                <w:rFonts w:cstheme="minorHAnsi"/>
                <w:b/>
                <w:bCs/>
                <w:sz w:val="24"/>
                <w:szCs w:val="24"/>
              </w:rPr>
              <w:t>Evaluation: 2</w:t>
            </w:r>
            <w:r w:rsidR="003D6AE7" w:rsidRPr="00FF1250">
              <w:rPr>
                <w:rFonts w:cstheme="minorHAnsi"/>
                <w:b/>
                <w:bCs/>
                <w:sz w:val="24"/>
                <w:szCs w:val="24"/>
              </w:rPr>
              <w:t>1</w:t>
            </w:r>
            <w:r w:rsidR="00941F20" w:rsidRPr="00FF1250">
              <w:rPr>
                <w:rFonts w:cstheme="minorHAnsi"/>
                <w:b/>
                <w:bCs/>
                <w:sz w:val="24"/>
                <w:szCs w:val="24"/>
              </w:rPr>
              <w:t xml:space="preserve"> points</w:t>
            </w:r>
            <w:r w:rsidR="00941F20" w:rsidRPr="00FF1250">
              <w:rPr>
                <w:rFonts w:cstheme="minorHAnsi"/>
                <w:sz w:val="24"/>
                <w:szCs w:val="24"/>
              </w:rPr>
              <w:t xml:space="preserve"> (3 each) </w:t>
            </w:r>
          </w:p>
          <w:p w14:paraId="5EE77791" w14:textId="402B08F2" w:rsidR="00246F66" w:rsidRPr="00FF1250" w:rsidRDefault="00A8066F" w:rsidP="00647411">
            <w:pPr>
              <w:pStyle w:val="ListParagraph"/>
              <w:numPr>
                <w:ilvl w:val="2"/>
                <w:numId w:val="83"/>
              </w:numPr>
              <w:rPr>
                <w:rFonts w:cstheme="minorHAnsi"/>
                <w:sz w:val="24"/>
                <w:szCs w:val="24"/>
              </w:rPr>
            </w:pPr>
            <w:r w:rsidRPr="00FF1250">
              <w:rPr>
                <w:rFonts w:cstheme="minorHAnsi"/>
                <w:sz w:val="24"/>
                <w:szCs w:val="24"/>
              </w:rPr>
              <w:t>Describe a comprehensive plan to evaluate the program continuously, using mult</w:t>
            </w:r>
            <w:r w:rsidR="00446623" w:rsidRPr="00FF1250">
              <w:rPr>
                <w:rFonts w:cstheme="minorHAnsi"/>
                <w:sz w:val="24"/>
                <w:szCs w:val="24"/>
              </w:rPr>
              <w:t xml:space="preserve">iple </w:t>
            </w:r>
            <w:r w:rsidR="00BF6CCB" w:rsidRPr="00FF1250">
              <w:rPr>
                <w:rFonts w:cstheme="minorHAnsi"/>
                <w:sz w:val="24"/>
                <w:szCs w:val="24"/>
              </w:rPr>
              <w:t>sources</w:t>
            </w:r>
            <w:r w:rsidR="00446623" w:rsidRPr="00FF1250">
              <w:rPr>
                <w:rFonts w:cstheme="minorHAnsi"/>
                <w:sz w:val="24"/>
                <w:szCs w:val="24"/>
              </w:rPr>
              <w:t xml:space="preserve"> of data (MAP, grades, state assessments, attendance, discipline, surveys, etc.). </w:t>
            </w:r>
          </w:p>
          <w:p w14:paraId="17FB8719" w14:textId="1AA083BC" w:rsidR="00446623" w:rsidRPr="00FF1250" w:rsidRDefault="00C954AD" w:rsidP="00647411">
            <w:pPr>
              <w:pStyle w:val="ListParagraph"/>
              <w:numPr>
                <w:ilvl w:val="2"/>
                <w:numId w:val="83"/>
              </w:numPr>
              <w:rPr>
                <w:rFonts w:cstheme="minorHAnsi"/>
                <w:sz w:val="24"/>
                <w:szCs w:val="24"/>
              </w:rPr>
            </w:pPr>
            <w:r w:rsidRPr="00FF1250">
              <w:rPr>
                <w:rFonts w:cstheme="minorHAnsi"/>
                <w:sz w:val="24"/>
                <w:szCs w:val="24"/>
              </w:rPr>
              <w:t xml:space="preserve">What performance measures will be used to determine progress in meeting the program’s stated goals and indicators. </w:t>
            </w:r>
          </w:p>
          <w:p w14:paraId="27A8D703" w14:textId="4757313C" w:rsidR="00C954AD" w:rsidRPr="00FF1250" w:rsidRDefault="00C954AD" w:rsidP="00647411">
            <w:pPr>
              <w:pStyle w:val="ListParagraph"/>
              <w:numPr>
                <w:ilvl w:val="2"/>
                <w:numId w:val="83"/>
              </w:numPr>
              <w:rPr>
                <w:rFonts w:cstheme="minorHAnsi"/>
                <w:sz w:val="24"/>
                <w:szCs w:val="24"/>
              </w:rPr>
            </w:pPr>
            <w:r w:rsidRPr="00FF1250">
              <w:rPr>
                <w:rFonts w:cstheme="minorHAnsi"/>
                <w:sz w:val="24"/>
                <w:szCs w:val="24"/>
              </w:rPr>
              <w:t>How the co-applicant and grant partners will</w:t>
            </w:r>
            <w:r w:rsidR="0065158F" w:rsidRPr="00FF1250">
              <w:rPr>
                <w:rFonts w:cstheme="minorHAnsi"/>
                <w:sz w:val="24"/>
                <w:szCs w:val="24"/>
              </w:rPr>
              <w:t xml:space="preserve"> be involved in the evaluation process.</w:t>
            </w:r>
          </w:p>
          <w:p w14:paraId="0FD7114A" w14:textId="3EC968A4" w:rsidR="0065158F" w:rsidRPr="00FF1250" w:rsidRDefault="0065158F" w:rsidP="00647411">
            <w:pPr>
              <w:pStyle w:val="ListParagraph"/>
              <w:numPr>
                <w:ilvl w:val="2"/>
                <w:numId w:val="83"/>
              </w:numPr>
              <w:rPr>
                <w:rFonts w:cstheme="minorHAnsi"/>
                <w:sz w:val="24"/>
                <w:szCs w:val="24"/>
              </w:rPr>
            </w:pPr>
            <w:r w:rsidRPr="00FF1250">
              <w:rPr>
                <w:rFonts w:cstheme="minorHAnsi"/>
                <w:sz w:val="24"/>
                <w:szCs w:val="24"/>
              </w:rPr>
              <w:t xml:space="preserve">A </w:t>
            </w:r>
            <w:r w:rsidR="00121118" w:rsidRPr="00FF1250">
              <w:rPr>
                <w:rFonts w:cstheme="minorHAnsi"/>
                <w:sz w:val="24"/>
                <w:szCs w:val="24"/>
              </w:rPr>
              <w:t>timeline</w:t>
            </w:r>
            <w:r w:rsidRPr="00FF1250">
              <w:rPr>
                <w:rFonts w:cstheme="minorHAnsi"/>
                <w:sz w:val="24"/>
                <w:szCs w:val="24"/>
              </w:rPr>
              <w:t xml:space="preserve"> for data collection.</w:t>
            </w:r>
          </w:p>
          <w:p w14:paraId="3B132F75" w14:textId="57B65477" w:rsidR="0065158F" w:rsidRPr="00FF1250" w:rsidRDefault="0065158F" w:rsidP="00647411">
            <w:pPr>
              <w:pStyle w:val="ListParagraph"/>
              <w:numPr>
                <w:ilvl w:val="2"/>
                <w:numId w:val="83"/>
              </w:numPr>
              <w:rPr>
                <w:rFonts w:cstheme="minorHAnsi"/>
                <w:sz w:val="24"/>
                <w:szCs w:val="24"/>
              </w:rPr>
            </w:pPr>
            <w:r w:rsidRPr="00FF1250">
              <w:rPr>
                <w:rFonts w:cstheme="minorHAnsi"/>
                <w:sz w:val="24"/>
                <w:szCs w:val="24"/>
              </w:rPr>
              <w:t xml:space="preserve">How feedback will be collected from students, parents, </w:t>
            </w:r>
            <w:r w:rsidR="00227847" w:rsidRPr="00FF1250">
              <w:rPr>
                <w:rFonts w:cstheme="minorHAnsi"/>
                <w:sz w:val="24"/>
                <w:szCs w:val="24"/>
              </w:rPr>
              <w:t>teachers</w:t>
            </w:r>
            <w:r w:rsidRPr="00FF1250">
              <w:rPr>
                <w:rFonts w:cstheme="minorHAnsi"/>
                <w:sz w:val="24"/>
                <w:szCs w:val="24"/>
              </w:rPr>
              <w:t xml:space="preserve"> and the community. </w:t>
            </w:r>
          </w:p>
          <w:p w14:paraId="4FE7379A" w14:textId="08D34CD9" w:rsidR="0065158F" w:rsidRPr="00FF1250" w:rsidRDefault="0065158F" w:rsidP="00647411">
            <w:pPr>
              <w:pStyle w:val="ListParagraph"/>
              <w:numPr>
                <w:ilvl w:val="2"/>
                <w:numId w:val="83"/>
              </w:numPr>
              <w:rPr>
                <w:rFonts w:cstheme="minorHAnsi"/>
                <w:sz w:val="24"/>
                <w:szCs w:val="24"/>
              </w:rPr>
            </w:pPr>
            <w:r w:rsidRPr="00FF1250">
              <w:rPr>
                <w:rFonts w:cstheme="minorHAnsi"/>
                <w:sz w:val="24"/>
                <w:szCs w:val="24"/>
              </w:rPr>
              <w:t xml:space="preserve">How results will be disseminated to all stakeholders (parents, </w:t>
            </w:r>
            <w:r w:rsidR="00121118" w:rsidRPr="00FF1250">
              <w:rPr>
                <w:rFonts w:cstheme="minorHAnsi"/>
                <w:sz w:val="24"/>
                <w:szCs w:val="24"/>
              </w:rPr>
              <w:t>teachers</w:t>
            </w:r>
            <w:r w:rsidRPr="00FF1250">
              <w:rPr>
                <w:rFonts w:cstheme="minorHAnsi"/>
                <w:sz w:val="24"/>
                <w:szCs w:val="24"/>
              </w:rPr>
              <w:t xml:space="preserve"> and the community</w:t>
            </w:r>
            <w:r w:rsidR="006933EC" w:rsidRPr="00FF1250">
              <w:rPr>
                <w:rFonts w:cstheme="minorHAnsi"/>
                <w:sz w:val="24"/>
                <w:szCs w:val="24"/>
              </w:rPr>
              <w:t xml:space="preserve">). </w:t>
            </w:r>
          </w:p>
          <w:p w14:paraId="33568C08" w14:textId="598E0DFA" w:rsidR="00941F20" w:rsidRPr="006468A9" w:rsidRDefault="006933EC" w:rsidP="00993F31">
            <w:pPr>
              <w:pStyle w:val="ListParagraph"/>
              <w:numPr>
                <w:ilvl w:val="2"/>
                <w:numId w:val="83"/>
              </w:numPr>
              <w:rPr>
                <w:rFonts w:cstheme="minorHAnsi"/>
                <w:sz w:val="24"/>
                <w:szCs w:val="24"/>
              </w:rPr>
            </w:pPr>
            <w:r w:rsidRPr="00FF1250">
              <w:rPr>
                <w:rFonts w:cstheme="minorHAnsi"/>
                <w:sz w:val="24"/>
                <w:szCs w:val="24"/>
              </w:rPr>
              <w:t xml:space="preserve">How data will be used to strengthen/revise the program. </w:t>
            </w:r>
          </w:p>
        </w:tc>
        <w:tc>
          <w:tcPr>
            <w:tcW w:w="2155" w:type="dxa"/>
          </w:tcPr>
          <w:p w14:paraId="1A46D292" w14:textId="77777777" w:rsidR="005A40AF" w:rsidRPr="00FF1250" w:rsidRDefault="005A40AF" w:rsidP="00993F31">
            <w:pPr>
              <w:rPr>
                <w:rFonts w:cstheme="minorHAnsi"/>
                <w:sz w:val="24"/>
                <w:szCs w:val="24"/>
              </w:rPr>
            </w:pPr>
          </w:p>
        </w:tc>
      </w:tr>
      <w:tr w:rsidR="0064500A" w:rsidRPr="00FF1250" w14:paraId="7BAD9716" w14:textId="77777777" w:rsidTr="00A14D90">
        <w:tc>
          <w:tcPr>
            <w:tcW w:w="7195" w:type="dxa"/>
          </w:tcPr>
          <w:p w14:paraId="127A37AD" w14:textId="71F4E90F" w:rsidR="0064500A" w:rsidRPr="00FF1250" w:rsidRDefault="0064500A" w:rsidP="00993F31">
            <w:pPr>
              <w:rPr>
                <w:rFonts w:cstheme="minorHAnsi"/>
                <w:b/>
                <w:bCs/>
                <w:sz w:val="24"/>
                <w:szCs w:val="24"/>
              </w:rPr>
            </w:pPr>
            <w:r w:rsidRPr="00FF1250">
              <w:rPr>
                <w:rFonts w:cstheme="minorHAnsi"/>
                <w:b/>
                <w:bCs/>
                <w:sz w:val="24"/>
                <w:szCs w:val="24"/>
              </w:rPr>
              <w:t>Part VI: Budget &amp; Sustainability</w:t>
            </w:r>
          </w:p>
        </w:tc>
        <w:tc>
          <w:tcPr>
            <w:tcW w:w="2155" w:type="dxa"/>
          </w:tcPr>
          <w:p w14:paraId="75B6AA3B" w14:textId="2DBD3BFE" w:rsidR="0064500A" w:rsidRPr="00FF1250" w:rsidRDefault="0064500A" w:rsidP="00993F31">
            <w:pPr>
              <w:rPr>
                <w:rFonts w:cstheme="minorHAnsi"/>
                <w:b/>
                <w:bCs/>
                <w:sz w:val="24"/>
                <w:szCs w:val="24"/>
              </w:rPr>
            </w:pPr>
            <w:r w:rsidRPr="00FF1250">
              <w:rPr>
                <w:rFonts w:cstheme="minorHAnsi"/>
                <w:b/>
                <w:bCs/>
                <w:sz w:val="24"/>
                <w:szCs w:val="24"/>
              </w:rPr>
              <w:t>Points 18</w:t>
            </w:r>
          </w:p>
        </w:tc>
      </w:tr>
      <w:tr w:rsidR="0064500A" w:rsidRPr="00FF1250" w14:paraId="241836A7" w14:textId="77777777" w:rsidTr="00A14D90">
        <w:tc>
          <w:tcPr>
            <w:tcW w:w="7195" w:type="dxa"/>
          </w:tcPr>
          <w:p w14:paraId="102FEB89" w14:textId="4E02FCB0" w:rsidR="00E6458B" w:rsidRPr="00FF1250" w:rsidRDefault="00E6458B" w:rsidP="00A14D90">
            <w:pPr>
              <w:rPr>
                <w:rFonts w:cstheme="minorHAnsi"/>
                <w:sz w:val="24"/>
                <w:szCs w:val="24"/>
              </w:rPr>
            </w:pPr>
            <w:r w:rsidRPr="00FF1250">
              <w:rPr>
                <w:rFonts w:cstheme="minorHAnsi"/>
                <w:b/>
                <w:bCs/>
                <w:sz w:val="24"/>
                <w:szCs w:val="24"/>
              </w:rPr>
              <w:t xml:space="preserve">Preliminary </w:t>
            </w:r>
            <w:r w:rsidR="00F80AC9" w:rsidRPr="00FF1250">
              <w:rPr>
                <w:rFonts w:cstheme="minorHAnsi"/>
                <w:b/>
                <w:bCs/>
                <w:sz w:val="24"/>
                <w:szCs w:val="24"/>
              </w:rPr>
              <w:t>Budget</w:t>
            </w:r>
            <w:r w:rsidRPr="00FF1250">
              <w:rPr>
                <w:rFonts w:cstheme="minorHAnsi"/>
                <w:b/>
                <w:bCs/>
                <w:sz w:val="24"/>
                <w:szCs w:val="24"/>
              </w:rPr>
              <w:t xml:space="preserve"> Plan: </w:t>
            </w:r>
            <w:r w:rsidR="006E312E" w:rsidRPr="00FF1250">
              <w:rPr>
                <w:rFonts w:cstheme="minorHAnsi"/>
                <w:b/>
                <w:bCs/>
                <w:sz w:val="24"/>
                <w:szCs w:val="24"/>
              </w:rPr>
              <w:t>12</w:t>
            </w:r>
            <w:r w:rsidRPr="00FF1250">
              <w:rPr>
                <w:rFonts w:cstheme="minorHAnsi"/>
                <w:sz w:val="24"/>
                <w:szCs w:val="24"/>
              </w:rPr>
              <w:t xml:space="preserve"> </w:t>
            </w:r>
            <w:r w:rsidRPr="00FF1250">
              <w:rPr>
                <w:rFonts w:cstheme="minorHAnsi"/>
                <w:b/>
                <w:bCs/>
                <w:sz w:val="24"/>
                <w:szCs w:val="24"/>
              </w:rPr>
              <w:t xml:space="preserve">points </w:t>
            </w:r>
            <w:r w:rsidRPr="00FF1250">
              <w:rPr>
                <w:rFonts w:cstheme="minorHAnsi"/>
                <w:sz w:val="24"/>
                <w:szCs w:val="24"/>
              </w:rPr>
              <w:t>(</w:t>
            </w:r>
            <w:r w:rsidR="006E312E" w:rsidRPr="00FF1250">
              <w:rPr>
                <w:rFonts w:cstheme="minorHAnsi"/>
                <w:sz w:val="24"/>
                <w:szCs w:val="24"/>
              </w:rPr>
              <w:t>3</w:t>
            </w:r>
            <w:r w:rsidRPr="00FF1250">
              <w:rPr>
                <w:rFonts w:cstheme="minorHAnsi"/>
                <w:sz w:val="24"/>
                <w:szCs w:val="24"/>
              </w:rPr>
              <w:t xml:space="preserve"> each) </w:t>
            </w:r>
          </w:p>
          <w:p w14:paraId="7730FA95" w14:textId="2845E626" w:rsidR="00982589" w:rsidRPr="00FF1250" w:rsidRDefault="00155EA4" w:rsidP="00155EA4">
            <w:pPr>
              <w:pStyle w:val="ListParagraph"/>
              <w:numPr>
                <w:ilvl w:val="2"/>
                <w:numId w:val="85"/>
              </w:numPr>
              <w:rPr>
                <w:rFonts w:cstheme="minorHAnsi"/>
                <w:sz w:val="24"/>
                <w:szCs w:val="24"/>
              </w:rPr>
            </w:pPr>
            <w:r w:rsidRPr="00FF1250">
              <w:rPr>
                <w:rFonts w:cstheme="minorHAnsi"/>
                <w:sz w:val="24"/>
                <w:szCs w:val="24"/>
              </w:rPr>
              <w:t xml:space="preserve">Demonstrate the administrative </w:t>
            </w:r>
            <w:r w:rsidR="006012C2" w:rsidRPr="00FF1250">
              <w:rPr>
                <w:rFonts w:cstheme="minorHAnsi"/>
                <w:sz w:val="24"/>
                <w:szCs w:val="24"/>
              </w:rPr>
              <w:t xml:space="preserve">capacity to manage a </w:t>
            </w:r>
            <w:r w:rsidR="007B57F8" w:rsidRPr="00FF1250">
              <w:rPr>
                <w:rFonts w:cstheme="minorHAnsi"/>
                <w:sz w:val="24"/>
                <w:szCs w:val="24"/>
              </w:rPr>
              <w:t xml:space="preserve">grant </w:t>
            </w:r>
            <w:proofErr w:type="gramStart"/>
            <w:r w:rsidR="006012C2" w:rsidRPr="00FF1250">
              <w:rPr>
                <w:rFonts w:cstheme="minorHAnsi"/>
                <w:sz w:val="24"/>
                <w:szCs w:val="24"/>
              </w:rPr>
              <w:t>program,</w:t>
            </w:r>
            <w:proofErr w:type="gramEnd"/>
            <w:r w:rsidR="006012C2" w:rsidRPr="00FF1250">
              <w:rPr>
                <w:rFonts w:cstheme="minorHAnsi"/>
                <w:sz w:val="24"/>
                <w:szCs w:val="24"/>
              </w:rPr>
              <w:t xml:space="preserve"> by providing evidence, such as experience with grants and general budgeting, and list the fiscal resources to cover initial startup and operating costs. </w:t>
            </w:r>
          </w:p>
          <w:p w14:paraId="441B8FA6" w14:textId="3C297937" w:rsidR="006012C2" w:rsidRPr="00FF1250" w:rsidRDefault="006012C2" w:rsidP="00155EA4">
            <w:pPr>
              <w:pStyle w:val="ListParagraph"/>
              <w:numPr>
                <w:ilvl w:val="2"/>
                <w:numId w:val="85"/>
              </w:numPr>
              <w:rPr>
                <w:rFonts w:cstheme="minorHAnsi"/>
                <w:sz w:val="24"/>
                <w:szCs w:val="24"/>
              </w:rPr>
            </w:pPr>
            <w:r w:rsidRPr="00FF1250">
              <w:rPr>
                <w:rFonts w:cstheme="minorHAnsi"/>
                <w:sz w:val="24"/>
                <w:szCs w:val="24"/>
              </w:rPr>
              <w:t xml:space="preserve">Describe how funds will supplement and </w:t>
            </w:r>
            <w:r w:rsidR="005660F9" w:rsidRPr="005660F9">
              <w:rPr>
                <w:rFonts w:cstheme="minorHAnsi"/>
                <w:color w:val="FF0000"/>
                <w:sz w:val="24"/>
                <w:szCs w:val="24"/>
              </w:rPr>
              <w:t xml:space="preserve">not </w:t>
            </w:r>
            <w:r w:rsidRPr="00FF1250">
              <w:rPr>
                <w:rFonts w:cstheme="minorHAnsi"/>
                <w:sz w:val="24"/>
                <w:szCs w:val="24"/>
              </w:rPr>
              <w:t xml:space="preserve">supplant other </w:t>
            </w:r>
            <w:r w:rsidR="00D11693">
              <w:rPr>
                <w:rFonts w:cstheme="minorHAnsi"/>
                <w:sz w:val="24"/>
                <w:szCs w:val="24"/>
              </w:rPr>
              <w:t>f</w:t>
            </w:r>
            <w:r w:rsidR="00D11693" w:rsidRPr="00FF1250">
              <w:rPr>
                <w:rFonts w:cstheme="minorHAnsi"/>
                <w:sz w:val="24"/>
                <w:szCs w:val="24"/>
              </w:rPr>
              <w:t>ederal</w:t>
            </w:r>
            <w:r w:rsidRPr="00FF1250">
              <w:rPr>
                <w:rFonts w:cstheme="minorHAnsi"/>
                <w:sz w:val="24"/>
                <w:szCs w:val="24"/>
              </w:rPr>
              <w:t xml:space="preserve">, </w:t>
            </w:r>
            <w:r w:rsidR="00D11693">
              <w:rPr>
                <w:rFonts w:cstheme="minorHAnsi"/>
                <w:sz w:val="24"/>
                <w:szCs w:val="24"/>
              </w:rPr>
              <w:t>s</w:t>
            </w:r>
            <w:r w:rsidR="00D11693" w:rsidRPr="00FF1250">
              <w:rPr>
                <w:rFonts w:cstheme="minorHAnsi"/>
                <w:sz w:val="24"/>
                <w:szCs w:val="24"/>
              </w:rPr>
              <w:t>tate</w:t>
            </w:r>
            <w:r w:rsidRPr="00FF1250">
              <w:rPr>
                <w:rFonts w:cstheme="minorHAnsi"/>
                <w:sz w:val="24"/>
                <w:szCs w:val="24"/>
              </w:rPr>
              <w:t>, local and non-public funds to provide allowable programs and activities</w:t>
            </w:r>
            <w:r w:rsidR="003A7F40" w:rsidRPr="00FF1250">
              <w:rPr>
                <w:rFonts w:cstheme="minorHAnsi"/>
                <w:sz w:val="24"/>
                <w:szCs w:val="24"/>
              </w:rPr>
              <w:t xml:space="preserve"> </w:t>
            </w:r>
            <w:r w:rsidR="00C144FC" w:rsidRPr="00FF1250">
              <w:rPr>
                <w:rFonts w:cstheme="minorHAnsi"/>
                <w:sz w:val="24"/>
                <w:szCs w:val="24"/>
              </w:rPr>
              <w:t>ESSA</w:t>
            </w:r>
            <w:r w:rsidR="003A7F40" w:rsidRPr="00FF1250">
              <w:rPr>
                <w:rFonts w:cstheme="minorHAnsi"/>
                <w:sz w:val="24"/>
                <w:szCs w:val="24"/>
              </w:rPr>
              <w:t xml:space="preserve"> </w:t>
            </w:r>
            <w:r w:rsidR="00417EE8" w:rsidRPr="00FF1250">
              <w:rPr>
                <w:rFonts w:cstheme="minorHAnsi"/>
                <w:sz w:val="24"/>
                <w:szCs w:val="24"/>
              </w:rPr>
              <w:t>4203(a)(9) and</w:t>
            </w:r>
            <w:r w:rsidR="003A7F40" w:rsidRPr="00FF1250">
              <w:rPr>
                <w:rFonts w:cstheme="minorHAnsi"/>
                <w:sz w:val="24"/>
                <w:szCs w:val="24"/>
              </w:rPr>
              <w:t xml:space="preserve"> </w:t>
            </w:r>
            <w:r w:rsidR="00C144FC" w:rsidRPr="00FF1250">
              <w:rPr>
                <w:rFonts w:cstheme="minorHAnsi"/>
                <w:sz w:val="24"/>
                <w:szCs w:val="24"/>
              </w:rPr>
              <w:t>ESSA</w:t>
            </w:r>
            <w:r w:rsidR="003A7F40" w:rsidRPr="00FF1250">
              <w:rPr>
                <w:rFonts w:cstheme="minorHAnsi"/>
                <w:sz w:val="24"/>
                <w:szCs w:val="24"/>
              </w:rPr>
              <w:t xml:space="preserve"> </w:t>
            </w:r>
            <w:r w:rsidR="00417EE8" w:rsidRPr="00FF1250">
              <w:rPr>
                <w:rFonts w:cstheme="minorHAnsi"/>
                <w:sz w:val="24"/>
                <w:szCs w:val="24"/>
              </w:rPr>
              <w:t>4204(b)(2)(</w:t>
            </w:r>
            <w:r w:rsidR="00B62E88" w:rsidRPr="00FF1250">
              <w:rPr>
                <w:rFonts w:cstheme="minorHAnsi"/>
                <w:sz w:val="24"/>
                <w:szCs w:val="24"/>
              </w:rPr>
              <w:t xml:space="preserve">G). </w:t>
            </w:r>
          </w:p>
          <w:p w14:paraId="211369BE" w14:textId="00B522BC" w:rsidR="0015396A" w:rsidRPr="00FF1250" w:rsidRDefault="0015396A" w:rsidP="00155EA4">
            <w:pPr>
              <w:pStyle w:val="ListParagraph"/>
              <w:numPr>
                <w:ilvl w:val="2"/>
                <w:numId w:val="85"/>
              </w:numPr>
              <w:rPr>
                <w:rFonts w:cstheme="minorHAnsi"/>
                <w:sz w:val="24"/>
                <w:szCs w:val="24"/>
              </w:rPr>
            </w:pPr>
            <w:r w:rsidRPr="00FF1250">
              <w:rPr>
                <w:rFonts w:cstheme="minorHAnsi"/>
                <w:sz w:val="24"/>
                <w:szCs w:val="24"/>
              </w:rPr>
              <w:t xml:space="preserve">Describe how a separate accounting of funds will be </w:t>
            </w:r>
            <w:r w:rsidR="00865EB8" w:rsidRPr="00FF1250">
              <w:rPr>
                <w:rFonts w:cstheme="minorHAnsi"/>
                <w:sz w:val="24"/>
                <w:szCs w:val="24"/>
              </w:rPr>
              <w:t>maintained</w:t>
            </w:r>
            <w:r w:rsidRPr="00FF1250">
              <w:rPr>
                <w:rFonts w:cstheme="minorHAnsi"/>
                <w:sz w:val="24"/>
                <w:szCs w:val="24"/>
              </w:rPr>
              <w:t xml:space="preserve"> for the </w:t>
            </w:r>
            <w:r w:rsidR="009541DE" w:rsidRPr="00FF1250">
              <w:rPr>
                <w:rFonts w:cstheme="minorHAnsi"/>
                <w:sz w:val="24"/>
                <w:szCs w:val="24"/>
              </w:rPr>
              <w:t xml:space="preserve">21st </w:t>
            </w:r>
            <w:r w:rsidRPr="00FF1250">
              <w:rPr>
                <w:rFonts w:cstheme="minorHAnsi"/>
                <w:sz w:val="24"/>
                <w:szCs w:val="24"/>
              </w:rPr>
              <w:t xml:space="preserve">CCLC. </w:t>
            </w:r>
          </w:p>
          <w:p w14:paraId="585E3CC2" w14:textId="400246E3" w:rsidR="0015396A" w:rsidRPr="00FF1250" w:rsidRDefault="0015396A" w:rsidP="00155EA4">
            <w:pPr>
              <w:pStyle w:val="ListParagraph"/>
              <w:numPr>
                <w:ilvl w:val="2"/>
                <w:numId w:val="85"/>
              </w:numPr>
              <w:rPr>
                <w:rFonts w:cstheme="minorHAnsi"/>
                <w:sz w:val="24"/>
                <w:szCs w:val="24"/>
              </w:rPr>
            </w:pPr>
            <w:r w:rsidRPr="00FF1250">
              <w:rPr>
                <w:rFonts w:cstheme="minorHAnsi"/>
                <w:sz w:val="24"/>
                <w:szCs w:val="24"/>
              </w:rPr>
              <w:t>Describe</w:t>
            </w:r>
            <w:r w:rsidR="005614EA" w:rsidRPr="00FF1250">
              <w:rPr>
                <w:rFonts w:cstheme="minorHAnsi"/>
                <w:sz w:val="24"/>
                <w:szCs w:val="24"/>
              </w:rPr>
              <w:t xml:space="preserve"> a plan for trackin</w:t>
            </w:r>
            <w:r w:rsidR="00865EB8" w:rsidRPr="00FF1250">
              <w:rPr>
                <w:rFonts w:cstheme="minorHAnsi"/>
                <w:sz w:val="24"/>
                <w:szCs w:val="24"/>
              </w:rPr>
              <w:t>g staff timesheets</w:t>
            </w:r>
            <w:r w:rsidR="005614EA" w:rsidRPr="00FF1250">
              <w:rPr>
                <w:rFonts w:cstheme="minorHAnsi"/>
                <w:sz w:val="24"/>
                <w:szCs w:val="24"/>
              </w:rPr>
              <w:t xml:space="preserve">. </w:t>
            </w:r>
          </w:p>
          <w:p w14:paraId="76358F1B" w14:textId="77777777" w:rsidR="003346EB" w:rsidRPr="00FF1250" w:rsidRDefault="003346EB" w:rsidP="00A14D90">
            <w:pPr>
              <w:pStyle w:val="ListParagraph"/>
              <w:rPr>
                <w:rFonts w:cstheme="minorHAnsi"/>
                <w:sz w:val="24"/>
                <w:szCs w:val="24"/>
              </w:rPr>
            </w:pPr>
          </w:p>
          <w:p w14:paraId="662AB041" w14:textId="5B4C1E96" w:rsidR="003346EB" w:rsidRPr="00FF1250" w:rsidRDefault="003346EB" w:rsidP="00A14D90">
            <w:pPr>
              <w:rPr>
                <w:rFonts w:cstheme="minorHAnsi"/>
                <w:sz w:val="24"/>
                <w:szCs w:val="24"/>
              </w:rPr>
            </w:pPr>
            <w:r w:rsidRPr="00FF1250">
              <w:rPr>
                <w:rFonts w:cstheme="minorHAnsi"/>
                <w:b/>
                <w:bCs/>
                <w:sz w:val="24"/>
                <w:szCs w:val="24"/>
              </w:rPr>
              <w:t>Preliminary</w:t>
            </w:r>
            <w:r w:rsidR="005614EA" w:rsidRPr="00FF1250">
              <w:rPr>
                <w:rFonts w:cstheme="minorHAnsi"/>
                <w:b/>
                <w:bCs/>
                <w:sz w:val="24"/>
                <w:szCs w:val="24"/>
              </w:rPr>
              <w:t xml:space="preserve"> </w:t>
            </w:r>
            <w:r w:rsidRPr="00FF1250">
              <w:rPr>
                <w:rFonts w:cstheme="minorHAnsi"/>
                <w:b/>
                <w:bCs/>
                <w:sz w:val="24"/>
                <w:szCs w:val="24"/>
              </w:rPr>
              <w:t>Sustainability Plan: 6 points</w:t>
            </w:r>
            <w:r w:rsidRPr="00FF1250">
              <w:rPr>
                <w:rFonts w:cstheme="minorHAnsi"/>
                <w:sz w:val="24"/>
                <w:szCs w:val="24"/>
              </w:rPr>
              <w:t xml:space="preserve"> (2 each)</w:t>
            </w:r>
          </w:p>
          <w:p w14:paraId="572ECF81" w14:textId="609510B4" w:rsidR="005614EA" w:rsidRPr="00FF1250" w:rsidRDefault="003346EB" w:rsidP="00155EA4">
            <w:pPr>
              <w:pStyle w:val="ListParagraph"/>
              <w:numPr>
                <w:ilvl w:val="2"/>
                <w:numId w:val="85"/>
              </w:numPr>
              <w:rPr>
                <w:rFonts w:cstheme="minorHAnsi"/>
                <w:sz w:val="24"/>
                <w:szCs w:val="24"/>
              </w:rPr>
            </w:pPr>
            <w:r w:rsidRPr="00FF1250">
              <w:rPr>
                <w:rFonts w:cstheme="minorHAnsi"/>
                <w:sz w:val="24"/>
                <w:szCs w:val="24"/>
              </w:rPr>
              <w:t xml:space="preserve">How the program will continue </w:t>
            </w:r>
            <w:r w:rsidR="00A02B44" w:rsidRPr="00FF1250">
              <w:rPr>
                <w:rFonts w:cstheme="minorHAnsi"/>
                <w:sz w:val="24"/>
                <w:szCs w:val="24"/>
              </w:rPr>
              <w:t xml:space="preserve">after the </w:t>
            </w:r>
            <w:r w:rsidR="009541DE" w:rsidRPr="00FF1250">
              <w:rPr>
                <w:rFonts w:cstheme="minorHAnsi"/>
                <w:sz w:val="24"/>
                <w:szCs w:val="24"/>
              </w:rPr>
              <w:t xml:space="preserve">21st </w:t>
            </w:r>
            <w:r w:rsidR="00A02B44" w:rsidRPr="00FF1250">
              <w:rPr>
                <w:rFonts w:cstheme="minorHAnsi"/>
                <w:sz w:val="24"/>
                <w:szCs w:val="24"/>
              </w:rPr>
              <w:t>CCLC grant funds end (such as staffing, transportation, teachers and resources)</w:t>
            </w:r>
            <w:r w:rsidR="003A7F40" w:rsidRPr="00FF1250">
              <w:rPr>
                <w:rFonts w:cstheme="minorHAnsi"/>
                <w:sz w:val="24"/>
                <w:szCs w:val="24"/>
              </w:rPr>
              <w:t xml:space="preserve"> </w:t>
            </w:r>
            <w:r w:rsidR="00C144FC" w:rsidRPr="00FF1250">
              <w:rPr>
                <w:rFonts w:cstheme="minorHAnsi"/>
                <w:sz w:val="24"/>
                <w:szCs w:val="24"/>
              </w:rPr>
              <w:t>ESSA</w:t>
            </w:r>
            <w:r w:rsidR="003A7F40" w:rsidRPr="00FF1250">
              <w:rPr>
                <w:rFonts w:cstheme="minorHAnsi"/>
                <w:sz w:val="24"/>
                <w:szCs w:val="24"/>
              </w:rPr>
              <w:t xml:space="preserve"> </w:t>
            </w:r>
            <w:r w:rsidR="00BB24FA" w:rsidRPr="00FF1250">
              <w:rPr>
                <w:rFonts w:cstheme="minorHAnsi"/>
                <w:sz w:val="24"/>
                <w:szCs w:val="24"/>
              </w:rPr>
              <w:t>4204(a)(8)(B) and</w:t>
            </w:r>
            <w:r w:rsidR="003A7F40" w:rsidRPr="00FF1250">
              <w:rPr>
                <w:rFonts w:cstheme="minorHAnsi"/>
                <w:sz w:val="24"/>
                <w:szCs w:val="24"/>
              </w:rPr>
              <w:t xml:space="preserve"> </w:t>
            </w:r>
            <w:r w:rsidR="00C144FC" w:rsidRPr="00FF1250">
              <w:rPr>
                <w:rFonts w:cstheme="minorHAnsi"/>
                <w:sz w:val="24"/>
                <w:szCs w:val="24"/>
              </w:rPr>
              <w:t>ESSA</w:t>
            </w:r>
            <w:r w:rsidR="003A7F40" w:rsidRPr="00FF1250">
              <w:rPr>
                <w:rFonts w:cstheme="minorHAnsi"/>
                <w:sz w:val="24"/>
                <w:szCs w:val="24"/>
              </w:rPr>
              <w:t xml:space="preserve"> </w:t>
            </w:r>
            <w:r w:rsidR="00BB24FA" w:rsidRPr="00FF1250">
              <w:rPr>
                <w:rFonts w:cstheme="minorHAnsi"/>
                <w:sz w:val="24"/>
                <w:szCs w:val="24"/>
              </w:rPr>
              <w:t>4204(b)(2)(K)</w:t>
            </w:r>
            <w:r w:rsidR="005E070B" w:rsidRPr="00FF1250">
              <w:rPr>
                <w:rFonts w:cstheme="minorHAnsi"/>
                <w:sz w:val="24"/>
                <w:szCs w:val="24"/>
              </w:rPr>
              <w:t>.</w:t>
            </w:r>
          </w:p>
          <w:p w14:paraId="4F67480C" w14:textId="51AEA554" w:rsidR="00BB24FA" w:rsidRPr="00FF1250" w:rsidRDefault="00BB24FA" w:rsidP="00155EA4">
            <w:pPr>
              <w:pStyle w:val="ListParagraph"/>
              <w:numPr>
                <w:ilvl w:val="2"/>
                <w:numId w:val="85"/>
              </w:numPr>
              <w:rPr>
                <w:rFonts w:cstheme="minorHAnsi"/>
                <w:sz w:val="24"/>
                <w:szCs w:val="24"/>
              </w:rPr>
            </w:pPr>
            <w:r w:rsidRPr="00FF1250">
              <w:rPr>
                <w:rFonts w:cstheme="minorHAnsi"/>
                <w:sz w:val="24"/>
                <w:szCs w:val="24"/>
              </w:rPr>
              <w:t>How collaboration and leveraging funds with other</w:t>
            </w:r>
            <w:r w:rsidR="002C524C" w:rsidRPr="00FF1250">
              <w:rPr>
                <w:rFonts w:cstheme="minorHAnsi"/>
                <w:sz w:val="24"/>
                <w:szCs w:val="24"/>
              </w:rPr>
              <w:t xml:space="preserve"> local, </w:t>
            </w:r>
            <w:r w:rsidR="00121118" w:rsidRPr="00FF1250">
              <w:rPr>
                <w:rFonts w:cstheme="minorHAnsi"/>
                <w:sz w:val="24"/>
                <w:szCs w:val="24"/>
              </w:rPr>
              <w:t>state</w:t>
            </w:r>
            <w:r w:rsidR="002C524C" w:rsidRPr="00FF1250">
              <w:rPr>
                <w:rFonts w:cstheme="minorHAnsi"/>
                <w:sz w:val="24"/>
                <w:szCs w:val="24"/>
              </w:rPr>
              <w:t xml:space="preserve"> and federal programs will occur. </w:t>
            </w:r>
          </w:p>
          <w:p w14:paraId="4D8A185C" w14:textId="38CF2C5A" w:rsidR="00C34638" w:rsidRPr="00595E79" w:rsidRDefault="002C524C" w:rsidP="006B5E1A">
            <w:pPr>
              <w:pStyle w:val="ListParagraph"/>
              <w:numPr>
                <w:ilvl w:val="2"/>
                <w:numId w:val="85"/>
              </w:numPr>
              <w:rPr>
                <w:rFonts w:cstheme="minorHAnsi"/>
                <w:sz w:val="24"/>
                <w:szCs w:val="24"/>
              </w:rPr>
            </w:pPr>
            <w:r w:rsidRPr="00FF1250">
              <w:rPr>
                <w:rFonts w:cstheme="minorHAnsi"/>
                <w:sz w:val="24"/>
                <w:szCs w:val="24"/>
              </w:rPr>
              <w:t xml:space="preserve">How the </w:t>
            </w:r>
            <w:r w:rsidR="009541DE" w:rsidRPr="00FF1250">
              <w:rPr>
                <w:rFonts w:cstheme="minorHAnsi"/>
                <w:sz w:val="24"/>
                <w:szCs w:val="24"/>
              </w:rPr>
              <w:t xml:space="preserve">21st </w:t>
            </w:r>
            <w:r w:rsidRPr="00FF1250">
              <w:rPr>
                <w:rFonts w:cstheme="minorHAnsi"/>
                <w:sz w:val="24"/>
                <w:szCs w:val="24"/>
              </w:rPr>
              <w:t xml:space="preserve">CCLC program staff, school </w:t>
            </w:r>
            <w:r w:rsidR="00EB2239" w:rsidRPr="00FF1250">
              <w:rPr>
                <w:rFonts w:cstheme="minorHAnsi"/>
                <w:sz w:val="24"/>
                <w:szCs w:val="24"/>
              </w:rPr>
              <w:t>leadership, teachers, and other stakeholders, such as the co-applicant and grant partners will be included in the development of the plan.</w:t>
            </w:r>
          </w:p>
        </w:tc>
        <w:tc>
          <w:tcPr>
            <w:tcW w:w="2155" w:type="dxa"/>
          </w:tcPr>
          <w:p w14:paraId="45D55484" w14:textId="77777777" w:rsidR="0064500A" w:rsidRPr="00FF1250" w:rsidRDefault="0064500A" w:rsidP="00993F31">
            <w:pPr>
              <w:rPr>
                <w:rFonts w:cstheme="minorHAnsi"/>
                <w:sz w:val="24"/>
                <w:szCs w:val="24"/>
              </w:rPr>
            </w:pPr>
          </w:p>
        </w:tc>
      </w:tr>
      <w:tr w:rsidR="00470744" w:rsidRPr="00FF1250" w14:paraId="67EBC88E" w14:textId="77777777" w:rsidTr="00A14D90">
        <w:tc>
          <w:tcPr>
            <w:tcW w:w="7195" w:type="dxa"/>
          </w:tcPr>
          <w:p w14:paraId="599BFCB3" w14:textId="34095C7C" w:rsidR="00470744" w:rsidRPr="00FF1250" w:rsidRDefault="00A0384E" w:rsidP="00470744">
            <w:pPr>
              <w:rPr>
                <w:rFonts w:cstheme="minorHAnsi"/>
                <w:b/>
                <w:bCs/>
                <w:sz w:val="24"/>
                <w:szCs w:val="24"/>
              </w:rPr>
            </w:pPr>
            <w:r w:rsidRPr="00FF1250">
              <w:rPr>
                <w:rFonts w:cstheme="minorHAnsi"/>
                <w:b/>
                <w:bCs/>
                <w:sz w:val="24"/>
                <w:szCs w:val="24"/>
              </w:rPr>
              <w:t>Part VII</w:t>
            </w:r>
            <w:r w:rsidR="006D21D9" w:rsidRPr="00FF1250">
              <w:rPr>
                <w:rFonts w:cstheme="minorHAnsi"/>
                <w:b/>
                <w:bCs/>
                <w:sz w:val="24"/>
                <w:szCs w:val="24"/>
              </w:rPr>
              <w:t xml:space="preserve">: </w:t>
            </w:r>
            <w:r w:rsidRPr="00FF1250">
              <w:rPr>
                <w:rFonts w:cstheme="minorHAnsi"/>
                <w:b/>
                <w:bCs/>
                <w:sz w:val="24"/>
                <w:szCs w:val="24"/>
              </w:rPr>
              <w:t>Required</w:t>
            </w:r>
            <w:r w:rsidR="006D21D9" w:rsidRPr="00FF1250">
              <w:rPr>
                <w:rFonts w:cstheme="minorHAnsi"/>
                <w:b/>
                <w:bCs/>
                <w:sz w:val="24"/>
                <w:szCs w:val="24"/>
              </w:rPr>
              <w:t xml:space="preserve"> Forms </w:t>
            </w:r>
            <w:r w:rsidR="00FC1B19">
              <w:rPr>
                <w:rFonts w:cstheme="minorHAnsi"/>
                <w:b/>
                <w:bCs/>
                <w:sz w:val="24"/>
                <w:szCs w:val="24"/>
              </w:rPr>
              <w:t>and</w:t>
            </w:r>
            <w:r w:rsidR="00FC1B19" w:rsidRPr="00FF1250">
              <w:rPr>
                <w:rFonts w:cstheme="minorHAnsi"/>
                <w:b/>
                <w:bCs/>
                <w:sz w:val="24"/>
                <w:szCs w:val="24"/>
              </w:rPr>
              <w:t xml:space="preserve"> </w:t>
            </w:r>
            <w:r w:rsidR="006D21D9" w:rsidRPr="00FF1250">
              <w:rPr>
                <w:rFonts w:cstheme="minorHAnsi"/>
                <w:b/>
                <w:bCs/>
                <w:sz w:val="24"/>
                <w:szCs w:val="24"/>
              </w:rPr>
              <w:t>Other Documentation</w:t>
            </w:r>
          </w:p>
        </w:tc>
        <w:tc>
          <w:tcPr>
            <w:tcW w:w="2155" w:type="dxa"/>
          </w:tcPr>
          <w:p w14:paraId="503A4EBF" w14:textId="2DE689DD" w:rsidR="00470744" w:rsidRPr="00FF1250" w:rsidRDefault="006D21D9" w:rsidP="00470744">
            <w:pPr>
              <w:rPr>
                <w:rFonts w:cstheme="minorHAnsi"/>
                <w:b/>
                <w:bCs/>
                <w:sz w:val="24"/>
                <w:szCs w:val="24"/>
              </w:rPr>
            </w:pPr>
            <w:r w:rsidRPr="00FF1250">
              <w:rPr>
                <w:rFonts w:cstheme="minorHAnsi"/>
                <w:b/>
                <w:bCs/>
                <w:sz w:val="24"/>
                <w:szCs w:val="24"/>
              </w:rPr>
              <w:t>Points 4</w:t>
            </w:r>
            <w:r w:rsidR="00921D3E">
              <w:rPr>
                <w:rFonts w:cstheme="minorHAnsi"/>
                <w:b/>
                <w:bCs/>
                <w:sz w:val="24"/>
                <w:szCs w:val="24"/>
              </w:rPr>
              <w:t>0</w:t>
            </w:r>
          </w:p>
        </w:tc>
      </w:tr>
      <w:tr w:rsidR="00470744" w:rsidRPr="00FF1250" w14:paraId="76F3B5AF" w14:textId="77777777" w:rsidTr="00A14D90">
        <w:tc>
          <w:tcPr>
            <w:tcW w:w="7195" w:type="dxa"/>
          </w:tcPr>
          <w:p w14:paraId="02467770" w14:textId="7B1E0E4E" w:rsidR="00470744" w:rsidRPr="00B756BD" w:rsidRDefault="00882DE6" w:rsidP="00470744">
            <w:pPr>
              <w:rPr>
                <w:rFonts w:cstheme="minorHAnsi"/>
                <w:sz w:val="24"/>
                <w:szCs w:val="24"/>
              </w:rPr>
            </w:pPr>
            <w:r w:rsidRPr="00B756BD">
              <w:rPr>
                <w:rFonts w:cstheme="minorHAnsi"/>
                <w:sz w:val="24"/>
                <w:szCs w:val="24"/>
              </w:rPr>
              <w:t>The forms and other documents listed must</w:t>
            </w:r>
            <w:r w:rsidR="003D69C1" w:rsidRPr="00B756BD">
              <w:rPr>
                <w:rFonts w:cstheme="minorHAnsi"/>
                <w:sz w:val="24"/>
                <w:szCs w:val="24"/>
              </w:rPr>
              <w:t xml:space="preserve"> be included within your </w:t>
            </w:r>
            <w:r w:rsidR="009541DE" w:rsidRPr="00B756BD">
              <w:rPr>
                <w:rFonts w:cstheme="minorHAnsi"/>
                <w:sz w:val="24"/>
                <w:szCs w:val="24"/>
              </w:rPr>
              <w:t xml:space="preserve">21st </w:t>
            </w:r>
            <w:r w:rsidR="003D69C1" w:rsidRPr="00B756BD">
              <w:rPr>
                <w:rFonts w:cstheme="minorHAnsi"/>
                <w:sz w:val="24"/>
                <w:szCs w:val="24"/>
              </w:rPr>
              <w:t xml:space="preserve">CCLC proposal and in the order below. Errors </w:t>
            </w:r>
            <w:r w:rsidR="00FD25C6" w:rsidRPr="00B756BD">
              <w:rPr>
                <w:rFonts w:cstheme="minorHAnsi"/>
                <w:sz w:val="24"/>
                <w:szCs w:val="24"/>
              </w:rPr>
              <w:t xml:space="preserve">that </w:t>
            </w:r>
            <w:r w:rsidR="003D69C1" w:rsidRPr="00B756BD">
              <w:rPr>
                <w:rFonts w:cstheme="minorHAnsi"/>
                <w:sz w:val="24"/>
                <w:szCs w:val="24"/>
              </w:rPr>
              <w:t>may prevent points from being awarded</w:t>
            </w:r>
            <w:r w:rsidR="007C1429" w:rsidRPr="00B756BD">
              <w:rPr>
                <w:rFonts w:cstheme="minorHAnsi"/>
                <w:sz w:val="24"/>
                <w:szCs w:val="24"/>
              </w:rPr>
              <w:t xml:space="preserve">: </w:t>
            </w:r>
          </w:p>
          <w:p w14:paraId="1A14B2AE" w14:textId="4B17CBDC" w:rsidR="007C1429" w:rsidRPr="00B756BD" w:rsidRDefault="007C1429" w:rsidP="007C1429">
            <w:pPr>
              <w:pStyle w:val="ListParagraph"/>
              <w:numPr>
                <w:ilvl w:val="0"/>
                <w:numId w:val="86"/>
              </w:numPr>
              <w:rPr>
                <w:rFonts w:cstheme="minorHAnsi"/>
                <w:sz w:val="24"/>
                <w:szCs w:val="24"/>
              </w:rPr>
            </w:pPr>
            <w:r w:rsidRPr="00B756BD">
              <w:rPr>
                <w:rFonts w:cstheme="minorHAnsi"/>
                <w:sz w:val="24"/>
                <w:szCs w:val="24"/>
              </w:rPr>
              <w:t>Forms are not attached, are incorrect or not completed.</w:t>
            </w:r>
          </w:p>
          <w:p w14:paraId="204C6A31" w14:textId="662DDA22" w:rsidR="007C1429" w:rsidRPr="00B756BD" w:rsidRDefault="007C1429" w:rsidP="007C1429">
            <w:pPr>
              <w:pStyle w:val="ListParagraph"/>
              <w:numPr>
                <w:ilvl w:val="0"/>
                <w:numId w:val="86"/>
              </w:numPr>
              <w:rPr>
                <w:rFonts w:cstheme="minorHAnsi"/>
                <w:sz w:val="24"/>
                <w:szCs w:val="24"/>
              </w:rPr>
            </w:pPr>
            <w:r w:rsidRPr="00B756BD">
              <w:rPr>
                <w:rFonts w:cstheme="minorHAnsi"/>
                <w:sz w:val="24"/>
                <w:szCs w:val="24"/>
              </w:rPr>
              <w:t xml:space="preserve">Page limits, formatting or other requirements are not </w:t>
            </w:r>
            <w:r w:rsidR="00CF0426" w:rsidRPr="00B756BD">
              <w:rPr>
                <w:rFonts w:cstheme="minorHAnsi"/>
                <w:sz w:val="24"/>
                <w:szCs w:val="24"/>
              </w:rPr>
              <w:t>adhered</w:t>
            </w:r>
            <w:r w:rsidRPr="00B756BD">
              <w:rPr>
                <w:rFonts w:cstheme="minorHAnsi"/>
                <w:sz w:val="24"/>
                <w:szCs w:val="24"/>
              </w:rPr>
              <w:t xml:space="preserve"> to. </w:t>
            </w:r>
          </w:p>
          <w:p w14:paraId="4041CF7B" w14:textId="5A9A4D53" w:rsidR="009D2351" w:rsidRPr="00B756BD" w:rsidRDefault="007C1429" w:rsidP="00B756BD">
            <w:pPr>
              <w:pStyle w:val="ListParagraph"/>
              <w:numPr>
                <w:ilvl w:val="0"/>
                <w:numId w:val="86"/>
              </w:numPr>
              <w:rPr>
                <w:rFonts w:cstheme="minorHAnsi"/>
                <w:sz w:val="28"/>
                <w:szCs w:val="28"/>
              </w:rPr>
            </w:pPr>
            <w:r w:rsidRPr="00B756BD">
              <w:rPr>
                <w:rFonts w:cstheme="minorHAnsi"/>
                <w:sz w:val="24"/>
                <w:szCs w:val="24"/>
              </w:rPr>
              <w:t xml:space="preserve">Identifying information is not blinded properly. </w:t>
            </w:r>
          </w:p>
          <w:p w14:paraId="6554A178" w14:textId="20458A32" w:rsidR="007C1429" w:rsidRPr="00FF1250" w:rsidRDefault="00F757C1" w:rsidP="00A14D90">
            <w:pPr>
              <w:rPr>
                <w:rFonts w:cstheme="minorHAnsi"/>
                <w:b/>
                <w:bCs/>
                <w:sz w:val="24"/>
                <w:szCs w:val="24"/>
              </w:rPr>
            </w:pPr>
            <w:r w:rsidRPr="00FF1250">
              <w:rPr>
                <w:rFonts w:cstheme="minorHAnsi"/>
                <w:b/>
                <w:bCs/>
                <w:sz w:val="24"/>
                <w:szCs w:val="24"/>
              </w:rPr>
              <w:t>Forms 40 Points (2 each)</w:t>
            </w:r>
          </w:p>
          <w:tbl>
            <w:tblPr>
              <w:tblStyle w:val="TableGrid"/>
              <w:tblW w:w="0" w:type="auto"/>
              <w:tblLook w:val="04A0" w:firstRow="1" w:lastRow="0" w:firstColumn="1" w:lastColumn="0" w:noHBand="0" w:noVBand="1"/>
            </w:tblPr>
            <w:tblGrid>
              <w:gridCol w:w="4195"/>
              <w:gridCol w:w="2774"/>
            </w:tblGrid>
            <w:tr w:rsidR="002F05CE" w:rsidRPr="00FF1250" w14:paraId="2A84879F" w14:textId="77777777" w:rsidTr="00B756BD">
              <w:tc>
                <w:tcPr>
                  <w:tcW w:w="4195" w:type="dxa"/>
                </w:tcPr>
                <w:p w14:paraId="4AC9F057" w14:textId="01616F8E" w:rsidR="002F05CE" w:rsidRPr="00FF1250" w:rsidRDefault="00F757C1" w:rsidP="006405F4">
                  <w:pPr>
                    <w:rPr>
                      <w:rFonts w:cstheme="minorHAnsi"/>
                      <w:b/>
                      <w:bCs/>
                      <w:sz w:val="24"/>
                      <w:szCs w:val="24"/>
                    </w:rPr>
                  </w:pPr>
                  <w:r w:rsidRPr="00FF1250">
                    <w:rPr>
                      <w:rFonts w:cstheme="minorHAnsi"/>
                      <w:b/>
                      <w:bCs/>
                      <w:sz w:val="24"/>
                      <w:szCs w:val="24"/>
                    </w:rPr>
                    <w:t xml:space="preserve">Application Cover Page Form A </w:t>
                  </w:r>
                </w:p>
              </w:tc>
              <w:tc>
                <w:tcPr>
                  <w:tcW w:w="2774" w:type="dxa"/>
                </w:tcPr>
                <w:p w14:paraId="40161731" w14:textId="391B2CBA" w:rsidR="002F05CE" w:rsidRPr="00FF1250" w:rsidRDefault="002C2A6F" w:rsidP="006405F4">
                  <w:pPr>
                    <w:rPr>
                      <w:rFonts w:cstheme="minorHAnsi"/>
                      <w:sz w:val="24"/>
                      <w:szCs w:val="24"/>
                    </w:rPr>
                  </w:pPr>
                  <w:r w:rsidRPr="00FF1250">
                    <w:rPr>
                      <w:rFonts w:cstheme="minorHAnsi"/>
                      <w:sz w:val="24"/>
                      <w:szCs w:val="24"/>
                    </w:rPr>
                    <w:t xml:space="preserve">One page </w:t>
                  </w:r>
                </w:p>
              </w:tc>
            </w:tr>
            <w:tr w:rsidR="002F05CE" w:rsidRPr="00FF1250" w14:paraId="76D71D37" w14:textId="77777777" w:rsidTr="00B756BD">
              <w:tc>
                <w:tcPr>
                  <w:tcW w:w="4195" w:type="dxa"/>
                </w:tcPr>
                <w:p w14:paraId="3953A9EA" w14:textId="34777A11" w:rsidR="002F05CE" w:rsidRPr="00FF1250" w:rsidRDefault="002C2A6F" w:rsidP="006405F4">
                  <w:pPr>
                    <w:rPr>
                      <w:rFonts w:cstheme="minorHAnsi"/>
                      <w:b/>
                      <w:bCs/>
                      <w:sz w:val="24"/>
                      <w:szCs w:val="24"/>
                    </w:rPr>
                  </w:pPr>
                  <w:r w:rsidRPr="00FF1250">
                    <w:rPr>
                      <w:rFonts w:cstheme="minorHAnsi"/>
                      <w:b/>
                      <w:bCs/>
                      <w:sz w:val="24"/>
                      <w:szCs w:val="24"/>
                    </w:rPr>
                    <w:t>Assurances Form B</w:t>
                  </w:r>
                </w:p>
              </w:tc>
              <w:tc>
                <w:tcPr>
                  <w:tcW w:w="2774" w:type="dxa"/>
                </w:tcPr>
                <w:p w14:paraId="59AA56F7" w14:textId="4518684D" w:rsidR="002F05CE" w:rsidRPr="00FF1250" w:rsidRDefault="009362C7" w:rsidP="006405F4">
                  <w:pPr>
                    <w:rPr>
                      <w:rFonts w:cstheme="minorHAnsi"/>
                      <w:sz w:val="24"/>
                      <w:szCs w:val="24"/>
                    </w:rPr>
                  </w:pPr>
                  <w:r w:rsidRPr="00FF1250">
                    <w:rPr>
                      <w:rFonts w:cstheme="minorHAnsi"/>
                      <w:sz w:val="24"/>
                      <w:szCs w:val="24"/>
                    </w:rPr>
                    <w:t xml:space="preserve">Signed by </w:t>
                  </w:r>
                  <w:r w:rsidR="00607BA0" w:rsidRPr="00FF1250">
                    <w:rPr>
                      <w:rFonts w:cstheme="minorHAnsi"/>
                      <w:sz w:val="24"/>
                      <w:szCs w:val="24"/>
                    </w:rPr>
                    <w:t>f</w:t>
                  </w:r>
                  <w:r w:rsidRPr="00FF1250">
                    <w:rPr>
                      <w:rFonts w:cstheme="minorHAnsi"/>
                      <w:sz w:val="24"/>
                      <w:szCs w:val="24"/>
                    </w:rPr>
                    <w:t xml:space="preserve">iscal agent, co-applicant and </w:t>
                  </w:r>
                  <w:r w:rsidR="003A6154" w:rsidRPr="00FF1250">
                    <w:rPr>
                      <w:rFonts w:cstheme="minorHAnsi"/>
                      <w:sz w:val="24"/>
                      <w:szCs w:val="24"/>
                    </w:rPr>
                    <w:t>principal</w:t>
                  </w:r>
                  <w:r w:rsidRPr="00FF1250">
                    <w:rPr>
                      <w:rFonts w:cstheme="minorHAnsi"/>
                      <w:sz w:val="24"/>
                      <w:szCs w:val="24"/>
                    </w:rPr>
                    <w:t>(s)</w:t>
                  </w:r>
                </w:p>
              </w:tc>
            </w:tr>
            <w:tr w:rsidR="002F05CE" w:rsidRPr="00FF1250" w14:paraId="0FCFB9EA" w14:textId="77777777" w:rsidTr="00B756BD">
              <w:tc>
                <w:tcPr>
                  <w:tcW w:w="4195" w:type="dxa"/>
                </w:tcPr>
                <w:p w14:paraId="3588BEDE" w14:textId="1EF1D2A1" w:rsidR="002F05CE" w:rsidRPr="00FF1250" w:rsidRDefault="002C2A6F" w:rsidP="006405F4">
                  <w:pPr>
                    <w:rPr>
                      <w:rFonts w:cstheme="minorHAnsi"/>
                      <w:b/>
                      <w:bCs/>
                      <w:sz w:val="24"/>
                      <w:szCs w:val="24"/>
                    </w:rPr>
                  </w:pPr>
                  <w:r w:rsidRPr="00FF1250">
                    <w:rPr>
                      <w:rFonts w:cstheme="minorHAnsi"/>
                      <w:b/>
                      <w:bCs/>
                      <w:sz w:val="24"/>
                      <w:szCs w:val="24"/>
                    </w:rPr>
                    <w:t>Table of Contents</w:t>
                  </w:r>
                </w:p>
              </w:tc>
              <w:tc>
                <w:tcPr>
                  <w:tcW w:w="2774" w:type="dxa"/>
                </w:tcPr>
                <w:p w14:paraId="5A0F161A" w14:textId="7AE2B30A" w:rsidR="002F05CE" w:rsidRPr="00FF1250" w:rsidRDefault="00CB665C" w:rsidP="006405F4">
                  <w:pPr>
                    <w:rPr>
                      <w:rFonts w:cstheme="minorHAnsi"/>
                      <w:sz w:val="24"/>
                      <w:szCs w:val="24"/>
                    </w:rPr>
                  </w:pPr>
                  <w:r w:rsidRPr="00FF1250">
                    <w:rPr>
                      <w:rFonts w:cstheme="minorHAnsi"/>
                      <w:sz w:val="24"/>
                      <w:szCs w:val="24"/>
                    </w:rPr>
                    <w:t>Created by applicant</w:t>
                  </w:r>
                </w:p>
              </w:tc>
            </w:tr>
            <w:tr w:rsidR="002F05CE" w:rsidRPr="00FF1250" w14:paraId="4BDDDCE7" w14:textId="77777777" w:rsidTr="00B756BD">
              <w:tc>
                <w:tcPr>
                  <w:tcW w:w="4195" w:type="dxa"/>
                </w:tcPr>
                <w:p w14:paraId="2F1C1103" w14:textId="7818676D" w:rsidR="002F05CE" w:rsidRPr="00FF1250" w:rsidRDefault="002C2A6F" w:rsidP="006405F4">
                  <w:pPr>
                    <w:rPr>
                      <w:rFonts w:cstheme="minorHAnsi"/>
                      <w:b/>
                      <w:bCs/>
                      <w:sz w:val="24"/>
                      <w:szCs w:val="24"/>
                    </w:rPr>
                  </w:pPr>
                  <w:r w:rsidRPr="00FF1250">
                    <w:rPr>
                      <w:rFonts w:cstheme="minorHAnsi"/>
                      <w:b/>
                      <w:bCs/>
                      <w:sz w:val="24"/>
                      <w:szCs w:val="24"/>
                    </w:rPr>
                    <w:t>Logic Model Form C</w:t>
                  </w:r>
                </w:p>
              </w:tc>
              <w:tc>
                <w:tcPr>
                  <w:tcW w:w="2774" w:type="dxa"/>
                </w:tcPr>
                <w:p w14:paraId="62C5731C" w14:textId="0F6C4F0F" w:rsidR="002F05CE" w:rsidRPr="00FF1250" w:rsidRDefault="00CB665C" w:rsidP="006405F4">
                  <w:pPr>
                    <w:rPr>
                      <w:rFonts w:cstheme="minorHAnsi"/>
                      <w:sz w:val="24"/>
                      <w:szCs w:val="24"/>
                    </w:rPr>
                  </w:pPr>
                  <w:r w:rsidRPr="00FF1250">
                    <w:rPr>
                      <w:rFonts w:cstheme="minorHAnsi"/>
                      <w:sz w:val="24"/>
                      <w:szCs w:val="24"/>
                    </w:rPr>
                    <w:t>Do not exceed four pages</w:t>
                  </w:r>
                </w:p>
              </w:tc>
            </w:tr>
            <w:tr w:rsidR="004808F8" w:rsidRPr="00FF1250" w14:paraId="5920DAD0" w14:textId="77777777" w:rsidTr="00B756BD">
              <w:tc>
                <w:tcPr>
                  <w:tcW w:w="4195" w:type="dxa"/>
                </w:tcPr>
                <w:p w14:paraId="5C90AF56" w14:textId="1707E213" w:rsidR="004808F8" w:rsidRPr="00FF1250" w:rsidRDefault="004808F8" w:rsidP="006405F4">
                  <w:pPr>
                    <w:rPr>
                      <w:rFonts w:cstheme="minorHAnsi"/>
                      <w:b/>
                      <w:bCs/>
                      <w:sz w:val="24"/>
                      <w:szCs w:val="24"/>
                    </w:rPr>
                  </w:pPr>
                  <w:r w:rsidRPr="00FF1250">
                    <w:rPr>
                      <w:rFonts w:cstheme="minorHAnsi"/>
                      <w:b/>
                      <w:bCs/>
                      <w:sz w:val="24"/>
                      <w:szCs w:val="24"/>
                    </w:rPr>
                    <w:t>Narrative</w:t>
                  </w:r>
                </w:p>
              </w:tc>
              <w:tc>
                <w:tcPr>
                  <w:tcW w:w="2774" w:type="dxa"/>
                </w:tcPr>
                <w:p w14:paraId="35A369DC" w14:textId="223C7846" w:rsidR="004808F8" w:rsidRPr="00FF1250" w:rsidRDefault="004808F8" w:rsidP="006405F4">
                  <w:pPr>
                    <w:rPr>
                      <w:rFonts w:cstheme="minorHAnsi"/>
                      <w:sz w:val="24"/>
                      <w:szCs w:val="24"/>
                    </w:rPr>
                  </w:pPr>
                  <w:r w:rsidRPr="00FF1250">
                    <w:rPr>
                      <w:rFonts w:cstheme="minorHAnsi"/>
                      <w:sz w:val="24"/>
                      <w:szCs w:val="24"/>
                    </w:rPr>
                    <w:t>Created by the applicant</w:t>
                  </w:r>
                  <w:r w:rsidR="00B03161" w:rsidRPr="00FF1250">
                    <w:rPr>
                      <w:rFonts w:cstheme="minorHAnsi"/>
                      <w:sz w:val="24"/>
                      <w:szCs w:val="24"/>
                    </w:rPr>
                    <w:t xml:space="preserve"> – do not exceed 30 pages</w:t>
                  </w:r>
                </w:p>
              </w:tc>
            </w:tr>
            <w:tr w:rsidR="002F05CE" w:rsidRPr="00FF1250" w14:paraId="612F0D6C" w14:textId="77777777" w:rsidTr="00B756BD">
              <w:tc>
                <w:tcPr>
                  <w:tcW w:w="4195" w:type="dxa"/>
                </w:tcPr>
                <w:p w14:paraId="19705AB1" w14:textId="7929B6CB" w:rsidR="002F05CE" w:rsidRPr="00FF1250" w:rsidRDefault="005527E5" w:rsidP="006405F4">
                  <w:pPr>
                    <w:rPr>
                      <w:rFonts w:cstheme="minorHAnsi"/>
                      <w:b/>
                      <w:bCs/>
                      <w:sz w:val="24"/>
                      <w:szCs w:val="24"/>
                    </w:rPr>
                  </w:pPr>
                  <w:r w:rsidRPr="00FF1250">
                    <w:rPr>
                      <w:rFonts w:cstheme="minorHAnsi"/>
                      <w:b/>
                      <w:bCs/>
                      <w:sz w:val="24"/>
                      <w:szCs w:val="24"/>
                    </w:rPr>
                    <w:t>Reference Page</w:t>
                  </w:r>
                </w:p>
              </w:tc>
              <w:tc>
                <w:tcPr>
                  <w:tcW w:w="2774" w:type="dxa"/>
                </w:tcPr>
                <w:p w14:paraId="06540ACD" w14:textId="7AAD1998" w:rsidR="002F05CE" w:rsidRPr="00FF1250" w:rsidRDefault="00CB665C" w:rsidP="006405F4">
                  <w:pPr>
                    <w:rPr>
                      <w:rFonts w:cstheme="minorHAnsi"/>
                      <w:sz w:val="24"/>
                      <w:szCs w:val="24"/>
                    </w:rPr>
                  </w:pPr>
                  <w:r w:rsidRPr="00FF1250">
                    <w:rPr>
                      <w:rFonts w:cstheme="minorHAnsi"/>
                      <w:sz w:val="24"/>
                      <w:szCs w:val="24"/>
                    </w:rPr>
                    <w:t xml:space="preserve">Created by the applicant – do not exceed one page (does not count against the narrative) </w:t>
                  </w:r>
                </w:p>
              </w:tc>
            </w:tr>
            <w:tr w:rsidR="002F05CE" w:rsidRPr="00FF1250" w14:paraId="4B3127ED" w14:textId="77777777" w:rsidTr="0038538D">
              <w:tc>
                <w:tcPr>
                  <w:tcW w:w="4195" w:type="dxa"/>
                </w:tcPr>
                <w:p w14:paraId="6522D5DA" w14:textId="4FF42DF4" w:rsidR="002F05CE" w:rsidRPr="00FF1250" w:rsidRDefault="00B9479B" w:rsidP="006405F4">
                  <w:pPr>
                    <w:rPr>
                      <w:rFonts w:cstheme="minorHAnsi"/>
                      <w:b/>
                      <w:bCs/>
                      <w:sz w:val="24"/>
                      <w:szCs w:val="24"/>
                    </w:rPr>
                  </w:pPr>
                  <w:r w:rsidRPr="00FF1250">
                    <w:rPr>
                      <w:rFonts w:cstheme="minorHAnsi"/>
                      <w:b/>
                      <w:bCs/>
                      <w:sz w:val="24"/>
                      <w:szCs w:val="24"/>
                    </w:rPr>
                    <w:t>Budget Summary Form D</w:t>
                  </w:r>
                </w:p>
              </w:tc>
              <w:tc>
                <w:tcPr>
                  <w:tcW w:w="2774" w:type="dxa"/>
                  <w:shd w:val="clear" w:color="auto" w:fill="FFFFFF" w:themeFill="background1"/>
                </w:tcPr>
                <w:p w14:paraId="04730270" w14:textId="71F357C1" w:rsidR="002F05CE" w:rsidRPr="00BB13D7" w:rsidRDefault="00DA4C23" w:rsidP="00BB13D7">
                  <w:r w:rsidRPr="00BB13D7">
                    <w:t>Complete for years 1-3</w:t>
                  </w:r>
                </w:p>
              </w:tc>
            </w:tr>
            <w:tr w:rsidR="002F05CE" w:rsidRPr="00FF1250" w14:paraId="6A6E93E4" w14:textId="77777777" w:rsidTr="0038538D">
              <w:tc>
                <w:tcPr>
                  <w:tcW w:w="4195" w:type="dxa"/>
                </w:tcPr>
                <w:p w14:paraId="37D59381" w14:textId="5D01533D" w:rsidR="002F05CE" w:rsidRPr="00FF1250" w:rsidRDefault="00B9479B" w:rsidP="006405F4">
                  <w:pPr>
                    <w:rPr>
                      <w:rFonts w:cstheme="minorHAnsi"/>
                      <w:b/>
                      <w:bCs/>
                      <w:sz w:val="24"/>
                      <w:szCs w:val="24"/>
                    </w:rPr>
                  </w:pPr>
                  <w:r w:rsidRPr="00FF1250">
                    <w:rPr>
                      <w:rFonts w:cstheme="minorHAnsi"/>
                      <w:b/>
                      <w:bCs/>
                      <w:sz w:val="24"/>
                      <w:szCs w:val="24"/>
                    </w:rPr>
                    <w:t>Budget Narrative Form E</w:t>
                  </w:r>
                </w:p>
              </w:tc>
              <w:tc>
                <w:tcPr>
                  <w:tcW w:w="2774" w:type="dxa"/>
                  <w:shd w:val="clear" w:color="auto" w:fill="FFFFFF" w:themeFill="background1"/>
                </w:tcPr>
                <w:p w14:paraId="17887EA1" w14:textId="086FB78F" w:rsidR="002F05CE" w:rsidRPr="00BB13D7" w:rsidRDefault="00DA4C23" w:rsidP="00BB13D7">
                  <w:r w:rsidRPr="00BB13D7">
                    <w:t>Complete for years 1-3</w:t>
                  </w:r>
                </w:p>
              </w:tc>
            </w:tr>
            <w:tr w:rsidR="00B9479B" w:rsidRPr="00FF1250" w14:paraId="75FA99D2" w14:textId="77777777" w:rsidTr="00B756BD">
              <w:tc>
                <w:tcPr>
                  <w:tcW w:w="4195" w:type="dxa"/>
                </w:tcPr>
                <w:p w14:paraId="46515F3A" w14:textId="067CAD85" w:rsidR="00B9479B" w:rsidRPr="00165B42" w:rsidRDefault="00E01C99" w:rsidP="00165B42">
                  <w:pPr>
                    <w:rPr>
                      <w:b/>
                      <w:bCs/>
                      <w:sz w:val="24"/>
                      <w:szCs w:val="24"/>
                    </w:rPr>
                  </w:pPr>
                  <w:r w:rsidRPr="00FF1250">
                    <w:rPr>
                      <w:rFonts w:cstheme="minorHAnsi"/>
                      <w:b/>
                      <w:bCs/>
                      <w:sz w:val="24"/>
                      <w:szCs w:val="24"/>
                    </w:rPr>
                    <w:t xml:space="preserve">Prior Grantee/History Capacity </w:t>
                  </w:r>
                  <w:r w:rsidRPr="00165B42">
                    <w:rPr>
                      <w:rFonts w:cstheme="minorHAnsi"/>
                      <w:b/>
                      <w:bCs/>
                      <w:sz w:val="24"/>
                      <w:szCs w:val="24"/>
                    </w:rPr>
                    <w:t xml:space="preserve">Form </w:t>
                  </w:r>
                  <w:r w:rsidR="00E16518">
                    <w:rPr>
                      <w:rFonts w:cstheme="minorHAnsi"/>
                      <w:b/>
                      <w:bCs/>
                      <w:sz w:val="24"/>
                      <w:szCs w:val="24"/>
                    </w:rPr>
                    <w:t>F</w:t>
                  </w:r>
                </w:p>
                <w:p w14:paraId="3319E544" w14:textId="16FEDDB8" w:rsidR="00DC2D47" w:rsidRPr="00FF1250" w:rsidRDefault="00DC2D47" w:rsidP="00165B42">
                  <w:pPr>
                    <w:rPr>
                      <w:rFonts w:cstheme="minorHAnsi"/>
                      <w:b/>
                      <w:bCs/>
                      <w:sz w:val="24"/>
                      <w:szCs w:val="24"/>
                    </w:rPr>
                  </w:pPr>
                  <w:r w:rsidRPr="00165B42">
                    <w:rPr>
                      <w:sz w:val="24"/>
                      <w:szCs w:val="24"/>
                    </w:rPr>
                    <w:t>For Continuation Applicants only</w:t>
                  </w:r>
                </w:p>
              </w:tc>
              <w:tc>
                <w:tcPr>
                  <w:tcW w:w="2774" w:type="dxa"/>
                </w:tcPr>
                <w:p w14:paraId="037D38D9" w14:textId="2B22CBCF" w:rsidR="00B9479B" w:rsidRPr="00FF1250" w:rsidRDefault="00DA4C23" w:rsidP="006405F4">
                  <w:pPr>
                    <w:rPr>
                      <w:rFonts w:cstheme="minorHAnsi"/>
                      <w:sz w:val="24"/>
                      <w:szCs w:val="24"/>
                    </w:rPr>
                  </w:pPr>
                  <w:r w:rsidRPr="00FF1250">
                    <w:rPr>
                      <w:rFonts w:cstheme="minorHAnsi"/>
                      <w:sz w:val="24"/>
                      <w:szCs w:val="24"/>
                    </w:rPr>
                    <w:t>Do not exceed two pages</w:t>
                  </w:r>
                </w:p>
              </w:tc>
            </w:tr>
            <w:tr w:rsidR="00E01C99" w:rsidRPr="00FF1250" w14:paraId="2F781316" w14:textId="77777777" w:rsidTr="00B756BD">
              <w:tc>
                <w:tcPr>
                  <w:tcW w:w="4195" w:type="dxa"/>
                </w:tcPr>
                <w:p w14:paraId="46F1867F" w14:textId="416978BC" w:rsidR="00E01C99" w:rsidRPr="00FF1250" w:rsidRDefault="00E07FA2" w:rsidP="006405F4">
                  <w:pPr>
                    <w:rPr>
                      <w:rFonts w:cstheme="minorHAnsi"/>
                      <w:b/>
                      <w:bCs/>
                      <w:sz w:val="24"/>
                      <w:szCs w:val="24"/>
                    </w:rPr>
                  </w:pPr>
                  <w:r w:rsidRPr="00FF1250">
                    <w:rPr>
                      <w:rFonts w:cstheme="minorHAnsi"/>
                      <w:b/>
                      <w:bCs/>
                      <w:sz w:val="24"/>
                      <w:szCs w:val="24"/>
                    </w:rPr>
                    <w:t>Center Profile</w:t>
                  </w:r>
                </w:p>
              </w:tc>
              <w:tc>
                <w:tcPr>
                  <w:tcW w:w="2774" w:type="dxa"/>
                </w:tcPr>
                <w:p w14:paraId="3AC194D9" w14:textId="4CF590D2" w:rsidR="00E01C99" w:rsidRPr="00FF1250" w:rsidRDefault="00DA4C23" w:rsidP="006405F4">
                  <w:pPr>
                    <w:rPr>
                      <w:rFonts w:cstheme="minorHAnsi"/>
                      <w:sz w:val="24"/>
                      <w:szCs w:val="24"/>
                    </w:rPr>
                  </w:pPr>
                  <w:r w:rsidRPr="00FF1250">
                    <w:rPr>
                      <w:rFonts w:cstheme="minorHAnsi"/>
                      <w:sz w:val="24"/>
                      <w:szCs w:val="24"/>
                    </w:rPr>
                    <w:t>Most recent</w:t>
                  </w:r>
                  <w:r w:rsidR="009A0C9B" w:rsidRPr="00FF1250">
                    <w:rPr>
                      <w:rFonts w:cstheme="minorHAnsi"/>
                      <w:sz w:val="24"/>
                      <w:szCs w:val="24"/>
                    </w:rPr>
                    <w:t xml:space="preserve"> Center Profile</w:t>
                  </w:r>
                </w:p>
              </w:tc>
            </w:tr>
            <w:tr w:rsidR="00E07FA2" w:rsidRPr="00FF1250" w14:paraId="0F15102D" w14:textId="77777777" w:rsidTr="00B756BD">
              <w:tc>
                <w:tcPr>
                  <w:tcW w:w="4195" w:type="dxa"/>
                </w:tcPr>
                <w:p w14:paraId="6CA3B888" w14:textId="06575A9A" w:rsidR="00E07FA2" w:rsidRDefault="00E07FA2" w:rsidP="006405F4">
                  <w:pPr>
                    <w:rPr>
                      <w:rFonts w:cstheme="minorHAnsi"/>
                      <w:b/>
                      <w:bCs/>
                      <w:sz w:val="24"/>
                      <w:szCs w:val="24"/>
                      <w:shd w:val="clear" w:color="auto" w:fill="FFFF00"/>
                    </w:rPr>
                  </w:pPr>
                  <w:r w:rsidRPr="00FF1250">
                    <w:rPr>
                      <w:rFonts w:cstheme="minorHAnsi"/>
                      <w:b/>
                      <w:bCs/>
                      <w:sz w:val="24"/>
                      <w:szCs w:val="24"/>
                    </w:rPr>
                    <w:t xml:space="preserve">New Applicant Form </w:t>
                  </w:r>
                  <w:r w:rsidR="00E16518">
                    <w:rPr>
                      <w:rFonts w:cstheme="minorHAnsi"/>
                      <w:b/>
                      <w:bCs/>
                      <w:sz w:val="24"/>
                      <w:szCs w:val="24"/>
                    </w:rPr>
                    <w:t>G</w:t>
                  </w:r>
                </w:p>
                <w:p w14:paraId="6FDC6DED" w14:textId="599BCA05" w:rsidR="00DC2D47" w:rsidRPr="0038538D" w:rsidRDefault="00DC2D47" w:rsidP="0038538D">
                  <w:r w:rsidRPr="0038538D">
                    <w:rPr>
                      <w:sz w:val="24"/>
                      <w:szCs w:val="24"/>
                    </w:rPr>
                    <w:t>For New Applicants only</w:t>
                  </w:r>
                </w:p>
              </w:tc>
              <w:tc>
                <w:tcPr>
                  <w:tcW w:w="2774" w:type="dxa"/>
                </w:tcPr>
                <w:p w14:paraId="7672041F" w14:textId="1230FDB3" w:rsidR="00E07FA2" w:rsidRPr="00FF1250" w:rsidRDefault="009A0C9B" w:rsidP="006405F4">
                  <w:pPr>
                    <w:rPr>
                      <w:rFonts w:cstheme="minorHAnsi"/>
                      <w:sz w:val="24"/>
                      <w:szCs w:val="24"/>
                    </w:rPr>
                  </w:pPr>
                  <w:r w:rsidRPr="00FF1250">
                    <w:rPr>
                      <w:rFonts w:cstheme="minorHAnsi"/>
                      <w:sz w:val="24"/>
                      <w:szCs w:val="24"/>
                    </w:rPr>
                    <w:t>Do not exceed one page</w:t>
                  </w:r>
                </w:p>
              </w:tc>
            </w:tr>
            <w:tr w:rsidR="00E07FA2" w:rsidRPr="00FF1250" w14:paraId="5512327B" w14:textId="77777777" w:rsidTr="00B756BD">
              <w:tc>
                <w:tcPr>
                  <w:tcW w:w="4195" w:type="dxa"/>
                </w:tcPr>
                <w:p w14:paraId="7D7D412B" w14:textId="673428E1" w:rsidR="00E07FA2" w:rsidRPr="00FF1250" w:rsidRDefault="00E07FA2" w:rsidP="006405F4">
                  <w:pPr>
                    <w:rPr>
                      <w:rFonts w:cstheme="minorHAnsi"/>
                      <w:b/>
                      <w:bCs/>
                      <w:sz w:val="24"/>
                      <w:szCs w:val="24"/>
                    </w:rPr>
                  </w:pPr>
                  <w:r w:rsidRPr="00FF1250">
                    <w:rPr>
                      <w:rFonts w:cstheme="minorHAnsi"/>
                      <w:b/>
                      <w:bCs/>
                      <w:sz w:val="24"/>
                      <w:szCs w:val="24"/>
                    </w:rPr>
                    <w:t xml:space="preserve">Organizational Capacity Statement Form </w:t>
                  </w:r>
                  <w:r w:rsidR="0078400E" w:rsidRPr="00FF1250">
                    <w:rPr>
                      <w:rFonts w:cstheme="minorHAnsi"/>
                      <w:b/>
                      <w:bCs/>
                      <w:sz w:val="24"/>
                      <w:szCs w:val="24"/>
                    </w:rPr>
                    <w:t>H</w:t>
                  </w:r>
                  <w:r w:rsidR="00DC2D47">
                    <w:rPr>
                      <w:rFonts w:cstheme="minorHAnsi"/>
                      <w:b/>
                      <w:bCs/>
                      <w:sz w:val="24"/>
                      <w:szCs w:val="24"/>
                    </w:rPr>
                    <w:t xml:space="preserve"> – </w:t>
                  </w:r>
                  <w:r w:rsidR="00DC2D47" w:rsidRPr="0038538D">
                    <w:rPr>
                      <w:sz w:val="24"/>
                      <w:szCs w:val="24"/>
                    </w:rPr>
                    <w:t>For CBO/HBO/Private School applicants only.</w:t>
                  </w:r>
                </w:p>
              </w:tc>
              <w:tc>
                <w:tcPr>
                  <w:tcW w:w="2774" w:type="dxa"/>
                </w:tcPr>
                <w:p w14:paraId="493A1A5D" w14:textId="3BAD6451" w:rsidR="00E07FA2" w:rsidRPr="00FF1250" w:rsidRDefault="009A0C9B" w:rsidP="006405F4">
                  <w:pPr>
                    <w:rPr>
                      <w:rFonts w:cstheme="minorHAnsi"/>
                      <w:sz w:val="24"/>
                      <w:szCs w:val="24"/>
                    </w:rPr>
                  </w:pPr>
                  <w:r w:rsidRPr="00FF1250">
                    <w:rPr>
                      <w:rFonts w:cstheme="minorHAnsi"/>
                      <w:sz w:val="24"/>
                      <w:szCs w:val="24"/>
                    </w:rPr>
                    <w:t>Do not exceed one page</w:t>
                  </w:r>
                </w:p>
              </w:tc>
            </w:tr>
            <w:tr w:rsidR="00E07FA2" w:rsidRPr="00FF1250" w14:paraId="21C38191" w14:textId="77777777" w:rsidTr="00B756BD">
              <w:tc>
                <w:tcPr>
                  <w:tcW w:w="4195" w:type="dxa"/>
                </w:tcPr>
                <w:p w14:paraId="22389A91" w14:textId="4C38DD80" w:rsidR="00E07FA2" w:rsidRPr="00FF1250" w:rsidRDefault="00985F5D" w:rsidP="006405F4">
                  <w:pPr>
                    <w:rPr>
                      <w:rFonts w:cstheme="minorHAnsi"/>
                      <w:b/>
                      <w:bCs/>
                      <w:sz w:val="24"/>
                      <w:szCs w:val="24"/>
                    </w:rPr>
                  </w:pPr>
                  <w:r w:rsidRPr="00FF1250">
                    <w:rPr>
                      <w:rFonts w:cstheme="minorHAnsi"/>
                      <w:b/>
                      <w:bCs/>
                      <w:sz w:val="24"/>
                      <w:szCs w:val="24"/>
                    </w:rPr>
                    <w:t>List of Consortium Partners</w:t>
                  </w:r>
                </w:p>
              </w:tc>
              <w:tc>
                <w:tcPr>
                  <w:tcW w:w="2774" w:type="dxa"/>
                </w:tcPr>
                <w:p w14:paraId="708E64F2" w14:textId="11C740DD" w:rsidR="00E07FA2" w:rsidRPr="00FF1250" w:rsidRDefault="00D333EC" w:rsidP="006405F4">
                  <w:pPr>
                    <w:rPr>
                      <w:rFonts w:cstheme="minorHAnsi"/>
                      <w:sz w:val="24"/>
                      <w:szCs w:val="24"/>
                    </w:rPr>
                  </w:pPr>
                  <w:r w:rsidRPr="00FF1250">
                    <w:rPr>
                      <w:rFonts w:cstheme="minorHAnsi"/>
                      <w:sz w:val="24"/>
                      <w:szCs w:val="24"/>
                    </w:rPr>
                    <w:t>Created by the applicant – do not exceed one page</w:t>
                  </w:r>
                </w:p>
              </w:tc>
            </w:tr>
            <w:tr w:rsidR="00985F5D" w:rsidRPr="00FF1250" w14:paraId="2D5BF9B1" w14:textId="77777777" w:rsidTr="00B756BD">
              <w:tc>
                <w:tcPr>
                  <w:tcW w:w="4195" w:type="dxa"/>
                </w:tcPr>
                <w:p w14:paraId="0BF03AC2" w14:textId="0816496F" w:rsidR="00985F5D" w:rsidRPr="00FF1250" w:rsidRDefault="00D41DA6" w:rsidP="006405F4">
                  <w:pPr>
                    <w:rPr>
                      <w:rFonts w:cstheme="minorHAnsi"/>
                      <w:b/>
                      <w:bCs/>
                      <w:sz w:val="24"/>
                      <w:szCs w:val="24"/>
                    </w:rPr>
                  </w:pPr>
                  <w:r w:rsidRPr="00FF1250">
                    <w:rPr>
                      <w:rFonts w:cstheme="minorHAnsi"/>
                      <w:b/>
                      <w:bCs/>
                      <w:sz w:val="24"/>
                      <w:szCs w:val="24"/>
                    </w:rPr>
                    <w:t>Staffing chart listing program positions, responsibilities and</w:t>
                  </w:r>
                  <w:r w:rsidR="00DD4E5E" w:rsidRPr="00FF1250">
                    <w:rPr>
                      <w:rFonts w:cstheme="minorHAnsi"/>
                      <w:b/>
                      <w:bCs/>
                      <w:sz w:val="24"/>
                      <w:szCs w:val="24"/>
                    </w:rPr>
                    <w:t xml:space="preserve"> qualifications. </w:t>
                  </w:r>
                </w:p>
              </w:tc>
              <w:tc>
                <w:tcPr>
                  <w:tcW w:w="2774" w:type="dxa"/>
                </w:tcPr>
                <w:p w14:paraId="1A0ADA0E" w14:textId="4688E384" w:rsidR="00985F5D" w:rsidRPr="00FF1250" w:rsidRDefault="00D333EC" w:rsidP="006405F4">
                  <w:pPr>
                    <w:rPr>
                      <w:rFonts w:cstheme="minorHAnsi"/>
                      <w:sz w:val="24"/>
                      <w:szCs w:val="24"/>
                    </w:rPr>
                  </w:pPr>
                  <w:r w:rsidRPr="00FF1250">
                    <w:rPr>
                      <w:rFonts w:cstheme="minorHAnsi"/>
                      <w:sz w:val="24"/>
                      <w:szCs w:val="24"/>
                    </w:rPr>
                    <w:t>Created by applicant – do not exceed two pages</w:t>
                  </w:r>
                </w:p>
              </w:tc>
            </w:tr>
            <w:tr w:rsidR="00DD4E5E" w:rsidRPr="00FF1250" w14:paraId="223B2AA6" w14:textId="77777777" w:rsidTr="00B756BD">
              <w:tc>
                <w:tcPr>
                  <w:tcW w:w="4195" w:type="dxa"/>
                </w:tcPr>
                <w:p w14:paraId="6B2D474D" w14:textId="5A45B926" w:rsidR="00DD4E5E" w:rsidRPr="00FF1250" w:rsidRDefault="00DA2DF6" w:rsidP="006405F4">
                  <w:pPr>
                    <w:rPr>
                      <w:rFonts w:cstheme="minorHAnsi"/>
                      <w:b/>
                      <w:bCs/>
                      <w:sz w:val="24"/>
                      <w:szCs w:val="24"/>
                    </w:rPr>
                  </w:pPr>
                  <w:r w:rsidRPr="00FF1250">
                    <w:rPr>
                      <w:rFonts w:cstheme="minorHAnsi"/>
                      <w:b/>
                      <w:bCs/>
                      <w:sz w:val="24"/>
                      <w:szCs w:val="24"/>
                    </w:rPr>
                    <w:t xml:space="preserve">Equitable Access and Participation Form </w:t>
                  </w:r>
                  <w:r w:rsidR="005C0BD0" w:rsidRPr="00FF1250">
                    <w:rPr>
                      <w:rFonts w:cstheme="minorHAnsi"/>
                      <w:b/>
                      <w:bCs/>
                      <w:sz w:val="24"/>
                      <w:szCs w:val="24"/>
                    </w:rPr>
                    <w:t>I</w:t>
                  </w:r>
                </w:p>
              </w:tc>
              <w:tc>
                <w:tcPr>
                  <w:tcW w:w="2774" w:type="dxa"/>
                </w:tcPr>
                <w:p w14:paraId="4315466A" w14:textId="7771F71C" w:rsidR="00DD4E5E" w:rsidRPr="00FF1250" w:rsidRDefault="00D333EC" w:rsidP="006405F4">
                  <w:pPr>
                    <w:rPr>
                      <w:rFonts w:cstheme="minorHAnsi"/>
                      <w:sz w:val="24"/>
                      <w:szCs w:val="24"/>
                    </w:rPr>
                  </w:pPr>
                  <w:r w:rsidRPr="00FF1250">
                    <w:rPr>
                      <w:rFonts w:cstheme="minorHAnsi"/>
                      <w:sz w:val="24"/>
                      <w:szCs w:val="24"/>
                    </w:rPr>
                    <w:t>Do not exceed two pages</w:t>
                  </w:r>
                </w:p>
              </w:tc>
            </w:tr>
            <w:tr w:rsidR="00DA2DF6" w:rsidRPr="00FF1250" w14:paraId="75F29E2B" w14:textId="77777777" w:rsidTr="00B756BD">
              <w:tc>
                <w:tcPr>
                  <w:tcW w:w="4195" w:type="dxa"/>
                </w:tcPr>
                <w:p w14:paraId="060A8581" w14:textId="3FDCC2F8" w:rsidR="00DA2DF6" w:rsidRPr="00FF1250" w:rsidRDefault="00DA2DF6" w:rsidP="006405F4">
                  <w:pPr>
                    <w:rPr>
                      <w:rFonts w:cstheme="minorHAnsi"/>
                      <w:b/>
                      <w:bCs/>
                      <w:sz w:val="24"/>
                      <w:szCs w:val="24"/>
                    </w:rPr>
                  </w:pPr>
                  <w:r w:rsidRPr="00FF1250">
                    <w:rPr>
                      <w:rFonts w:cstheme="minorHAnsi"/>
                      <w:b/>
                      <w:bCs/>
                      <w:sz w:val="24"/>
                      <w:szCs w:val="24"/>
                    </w:rPr>
                    <w:t xml:space="preserve">Certifications Form </w:t>
                  </w:r>
                  <w:r w:rsidR="00681589" w:rsidRPr="00FF1250">
                    <w:rPr>
                      <w:rFonts w:cstheme="minorHAnsi"/>
                      <w:b/>
                      <w:bCs/>
                      <w:sz w:val="24"/>
                      <w:szCs w:val="24"/>
                    </w:rPr>
                    <w:t>J</w:t>
                  </w:r>
                </w:p>
              </w:tc>
              <w:tc>
                <w:tcPr>
                  <w:tcW w:w="2774" w:type="dxa"/>
                </w:tcPr>
                <w:p w14:paraId="5CB063D4" w14:textId="7FA2B504" w:rsidR="00DA2DF6" w:rsidRPr="00FF1250" w:rsidRDefault="00D333EC" w:rsidP="006405F4">
                  <w:pPr>
                    <w:rPr>
                      <w:rFonts w:cstheme="minorHAnsi"/>
                      <w:sz w:val="24"/>
                      <w:szCs w:val="24"/>
                    </w:rPr>
                  </w:pPr>
                  <w:r w:rsidRPr="00FF1250">
                    <w:rPr>
                      <w:rFonts w:cstheme="minorHAnsi"/>
                      <w:sz w:val="24"/>
                      <w:szCs w:val="24"/>
                    </w:rPr>
                    <w:t>Do not exceed two pages</w:t>
                  </w:r>
                </w:p>
              </w:tc>
            </w:tr>
            <w:tr w:rsidR="00DA2DF6" w:rsidRPr="00FF1250" w14:paraId="7E812E6F" w14:textId="77777777" w:rsidTr="00B756BD">
              <w:tc>
                <w:tcPr>
                  <w:tcW w:w="4195" w:type="dxa"/>
                </w:tcPr>
                <w:p w14:paraId="748DC1C7" w14:textId="1330679B" w:rsidR="00DA2DF6" w:rsidRPr="00FF1250" w:rsidRDefault="005D7FB3" w:rsidP="006405F4">
                  <w:pPr>
                    <w:rPr>
                      <w:rFonts w:cstheme="minorHAnsi"/>
                      <w:b/>
                      <w:bCs/>
                      <w:sz w:val="24"/>
                      <w:szCs w:val="24"/>
                    </w:rPr>
                  </w:pPr>
                  <w:r w:rsidRPr="00FF1250">
                    <w:rPr>
                      <w:rFonts w:cstheme="minorHAnsi"/>
                      <w:b/>
                      <w:bCs/>
                      <w:sz w:val="24"/>
                      <w:szCs w:val="24"/>
                    </w:rPr>
                    <w:t xml:space="preserve">Program Summary Form </w:t>
                  </w:r>
                  <w:r w:rsidR="008147EF" w:rsidRPr="00FF1250">
                    <w:rPr>
                      <w:rFonts w:cstheme="minorHAnsi"/>
                      <w:b/>
                      <w:bCs/>
                      <w:sz w:val="24"/>
                      <w:szCs w:val="24"/>
                    </w:rPr>
                    <w:t>K</w:t>
                  </w:r>
                </w:p>
              </w:tc>
              <w:tc>
                <w:tcPr>
                  <w:tcW w:w="2774" w:type="dxa"/>
                </w:tcPr>
                <w:p w14:paraId="7D4FEE98" w14:textId="3533A456" w:rsidR="00DA2DF6" w:rsidRPr="00FF1250" w:rsidRDefault="009D2351" w:rsidP="006405F4">
                  <w:pPr>
                    <w:rPr>
                      <w:rFonts w:cstheme="minorHAnsi"/>
                      <w:sz w:val="24"/>
                      <w:szCs w:val="24"/>
                    </w:rPr>
                  </w:pPr>
                  <w:r w:rsidRPr="00FF1250">
                    <w:rPr>
                      <w:rFonts w:cstheme="minorHAnsi"/>
                      <w:sz w:val="24"/>
                      <w:szCs w:val="24"/>
                    </w:rPr>
                    <w:t>Do not exceed one page</w:t>
                  </w:r>
                </w:p>
              </w:tc>
            </w:tr>
            <w:tr w:rsidR="005D7FB3" w:rsidRPr="00FF1250" w14:paraId="2B29EA34" w14:textId="77777777" w:rsidTr="00B756BD">
              <w:tc>
                <w:tcPr>
                  <w:tcW w:w="4195" w:type="dxa"/>
                </w:tcPr>
                <w:p w14:paraId="3BA24A58" w14:textId="43037209" w:rsidR="005D7FB3" w:rsidRPr="00FF1250" w:rsidRDefault="005D7FB3" w:rsidP="006405F4">
                  <w:pPr>
                    <w:rPr>
                      <w:rFonts w:cstheme="minorHAnsi"/>
                      <w:b/>
                      <w:bCs/>
                      <w:sz w:val="24"/>
                      <w:szCs w:val="24"/>
                    </w:rPr>
                  </w:pPr>
                  <w:r w:rsidRPr="00FF1250">
                    <w:rPr>
                      <w:rFonts w:cstheme="minorHAnsi"/>
                      <w:b/>
                      <w:bCs/>
                      <w:sz w:val="24"/>
                      <w:szCs w:val="24"/>
                    </w:rPr>
                    <w:t xml:space="preserve">Program Schedule </w:t>
                  </w:r>
                  <w:r w:rsidR="00890215" w:rsidRPr="00FF1250">
                    <w:rPr>
                      <w:rFonts w:cstheme="minorHAnsi"/>
                      <w:b/>
                      <w:bCs/>
                      <w:sz w:val="24"/>
                      <w:szCs w:val="24"/>
                    </w:rPr>
                    <w:t xml:space="preserve">Form </w:t>
                  </w:r>
                  <w:r w:rsidR="00AC10BF" w:rsidRPr="00FF1250">
                    <w:rPr>
                      <w:rFonts w:cstheme="minorHAnsi"/>
                      <w:b/>
                      <w:bCs/>
                      <w:sz w:val="24"/>
                      <w:szCs w:val="24"/>
                    </w:rPr>
                    <w:t>L</w:t>
                  </w:r>
                </w:p>
              </w:tc>
              <w:tc>
                <w:tcPr>
                  <w:tcW w:w="2774" w:type="dxa"/>
                </w:tcPr>
                <w:p w14:paraId="5C0AF370" w14:textId="7496E4BE" w:rsidR="005D7FB3" w:rsidRPr="00FF1250" w:rsidRDefault="009D2351" w:rsidP="006405F4">
                  <w:pPr>
                    <w:rPr>
                      <w:rFonts w:cstheme="minorHAnsi"/>
                      <w:sz w:val="24"/>
                      <w:szCs w:val="24"/>
                    </w:rPr>
                  </w:pPr>
                  <w:r w:rsidRPr="00FF1250">
                    <w:rPr>
                      <w:rFonts w:cstheme="minorHAnsi"/>
                      <w:sz w:val="24"/>
                      <w:szCs w:val="24"/>
                    </w:rPr>
                    <w:t>Do not exceed two pages</w:t>
                  </w:r>
                </w:p>
              </w:tc>
            </w:tr>
            <w:tr w:rsidR="00890215" w:rsidRPr="00FF1250" w14:paraId="2F025C03" w14:textId="77777777" w:rsidTr="00B756BD">
              <w:tc>
                <w:tcPr>
                  <w:tcW w:w="4195" w:type="dxa"/>
                </w:tcPr>
                <w:p w14:paraId="6D62D03A" w14:textId="763A9D1B" w:rsidR="00890215" w:rsidRPr="00FF1250" w:rsidRDefault="00890215" w:rsidP="006405F4">
                  <w:pPr>
                    <w:rPr>
                      <w:rFonts w:cstheme="minorHAnsi"/>
                      <w:b/>
                      <w:bCs/>
                      <w:sz w:val="24"/>
                      <w:szCs w:val="24"/>
                    </w:rPr>
                  </w:pPr>
                  <w:r w:rsidRPr="00FF1250">
                    <w:rPr>
                      <w:rFonts w:cstheme="minorHAnsi"/>
                      <w:b/>
                      <w:bCs/>
                      <w:sz w:val="24"/>
                      <w:szCs w:val="24"/>
                    </w:rPr>
                    <w:t xml:space="preserve">Co-Applicant Agreement Form </w:t>
                  </w:r>
                  <w:r w:rsidR="00C34638" w:rsidRPr="00FF1250">
                    <w:rPr>
                      <w:rFonts w:cstheme="minorHAnsi"/>
                      <w:b/>
                      <w:bCs/>
                      <w:sz w:val="24"/>
                      <w:szCs w:val="24"/>
                    </w:rPr>
                    <w:t>M</w:t>
                  </w:r>
                </w:p>
              </w:tc>
              <w:tc>
                <w:tcPr>
                  <w:tcW w:w="2774" w:type="dxa"/>
                </w:tcPr>
                <w:p w14:paraId="02DB380F" w14:textId="3D76F8EC" w:rsidR="00890215" w:rsidRPr="00FF1250" w:rsidRDefault="00C4002A" w:rsidP="006405F4">
                  <w:pPr>
                    <w:rPr>
                      <w:rFonts w:cstheme="minorHAnsi"/>
                      <w:sz w:val="24"/>
                      <w:szCs w:val="24"/>
                    </w:rPr>
                  </w:pPr>
                  <w:r w:rsidRPr="00FF1250">
                    <w:rPr>
                      <w:rFonts w:cstheme="minorHAnsi"/>
                      <w:sz w:val="24"/>
                      <w:szCs w:val="24"/>
                    </w:rPr>
                    <w:t>Do not exceed one page and must be signed</w:t>
                  </w:r>
                </w:p>
              </w:tc>
            </w:tr>
            <w:tr w:rsidR="00890215" w:rsidRPr="00FF1250" w14:paraId="625437F1" w14:textId="77777777" w:rsidTr="00B756BD">
              <w:tc>
                <w:tcPr>
                  <w:tcW w:w="4195" w:type="dxa"/>
                </w:tcPr>
                <w:p w14:paraId="14286293" w14:textId="41AA0CD8" w:rsidR="00890215" w:rsidRPr="00FF1250" w:rsidRDefault="00890215" w:rsidP="006405F4">
                  <w:pPr>
                    <w:rPr>
                      <w:rFonts w:cstheme="minorHAnsi"/>
                      <w:b/>
                      <w:bCs/>
                      <w:sz w:val="24"/>
                      <w:szCs w:val="24"/>
                    </w:rPr>
                  </w:pPr>
                  <w:r w:rsidRPr="00FF1250">
                    <w:rPr>
                      <w:rFonts w:cstheme="minorHAnsi"/>
                      <w:b/>
                      <w:bCs/>
                      <w:sz w:val="24"/>
                      <w:szCs w:val="24"/>
                    </w:rPr>
                    <w:t xml:space="preserve">Community Partner Agreement Form </w:t>
                  </w:r>
                  <w:r w:rsidR="00C34638" w:rsidRPr="00FF1250">
                    <w:rPr>
                      <w:rFonts w:cstheme="minorHAnsi"/>
                      <w:b/>
                      <w:bCs/>
                      <w:sz w:val="24"/>
                      <w:szCs w:val="24"/>
                    </w:rPr>
                    <w:t>N</w:t>
                  </w:r>
                </w:p>
              </w:tc>
              <w:tc>
                <w:tcPr>
                  <w:tcW w:w="2774" w:type="dxa"/>
                </w:tcPr>
                <w:p w14:paraId="6C5A6150" w14:textId="04555724" w:rsidR="00890215" w:rsidRPr="00FF1250" w:rsidRDefault="00A1703A" w:rsidP="006405F4">
                  <w:pPr>
                    <w:rPr>
                      <w:rFonts w:cstheme="minorHAnsi"/>
                      <w:sz w:val="24"/>
                      <w:szCs w:val="24"/>
                    </w:rPr>
                  </w:pPr>
                  <w:r w:rsidRPr="00FF1250">
                    <w:rPr>
                      <w:rFonts w:cstheme="minorHAnsi"/>
                      <w:sz w:val="24"/>
                      <w:szCs w:val="24"/>
                    </w:rPr>
                    <w:t>Five partner agreements</w:t>
                  </w:r>
                </w:p>
              </w:tc>
            </w:tr>
            <w:tr w:rsidR="00890215" w:rsidRPr="00FF1250" w14:paraId="00976FC2" w14:textId="77777777" w:rsidTr="00B756BD">
              <w:tc>
                <w:tcPr>
                  <w:tcW w:w="4195" w:type="dxa"/>
                </w:tcPr>
                <w:p w14:paraId="2BC99C03" w14:textId="33BB9402" w:rsidR="00890215" w:rsidRPr="00FF1250" w:rsidRDefault="00890215" w:rsidP="006405F4">
                  <w:pPr>
                    <w:rPr>
                      <w:rFonts w:cstheme="minorHAnsi"/>
                      <w:b/>
                      <w:bCs/>
                      <w:sz w:val="24"/>
                      <w:szCs w:val="24"/>
                    </w:rPr>
                  </w:pPr>
                  <w:r w:rsidRPr="00FF1250">
                    <w:rPr>
                      <w:rFonts w:cstheme="minorHAnsi"/>
                      <w:b/>
                      <w:bCs/>
                      <w:sz w:val="24"/>
                      <w:szCs w:val="24"/>
                    </w:rPr>
                    <w:t>Private/Home School Consultation</w:t>
                  </w:r>
                  <w:r w:rsidR="0055682F" w:rsidRPr="00FF1250">
                    <w:rPr>
                      <w:rFonts w:cstheme="minorHAnsi"/>
                      <w:b/>
                      <w:bCs/>
                      <w:sz w:val="24"/>
                      <w:szCs w:val="24"/>
                    </w:rPr>
                    <w:t xml:space="preserve"> Form </w:t>
                  </w:r>
                  <w:r w:rsidR="00C05D58" w:rsidRPr="00FF1250">
                    <w:rPr>
                      <w:rFonts w:cstheme="minorHAnsi"/>
                      <w:b/>
                      <w:bCs/>
                      <w:sz w:val="24"/>
                      <w:szCs w:val="24"/>
                    </w:rPr>
                    <w:t>O</w:t>
                  </w:r>
                </w:p>
              </w:tc>
              <w:tc>
                <w:tcPr>
                  <w:tcW w:w="2774" w:type="dxa"/>
                </w:tcPr>
                <w:p w14:paraId="7072D662" w14:textId="407B1B8C" w:rsidR="00890215" w:rsidRPr="00FF1250" w:rsidRDefault="00A1703A" w:rsidP="006405F4">
                  <w:pPr>
                    <w:rPr>
                      <w:rFonts w:cstheme="minorHAnsi"/>
                      <w:sz w:val="24"/>
                      <w:szCs w:val="24"/>
                    </w:rPr>
                  </w:pPr>
                  <w:r w:rsidRPr="00FF1250">
                    <w:rPr>
                      <w:rFonts w:cstheme="minorHAnsi"/>
                      <w:sz w:val="24"/>
                      <w:szCs w:val="24"/>
                    </w:rPr>
                    <w:t>Required</w:t>
                  </w:r>
                </w:p>
              </w:tc>
            </w:tr>
            <w:tr w:rsidR="00D33FDF" w:rsidRPr="00FF1250" w14:paraId="74FA1791" w14:textId="77777777" w:rsidTr="00B756BD">
              <w:tc>
                <w:tcPr>
                  <w:tcW w:w="4195" w:type="dxa"/>
                </w:tcPr>
                <w:p w14:paraId="2B3C7C2D" w14:textId="118D74A5" w:rsidR="00D33FDF" w:rsidRPr="00FF1250" w:rsidRDefault="00D33FDF" w:rsidP="006405F4">
                  <w:pPr>
                    <w:rPr>
                      <w:rFonts w:cstheme="minorHAnsi"/>
                      <w:b/>
                      <w:bCs/>
                      <w:sz w:val="24"/>
                      <w:szCs w:val="24"/>
                    </w:rPr>
                  </w:pPr>
                  <w:r w:rsidRPr="00FF1250">
                    <w:rPr>
                      <w:rFonts w:cstheme="minorHAnsi"/>
                      <w:b/>
                      <w:bCs/>
                      <w:sz w:val="24"/>
                      <w:szCs w:val="24"/>
                    </w:rPr>
                    <w:t>501 (C) (3) Proof of Registration – Non-profits must attach.</w:t>
                  </w:r>
                </w:p>
              </w:tc>
              <w:tc>
                <w:tcPr>
                  <w:tcW w:w="2774" w:type="dxa"/>
                </w:tcPr>
                <w:p w14:paraId="4A749161" w14:textId="4B2323F8" w:rsidR="00D33FDF" w:rsidRPr="00FF1250" w:rsidRDefault="00D33FDF" w:rsidP="006405F4">
                  <w:pPr>
                    <w:rPr>
                      <w:rFonts w:cstheme="minorHAnsi"/>
                      <w:sz w:val="24"/>
                      <w:szCs w:val="24"/>
                    </w:rPr>
                  </w:pPr>
                  <w:r w:rsidRPr="00FF1250">
                    <w:rPr>
                      <w:rFonts w:cstheme="minorHAnsi"/>
                      <w:sz w:val="24"/>
                      <w:szCs w:val="24"/>
                    </w:rPr>
                    <w:t>If applicable</w:t>
                  </w:r>
                </w:p>
              </w:tc>
            </w:tr>
          </w:tbl>
          <w:p w14:paraId="5B79E140" w14:textId="68D0AA9B" w:rsidR="006405F4" w:rsidRPr="00FF1250" w:rsidRDefault="006405F4" w:rsidP="006405F4">
            <w:pPr>
              <w:rPr>
                <w:rFonts w:cstheme="minorHAnsi"/>
                <w:sz w:val="24"/>
                <w:szCs w:val="24"/>
              </w:rPr>
            </w:pPr>
          </w:p>
        </w:tc>
        <w:tc>
          <w:tcPr>
            <w:tcW w:w="2155" w:type="dxa"/>
          </w:tcPr>
          <w:p w14:paraId="6DC34324" w14:textId="6B150C67" w:rsidR="00470744" w:rsidRPr="00FF1250" w:rsidRDefault="00C93DA6" w:rsidP="00470744">
            <w:pPr>
              <w:rPr>
                <w:rFonts w:cstheme="minorHAnsi"/>
                <w:sz w:val="24"/>
                <w:szCs w:val="24"/>
              </w:rPr>
            </w:pPr>
            <w:r>
              <w:rPr>
                <w:rFonts w:cstheme="minorHAnsi"/>
                <w:sz w:val="24"/>
                <w:szCs w:val="24"/>
              </w:rPr>
              <w:t xml:space="preserve">                                                                                 </w:t>
            </w:r>
          </w:p>
        </w:tc>
      </w:tr>
      <w:tr w:rsidR="005A19B9" w:rsidRPr="00FF1250" w14:paraId="7D633563" w14:textId="77777777" w:rsidTr="00A14D90">
        <w:tc>
          <w:tcPr>
            <w:tcW w:w="7195" w:type="dxa"/>
          </w:tcPr>
          <w:p w14:paraId="2D67C04A" w14:textId="72923873" w:rsidR="005A19B9" w:rsidRPr="00FF1250" w:rsidRDefault="005A19B9">
            <w:pPr>
              <w:rPr>
                <w:rFonts w:cstheme="minorHAnsi"/>
                <w:b/>
                <w:bCs/>
                <w:sz w:val="24"/>
                <w:szCs w:val="24"/>
              </w:rPr>
            </w:pPr>
          </w:p>
        </w:tc>
        <w:tc>
          <w:tcPr>
            <w:tcW w:w="2155" w:type="dxa"/>
          </w:tcPr>
          <w:p w14:paraId="0048A15E" w14:textId="77777777" w:rsidR="005A19B9" w:rsidRPr="00FF1250" w:rsidRDefault="005A19B9">
            <w:pPr>
              <w:rPr>
                <w:rFonts w:cstheme="minorHAnsi"/>
                <w:sz w:val="24"/>
                <w:szCs w:val="24"/>
              </w:rPr>
            </w:pPr>
          </w:p>
        </w:tc>
      </w:tr>
      <w:tr w:rsidR="005A19B9" w:rsidRPr="00FF1250" w14:paraId="19C27543" w14:textId="77777777" w:rsidTr="00A14D90">
        <w:trPr>
          <w:trHeight w:val="2988"/>
        </w:trPr>
        <w:tc>
          <w:tcPr>
            <w:tcW w:w="7195" w:type="dxa"/>
          </w:tcPr>
          <w:p w14:paraId="3FAD8A21" w14:textId="69C5EE6E" w:rsidR="005A19B9" w:rsidRDefault="00AB3A97">
            <w:pPr>
              <w:rPr>
                <w:rFonts w:cstheme="minorHAnsi"/>
                <w:sz w:val="24"/>
                <w:szCs w:val="24"/>
              </w:rPr>
            </w:pPr>
            <w:r w:rsidRPr="00FF1250">
              <w:rPr>
                <w:rFonts w:cstheme="minorHAnsi"/>
                <w:b/>
                <w:bCs/>
                <w:sz w:val="24"/>
                <w:szCs w:val="24"/>
              </w:rPr>
              <w:t>Absolute Priority (required</w:t>
            </w:r>
            <w:r w:rsidR="007266B7" w:rsidRPr="00FF1250">
              <w:rPr>
                <w:rFonts w:cstheme="minorHAnsi"/>
                <w:sz w:val="24"/>
                <w:szCs w:val="24"/>
              </w:rPr>
              <w:t xml:space="preserve">) The application serves schools </w:t>
            </w:r>
            <w:r w:rsidR="009A103C" w:rsidRPr="00FF1250">
              <w:rPr>
                <w:rFonts w:cstheme="minorHAnsi"/>
                <w:sz w:val="24"/>
                <w:szCs w:val="24"/>
              </w:rPr>
              <w:t>identified</w:t>
            </w:r>
            <w:r w:rsidR="007266B7" w:rsidRPr="00FF1250">
              <w:rPr>
                <w:rFonts w:cstheme="minorHAnsi"/>
                <w:sz w:val="24"/>
                <w:szCs w:val="24"/>
              </w:rPr>
              <w:t xml:space="preserve"> for improvement under Title I, Part A, Section 1116 and is submitted jointly with </w:t>
            </w:r>
            <w:r w:rsidR="00F76CDC" w:rsidRPr="00FF1250">
              <w:rPr>
                <w:rFonts w:cstheme="minorHAnsi"/>
                <w:sz w:val="24"/>
                <w:szCs w:val="24"/>
              </w:rPr>
              <w:t xml:space="preserve">a </w:t>
            </w:r>
            <w:r w:rsidR="009A103C" w:rsidRPr="00FF1250">
              <w:rPr>
                <w:rFonts w:cstheme="minorHAnsi"/>
                <w:sz w:val="24"/>
                <w:szCs w:val="24"/>
              </w:rPr>
              <w:t>local district receiving funds under Title 1, Part A</w:t>
            </w:r>
            <w:r w:rsidR="00F76CDC" w:rsidRPr="00FF1250">
              <w:rPr>
                <w:rFonts w:cstheme="minorHAnsi"/>
                <w:sz w:val="24"/>
                <w:szCs w:val="24"/>
              </w:rPr>
              <w:t>.</w:t>
            </w:r>
            <w:r w:rsidR="009A103C" w:rsidRPr="00FF1250">
              <w:rPr>
                <w:rFonts w:cstheme="minorHAnsi"/>
                <w:sz w:val="24"/>
                <w:szCs w:val="24"/>
              </w:rPr>
              <w:t xml:space="preserve"> </w:t>
            </w:r>
          </w:p>
          <w:p w14:paraId="06639DFB" w14:textId="77777777" w:rsidR="00FE6F3E" w:rsidRPr="00FF1250" w:rsidRDefault="00FE6F3E">
            <w:pPr>
              <w:rPr>
                <w:rFonts w:cstheme="minorHAnsi"/>
                <w:sz w:val="24"/>
                <w:szCs w:val="24"/>
              </w:rPr>
            </w:pPr>
          </w:p>
          <w:p w14:paraId="1149097A" w14:textId="77777777" w:rsidR="00D427D9" w:rsidRPr="00FF1250" w:rsidRDefault="00832004" w:rsidP="00832004">
            <w:pPr>
              <w:pStyle w:val="ListParagraph"/>
              <w:numPr>
                <w:ilvl w:val="0"/>
                <w:numId w:val="87"/>
              </w:numPr>
              <w:rPr>
                <w:rFonts w:cstheme="minorHAnsi"/>
                <w:b/>
                <w:bCs/>
                <w:sz w:val="24"/>
                <w:szCs w:val="24"/>
              </w:rPr>
            </w:pPr>
            <w:r w:rsidRPr="00FF1250">
              <w:rPr>
                <w:rFonts w:cstheme="minorHAnsi"/>
                <w:b/>
                <w:bCs/>
                <w:sz w:val="24"/>
                <w:szCs w:val="24"/>
              </w:rPr>
              <w:t>Continuation Grant Competitive Priority (10 points)</w:t>
            </w:r>
          </w:p>
          <w:p w14:paraId="3C4914F9" w14:textId="5A0BDD32" w:rsidR="00832004" w:rsidRDefault="00D427D9" w:rsidP="00FE6F3E">
            <w:pPr>
              <w:pStyle w:val="ListParagraph"/>
              <w:rPr>
                <w:rFonts w:cstheme="minorHAnsi"/>
                <w:b/>
                <w:bCs/>
                <w:sz w:val="24"/>
                <w:szCs w:val="24"/>
              </w:rPr>
            </w:pPr>
            <w:r w:rsidRPr="00FF1250">
              <w:rPr>
                <w:rFonts w:cstheme="minorHAnsi"/>
                <w:sz w:val="24"/>
                <w:szCs w:val="24"/>
              </w:rPr>
              <w:t>KDE will give priority to 21st CCLC continuation applicants who have shown significant improvement in student achievement. Continuation applicants are grantees functioning in their fifth and final year of 21</w:t>
            </w:r>
            <w:r w:rsidR="000F3C61">
              <w:rPr>
                <w:rFonts w:cstheme="minorHAnsi"/>
                <w:sz w:val="24"/>
                <w:szCs w:val="24"/>
              </w:rPr>
              <w:t>st</w:t>
            </w:r>
            <w:r w:rsidRPr="00FF1250">
              <w:rPr>
                <w:rFonts w:cstheme="minorHAnsi"/>
                <w:sz w:val="24"/>
                <w:szCs w:val="24"/>
              </w:rPr>
              <w:t xml:space="preserve"> CCLC funds</w:t>
            </w:r>
            <w:r w:rsidR="00187CB2" w:rsidRPr="00FF1250">
              <w:rPr>
                <w:rFonts w:cstheme="minorHAnsi"/>
                <w:sz w:val="24"/>
                <w:szCs w:val="24"/>
              </w:rPr>
              <w:t xml:space="preserve"> or a previous grant that has not received </w:t>
            </w:r>
            <w:r w:rsidR="00F20BD2" w:rsidRPr="00FF1250">
              <w:rPr>
                <w:rFonts w:cstheme="minorHAnsi"/>
                <w:sz w:val="24"/>
                <w:szCs w:val="24"/>
              </w:rPr>
              <w:t>funding and meets eligibility requirements</w:t>
            </w:r>
            <w:r w:rsidRPr="00FF1250">
              <w:rPr>
                <w:rFonts w:cstheme="minorHAnsi"/>
                <w:sz w:val="24"/>
                <w:szCs w:val="24"/>
              </w:rPr>
              <w:t xml:space="preserve">. Continuation applicants must use the </w:t>
            </w:r>
            <w:r w:rsidRPr="00FF1250">
              <w:rPr>
                <w:rFonts w:cstheme="minorHAnsi"/>
                <w:b/>
                <w:bCs/>
                <w:sz w:val="24"/>
                <w:szCs w:val="24"/>
              </w:rPr>
              <w:t xml:space="preserve">2023-2024 Center Profile data (these will be available around Nov. 1, 2024), and continuation applicants whose funding lapsed before the 2023-2024 school year, must use the most current profile available. To receive priority points, the Center Profile must </w:t>
            </w:r>
            <w:r w:rsidRPr="00FF1250">
              <w:rPr>
                <w:rFonts w:cstheme="minorHAnsi"/>
                <w:sz w:val="24"/>
                <w:szCs w:val="24"/>
              </w:rPr>
              <w:t xml:space="preserve">demonstrate that 50% or more of regular participants improved or maintained their proficiency levels in </w:t>
            </w:r>
            <w:r w:rsidR="00033928" w:rsidRPr="00FF1250">
              <w:rPr>
                <w:rFonts w:cstheme="minorHAnsi"/>
                <w:sz w:val="24"/>
                <w:szCs w:val="24"/>
              </w:rPr>
              <w:t xml:space="preserve">both </w:t>
            </w:r>
            <w:r w:rsidRPr="00FF1250">
              <w:rPr>
                <w:rFonts w:cstheme="minorHAnsi"/>
                <w:sz w:val="24"/>
                <w:szCs w:val="24"/>
              </w:rPr>
              <w:t xml:space="preserve">reading and math. </w:t>
            </w:r>
            <w:r w:rsidRPr="00FF1250">
              <w:rPr>
                <w:rFonts w:cstheme="minorHAnsi"/>
                <w:b/>
                <w:bCs/>
                <w:sz w:val="24"/>
                <w:szCs w:val="24"/>
              </w:rPr>
              <w:t>If an applicant shows 50% improvement in either math or reading, the applicant will receive five points.</w:t>
            </w:r>
          </w:p>
          <w:p w14:paraId="18CABA6D" w14:textId="77777777" w:rsidR="00FE6F3E" w:rsidRPr="00B756BD" w:rsidRDefault="00FE6F3E" w:rsidP="00B756BD">
            <w:pPr>
              <w:pStyle w:val="ListParagraph"/>
              <w:rPr>
                <w:rFonts w:cstheme="minorHAnsi"/>
                <w:sz w:val="24"/>
                <w:szCs w:val="24"/>
              </w:rPr>
            </w:pPr>
          </w:p>
          <w:p w14:paraId="5DFB26E7" w14:textId="77777777" w:rsidR="00832004" w:rsidRDefault="00FA7A67" w:rsidP="00832004">
            <w:pPr>
              <w:pStyle w:val="ListParagraph"/>
              <w:numPr>
                <w:ilvl w:val="0"/>
                <w:numId w:val="87"/>
              </w:numPr>
              <w:rPr>
                <w:rFonts w:cstheme="minorHAnsi"/>
                <w:b/>
                <w:bCs/>
                <w:sz w:val="24"/>
                <w:szCs w:val="24"/>
              </w:rPr>
            </w:pPr>
            <w:r w:rsidRPr="00FF1250">
              <w:rPr>
                <w:rFonts w:cstheme="minorHAnsi"/>
                <w:b/>
                <w:bCs/>
                <w:sz w:val="24"/>
                <w:szCs w:val="24"/>
              </w:rPr>
              <w:t xml:space="preserve">CSI Schools Competitive Priority (10 points) </w:t>
            </w:r>
          </w:p>
          <w:p w14:paraId="441C14F7" w14:textId="12F3CAEE" w:rsidR="00134561" w:rsidRDefault="00134561" w:rsidP="00FE6F3E">
            <w:pPr>
              <w:pStyle w:val="ListParagraph"/>
              <w:rPr>
                <w:rFonts w:cstheme="minorHAnsi"/>
                <w:sz w:val="24"/>
                <w:szCs w:val="24"/>
              </w:rPr>
            </w:pPr>
            <w:r w:rsidRPr="00FF1250">
              <w:rPr>
                <w:rFonts w:cstheme="minorHAnsi"/>
                <w:sz w:val="24"/>
                <w:szCs w:val="24"/>
              </w:rPr>
              <w:t xml:space="preserve">Must be identified by KDE. For the FY25 21st CCLC Cycle 22 RFA – points will be awarded based on the 2024-2025 list identified by KDE late October to mid-November ESSA 4204(i)(1)(A). </w:t>
            </w:r>
          </w:p>
          <w:p w14:paraId="5457AAB0" w14:textId="77777777" w:rsidR="00FE6F3E" w:rsidRPr="00B756BD" w:rsidRDefault="00FE6F3E" w:rsidP="00B756BD">
            <w:pPr>
              <w:pStyle w:val="ListParagraph"/>
              <w:rPr>
                <w:rFonts w:cstheme="minorHAnsi"/>
                <w:sz w:val="24"/>
                <w:szCs w:val="24"/>
              </w:rPr>
            </w:pPr>
          </w:p>
          <w:p w14:paraId="5F50124A" w14:textId="526CED55" w:rsidR="00B12978" w:rsidRDefault="00B12978" w:rsidP="0090022A">
            <w:pPr>
              <w:pStyle w:val="ListParagraph"/>
              <w:numPr>
                <w:ilvl w:val="0"/>
                <w:numId w:val="87"/>
              </w:numPr>
              <w:rPr>
                <w:rFonts w:cstheme="minorHAnsi"/>
                <w:sz w:val="24"/>
                <w:szCs w:val="24"/>
              </w:rPr>
            </w:pPr>
            <w:r w:rsidRPr="00FF1250">
              <w:rPr>
                <w:rFonts w:cstheme="minorHAnsi"/>
                <w:b/>
                <w:bCs/>
                <w:sz w:val="24"/>
                <w:szCs w:val="24"/>
              </w:rPr>
              <w:t>Schools Never Served by a 21</w:t>
            </w:r>
            <w:r w:rsidR="00DF4052">
              <w:rPr>
                <w:rFonts w:cstheme="minorHAnsi"/>
                <w:b/>
                <w:bCs/>
                <w:sz w:val="24"/>
                <w:szCs w:val="24"/>
              </w:rPr>
              <w:t>st</w:t>
            </w:r>
            <w:r w:rsidRPr="00FF1250">
              <w:rPr>
                <w:rFonts w:cstheme="minorHAnsi"/>
                <w:b/>
                <w:bCs/>
                <w:sz w:val="24"/>
                <w:szCs w:val="24"/>
              </w:rPr>
              <w:t xml:space="preserve"> CCLC Grant – Competitive Priority (5 points)</w:t>
            </w:r>
            <w:r w:rsidRPr="00FF1250">
              <w:rPr>
                <w:rFonts w:cstheme="minorHAnsi"/>
                <w:sz w:val="24"/>
                <w:szCs w:val="24"/>
              </w:rPr>
              <w:t>. A school that has never been served by a 21</w:t>
            </w:r>
            <w:r w:rsidR="001F496C">
              <w:rPr>
                <w:rFonts w:cstheme="minorHAnsi"/>
                <w:sz w:val="24"/>
                <w:szCs w:val="24"/>
              </w:rPr>
              <w:t>st</w:t>
            </w:r>
            <w:r w:rsidRPr="00FF1250">
              <w:rPr>
                <w:rFonts w:cstheme="minorHAnsi"/>
                <w:sz w:val="24"/>
                <w:szCs w:val="24"/>
              </w:rPr>
              <w:t xml:space="preserve"> CCLC state grant </w:t>
            </w:r>
            <w:r w:rsidR="00095A6F" w:rsidRPr="00FF1250">
              <w:rPr>
                <w:rFonts w:cstheme="minorHAnsi"/>
                <w:sz w:val="24"/>
                <w:szCs w:val="24"/>
              </w:rPr>
              <w:t xml:space="preserve">and meets all requirements in the Cycle 22 RFA, based on state and federal guidance, </w:t>
            </w:r>
            <w:r w:rsidRPr="00FF1250">
              <w:rPr>
                <w:rFonts w:cstheme="minorHAnsi"/>
                <w:sz w:val="24"/>
                <w:szCs w:val="24"/>
              </w:rPr>
              <w:t xml:space="preserve">will receive </w:t>
            </w:r>
            <w:r w:rsidR="00AA2D90" w:rsidRPr="00FF1250">
              <w:rPr>
                <w:rFonts w:cstheme="minorHAnsi"/>
                <w:sz w:val="24"/>
                <w:szCs w:val="24"/>
              </w:rPr>
              <w:t xml:space="preserve">5 priority points. </w:t>
            </w:r>
          </w:p>
          <w:p w14:paraId="6CA709DB" w14:textId="77777777" w:rsidR="00FE6F3E" w:rsidRPr="00FF1250" w:rsidRDefault="00FE6F3E" w:rsidP="00B756BD">
            <w:pPr>
              <w:pStyle w:val="ListParagraph"/>
              <w:rPr>
                <w:rFonts w:cstheme="minorHAnsi"/>
                <w:sz w:val="24"/>
                <w:szCs w:val="24"/>
              </w:rPr>
            </w:pPr>
          </w:p>
          <w:p w14:paraId="42320902" w14:textId="42F08509" w:rsidR="00CF094B" w:rsidRPr="00B756BD" w:rsidRDefault="00FD26C4" w:rsidP="00E650F8">
            <w:pPr>
              <w:pStyle w:val="ListParagraph"/>
              <w:numPr>
                <w:ilvl w:val="0"/>
                <w:numId w:val="87"/>
              </w:numPr>
              <w:rPr>
                <w:rFonts w:cstheme="minorHAnsi"/>
                <w:b/>
                <w:bCs/>
                <w:sz w:val="24"/>
                <w:szCs w:val="24"/>
              </w:rPr>
            </w:pPr>
            <w:r w:rsidRPr="00FF1250">
              <w:rPr>
                <w:rFonts w:cstheme="minorHAnsi"/>
                <w:b/>
                <w:bCs/>
                <w:sz w:val="24"/>
                <w:szCs w:val="24"/>
              </w:rPr>
              <w:t xml:space="preserve">Programs serving 50 </w:t>
            </w:r>
            <w:r w:rsidR="00CF280A" w:rsidRPr="00FF1250">
              <w:rPr>
                <w:rFonts w:cstheme="minorHAnsi"/>
                <w:b/>
                <w:bCs/>
                <w:sz w:val="24"/>
                <w:szCs w:val="24"/>
              </w:rPr>
              <w:t xml:space="preserve">regular attendees – Competitive Priority (5 points) </w:t>
            </w:r>
            <w:r w:rsidR="00376573" w:rsidRPr="00FF1250">
              <w:rPr>
                <w:rFonts w:cstheme="minorHAnsi"/>
                <w:sz w:val="24"/>
                <w:szCs w:val="24"/>
              </w:rPr>
              <w:t>Program</w:t>
            </w:r>
            <w:r w:rsidR="00AA2D90" w:rsidRPr="00FF1250">
              <w:rPr>
                <w:rFonts w:cstheme="minorHAnsi"/>
                <w:sz w:val="24"/>
                <w:szCs w:val="24"/>
              </w:rPr>
              <w:t>s</w:t>
            </w:r>
            <w:r w:rsidR="00376573" w:rsidRPr="00FF1250">
              <w:rPr>
                <w:rFonts w:cstheme="minorHAnsi"/>
                <w:sz w:val="24"/>
                <w:szCs w:val="24"/>
              </w:rPr>
              <w:t xml:space="preserve"> meeting the number of regular </w:t>
            </w:r>
            <w:r w:rsidR="00D67362" w:rsidRPr="00FF1250">
              <w:rPr>
                <w:rFonts w:cstheme="minorHAnsi"/>
                <w:sz w:val="24"/>
                <w:szCs w:val="24"/>
              </w:rPr>
              <w:t>attendees</w:t>
            </w:r>
            <w:r w:rsidR="00376573" w:rsidRPr="00FF1250">
              <w:rPr>
                <w:rFonts w:cstheme="minorHAnsi"/>
                <w:sz w:val="24"/>
                <w:szCs w:val="24"/>
              </w:rPr>
              <w:t xml:space="preserve"> as </w:t>
            </w:r>
            <w:r w:rsidR="00B25087" w:rsidRPr="00FF1250">
              <w:rPr>
                <w:rFonts w:cstheme="minorHAnsi"/>
                <w:sz w:val="24"/>
                <w:szCs w:val="24"/>
              </w:rPr>
              <w:t>demonstrated</w:t>
            </w:r>
            <w:r w:rsidR="00376573" w:rsidRPr="00FF1250">
              <w:rPr>
                <w:rFonts w:cstheme="minorHAnsi"/>
                <w:sz w:val="24"/>
                <w:szCs w:val="24"/>
              </w:rPr>
              <w:t xml:space="preserve"> on the most current</w:t>
            </w:r>
            <w:r w:rsidR="00B25087" w:rsidRPr="00FF1250">
              <w:rPr>
                <w:rFonts w:cstheme="minorHAnsi"/>
                <w:sz w:val="24"/>
                <w:szCs w:val="24"/>
              </w:rPr>
              <w:t xml:space="preserve"> Center Profile will receive five priority points. </w:t>
            </w:r>
            <w:r w:rsidR="001B144A" w:rsidRPr="00FF1250">
              <w:rPr>
                <w:rFonts w:cstheme="minorHAnsi"/>
                <w:sz w:val="24"/>
                <w:szCs w:val="24"/>
              </w:rPr>
              <w:t xml:space="preserve">Regular attendees are those students participating in the program for </w:t>
            </w:r>
            <w:r w:rsidR="00B6240E" w:rsidRPr="00FF1250">
              <w:rPr>
                <w:rFonts w:cstheme="minorHAnsi"/>
                <w:sz w:val="24"/>
                <w:szCs w:val="24"/>
              </w:rPr>
              <w:t xml:space="preserve">90 hours </w:t>
            </w:r>
            <w:r w:rsidR="001B144A" w:rsidRPr="00FF1250">
              <w:rPr>
                <w:rFonts w:cstheme="minorHAnsi"/>
                <w:sz w:val="24"/>
                <w:szCs w:val="24"/>
              </w:rPr>
              <w:t xml:space="preserve">or more. </w:t>
            </w:r>
          </w:p>
          <w:p w14:paraId="3A31ACF1" w14:textId="77777777" w:rsidR="00FE6F3E" w:rsidRPr="00FF1250" w:rsidRDefault="00FE6F3E" w:rsidP="00B756BD">
            <w:pPr>
              <w:pStyle w:val="ListParagraph"/>
              <w:rPr>
                <w:rFonts w:cstheme="minorHAnsi"/>
                <w:b/>
                <w:bCs/>
                <w:sz w:val="24"/>
                <w:szCs w:val="24"/>
              </w:rPr>
            </w:pPr>
          </w:p>
          <w:p w14:paraId="140D9452" w14:textId="77777777" w:rsidR="001B144A" w:rsidRPr="00CB0761" w:rsidRDefault="001B144A" w:rsidP="00376573">
            <w:pPr>
              <w:pStyle w:val="ListParagraph"/>
              <w:numPr>
                <w:ilvl w:val="0"/>
                <w:numId w:val="87"/>
              </w:numPr>
              <w:rPr>
                <w:rFonts w:cstheme="minorHAnsi"/>
                <w:b/>
                <w:bCs/>
                <w:sz w:val="24"/>
                <w:szCs w:val="24"/>
              </w:rPr>
            </w:pPr>
            <w:r w:rsidRPr="00CB0761">
              <w:rPr>
                <w:rFonts w:cstheme="minorHAnsi"/>
                <w:b/>
                <w:bCs/>
                <w:sz w:val="24"/>
                <w:szCs w:val="24"/>
              </w:rPr>
              <w:t>Transportation – Competitive Priority (3 points)</w:t>
            </w:r>
          </w:p>
          <w:p w14:paraId="6204178B" w14:textId="7A4DA4D2" w:rsidR="008A7781" w:rsidRPr="00FF1250" w:rsidRDefault="00D8583B" w:rsidP="00595E79">
            <w:pPr>
              <w:pStyle w:val="ListParagraph"/>
              <w:rPr>
                <w:rFonts w:cstheme="minorHAnsi"/>
                <w:sz w:val="24"/>
                <w:szCs w:val="24"/>
              </w:rPr>
            </w:pPr>
            <w:r w:rsidRPr="00CB0761">
              <w:rPr>
                <w:rFonts w:cstheme="minorHAnsi"/>
                <w:sz w:val="24"/>
                <w:szCs w:val="24"/>
              </w:rPr>
              <w:t xml:space="preserve">Applications that include transportation funds in the budget to take students home each day after the program will receive three priority points. </w:t>
            </w:r>
            <w:r w:rsidR="00BC422B" w:rsidRPr="00CB0761">
              <w:rPr>
                <w:rFonts w:cstheme="minorHAnsi"/>
                <w:sz w:val="24"/>
                <w:szCs w:val="24"/>
              </w:rPr>
              <w:t>Note: Applications that allocate funds in the budget for transportation cannot request to remove it from the budget once awarded</w:t>
            </w:r>
            <w:r w:rsidR="00B7531B" w:rsidRPr="00CB0761">
              <w:rPr>
                <w:rFonts w:cstheme="minorHAnsi"/>
                <w:sz w:val="24"/>
                <w:szCs w:val="24"/>
              </w:rPr>
              <w:t>. Funding may be rescinded by KDE if applications are not implemented as proposed.</w:t>
            </w:r>
            <w:r w:rsidR="00B7531B" w:rsidRPr="00FF1250">
              <w:rPr>
                <w:rFonts w:cstheme="minorHAnsi"/>
                <w:sz w:val="24"/>
                <w:szCs w:val="24"/>
              </w:rPr>
              <w:t xml:space="preserve"> </w:t>
            </w:r>
          </w:p>
        </w:tc>
        <w:tc>
          <w:tcPr>
            <w:tcW w:w="2155" w:type="dxa"/>
          </w:tcPr>
          <w:p w14:paraId="52080C08" w14:textId="77777777" w:rsidR="005A19B9" w:rsidRPr="00FF1250" w:rsidRDefault="005A19B9">
            <w:pPr>
              <w:rPr>
                <w:rFonts w:cstheme="minorHAnsi"/>
                <w:sz w:val="24"/>
                <w:szCs w:val="24"/>
              </w:rPr>
            </w:pPr>
          </w:p>
        </w:tc>
      </w:tr>
      <w:tr w:rsidR="00D67362" w:rsidRPr="00FF1250" w14:paraId="4CEA894C" w14:textId="77777777" w:rsidTr="00D67362">
        <w:trPr>
          <w:trHeight w:val="228"/>
        </w:trPr>
        <w:tc>
          <w:tcPr>
            <w:tcW w:w="7195" w:type="dxa"/>
            <w:tcBorders>
              <w:bottom w:val="single" w:sz="4" w:space="0" w:color="auto"/>
            </w:tcBorders>
          </w:tcPr>
          <w:p w14:paraId="5D989CB3" w14:textId="77777777" w:rsidR="00D67362" w:rsidRDefault="00D67362" w:rsidP="00A14D90">
            <w:pPr>
              <w:jc w:val="center"/>
              <w:rPr>
                <w:rFonts w:cstheme="minorHAnsi"/>
                <w:sz w:val="24"/>
                <w:szCs w:val="24"/>
              </w:rPr>
            </w:pPr>
            <w:r w:rsidRPr="00FF1250">
              <w:rPr>
                <w:rFonts w:cstheme="minorHAnsi"/>
                <w:b/>
                <w:bCs/>
                <w:sz w:val="24"/>
                <w:szCs w:val="24"/>
              </w:rPr>
              <w:t xml:space="preserve">Total Points Possible </w:t>
            </w:r>
            <w:r w:rsidRPr="00FF1250">
              <w:rPr>
                <w:rFonts w:cstheme="minorHAnsi"/>
                <w:sz w:val="24"/>
                <w:szCs w:val="24"/>
              </w:rPr>
              <w:t>(excluding competitive priority)</w:t>
            </w:r>
          </w:p>
          <w:p w14:paraId="013A4301" w14:textId="06BEA026" w:rsidR="00755E91" w:rsidRPr="00755E91" w:rsidRDefault="00755E91" w:rsidP="00755E91">
            <w:pPr>
              <w:rPr>
                <w:rFonts w:cstheme="minorHAnsi"/>
                <w:b/>
                <w:bCs/>
                <w:color w:val="FF0000"/>
                <w:sz w:val="24"/>
                <w:szCs w:val="24"/>
              </w:rPr>
            </w:pPr>
          </w:p>
        </w:tc>
        <w:tc>
          <w:tcPr>
            <w:tcW w:w="2155" w:type="dxa"/>
          </w:tcPr>
          <w:p w14:paraId="332927D9" w14:textId="462A22C7" w:rsidR="00D67362" w:rsidRPr="00FF1250" w:rsidRDefault="00D67362" w:rsidP="00A14D90">
            <w:pPr>
              <w:jc w:val="center"/>
              <w:rPr>
                <w:rFonts w:cstheme="minorHAnsi"/>
                <w:b/>
                <w:bCs/>
                <w:color w:val="FF0000"/>
                <w:sz w:val="24"/>
                <w:szCs w:val="24"/>
              </w:rPr>
            </w:pPr>
            <w:r w:rsidRPr="00FF1250">
              <w:rPr>
                <w:rFonts w:cstheme="minorHAnsi"/>
                <w:b/>
                <w:bCs/>
                <w:sz w:val="24"/>
                <w:szCs w:val="24"/>
              </w:rPr>
              <w:t>29</w:t>
            </w:r>
            <w:r w:rsidR="00A939C3">
              <w:rPr>
                <w:rFonts w:cstheme="minorHAnsi"/>
                <w:b/>
                <w:bCs/>
                <w:sz w:val="24"/>
                <w:szCs w:val="24"/>
              </w:rPr>
              <w:t>0</w:t>
            </w:r>
          </w:p>
        </w:tc>
      </w:tr>
    </w:tbl>
    <w:p w14:paraId="16B2BD19" w14:textId="2027AB7A" w:rsidR="005A19B9" w:rsidRPr="00FF1250" w:rsidRDefault="00D02B77">
      <w:pPr>
        <w:rPr>
          <w:rFonts w:cstheme="minorHAnsi"/>
          <w:b/>
          <w:bCs/>
          <w:sz w:val="24"/>
          <w:szCs w:val="24"/>
        </w:rPr>
      </w:pPr>
      <w:r>
        <w:rPr>
          <w:rFonts w:cstheme="minorHAnsi"/>
          <w:b/>
          <w:bCs/>
          <w:sz w:val="24"/>
          <w:szCs w:val="24"/>
        </w:rPr>
        <w:t>*</w:t>
      </w:r>
      <w:r w:rsidR="005E1DCD" w:rsidRPr="00755E91">
        <w:rPr>
          <w:rFonts w:cstheme="minorHAnsi"/>
          <w:b/>
          <w:bCs/>
          <w:sz w:val="24"/>
          <w:szCs w:val="24"/>
        </w:rPr>
        <w:t xml:space="preserve">Applications scoring less than 250 points will not be considered for </w:t>
      </w:r>
      <w:r w:rsidR="00F637E3" w:rsidRPr="00755E91">
        <w:rPr>
          <w:rFonts w:cstheme="minorHAnsi"/>
          <w:b/>
          <w:bCs/>
          <w:sz w:val="24"/>
          <w:szCs w:val="24"/>
        </w:rPr>
        <w:t>an award</w:t>
      </w:r>
      <w:r w:rsidR="005E1DCD" w:rsidRPr="00755E91">
        <w:rPr>
          <w:rFonts w:cstheme="minorHAnsi"/>
          <w:b/>
          <w:bCs/>
          <w:sz w:val="24"/>
          <w:szCs w:val="24"/>
        </w:rPr>
        <w:t>.</w:t>
      </w:r>
    </w:p>
    <w:p w14:paraId="75E6EA99" w14:textId="5D2D5013" w:rsidR="002A014E" w:rsidRPr="00FF1250" w:rsidRDefault="002A014E">
      <w:pPr>
        <w:rPr>
          <w:rFonts w:cstheme="minorHAnsi"/>
          <w:sz w:val="24"/>
          <w:szCs w:val="24"/>
        </w:rPr>
      </w:pPr>
    </w:p>
    <w:p w14:paraId="7459FD81" w14:textId="77777777" w:rsidR="006A5668" w:rsidRPr="00FF1250" w:rsidRDefault="006A5668">
      <w:pPr>
        <w:rPr>
          <w:rFonts w:cstheme="minorHAnsi"/>
          <w:sz w:val="24"/>
          <w:szCs w:val="24"/>
        </w:rPr>
      </w:pPr>
    </w:p>
    <w:p w14:paraId="4FFF11A4" w14:textId="77777777" w:rsidR="006A5668" w:rsidRPr="00FF1250" w:rsidRDefault="006A5668">
      <w:pPr>
        <w:rPr>
          <w:rFonts w:cstheme="minorHAnsi"/>
          <w:sz w:val="24"/>
          <w:szCs w:val="24"/>
        </w:rPr>
      </w:pPr>
    </w:p>
    <w:p w14:paraId="1C0F8A4D" w14:textId="77777777" w:rsidR="006A5668" w:rsidRPr="00FF1250" w:rsidRDefault="006A5668">
      <w:pPr>
        <w:rPr>
          <w:rFonts w:cstheme="minorHAnsi"/>
          <w:sz w:val="24"/>
          <w:szCs w:val="24"/>
        </w:rPr>
      </w:pPr>
    </w:p>
    <w:p w14:paraId="6B65C2F5" w14:textId="77777777" w:rsidR="006A5668" w:rsidRPr="00FF1250" w:rsidRDefault="006A5668">
      <w:pPr>
        <w:rPr>
          <w:rFonts w:cstheme="minorHAnsi"/>
          <w:sz w:val="24"/>
          <w:szCs w:val="24"/>
        </w:rPr>
      </w:pPr>
    </w:p>
    <w:p w14:paraId="3CC5015B" w14:textId="77777777" w:rsidR="006A5668" w:rsidRPr="00FF1250" w:rsidRDefault="006A5668">
      <w:pPr>
        <w:rPr>
          <w:rFonts w:cstheme="minorHAnsi"/>
          <w:sz w:val="24"/>
          <w:szCs w:val="24"/>
        </w:rPr>
      </w:pPr>
    </w:p>
    <w:p w14:paraId="3F70D85E" w14:textId="77777777" w:rsidR="006A5668" w:rsidRPr="00FF1250" w:rsidRDefault="006A5668">
      <w:pPr>
        <w:rPr>
          <w:rFonts w:cstheme="minorHAnsi"/>
          <w:sz w:val="24"/>
          <w:szCs w:val="24"/>
        </w:rPr>
      </w:pPr>
    </w:p>
    <w:p w14:paraId="73B6FE7D" w14:textId="77777777" w:rsidR="006A5668" w:rsidRPr="00FF1250" w:rsidRDefault="006A5668">
      <w:pPr>
        <w:rPr>
          <w:rFonts w:cstheme="minorHAnsi"/>
          <w:sz w:val="24"/>
          <w:szCs w:val="24"/>
        </w:rPr>
      </w:pPr>
    </w:p>
    <w:p w14:paraId="5E9239A9" w14:textId="77777777" w:rsidR="006A5668" w:rsidRPr="00FF1250" w:rsidRDefault="006A5668">
      <w:pPr>
        <w:rPr>
          <w:rFonts w:cstheme="minorHAnsi"/>
          <w:sz w:val="24"/>
          <w:szCs w:val="24"/>
        </w:rPr>
      </w:pPr>
    </w:p>
    <w:p w14:paraId="51B42CD2" w14:textId="77777777" w:rsidR="006A5668" w:rsidRPr="00FF1250" w:rsidRDefault="006A5668">
      <w:pPr>
        <w:rPr>
          <w:rFonts w:cstheme="minorHAnsi"/>
          <w:sz w:val="24"/>
          <w:szCs w:val="24"/>
        </w:rPr>
      </w:pPr>
    </w:p>
    <w:p w14:paraId="76D05FE3" w14:textId="77777777" w:rsidR="006A5668" w:rsidRPr="00FF1250" w:rsidRDefault="006A5668">
      <w:pPr>
        <w:rPr>
          <w:rFonts w:cstheme="minorHAnsi"/>
          <w:sz w:val="24"/>
          <w:szCs w:val="24"/>
        </w:rPr>
      </w:pPr>
    </w:p>
    <w:p w14:paraId="76DE1973" w14:textId="77777777" w:rsidR="006A5668" w:rsidRPr="00FF1250" w:rsidRDefault="006A5668">
      <w:pPr>
        <w:rPr>
          <w:rFonts w:cstheme="minorHAnsi"/>
          <w:sz w:val="24"/>
          <w:szCs w:val="24"/>
        </w:rPr>
      </w:pPr>
    </w:p>
    <w:p w14:paraId="629EC358" w14:textId="77777777" w:rsidR="006A5668" w:rsidRPr="00FF1250" w:rsidRDefault="006A5668">
      <w:pPr>
        <w:rPr>
          <w:rFonts w:cstheme="minorHAnsi"/>
          <w:sz w:val="24"/>
          <w:szCs w:val="24"/>
        </w:rPr>
      </w:pPr>
    </w:p>
    <w:p w14:paraId="75ABB34E" w14:textId="77777777" w:rsidR="006A5668" w:rsidRPr="00FF1250" w:rsidRDefault="006A5668">
      <w:pPr>
        <w:rPr>
          <w:rFonts w:cstheme="minorHAnsi"/>
          <w:sz w:val="24"/>
          <w:szCs w:val="24"/>
        </w:rPr>
      </w:pPr>
    </w:p>
    <w:p w14:paraId="4E055F59" w14:textId="77777777" w:rsidR="006A5668" w:rsidRPr="00FF1250" w:rsidRDefault="006A5668">
      <w:pPr>
        <w:rPr>
          <w:rFonts w:cstheme="minorHAnsi"/>
          <w:sz w:val="24"/>
          <w:szCs w:val="24"/>
        </w:rPr>
      </w:pPr>
    </w:p>
    <w:p w14:paraId="73BAB201" w14:textId="77777777" w:rsidR="006A5668" w:rsidRDefault="006A5668">
      <w:pPr>
        <w:rPr>
          <w:rFonts w:cstheme="minorHAnsi"/>
          <w:sz w:val="24"/>
          <w:szCs w:val="24"/>
        </w:rPr>
      </w:pPr>
    </w:p>
    <w:p w14:paraId="34813DCC" w14:textId="77777777" w:rsidR="00FE6F3E" w:rsidRDefault="00FE6F3E">
      <w:pPr>
        <w:rPr>
          <w:rFonts w:cstheme="minorHAnsi"/>
          <w:sz w:val="24"/>
          <w:szCs w:val="24"/>
        </w:rPr>
      </w:pPr>
    </w:p>
    <w:p w14:paraId="6A2DD71F" w14:textId="77777777" w:rsidR="0038538D" w:rsidRDefault="0038538D" w:rsidP="00640E02">
      <w:pPr>
        <w:jc w:val="center"/>
        <w:rPr>
          <w:rFonts w:cstheme="minorHAnsi"/>
        </w:rPr>
      </w:pPr>
    </w:p>
    <w:p w14:paraId="3D51E4B1" w14:textId="77777777" w:rsidR="00D02B77" w:rsidRDefault="00D02B77" w:rsidP="00640E02">
      <w:pPr>
        <w:jc w:val="center"/>
        <w:rPr>
          <w:rFonts w:cstheme="minorHAnsi"/>
        </w:rPr>
      </w:pPr>
    </w:p>
    <w:p w14:paraId="182D09E7" w14:textId="70C12914" w:rsidR="00E10A6D" w:rsidRPr="006064D4" w:rsidRDefault="00E10A6D" w:rsidP="00640E02">
      <w:pPr>
        <w:jc w:val="center"/>
        <w:rPr>
          <w:sz w:val="24"/>
          <w:szCs w:val="24"/>
        </w:rPr>
      </w:pPr>
      <w:r w:rsidRPr="00FF1250">
        <w:rPr>
          <w:rFonts w:cstheme="minorHAnsi"/>
        </w:rPr>
        <w:t>CIRCLE COPY TYPE</w:t>
      </w:r>
      <w:r w:rsidRPr="006064D4">
        <w:rPr>
          <w:sz w:val="24"/>
          <w:szCs w:val="24"/>
        </w:rPr>
        <w:t>:</w:t>
      </w:r>
      <w:r w:rsidR="006C1B1C" w:rsidRPr="006064D4">
        <w:rPr>
          <w:sz w:val="24"/>
          <w:szCs w:val="24"/>
        </w:rPr>
        <w:t xml:space="preserve">    Original </w:t>
      </w:r>
      <w:r w:rsidR="006064D4" w:rsidRPr="006064D4">
        <w:rPr>
          <w:sz w:val="24"/>
          <w:szCs w:val="24"/>
        </w:rPr>
        <w:tab/>
        <w:t xml:space="preserve"> Original</w:t>
      </w:r>
      <w:r w:rsidR="002A2AEF" w:rsidRPr="006064D4">
        <w:rPr>
          <w:sz w:val="24"/>
          <w:szCs w:val="24"/>
        </w:rPr>
        <w:t xml:space="preserve"> </w:t>
      </w:r>
      <w:r w:rsidRPr="006064D4">
        <w:rPr>
          <w:sz w:val="24"/>
          <w:szCs w:val="24"/>
        </w:rPr>
        <w:t>Cop</w:t>
      </w:r>
      <w:r w:rsidR="00B8243A" w:rsidRPr="006064D4">
        <w:rPr>
          <w:sz w:val="24"/>
          <w:szCs w:val="24"/>
        </w:rPr>
        <w:t>y</w:t>
      </w:r>
      <w:r w:rsidR="000F7E4D" w:rsidRPr="006064D4">
        <w:rPr>
          <w:sz w:val="24"/>
          <w:szCs w:val="24"/>
        </w:rPr>
        <w:tab/>
      </w:r>
      <w:r w:rsidR="006C1B1C" w:rsidRPr="006064D4">
        <w:rPr>
          <w:sz w:val="24"/>
          <w:szCs w:val="24"/>
        </w:rPr>
        <w:t xml:space="preserve">    Blind Copy</w:t>
      </w:r>
    </w:p>
    <w:p w14:paraId="12E1B352" w14:textId="77777777" w:rsidR="00E10A6D" w:rsidRPr="00FF1250" w:rsidRDefault="00E10A6D" w:rsidP="0090022A">
      <w:pPr>
        <w:pStyle w:val="NoSpacing"/>
        <w:jc w:val="center"/>
        <w:rPr>
          <w:rFonts w:cstheme="minorHAnsi"/>
          <w:b/>
          <w:bCs/>
        </w:rPr>
      </w:pPr>
      <w:r w:rsidRPr="00FF1250">
        <w:rPr>
          <w:rFonts w:cstheme="minorHAnsi"/>
          <w:b/>
          <w:bCs/>
        </w:rPr>
        <w:t>Application Cover Page Form A</w:t>
      </w:r>
    </w:p>
    <w:p w14:paraId="77A90071" w14:textId="77777777" w:rsidR="00E10A6D" w:rsidRPr="00FF1250" w:rsidRDefault="00E10A6D" w:rsidP="0090022A">
      <w:pPr>
        <w:pStyle w:val="NoSpacing"/>
        <w:jc w:val="center"/>
        <w:rPr>
          <w:rFonts w:cstheme="minorHAnsi"/>
          <w:b/>
          <w:bCs/>
        </w:rPr>
      </w:pPr>
      <w:r w:rsidRPr="00FF1250">
        <w:rPr>
          <w:rFonts w:cstheme="minorHAnsi"/>
          <w:b/>
          <w:bCs/>
        </w:rPr>
        <w:t>KENTUCKY DEPARTMENT OF EDUCATION</w:t>
      </w:r>
    </w:p>
    <w:p w14:paraId="6C02D17D" w14:textId="2EA510E7" w:rsidR="007178C9" w:rsidRPr="00FF1250" w:rsidRDefault="009541DE" w:rsidP="0090022A">
      <w:pPr>
        <w:pStyle w:val="NoSpacing"/>
        <w:jc w:val="center"/>
        <w:rPr>
          <w:rFonts w:cstheme="minorHAnsi"/>
          <w:b/>
          <w:bCs/>
        </w:rPr>
      </w:pPr>
      <w:r w:rsidRPr="00FF1250">
        <w:rPr>
          <w:rFonts w:cstheme="minorHAnsi"/>
          <w:b/>
          <w:bCs/>
        </w:rPr>
        <w:t xml:space="preserve">21st </w:t>
      </w:r>
      <w:r w:rsidR="00E10A6D" w:rsidRPr="00FF1250">
        <w:rPr>
          <w:rFonts w:cstheme="minorHAnsi"/>
          <w:b/>
          <w:bCs/>
        </w:rPr>
        <w:t>Century Community Learning Centers</w:t>
      </w:r>
    </w:p>
    <w:p w14:paraId="2982DCF9" w14:textId="46E87BBC" w:rsidR="00E10A6D" w:rsidRPr="00FF1250" w:rsidRDefault="00E10A6D" w:rsidP="0090022A">
      <w:pPr>
        <w:pStyle w:val="NoSpacing"/>
        <w:jc w:val="center"/>
        <w:rPr>
          <w:rFonts w:cstheme="minorHAnsi"/>
          <w:b/>
          <w:bCs/>
        </w:rPr>
      </w:pPr>
      <w:r w:rsidRPr="00FF1250">
        <w:rPr>
          <w:rFonts w:cstheme="minorHAnsi"/>
          <w:b/>
          <w:bCs/>
        </w:rPr>
        <w:t>Cycle 2</w:t>
      </w:r>
      <w:r w:rsidR="00F36B9D" w:rsidRPr="00FF1250">
        <w:rPr>
          <w:rFonts w:cstheme="minorHAnsi"/>
          <w:b/>
          <w:bCs/>
        </w:rPr>
        <w:t>2</w:t>
      </w:r>
      <w:r w:rsidRPr="00FF1250">
        <w:rPr>
          <w:rFonts w:cstheme="minorHAnsi"/>
          <w:b/>
          <w:bCs/>
        </w:rPr>
        <w:t xml:space="preserve"> RFA Submission Deadline: </w:t>
      </w:r>
      <w:r w:rsidR="007178C9" w:rsidRPr="00FF1250">
        <w:rPr>
          <w:rFonts w:cstheme="minorHAnsi"/>
          <w:b/>
          <w:bCs/>
        </w:rPr>
        <w:t xml:space="preserve">Dec </w:t>
      </w:r>
      <w:r w:rsidR="00CA1F0B">
        <w:rPr>
          <w:rFonts w:cstheme="minorHAnsi"/>
          <w:b/>
          <w:bCs/>
        </w:rPr>
        <w:t>3, 2024</w:t>
      </w:r>
      <w:r w:rsidR="007178C9" w:rsidRPr="00FF1250">
        <w:rPr>
          <w:rFonts w:cstheme="minorHAnsi"/>
          <w:b/>
          <w:bCs/>
        </w:rPr>
        <w:t>,</w:t>
      </w:r>
      <w:r w:rsidRPr="00FF1250">
        <w:rPr>
          <w:rFonts w:cstheme="minorHAnsi"/>
          <w:b/>
          <w:bCs/>
        </w:rPr>
        <w:t xml:space="preserve"> 4 p.m. ET</w:t>
      </w:r>
    </w:p>
    <w:p w14:paraId="28A40C09" w14:textId="1AF1E0D1" w:rsidR="004B78F5" w:rsidRPr="00FF1250" w:rsidRDefault="00E10A6D" w:rsidP="0090022A">
      <w:pPr>
        <w:jc w:val="center"/>
        <w:rPr>
          <w:rFonts w:cstheme="minorHAnsi"/>
        </w:rPr>
      </w:pPr>
      <w:r w:rsidRPr="00FF1250">
        <w:rPr>
          <w:rFonts w:cstheme="minorHAnsi"/>
        </w:rPr>
        <w:t xml:space="preserve">A response is required in each </w:t>
      </w:r>
      <w:r w:rsidR="004B78F5" w:rsidRPr="00FF1250">
        <w:rPr>
          <w:rFonts w:cstheme="minorHAnsi"/>
        </w:rPr>
        <w:t>field,</w:t>
      </w:r>
      <w:r w:rsidRPr="00FF1250">
        <w:rPr>
          <w:rFonts w:cstheme="minorHAnsi"/>
        </w:rPr>
        <w:t xml:space="preserve"> or points will be deducted. (See the scoring rubric, </w:t>
      </w:r>
      <w:r w:rsidR="000F7E4D" w:rsidRPr="00FF1250">
        <w:rPr>
          <w:rFonts w:cstheme="minorHAnsi"/>
        </w:rPr>
        <w:t>P</w:t>
      </w:r>
      <w:r w:rsidRPr="00FF1250">
        <w:rPr>
          <w:rFonts w:cstheme="minorHAnsi"/>
        </w:rPr>
        <w:t>art VII</w:t>
      </w:r>
      <w:r w:rsidR="000F7E4D" w:rsidRPr="00FF1250">
        <w:rPr>
          <w:rFonts w:cstheme="minorHAnsi"/>
        </w:rPr>
        <w:t>.</w:t>
      </w:r>
      <w:r w:rsidRPr="00FF1250">
        <w:rPr>
          <w:rFonts w:cstheme="minorHAnsi"/>
        </w:rPr>
        <w:t>)</w:t>
      </w:r>
    </w:p>
    <w:p w14:paraId="72C2C908" w14:textId="77777777" w:rsidR="004B78F5" w:rsidRPr="00FF1250" w:rsidRDefault="004B78F5" w:rsidP="0090022A">
      <w:pPr>
        <w:pStyle w:val="NoSpacing"/>
        <w:rPr>
          <w:rFonts w:cstheme="minorHAnsi"/>
          <w:b/>
          <w:bCs/>
        </w:rPr>
      </w:pPr>
      <w:r w:rsidRPr="00FF1250">
        <w:rPr>
          <w:rFonts w:cstheme="minorHAnsi"/>
          <w:b/>
          <w:bCs/>
        </w:rPr>
        <w:t>Application type</w:t>
      </w:r>
    </w:p>
    <w:p w14:paraId="388C6FE1" w14:textId="5883F579" w:rsidR="009C01FC" w:rsidRPr="00FF1250" w:rsidRDefault="004577D7" w:rsidP="0090022A">
      <w:pPr>
        <w:jc w:val="center"/>
        <w:rPr>
          <w:rFonts w:cstheme="minorHAnsi"/>
        </w:rPr>
      </w:pPr>
      <w:sdt>
        <w:sdtPr>
          <w:rPr>
            <w:rFonts w:cstheme="minorHAnsi"/>
            <w:b/>
            <w:spacing w:val="-2"/>
          </w:rPr>
          <w:id w:val="1912431121"/>
          <w14:checkbox>
            <w14:checked w14:val="0"/>
            <w14:checkedState w14:val="2612" w14:font="MS Gothic"/>
            <w14:uncheckedState w14:val="2610" w14:font="MS Gothic"/>
          </w14:checkbox>
        </w:sdtPr>
        <w:sdtEndPr/>
        <w:sdtContent>
          <w:r w:rsidR="00406858">
            <w:rPr>
              <w:rFonts w:ascii="MS Gothic" w:eastAsia="MS Gothic" w:hAnsi="MS Gothic" w:cstheme="minorHAnsi" w:hint="eastAsia"/>
              <w:b/>
              <w:spacing w:val="-2"/>
            </w:rPr>
            <w:t>☐</w:t>
          </w:r>
        </w:sdtContent>
      </w:sdt>
      <w:r w:rsidR="0084566E" w:rsidRPr="00FF1250">
        <w:rPr>
          <w:rFonts w:cstheme="minorHAnsi"/>
          <w:b/>
          <w:bCs/>
        </w:rPr>
        <w:t xml:space="preserve"> </w:t>
      </w:r>
      <w:r w:rsidR="004B78F5" w:rsidRPr="00FF1250">
        <w:rPr>
          <w:rFonts w:cstheme="minorHAnsi"/>
          <w:b/>
          <w:bCs/>
        </w:rPr>
        <w:t>New Applicant ($150,000)</w:t>
      </w:r>
      <w:r w:rsidR="004B78F5" w:rsidRPr="00FF1250">
        <w:rPr>
          <w:rFonts w:cstheme="minorHAnsi"/>
          <w:b/>
          <w:bCs/>
        </w:rPr>
        <w:tab/>
      </w:r>
      <w:r w:rsidR="004B78F5" w:rsidRPr="00FF1250">
        <w:rPr>
          <w:rFonts w:cstheme="minorHAnsi"/>
        </w:rPr>
        <w:tab/>
      </w:r>
      <w:r w:rsidR="004B78F5" w:rsidRPr="00FF1250">
        <w:rPr>
          <w:rFonts w:cstheme="minorHAnsi"/>
        </w:rPr>
        <w:tab/>
      </w:r>
      <w:sdt>
        <w:sdtPr>
          <w:rPr>
            <w:rFonts w:cstheme="minorHAnsi"/>
            <w:b/>
            <w:spacing w:val="-2"/>
          </w:rPr>
          <w:id w:val="-600953233"/>
          <w14:checkbox>
            <w14:checked w14:val="0"/>
            <w14:checkedState w14:val="2612" w14:font="MS Gothic"/>
            <w14:uncheckedState w14:val="2610" w14:font="MS Gothic"/>
          </w14:checkbox>
        </w:sdtPr>
        <w:sdtEndPr/>
        <w:sdtContent>
          <w:r w:rsidR="00CA1F0B">
            <w:rPr>
              <w:rFonts w:ascii="MS Gothic" w:eastAsia="MS Gothic" w:hAnsi="MS Gothic" w:cstheme="minorHAnsi" w:hint="eastAsia"/>
              <w:b/>
              <w:spacing w:val="-2"/>
            </w:rPr>
            <w:t>☐</w:t>
          </w:r>
        </w:sdtContent>
      </w:sdt>
      <w:r w:rsidR="0084566E" w:rsidRPr="00FF1250">
        <w:rPr>
          <w:rFonts w:cstheme="minorHAnsi"/>
          <w:b/>
          <w:bCs/>
        </w:rPr>
        <w:t xml:space="preserve"> </w:t>
      </w:r>
      <w:r w:rsidR="004B78F5" w:rsidRPr="00FF1250">
        <w:rPr>
          <w:rFonts w:cstheme="minorHAnsi"/>
          <w:b/>
          <w:bCs/>
        </w:rPr>
        <w:t>Continuation Applicant ($100,000)</w:t>
      </w:r>
      <w:r w:rsidR="004B78F5" w:rsidRPr="00FF1250">
        <w:rPr>
          <w:rFonts w:cstheme="minorHAnsi"/>
        </w:rPr>
        <w:tab/>
      </w: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4559"/>
        <w:gridCol w:w="1376"/>
        <w:gridCol w:w="3415"/>
      </w:tblGrid>
      <w:tr w:rsidR="009C01FC" w:rsidRPr="00FF1250" w14:paraId="5476A0DF" w14:textId="77777777" w:rsidTr="005E6126">
        <w:trPr>
          <w:trHeight w:val="275"/>
        </w:trPr>
        <w:tc>
          <w:tcPr>
            <w:tcW w:w="2438" w:type="pct"/>
          </w:tcPr>
          <w:p w14:paraId="0E533A02" w14:textId="77777777" w:rsidR="009C01FC" w:rsidRPr="00FF1250" w:rsidRDefault="009C01FC" w:rsidP="009C01FC">
            <w:pPr>
              <w:widowControl w:val="0"/>
              <w:autoSpaceDE w:val="0"/>
              <w:autoSpaceDN w:val="0"/>
              <w:spacing w:after="0" w:line="256" w:lineRule="exact"/>
              <w:ind w:left="107"/>
              <w:rPr>
                <w:rFonts w:eastAsia="Times New Roman" w:cstheme="minorHAnsi"/>
                <w:b/>
                <w:kern w:val="0"/>
                <w:sz w:val="24"/>
                <w:szCs w:val="24"/>
                <w14:ligatures w14:val="none"/>
              </w:rPr>
            </w:pPr>
            <w:r w:rsidRPr="00FF1250">
              <w:rPr>
                <w:rFonts w:eastAsia="Times New Roman" w:cstheme="minorHAnsi"/>
                <w:b/>
                <w:kern w:val="0"/>
                <w:sz w:val="24"/>
                <w:szCs w:val="24"/>
                <w14:ligatures w14:val="none"/>
              </w:rPr>
              <w:t>Unique</w:t>
            </w:r>
            <w:r w:rsidRPr="00FF1250">
              <w:rPr>
                <w:rFonts w:eastAsia="Times New Roman" w:cstheme="minorHAnsi"/>
                <w:b/>
                <w:spacing w:val="-5"/>
                <w:kern w:val="0"/>
                <w:sz w:val="24"/>
                <w:szCs w:val="24"/>
                <w14:ligatures w14:val="none"/>
              </w:rPr>
              <w:t xml:space="preserve"> </w:t>
            </w:r>
            <w:r w:rsidRPr="00FF1250">
              <w:rPr>
                <w:rFonts w:eastAsia="Times New Roman" w:cstheme="minorHAnsi"/>
                <w:b/>
                <w:kern w:val="0"/>
                <w:sz w:val="24"/>
                <w:szCs w:val="24"/>
                <w14:ligatures w14:val="none"/>
              </w:rPr>
              <w:t>Entity</w:t>
            </w:r>
            <w:r w:rsidRPr="00FF1250">
              <w:rPr>
                <w:rFonts w:eastAsia="Times New Roman" w:cstheme="minorHAnsi"/>
                <w:b/>
                <w:spacing w:val="-3"/>
                <w:kern w:val="0"/>
                <w:sz w:val="24"/>
                <w:szCs w:val="24"/>
                <w14:ligatures w14:val="none"/>
              </w:rPr>
              <w:t xml:space="preserve"> </w:t>
            </w:r>
            <w:r w:rsidRPr="00FF1250">
              <w:rPr>
                <w:rFonts w:eastAsia="Times New Roman" w:cstheme="minorHAnsi"/>
                <w:b/>
                <w:kern w:val="0"/>
                <w:sz w:val="24"/>
                <w:szCs w:val="24"/>
                <w14:ligatures w14:val="none"/>
              </w:rPr>
              <w:t>Identifier</w:t>
            </w:r>
            <w:r w:rsidRPr="00FF1250">
              <w:rPr>
                <w:rFonts w:eastAsia="Times New Roman" w:cstheme="minorHAnsi"/>
                <w:b/>
                <w:spacing w:val="-4"/>
                <w:kern w:val="0"/>
                <w:sz w:val="24"/>
                <w:szCs w:val="24"/>
                <w14:ligatures w14:val="none"/>
              </w:rPr>
              <w:t xml:space="preserve"> </w:t>
            </w:r>
            <w:r w:rsidRPr="00FF1250">
              <w:rPr>
                <w:rFonts w:eastAsia="Times New Roman" w:cstheme="minorHAnsi"/>
                <w:b/>
                <w:spacing w:val="-5"/>
                <w:kern w:val="0"/>
                <w:sz w:val="24"/>
                <w:szCs w:val="24"/>
                <w14:ligatures w14:val="none"/>
              </w:rPr>
              <w:t>#:</w:t>
            </w:r>
          </w:p>
        </w:tc>
        <w:tc>
          <w:tcPr>
            <w:tcW w:w="2562" w:type="pct"/>
            <w:gridSpan w:val="2"/>
          </w:tcPr>
          <w:p w14:paraId="29E51580" w14:textId="77777777" w:rsidR="009C01FC" w:rsidRPr="00FF1250" w:rsidRDefault="009C01FC" w:rsidP="009C01FC">
            <w:pPr>
              <w:widowControl w:val="0"/>
              <w:autoSpaceDE w:val="0"/>
              <w:autoSpaceDN w:val="0"/>
              <w:spacing w:after="0" w:line="256" w:lineRule="exact"/>
              <w:ind w:left="105"/>
              <w:rPr>
                <w:rFonts w:eastAsia="Times New Roman" w:cstheme="minorHAnsi"/>
                <w:b/>
                <w:kern w:val="0"/>
                <w:sz w:val="24"/>
                <w:szCs w:val="24"/>
                <w14:ligatures w14:val="none"/>
              </w:rPr>
            </w:pPr>
            <w:r w:rsidRPr="00FF1250">
              <w:rPr>
                <w:rFonts w:eastAsia="Times New Roman" w:cstheme="minorHAnsi"/>
                <w:b/>
                <w:kern w:val="0"/>
                <w:sz w:val="24"/>
                <w:szCs w:val="24"/>
                <w14:ligatures w14:val="none"/>
              </w:rPr>
              <w:t>Fiscal</w:t>
            </w:r>
            <w:r w:rsidRPr="00FF1250">
              <w:rPr>
                <w:rFonts w:eastAsia="Times New Roman" w:cstheme="minorHAnsi"/>
                <w:b/>
                <w:spacing w:val="-1"/>
                <w:kern w:val="0"/>
                <w:sz w:val="24"/>
                <w:szCs w:val="24"/>
                <w14:ligatures w14:val="none"/>
              </w:rPr>
              <w:t xml:space="preserve"> </w:t>
            </w:r>
            <w:r w:rsidRPr="00FF1250">
              <w:rPr>
                <w:rFonts w:eastAsia="Times New Roman" w:cstheme="minorHAnsi"/>
                <w:b/>
                <w:kern w:val="0"/>
                <w:sz w:val="24"/>
                <w:szCs w:val="24"/>
                <w14:ligatures w14:val="none"/>
              </w:rPr>
              <w:t>Agent</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SAM</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CAGE</w:t>
            </w:r>
            <w:r w:rsidRPr="00FF1250">
              <w:rPr>
                <w:rFonts w:eastAsia="Times New Roman" w:cstheme="minorHAnsi"/>
                <w:b/>
                <w:spacing w:val="-1"/>
                <w:kern w:val="0"/>
                <w:sz w:val="24"/>
                <w:szCs w:val="24"/>
                <w14:ligatures w14:val="none"/>
              </w:rPr>
              <w:t xml:space="preserve"> </w:t>
            </w:r>
            <w:r w:rsidRPr="00FF1250">
              <w:rPr>
                <w:rFonts w:eastAsia="Times New Roman" w:cstheme="minorHAnsi"/>
                <w:b/>
                <w:spacing w:val="-2"/>
                <w:kern w:val="0"/>
                <w:sz w:val="24"/>
                <w:szCs w:val="24"/>
                <w14:ligatures w14:val="none"/>
              </w:rPr>
              <w:t>Code#:</w:t>
            </w:r>
          </w:p>
        </w:tc>
      </w:tr>
      <w:tr w:rsidR="003A0770" w:rsidRPr="00FF1250" w14:paraId="3978088A" w14:textId="77777777" w:rsidTr="003A0770">
        <w:trPr>
          <w:trHeight w:val="275"/>
        </w:trPr>
        <w:tc>
          <w:tcPr>
            <w:tcW w:w="3174" w:type="pct"/>
            <w:gridSpan w:val="2"/>
          </w:tcPr>
          <w:p w14:paraId="092C5687" w14:textId="30D32AC7" w:rsidR="003A0770" w:rsidRPr="00FF1250" w:rsidRDefault="003A0770" w:rsidP="00656E3A">
            <w:pPr>
              <w:pStyle w:val="TableParagraph"/>
              <w:spacing w:line="256" w:lineRule="exact"/>
              <w:ind w:left="107"/>
              <w:rPr>
                <w:rFonts w:asciiTheme="minorHAnsi" w:hAnsiTheme="minorHAnsi" w:cstheme="minorHAnsi"/>
                <w:b/>
                <w:sz w:val="24"/>
                <w:szCs w:val="24"/>
              </w:rPr>
            </w:pPr>
            <w:r w:rsidRPr="00FF1250">
              <w:rPr>
                <w:rFonts w:asciiTheme="minorHAnsi" w:hAnsiTheme="minorHAnsi" w:cstheme="minorHAnsi"/>
                <w:b/>
                <w:sz w:val="24"/>
                <w:szCs w:val="24"/>
              </w:rPr>
              <w:t>School</w:t>
            </w:r>
            <w:r w:rsidRPr="00FF1250">
              <w:rPr>
                <w:rFonts w:asciiTheme="minorHAnsi" w:hAnsiTheme="minorHAnsi" w:cstheme="minorHAnsi"/>
                <w:b/>
                <w:spacing w:val="-1"/>
                <w:sz w:val="24"/>
                <w:szCs w:val="24"/>
              </w:rPr>
              <w:t xml:space="preserve"> </w:t>
            </w:r>
            <w:r w:rsidRPr="00FF1250">
              <w:rPr>
                <w:rFonts w:asciiTheme="minorHAnsi" w:hAnsiTheme="minorHAnsi" w:cstheme="minorHAnsi"/>
                <w:b/>
                <w:spacing w:val="-5"/>
                <w:sz w:val="24"/>
                <w:szCs w:val="24"/>
              </w:rPr>
              <w:t>#1</w:t>
            </w:r>
            <w:r w:rsidR="00CD1620">
              <w:rPr>
                <w:rFonts w:asciiTheme="minorHAnsi" w:hAnsiTheme="minorHAnsi" w:cstheme="minorHAnsi"/>
                <w:b/>
                <w:spacing w:val="-5"/>
                <w:sz w:val="24"/>
                <w:szCs w:val="24"/>
              </w:rPr>
              <w:t xml:space="preserve"> </w:t>
            </w:r>
            <w:r w:rsidR="00CD1620" w:rsidRPr="00CD1620">
              <w:rPr>
                <w:rFonts w:asciiTheme="minorHAnsi" w:hAnsiTheme="minorHAnsi" w:cstheme="minorHAnsi"/>
                <w:b/>
                <w:color w:val="C00000"/>
                <w:spacing w:val="-5"/>
                <w:sz w:val="24"/>
                <w:szCs w:val="24"/>
              </w:rPr>
              <w:t>Name</w:t>
            </w:r>
            <w:r w:rsidRPr="00FF1250">
              <w:rPr>
                <w:rFonts w:asciiTheme="minorHAnsi" w:hAnsiTheme="minorHAnsi" w:cstheme="minorHAnsi"/>
                <w:b/>
                <w:spacing w:val="-5"/>
                <w:sz w:val="24"/>
                <w:szCs w:val="24"/>
              </w:rPr>
              <w:t>:</w:t>
            </w:r>
            <w:r>
              <w:rPr>
                <w:rFonts w:asciiTheme="minorHAnsi" w:hAnsiTheme="minorHAnsi" w:cstheme="minorHAnsi"/>
                <w:b/>
                <w:spacing w:val="-5"/>
                <w:sz w:val="24"/>
                <w:szCs w:val="24"/>
              </w:rPr>
              <w:t xml:space="preserve"> </w:t>
            </w:r>
          </w:p>
        </w:tc>
        <w:tc>
          <w:tcPr>
            <w:tcW w:w="1826" w:type="pct"/>
          </w:tcPr>
          <w:p w14:paraId="4BBD5523" w14:textId="251E434A" w:rsidR="003A0770" w:rsidRPr="00FF1250" w:rsidRDefault="003A0770" w:rsidP="00656E3A">
            <w:pPr>
              <w:pStyle w:val="TableParagraph"/>
              <w:spacing w:line="256" w:lineRule="exact"/>
              <w:ind w:left="107"/>
              <w:rPr>
                <w:rFonts w:asciiTheme="minorHAnsi" w:hAnsiTheme="minorHAnsi" w:cstheme="minorHAnsi"/>
                <w:b/>
                <w:sz w:val="24"/>
                <w:szCs w:val="24"/>
              </w:rPr>
            </w:pPr>
            <w:r w:rsidRPr="00FF412B">
              <w:rPr>
                <w:rFonts w:asciiTheme="minorHAnsi" w:hAnsiTheme="minorHAnsi" w:cstheme="minorHAnsi"/>
                <w:b/>
                <w:color w:val="C00000"/>
                <w:sz w:val="24"/>
                <w:szCs w:val="24"/>
              </w:rPr>
              <w:t xml:space="preserve">School number: </w:t>
            </w:r>
          </w:p>
        </w:tc>
      </w:tr>
      <w:tr w:rsidR="009C01FC" w:rsidRPr="00FF1250" w14:paraId="263A0D80" w14:textId="77777777" w:rsidTr="005E6126">
        <w:trPr>
          <w:trHeight w:val="275"/>
        </w:trPr>
        <w:tc>
          <w:tcPr>
            <w:tcW w:w="5000" w:type="pct"/>
            <w:gridSpan w:val="3"/>
          </w:tcPr>
          <w:p w14:paraId="4CEC7464" w14:textId="77777777" w:rsidR="009C01FC" w:rsidRPr="00FF1250" w:rsidRDefault="009C01FC" w:rsidP="00656E3A">
            <w:pPr>
              <w:pStyle w:val="TableParagraph"/>
              <w:spacing w:line="256" w:lineRule="exact"/>
              <w:ind w:left="107"/>
              <w:rPr>
                <w:rFonts w:asciiTheme="minorHAnsi" w:hAnsiTheme="minorHAnsi" w:cstheme="minorHAnsi"/>
                <w:sz w:val="24"/>
                <w:szCs w:val="24"/>
              </w:rPr>
            </w:pPr>
            <w:r w:rsidRPr="00FF1250">
              <w:rPr>
                <w:rFonts w:asciiTheme="minorHAnsi" w:hAnsiTheme="minorHAnsi" w:cstheme="minorHAnsi"/>
                <w:sz w:val="24"/>
                <w:szCs w:val="24"/>
              </w:rPr>
              <w:t>Physical</w:t>
            </w:r>
            <w:r w:rsidRPr="00FF1250">
              <w:rPr>
                <w:rFonts w:asciiTheme="minorHAnsi" w:hAnsiTheme="minorHAnsi" w:cstheme="minorHAnsi"/>
                <w:spacing w:val="-2"/>
                <w:sz w:val="24"/>
                <w:szCs w:val="24"/>
              </w:rPr>
              <w:t xml:space="preserve"> Address:</w:t>
            </w:r>
          </w:p>
        </w:tc>
      </w:tr>
      <w:tr w:rsidR="009C01FC" w:rsidRPr="00FF1250" w14:paraId="47176F6D" w14:textId="77777777" w:rsidTr="005E6126">
        <w:trPr>
          <w:trHeight w:val="275"/>
        </w:trPr>
        <w:tc>
          <w:tcPr>
            <w:tcW w:w="5000" w:type="pct"/>
            <w:gridSpan w:val="3"/>
          </w:tcPr>
          <w:p w14:paraId="1C24B3EE" w14:textId="77777777" w:rsidR="009C01FC" w:rsidRPr="00FF1250" w:rsidRDefault="009C01FC" w:rsidP="00656E3A">
            <w:pPr>
              <w:pStyle w:val="TableParagraph"/>
              <w:spacing w:line="256" w:lineRule="exact"/>
              <w:ind w:left="107"/>
              <w:rPr>
                <w:rFonts w:asciiTheme="minorHAnsi" w:hAnsiTheme="minorHAnsi" w:cstheme="minorHAnsi"/>
                <w:sz w:val="24"/>
                <w:szCs w:val="24"/>
              </w:rPr>
            </w:pPr>
            <w:r w:rsidRPr="00FF1250">
              <w:rPr>
                <w:rFonts w:asciiTheme="minorHAnsi" w:hAnsiTheme="minorHAnsi" w:cstheme="minorHAnsi"/>
                <w:sz w:val="24"/>
                <w:szCs w:val="24"/>
              </w:rPr>
              <w:t>Target</w:t>
            </w:r>
            <w:r w:rsidRPr="00FF1250">
              <w:rPr>
                <w:rFonts w:asciiTheme="minorHAnsi" w:hAnsiTheme="minorHAnsi" w:cstheme="minorHAnsi"/>
                <w:spacing w:val="-4"/>
                <w:sz w:val="24"/>
                <w:szCs w:val="24"/>
              </w:rPr>
              <w:t xml:space="preserve"> </w:t>
            </w:r>
            <w:r w:rsidRPr="00FF1250">
              <w:rPr>
                <w:rFonts w:asciiTheme="minorHAnsi" w:hAnsiTheme="minorHAnsi" w:cstheme="minorHAnsi"/>
                <w:spacing w:val="-2"/>
                <w:sz w:val="24"/>
                <w:szCs w:val="24"/>
              </w:rPr>
              <w:t>Grades:</w:t>
            </w:r>
          </w:p>
        </w:tc>
      </w:tr>
    </w:tbl>
    <w:p w14:paraId="691A8AC0" w14:textId="77777777" w:rsidR="009C01FC" w:rsidRPr="00FF1250" w:rsidRDefault="009C01FC" w:rsidP="009C01FC">
      <w:pPr>
        <w:pStyle w:val="BodyText"/>
        <w:spacing w:before="2"/>
        <w:rPr>
          <w:rFonts w:asciiTheme="minorHAnsi" w:hAnsiTheme="minorHAnsi" w:cstheme="minorHAnsi"/>
          <w:sz w:val="6"/>
          <w:szCs w:val="6"/>
        </w:rPr>
      </w:pP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5935"/>
        <w:gridCol w:w="3415"/>
      </w:tblGrid>
      <w:tr w:rsidR="003A0770" w:rsidRPr="00FF1250" w14:paraId="400990AD" w14:textId="77777777" w:rsidTr="003A0770">
        <w:trPr>
          <w:trHeight w:val="275"/>
        </w:trPr>
        <w:tc>
          <w:tcPr>
            <w:tcW w:w="3174" w:type="pct"/>
          </w:tcPr>
          <w:p w14:paraId="18D16DE2" w14:textId="135F40FB" w:rsidR="003A0770" w:rsidRPr="00FF1250" w:rsidRDefault="003A0770" w:rsidP="00656E3A">
            <w:pPr>
              <w:pStyle w:val="TableParagraph"/>
              <w:spacing w:line="256" w:lineRule="exact"/>
              <w:ind w:left="107"/>
              <w:rPr>
                <w:rFonts w:asciiTheme="minorHAnsi" w:hAnsiTheme="minorHAnsi" w:cstheme="minorHAnsi"/>
                <w:b/>
                <w:sz w:val="24"/>
                <w:szCs w:val="24"/>
              </w:rPr>
            </w:pPr>
            <w:r w:rsidRPr="00FF1250">
              <w:rPr>
                <w:rFonts w:asciiTheme="minorHAnsi" w:hAnsiTheme="minorHAnsi" w:cstheme="minorHAnsi"/>
                <w:b/>
                <w:sz w:val="24"/>
                <w:szCs w:val="24"/>
              </w:rPr>
              <w:t>School</w:t>
            </w:r>
            <w:r w:rsidRPr="00FF1250">
              <w:rPr>
                <w:rFonts w:asciiTheme="minorHAnsi" w:hAnsiTheme="minorHAnsi" w:cstheme="minorHAnsi"/>
                <w:b/>
                <w:spacing w:val="-1"/>
                <w:sz w:val="24"/>
                <w:szCs w:val="24"/>
              </w:rPr>
              <w:t xml:space="preserve"> </w:t>
            </w:r>
            <w:r w:rsidRPr="00FF1250">
              <w:rPr>
                <w:rFonts w:asciiTheme="minorHAnsi" w:hAnsiTheme="minorHAnsi" w:cstheme="minorHAnsi"/>
                <w:b/>
                <w:sz w:val="24"/>
                <w:szCs w:val="24"/>
              </w:rPr>
              <w:t>#2</w:t>
            </w:r>
            <w:r w:rsidR="00CD1620">
              <w:rPr>
                <w:rFonts w:asciiTheme="minorHAnsi" w:hAnsiTheme="minorHAnsi" w:cstheme="minorHAnsi"/>
                <w:b/>
                <w:sz w:val="24"/>
                <w:szCs w:val="24"/>
              </w:rPr>
              <w:t xml:space="preserve"> </w:t>
            </w:r>
            <w:r w:rsidR="00CD1620" w:rsidRPr="00CD1620">
              <w:rPr>
                <w:rFonts w:asciiTheme="minorHAnsi" w:hAnsiTheme="minorHAnsi" w:cstheme="minorHAnsi"/>
                <w:b/>
                <w:color w:val="C00000"/>
                <w:sz w:val="24"/>
                <w:szCs w:val="24"/>
              </w:rPr>
              <w:t>Name</w:t>
            </w:r>
            <w:r w:rsidRPr="00FF1250">
              <w:rPr>
                <w:rFonts w:asciiTheme="minorHAnsi" w:hAnsiTheme="minorHAnsi" w:cstheme="minorHAnsi"/>
                <w:b/>
                <w:sz w:val="24"/>
                <w:szCs w:val="24"/>
              </w:rPr>
              <w:t xml:space="preserve"> </w:t>
            </w:r>
            <w:r w:rsidRPr="00FF1250">
              <w:rPr>
                <w:rFonts w:asciiTheme="minorHAnsi" w:hAnsiTheme="minorHAnsi" w:cstheme="minorHAnsi"/>
                <w:b/>
                <w:spacing w:val="-2"/>
                <w:sz w:val="24"/>
                <w:szCs w:val="24"/>
              </w:rPr>
              <w:t>(optional):</w:t>
            </w:r>
          </w:p>
        </w:tc>
        <w:tc>
          <w:tcPr>
            <w:tcW w:w="1826" w:type="pct"/>
          </w:tcPr>
          <w:p w14:paraId="3A49E601" w14:textId="55578077" w:rsidR="003A0770" w:rsidRPr="00FF1250" w:rsidRDefault="003A0770" w:rsidP="00656E3A">
            <w:pPr>
              <w:pStyle w:val="TableParagraph"/>
              <w:spacing w:line="256" w:lineRule="exact"/>
              <w:ind w:left="107"/>
              <w:rPr>
                <w:rFonts w:asciiTheme="minorHAnsi" w:hAnsiTheme="minorHAnsi" w:cstheme="minorHAnsi"/>
                <w:b/>
                <w:sz w:val="24"/>
                <w:szCs w:val="24"/>
              </w:rPr>
            </w:pPr>
            <w:r w:rsidRPr="00FF412B">
              <w:rPr>
                <w:rFonts w:asciiTheme="minorHAnsi" w:hAnsiTheme="minorHAnsi" w:cstheme="minorHAnsi"/>
                <w:b/>
                <w:color w:val="C00000"/>
                <w:sz w:val="24"/>
                <w:szCs w:val="24"/>
              </w:rPr>
              <w:t xml:space="preserve">School number: </w:t>
            </w:r>
          </w:p>
        </w:tc>
      </w:tr>
      <w:tr w:rsidR="009C01FC" w:rsidRPr="00FF1250" w14:paraId="7F313E17" w14:textId="77777777" w:rsidTr="005E6126">
        <w:trPr>
          <w:trHeight w:val="275"/>
        </w:trPr>
        <w:tc>
          <w:tcPr>
            <w:tcW w:w="5000" w:type="pct"/>
            <w:gridSpan w:val="2"/>
          </w:tcPr>
          <w:p w14:paraId="4A000E4B" w14:textId="77777777" w:rsidR="009C01FC" w:rsidRPr="00FF1250" w:rsidRDefault="009C01FC" w:rsidP="00656E3A">
            <w:pPr>
              <w:pStyle w:val="TableParagraph"/>
              <w:spacing w:line="256" w:lineRule="exact"/>
              <w:ind w:left="107"/>
              <w:rPr>
                <w:rFonts w:asciiTheme="minorHAnsi" w:hAnsiTheme="minorHAnsi" w:cstheme="minorHAnsi"/>
                <w:sz w:val="24"/>
                <w:szCs w:val="24"/>
              </w:rPr>
            </w:pPr>
            <w:r w:rsidRPr="00FF1250">
              <w:rPr>
                <w:rFonts w:asciiTheme="minorHAnsi" w:hAnsiTheme="minorHAnsi" w:cstheme="minorHAnsi"/>
                <w:sz w:val="24"/>
                <w:szCs w:val="24"/>
              </w:rPr>
              <w:t>Physical</w:t>
            </w:r>
            <w:r w:rsidRPr="00FF1250">
              <w:rPr>
                <w:rFonts w:asciiTheme="minorHAnsi" w:hAnsiTheme="minorHAnsi" w:cstheme="minorHAnsi"/>
                <w:spacing w:val="-2"/>
                <w:sz w:val="24"/>
                <w:szCs w:val="24"/>
              </w:rPr>
              <w:t xml:space="preserve"> Address:</w:t>
            </w:r>
          </w:p>
        </w:tc>
      </w:tr>
      <w:tr w:rsidR="009C01FC" w:rsidRPr="00FF1250" w14:paraId="5B941667" w14:textId="77777777" w:rsidTr="005E6126">
        <w:trPr>
          <w:trHeight w:val="278"/>
        </w:trPr>
        <w:tc>
          <w:tcPr>
            <w:tcW w:w="5000" w:type="pct"/>
            <w:gridSpan w:val="2"/>
          </w:tcPr>
          <w:p w14:paraId="1F27F94F" w14:textId="77777777" w:rsidR="009C01FC" w:rsidRPr="00FF1250" w:rsidRDefault="009C01FC" w:rsidP="00656E3A">
            <w:pPr>
              <w:pStyle w:val="TableParagraph"/>
              <w:spacing w:line="258" w:lineRule="exact"/>
              <w:ind w:left="107"/>
              <w:rPr>
                <w:rFonts w:asciiTheme="minorHAnsi" w:hAnsiTheme="minorHAnsi" w:cstheme="minorHAnsi"/>
                <w:sz w:val="24"/>
                <w:szCs w:val="24"/>
              </w:rPr>
            </w:pPr>
            <w:r w:rsidRPr="00FF1250">
              <w:rPr>
                <w:rFonts w:asciiTheme="minorHAnsi" w:hAnsiTheme="minorHAnsi" w:cstheme="minorHAnsi"/>
                <w:sz w:val="24"/>
                <w:szCs w:val="24"/>
              </w:rPr>
              <w:t>Target</w:t>
            </w:r>
            <w:r w:rsidRPr="00FF1250">
              <w:rPr>
                <w:rFonts w:asciiTheme="minorHAnsi" w:hAnsiTheme="minorHAnsi" w:cstheme="minorHAnsi"/>
                <w:spacing w:val="-4"/>
                <w:sz w:val="24"/>
                <w:szCs w:val="24"/>
              </w:rPr>
              <w:t xml:space="preserve"> </w:t>
            </w:r>
            <w:r w:rsidRPr="00FF1250">
              <w:rPr>
                <w:rFonts w:asciiTheme="minorHAnsi" w:hAnsiTheme="minorHAnsi" w:cstheme="minorHAnsi"/>
                <w:spacing w:val="-2"/>
                <w:sz w:val="24"/>
                <w:szCs w:val="24"/>
              </w:rPr>
              <w:t>Grades:</w:t>
            </w:r>
          </w:p>
        </w:tc>
      </w:tr>
    </w:tbl>
    <w:p w14:paraId="5B2C4AED" w14:textId="77777777" w:rsidR="009C01FC" w:rsidRPr="00FF1250" w:rsidRDefault="009C01FC" w:rsidP="009C01FC">
      <w:pPr>
        <w:pStyle w:val="BodyText"/>
        <w:spacing w:before="11"/>
        <w:rPr>
          <w:rFonts w:asciiTheme="minorHAnsi" w:hAnsiTheme="minorHAnsi" w:cstheme="minorHAnsi"/>
          <w:sz w:val="8"/>
          <w:szCs w:val="8"/>
        </w:rPr>
      </w:pP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9350"/>
      </w:tblGrid>
      <w:tr w:rsidR="009C01FC" w:rsidRPr="00FF1250" w14:paraId="2BEC7E57" w14:textId="77777777" w:rsidTr="005E6126">
        <w:trPr>
          <w:trHeight w:val="275"/>
        </w:trPr>
        <w:tc>
          <w:tcPr>
            <w:tcW w:w="5000" w:type="pct"/>
          </w:tcPr>
          <w:p w14:paraId="4D435A50" w14:textId="32672617" w:rsidR="009C01FC" w:rsidRPr="00FF1250" w:rsidRDefault="009C01FC" w:rsidP="00656E3A">
            <w:pPr>
              <w:pStyle w:val="TableParagraph"/>
              <w:spacing w:line="256" w:lineRule="exact"/>
              <w:ind w:left="107"/>
              <w:rPr>
                <w:rFonts w:asciiTheme="minorHAnsi" w:hAnsiTheme="minorHAnsi" w:cstheme="minorHAnsi"/>
                <w:b/>
                <w:sz w:val="24"/>
                <w:szCs w:val="24"/>
              </w:rPr>
            </w:pPr>
            <w:r w:rsidRPr="00FF1250">
              <w:rPr>
                <w:rFonts w:asciiTheme="minorHAnsi" w:hAnsiTheme="minorHAnsi" w:cstheme="minorHAnsi"/>
                <w:b/>
                <w:sz w:val="24"/>
                <w:szCs w:val="24"/>
              </w:rPr>
              <w:t>Fiscal</w:t>
            </w:r>
            <w:r w:rsidRPr="00FF1250">
              <w:rPr>
                <w:rFonts w:asciiTheme="minorHAnsi" w:hAnsiTheme="minorHAnsi" w:cstheme="minorHAnsi"/>
                <w:b/>
                <w:spacing w:val="-4"/>
                <w:sz w:val="24"/>
                <w:szCs w:val="24"/>
              </w:rPr>
              <w:t xml:space="preserve"> </w:t>
            </w:r>
            <w:r w:rsidRPr="00FF1250">
              <w:rPr>
                <w:rFonts w:asciiTheme="minorHAnsi" w:hAnsiTheme="minorHAnsi" w:cstheme="minorHAnsi"/>
                <w:b/>
                <w:spacing w:val="-2"/>
                <w:sz w:val="24"/>
                <w:szCs w:val="24"/>
              </w:rPr>
              <w:t>Agent</w:t>
            </w:r>
            <w:r w:rsidR="003A0770">
              <w:rPr>
                <w:rFonts w:asciiTheme="minorHAnsi" w:hAnsiTheme="minorHAnsi" w:cstheme="minorHAnsi"/>
                <w:b/>
                <w:spacing w:val="-2"/>
                <w:sz w:val="24"/>
                <w:szCs w:val="24"/>
              </w:rPr>
              <w:t>/</w:t>
            </w:r>
            <w:r w:rsidR="003A0770" w:rsidRPr="003A0770">
              <w:rPr>
                <w:rFonts w:asciiTheme="minorHAnsi" w:hAnsiTheme="minorHAnsi" w:cstheme="minorHAnsi"/>
                <w:b/>
                <w:color w:val="C00000"/>
                <w:spacing w:val="-2"/>
                <w:sz w:val="24"/>
                <w:szCs w:val="24"/>
              </w:rPr>
              <w:t>Applicant</w:t>
            </w:r>
            <w:r w:rsidRPr="00FF1250">
              <w:rPr>
                <w:rFonts w:asciiTheme="minorHAnsi" w:hAnsiTheme="minorHAnsi" w:cstheme="minorHAnsi"/>
                <w:b/>
                <w:spacing w:val="-2"/>
                <w:sz w:val="24"/>
                <w:szCs w:val="24"/>
              </w:rPr>
              <w:t>:</w:t>
            </w:r>
          </w:p>
        </w:tc>
      </w:tr>
      <w:tr w:rsidR="009C01FC" w:rsidRPr="00FF1250" w14:paraId="5E2F42A9" w14:textId="77777777" w:rsidTr="005E6126">
        <w:trPr>
          <w:trHeight w:val="275"/>
        </w:trPr>
        <w:tc>
          <w:tcPr>
            <w:tcW w:w="5000" w:type="pct"/>
          </w:tcPr>
          <w:p w14:paraId="2AB789D4" w14:textId="77777777" w:rsidR="009C01FC" w:rsidRPr="00FF1250" w:rsidRDefault="009C01FC" w:rsidP="00656E3A">
            <w:pPr>
              <w:pStyle w:val="TableParagraph"/>
              <w:spacing w:line="256" w:lineRule="exact"/>
              <w:ind w:left="107"/>
              <w:rPr>
                <w:rFonts w:asciiTheme="minorHAnsi" w:hAnsiTheme="minorHAnsi" w:cstheme="minorHAnsi"/>
                <w:sz w:val="24"/>
                <w:szCs w:val="24"/>
              </w:rPr>
            </w:pPr>
            <w:r w:rsidRPr="00FF1250">
              <w:rPr>
                <w:rFonts w:asciiTheme="minorHAnsi" w:hAnsiTheme="minorHAnsi" w:cstheme="minorHAnsi"/>
                <w:sz w:val="24"/>
                <w:szCs w:val="24"/>
              </w:rPr>
              <w:t>Superintendent/Chief</w:t>
            </w:r>
            <w:r w:rsidRPr="00FF1250">
              <w:rPr>
                <w:rFonts w:asciiTheme="minorHAnsi" w:hAnsiTheme="minorHAnsi" w:cstheme="minorHAnsi"/>
                <w:spacing w:val="-4"/>
                <w:sz w:val="24"/>
                <w:szCs w:val="24"/>
              </w:rPr>
              <w:t xml:space="preserve"> </w:t>
            </w:r>
            <w:r w:rsidRPr="00FF1250">
              <w:rPr>
                <w:rFonts w:asciiTheme="minorHAnsi" w:hAnsiTheme="minorHAnsi" w:cstheme="minorHAnsi"/>
                <w:sz w:val="24"/>
                <w:szCs w:val="24"/>
              </w:rPr>
              <w:t>Executive</w:t>
            </w:r>
            <w:r w:rsidRPr="00FF1250">
              <w:rPr>
                <w:rFonts w:asciiTheme="minorHAnsi" w:hAnsiTheme="minorHAnsi" w:cstheme="minorHAnsi"/>
                <w:spacing w:val="-4"/>
                <w:sz w:val="24"/>
                <w:szCs w:val="24"/>
              </w:rPr>
              <w:t xml:space="preserve"> </w:t>
            </w:r>
            <w:r w:rsidRPr="00FF1250">
              <w:rPr>
                <w:rFonts w:asciiTheme="minorHAnsi" w:hAnsiTheme="minorHAnsi" w:cstheme="minorHAnsi"/>
                <w:spacing w:val="-2"/>
                <w:sz w:val="24"/>
                <w:szCs w:val="24"/>
              </w:rPr>
              <w:t>Officer:</w:t>
            </w:r>
          </w:p>
        </w:tc>
      </w:tr>
      <w:tr w:rsidR="009C01FC" w:rsidRPr="00FF1250" w14:paraId="394E6543" w14:textId="77777777" w:rsidTr="005E6126">
        <w:trPr>
          <w:trHeight w:val="277"/>
        </w:trPr>
        <w:tc>
          <w:tcPr>
            <w:tcW w:w="5000" w:type="pct"/>
          </w:tcPr>
          <w:p w14:paraId="561D3385" w14:textId="77777777" w:rsidR="009C01FC" w:rsidRPr="00FF1250" w:rsidRDefault="009C01FC" w:rsidP="00656E3A">
            <w:pPr>
              <w:pStyle w:val="TableParagraph"/>
              <w:spacing w:before="1" w:line="257" w:lineRule="exact"/>
              <w:ind w:left="107"/>
              <w:rPr>
                <w:rFonts w:asciiTheme="minorHAnsi" w:hAnsiTheme="minorHAnsi" w:cstheme="minorHAnsi"/>
                <w:sz w:val="24"/>
                <w:szCs w:val="24"/>
              </w:rPr>
            </w:pPr>
            <w:r w:rsidRPr="00FF1250">
              <w:rPr>
                <w:rFonts w:asciiTheme="minorHAnsi" w:hAnsiTheme="minorHAnsi" w:cstheme="minorHAnsi"/>
                <w:sz w:val="24"/>
                <w:szCs w:val="24"/>
              </w:rPr>
              <w:t>Physical</w:t>
            </w:r>
            <w:r w:rsidRPr="00FF1250">
              <w:rPr>
                <w:rFonts w:asciiTheme="minorHAnsi" w:hAnsiTheme="minorHAnsi" w:cstheme="minorHAnsi"/>
                <w:spacing w:val="-2"/>
                <w:sz w:val="24"/>
                <w:szCs w:val="24"/>
              </w:rPr>
              <w:t xml:space="preserve"> Address:</w:t>
            </w:r>
          </w:p>
        </w:tc>
      </w:tr>
      <w:tr w:rsidR="009C01FC" w:rsidRPr="00FF1250" w14:paraId="0EBD4107" w14:textId="77777777" w:rsidTr="005E6126">
        <w:trPr>
          <w:trHeight w:val="275"/>
        </w:trPr>
        <w:tc>
          <w:tcPr>
            <w:tcW w:w="5000" w:type="pct"/>
          </w:tcPr>
          <w:p w14:paraId="0F8F7D0E" w14:textId="77777777" w:rsidR="009C01FC" w:rsidRPr="00FF1250" w:rsidRDefault="009C01FC" w:rsidP="00656E3A">
            <w:pPr>
              <w:pStyle w:val="TableParagraph"/>
              <w:spacing w:line="256" w:lineRule="exact"/>
              <w:ind w:left="107"/>
              <w:rPr>
                <w:rFonts w:asciiTheme="minorHAnsi" w:hAnsiTheme="minorHAnsi" w:cstheme="minorHAnsi"/>
                <w:sz w:val="24"/>
                <w:szCs w:val="24"/>
              </w:rPr>
            </w:pPr>
            <w:r w:rsidRPr="00FF1250">
              <w:rPr>
                <w:rFonts w:asciiTheme="minorHAnsi" w:hAnsiTheme="minorHAnsi" w:cstheme="minorHAnsi"/>
                <w:spacing w:val="-2"/>
                <w:sz w:val="24"/>
                <w:szCs w:val="24"/>
              </w:rPr>
              <w:t>E-mail:</w:t>
            </w:r>
          </w:p>
        </w:tc>
      </w:tr>
    </w:tbl>
    <w:p w14:paraId="0D747333" w14:textId="77777777" w:rsidR="009C01FC" w:rsidRPr="00FF1250" w:rsidRDefault="009C01FC" w:rsidP="009C01FC">
      <w:pPr>
        <w:pStyle w:val="BodyText"/>
        <w:spacing w:before="1"/>
        <w:rPr>
          <w:rFonts w:asciiTheme="minorHAnsi" w:hAnsiTheme="minorHAnsi" w:cstheme="minorHAnsi"/>
          <w:sz w:val="8"/>
          <w:szCs w:val="8"/>
        </w:rPr>
      </w:pP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left w:w="0" w:type="dxa"/>
          <w:right w:w="0" w:type="dxa"/>
        </w:tblCellMar>
        <w:tblLook w:val="01E0" w:firstRow="1" w:lastRow="1" w:firstColumn="1" w:lastColumn="1" w:noHBand="0" w:noVBand="0"/>
      </w:tblPr>
      <w:tblGrid>
        <w:gridCol w:w="9350"/>
      </w:tblGrid>
      <w:tr w:rsidR="009C01FC" w:rsidRPr="00FF1250" w14:paraId="5003B66F" w14:textId="77777777" w:rsidTr="005E6126">
        <w:trPr>
          <w:trHeight w:val="277"/>
        </w:trPr>
        <w:tc>
          <w:tcPr>
            <w:tcW w:w="5000" w:type="pct"/>
          </w:tcPr>
          <w:p w14:paraId="47743435" w14:textId="06D8101C" w:rsidR="009C01FC" w:rsidRPr="00FF1250" w:rsidRDefault="009C01FC" w:rsidP="00656E3A">
            <w:pPr>
              <w:pStyle w:val="TableParagraph"/>
              <w:spacing w:before="1" w:line="257" w:lineRule="exact"/>
              <w:ind w:left="107"/>
              <w:rPr>
                <w:rFonts w:asciiTheme="minorHAnsi" w:hAnsiTheme="minorHAnsi" w:cstheme="minorHAnsi"/>
                <w:b/>
                <w:sz w:val="24"/>
                <w:szCs w:val="24"/>
              </w:rPr>
            </w:pPr>
            <w:r w:rsidRPr="00FF1250">
              <w:rPr>
                <w:rFonts w:asciiTheme="minorHAnsi" w:hAnsiTheme="minorHAnsi" w:cstheme="minorHAnsi"/>
                <w:b/>
                <w:spacing w:val="-2"/>
                <w:sz w:val="24"/>
                <w:szCs w:val="24"/>
              </w:rPr>
              <w:t>Co-applicant</w:t>
            </w:r>
            <w:r w:rsidR="00CD1620">
              <w:rPr>
                <w:rFonts w:asciiTheme="minorHAnsi" w:hAnsiTheme="minorHAnsi" w:cstheme="minorHAnsi"/>
                <w:b/>
                <w:spacing w:val="-2"/>
                <w:sz w:val="24"/>
                <w:szCs w:val="24"/>
              </w:rPr>
              <w:t xml:space="preserve"> </w:t>
            </w:r>
            <w:r w:rsidR="00CD1620" w:rsidRPr="00CD1620">
              <w:rPr>
                <w:rFonts w:asciiTheme="minorHAnsi" w:hAnsiTheme="minorHAnsi" w:cstheme="minorHAnsi"/>
                <w:b/>
                <w:color w:val="C00000"/>
                <w:spacing w:val="-2"/>
                <w:sz w:val="24"/>
                <w:szCs w:val="24"/>
              </w:rPr>
              <w:t>Name</w:t>
            </w:r>
            <w:r w:rsidRPr="00FF1250">
              <w:rPr>
                <w:rFonts w:asciiTheme="minorHAnsi" w:hAnsiTheme="minorHAnsi" w:cstheme="minorHAnsi"/>
                <w:b/>
                <w:spacing w:val="-2"/>
                <w:sz w:val="24"/>
                <w:szCs w:val="24"/>
              </w:rPr>
              <w:t>:</w:t>
            </w:r>
          </w:p>
        </w:tc>
      </w:tr>
      <w:tr w:rsidR="009C01FC" w:rsidRPr="00FF1250" w14:paraId="32DA4801" w14:textId="77777777" w:rsidTr="005E6126">
        <w:trPr>
          <w:trHeight w:val="275"/>
        </w:trPr>
        <w:tc>
          <w:tcPr>
            <w:tcW w:w="5000" w:type="pct"/>
          </w:tcPr>
          <w:p w14:paraId="397AB0B8" w14:textId="77777777" w:rsidR="009C01FC" w:rsidRPr="00FF1250" w:rsidRDefault="009C01FC" w:rsidP="00656E3A">
            <w:pPr>
              <w:pStyle w:val="TableParagraph"/>
              <w:spacing w:line="256" w:lineRule="exact"/>
              <w:ind w:left="107"/>
              <w:rPr>
                <w:rFonts w:asciiTheme="minorHAnsi" w:hAnsiTheme="minorHAnsi" w:cstheme="minorHAnsi"/>
                <w:sz w:val="24"/>
                <w:szCs w:val="24"/>
              </w:rPr>
            </w:pPr>
            <w:r w:rsidRPr="00FF1250">
              <w:rPr>
                <w:rFonts w:asciiTheme="minorHAnsi" w:hAnsiTheme="minorHAnsi" w:cstheme="minorHAnsi"/>
                <w:sz w:val="24"/>
                <w:szCs w:val="24"/>
              </w:rPr>
              <w:t>Superintendent/Chief</w:t>
            </w:r>
            <w:r w:rsidRPr="00FF1250">
              <w:rPr>
                <w:rFonts w:asciiTheme="minorHAnsi" w:hAnsiTheme="minorHAnsi" w:cstheme="minorHAnsi"/>
                <w:spacing w:val="-4"/>
                <w:sz w:val="24"/>
                <w:szCs w:val="24"/>
              </w:rPr>
              <w:t xml:space="preserve"> </w:t>
            </w:r>
            <w:r w:rsidRPr="00FF1250">
              <w:rPr>
                <w:rFonts w:asciiTheme="minorHAnsi" w:hAnsiTheme="minorHAnsi" w:cstheme="minorHAnsi"/>
                <w:sz w:val="24"/>
                <w:szCs w:val="24"/>
              </w:rPr>
              <w:t>Executive</w:t>
            </w:r>
            <w:r w:rsidRPr="00FF1250">
              <w:rPr>
                <w:rFonts w:asciiTheme="minorHAnsi" w:hAnsiTheme="minorHAnsi" w:cstheme="minorHAnsi"/>
                <w:spacing w:val="-4"/>
                <w:sz w:val="24"/>
                <w:szCs w:val="24"/>
              </w:rPr>
              <w:t xml:space="preserve"> </w:t>
            </w:r>
            <w:r w:rsidRPr="00FF1250">
              <w:rPr>
                <w:rFonts w:asciiTheme="minorHAnsi" w:hAnsiTheme="minorHAnsi" w:cstheme="minorHAnsi"/>
                <w:spacing w:val="-2"/>
                <w:sz w:val="24"/>
                <w:szCs w:val="24"/>
              </w:rPr>
              <w:t>Officer:</w:t>
            </w:r>
          </w:p>
        </w:tc>
      </w:tr>
      <w:tr w:rsidR="009C01FC" w:rsidRPr="00FF1250" w14:paraId="275B5B74" w14:textId="77777777" w:rsidTr="005E6126">
        <w:trPr>
          <w:trHeight w:val="275"/>
        </w:trPr>
        <w:tc>
          <w:tcPr>
            <w:tcW w:w="5000" w:type="pct"/>
          </w:tcPr>
          <w:p w14:paraId="7B091AF0" w14:textId="77777777" w:rsidR="009C01FC" w:rsidRPr="00FF1250" w:rsidRDefault="009C01FC" w:rsidP="00656E3A">
            <w:pPr>
              <w:pStyle w:val="TableParagraph"/>
              <w:spacing w:line="256" w:lineRule="exact"/>
              <w:ind w:left="107"/>
              <w:rPr>
                <w:rFonts w:asciiTheme="minorHAnsi" w:hAnsiTheme="minorHAnsi" w:cstheme="minorHAnsi"/>
                <w:sz w:val="24"/>
                <w:szCs w:val="24"/>
              </w:rPr>
            </w:pPr>
            <w:r w:rsidRPr="00FF1250">
              <w:rPr>
                <w:rFonts w:asciiTheme="minorHAnsi" w:hAnsiTheme="minorHAnsi" w:cstheme="minorHAnsi"/>
                <w:sz w:val="24"/>
                <w:szCs w:val="24"/>
              </w:rPr>
              <w:t>Physical</w:t>
            </w:r>
            <w:r w:rsidRPr="00FF1250">
              <w:rPr>
                <w:rFonts w:asciiTheme="minorHAnsi" w:hAnsiTheme="minorHAnsi" w:cstheme="minorHAnsi"/>
                <w:spacing w:val="-2"/>
                <w:sz w:val="24"/>
                <w:szCs w:val="24"/>
              </w:rPr>
              <w:t xml:space="preserve"> Address:</w:t>
            </w:r>
          </w:p>
        </w:tc>
      </w:tr>
      <w:tr w:rsidR="009C01FC" w:rsidRPr="00FF1250" w14:paraId="2FDF1099" w14:textId="77777777" w:rsidTr="005E6126">
        <w:trPr>
          <w:trHeight w:val="275"/>
        </w:trPr>
        <w:tc>
          <w:tcPr>
            <w:tcW w:w="5000" w:type="pct"/>
          </w:tcPr>
          <w:p w14:paraId="76D04B20" w14:textId="77777777" w:rsidR="009C01FC" w:rsidRPr="00FF1250" w:rsidRDefault="009C01FC" w:rsidP="00656E3A">
            <w:pPr>
              <w:pStyle w:val="TableParagraph"/>
              <w:spacing w:line="256" w:lineRule="exact"/>
              <w:ind w:left="107"/>
              <w:rPr>
                <w:rFonts w:asciiTheme="minorHAnsi" w:hAnsiTheme="minorHAnsi" w:cstheme="minorHAnsi"/>
                <w:sz w:val="24"/>
                <w:szCs w:val="24"/>
              </w:rPr>
            </w:pPr>
            <w:r w:rsidRPr="00FF1250">
              <w:rPr>
                <w:rFonts w:asciiTheme="minorHAnsi" w:hAnsiTheme="minorHAnsi" w:cstheme="minorHAnsi"/>
                <w:spacing w:val="-2"/>
                <w:sz w:val="24"/>
                <w:szCs w:val="24"/>
              </w:rPr>
              <w:t>E-mail:</w:t>
            </w:r>
          </w:p>
        </w:tc>
      </w:tr>
    </w:tbl>
    <w:p w14:paraId="1B8C8EBB" w14:textId="77777777" w:rsidR="009C01FC" w:rsidRPr="00FF1250" w:rsidRDefault="009C01FC" w:rsidP="009C01FC">
      <w:pPr>
        <w:pStyle w:val="BodyText"/>
        <w:spacing w:before="3"/>
        <w:rPr>
          <w:rFonts w:asciiTheme="minorHAnsi" w:hAnsiTheme="minorHAnsi" w:cstheme="minorHAnsi"/>
          <w:sz w:val="6"/>
          <w:szCs w:val="6"/>
        </w:rPr>
      </w:pPr>
    </w:p>
    <w:p w14:paraId="7857369B" w14:textId="77777777" w:rsidR="00342A1E" w:rsidRDefault="00342A1E" w:rsidP="00342A1E">
      <w:pPr>
        <w:pStyle w:val="BodyText"/>
        <w:spacing w:before="3"/>
        <w:rPr>
          <w:sz w:val="12"/>
        </w:rPr>
      </w:pPr>
    </w:p>
    <w:tbl>
      <w:tblPr>
        <w:tblW w:w="9360"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shd w:val="clear" w:color="auto" w:fill="FFFFFF" w:themeFill="background1"/>
        <w:tblLayout w:type="fixed"/>
        <w:tblCellMar>
          <w:left w:w="0" w:type="dxa"/>
          <w:right w:w="0" w:type="dxa"/>
        </w:tblCellMar>
        <w:tblLook w:val="01E0" w:firstRow="1" w:lastRow="1" w:firstColumn="1" w:lastColumn="1" w:noHBand="0" w:noVBand="0"/>
      </w:tblPr>
      <w:tblGrid>
        <w:gridCol w:w="9360"/>
      </w:tblGrid>
      <w:tr w:rsidR="00342A1E" w14:paraId="7DF2B14D" w14:textId="77777777" w:rsidTr="00367560">
        <w:trPr>
          <w:trHeight w:val="275"/>
        </w:trPr>
        <w:tc>
          <w:tcPr>
            <w:tcW w:w="9360" w:type="dxa"/>
            <w:shd w:val="clear" w:color="auto" w:fill="FFFFFF" w:themeFill="background1"/>
          </w:tcPr>
          <w:p w14:paraId="44D6C28F" w14:textId="77777777" w:rsidR="00342A1E" w:rsidRPr="006064D4" w:rsidRDefault="00342A1E" w:rsidP="00CD538B">
            <w:pPr>
              <w:pStyle w:val="TableParagraph"/>
              <w:tabs>
                <w:tab w:val="left" w:pos="5841"/>
              </w:tabs>
              <w:spacing w:line="256" w:lineRule="exact"/>
              <w:ind w:left="107"/>
              <w:rPr>
                <w:rFonts w:asciiTheme="minorHAnsi" w:hAnsiTheme="minorHAnsi" w:cstheme="minorHAnsi"/>
                <w:b/>
                <w:sz w:val="24"/>
              </w:rPr>
            </w:pPr>
            <w:r w:rsidRPr="006064D4">
              <w:rPr>
                <w:rFonts w:asciiTheme="minorHAnsi" w:hAnsiTheme="minorHAnsi" w:cstheme="minorHAnsi"/>
                <w:b/>
                <w:sz w:val="24"/>
              </w:rPr>
              <w:t>Grant</w:t>
            </w:r>
            <w:r w:rsidRPr="006064D4">
              <w:rPr>
                <w:rFonts w:asciiTheme="minorHAnsi" w:hAnsiTheme="minorHAnsi" w:cstheme="minorHAnsi"/>
                <w:b/>
                <w:spacing w:val="-2"/>
                <w:sz w:val="24"/>
              </w:rPr>
              <w:t xml:space="preserve"> Writer:</w:t>
            </w:r>
            <w:r w:rsidRPr="006064D4">
              <w:rPr>
                <w:rFonts w:asciiTheme="minorHAnsi" w:hAnsiTheme="minorHAnsi" w:cstheme="minorHAnsi"/>
                <w:b/>
                <w:sz w:val="24"/>
              </w:rPr>
              <w:tab/>
            </w:r>
            <w:r w:rsidRPr="006064D4">
              <w:rPr>
                <w:rFonts w:asciiTheme="minorHAnsi" w:hAnsiTheme="minorHAnsi" w:cstheme="minorHAnsi"/>
                <w:b/>
                <w:spacing w:val="-2"/>
                <w:sz w:val="24"/>
              </w:rPr>
              <w:t>Agency:</w:t>
            </w:r>
          </w:p>
        </w:tc>
      </w:tr>
      <w:tr w:rsidR="00342A1E" w14:paraId="35B3D6AE" w14:textId="77777777" w:rsidTr="00367560">
        <w:trPr>
          <w:trHeight w:val="275"/>
        </w:trPr>
        <w:tc>
          <w:tcPr>
            <w:tcW w:w="9360" w:type="dxa"/>
            <w:shd w:val="clear" w:color="auto" w:fill="FFFFFF" w:themeFill="background1"/>
          </w:tcPr>
          <w:p w14:paraId="6288D081" w14:textId="77777777" w:rsidR="00342A1E" w:rsidRPr="006064D4" w:rsidRDefault="00342A1E" w:rsidP="00CD538B">
            <w:pPr>
              <w:pStyle w:val="TableParagraph"/>
              <w:spacing w:line="256" w:lineRule="exact"/>
              <w:ind w:left="107"/>
              <w:rPr>
                <w:rFonts w:asciiTheme="minorHAnsi" w:hAnsiTheme="minorHAnsi" w:cstheme="minorHAnsi"/>
                <w:sz w:val="24"/>
              </w:rPr>
            </w:pPr>
            <w:r w:rsidRPr="006064D4">
              <w:rPr>
                <w:rFonts w:asciiTheme="minorHAnsi" w:hAnsiTheme="minorHAnsi" w:cstheme="minorHAnsi"/>
                <w:spacing w:val="-2"/>
                <w:sz w:val="24"/>
              </w:rPr>
              <w:t>Email:</w:t>
            </w:r>
          </w:p>
        </w:tc>
      </w:tr>
      <w:tr w:rsidR="00342A1E" w14:paraId="58108937" w14:textId="77777777" w:rsidTr="00367560">
        <w:trPr>
          <w:trHeight w:val="275"/>
        </w:trPr>
        <w:tc>
          <w:tcPr>
            <w:tcW w:w="9360" w:type="dxa"/>
            <w:shd w:val="clear" w:color="auto" w:fill="FFFFFF" w:themeFill="background1"/>
          </w:tcPr>
          <w:p w14:paraId="4F3FA7AD" w14:textId="77777777" w:rsidR="00342A1E" w:rsidRPr="006064D4" w:rsidRDefault="00342A1E" w:rsidP="00CD538B">
            <w:pPr>
              <w:pStyle w:val="TableParagraph"/>
              <w:spacing w:line="256" w:lineRule="exact"/>
              <w:ind w:left="107"/>
              <w:rPr>
                <w:rFonts w:asciiTheme="minorHAnsi" w:hAnsiTheme="minorHAnsi" w:cstheme="minorHAnsi"/>
                <w:b/>
                <w:bCs/>
                <w:spacing w:val="-2"/>
                <w:sz w:val="24"/>
              </w:rPr>
            </w:pPr>
            <w:r w:rsidRPr="006064D4">
              <w:rPr>
                <w:rFonts w:asciiTheme="minorHAnsi" w:hAnsiTheme="minorHAnsi" w:cstheme="minorHAnsi"/>
                <w:b/>
                <w:bCs/>
                <w:spacing w:val="-2"/>
                <w:sz w:val="24"/>
              </w:rPr>
              <w:t xml:space="preserve">Additional Collaborators*: </w:t>
            </w:r>
          </w:p>
        </w:tc>
      </w:tr>
      <w:tr w:rsidR="00342A1E" w14:paraId="235AA1BB" w14:textId="77777777" w:rsidTr="00367560">
        <w:trPr>
          <w:trHeight w:val="275"/>
        </w:trPr>
        <w:tc>
          <w:tcPr>
            <w:tcW w:w="9360" w:type="dxa"/>
            <w:shd w:val="clear" w:color="auto" w:fill="FFFFFF" w:themeFill="background1"/>
          </w:tcPr>
          <w:p w14:paraId="0D6CD601" w14:textId="5F31989B" w:rsidR="00342A1E" w:rsidRPr="006064D4" w:rsidRDefault="00342A1E" w:rsidP="00CD538B">
            <w:pPr>
              <w:pStyle w:val="TableParagraph"/>
              <w:spacing w:line="256" w:lineRule="exact"/>
              <w:ind w:left="107"/>
              <w:rPr>
                <w:rFonts w:asciiTheme="minorHAnsi" w:hAnsiTheme="minorHAnsi" w:cstheme="minorHAnsi"/>
                <w:i/>
                <w:iCs/>
                <w:spacing w:val="-2"/>
                <w:sz w:val="16"/>
                <w:szCs w:val="16"/>
              </w:rPr>
            </w:pPr>
            <w:r w:rsidRPr="006064D4">
              <w:rPr>
                <w:rFonts w:asciiTheme="minorHAnsi" w:hAnsiTheme="minorHAnsi" w:cstheme="minorHAnsi"/>
                <w:i/>
                <w:iCs/>
                <w:spacing w:val="-2"/>
                <w:sz w:val="16"/>
                <w:szCs w:val="16"/>
              </w:rPr>
              <w:t xml:space="preserve">*Please list all additional collaborators, whether individuals or agencies, as plagiarism rules will be strictly enforced. All applications containing identical information without denoting the connection to one another will be deemed non-responsive and ineligible for award. </w:t>
            </w:r>
          </w:p>
        </w:tc>
      </w:tr>
    </w:tbl>
    <w:p w14:paraId="2CC2342D" w14:textId="77777777" w:rsidR="00121118" w:rsidRPr="00B756BD" w:rsidRDefault="00121118" w:rsidP="005E6126">
      <w:pPr>
        <w:rPr>
          <w:rFonts w:eastAsia="Times New Roman" w:cstheme="minorHAnsi"/>
          <w:b/>
          <w:kern w:val="0"/>
          <w:sz w:val="2"/>
          <w:szCs w:val="2"/>
          <w14:ligatures w14:val="none"/>
        </w:rPr>
      </w:pPr>
    </w:p>
    <w:p w14:paraId="06B5A0DC" w14:textId="1F234BAE" w:rsidR="00696B7D" w:rsidRPr="00300F9B" w:rsidRDefault="00696B7D" w:rsidP="005E6126">
      <w:pPr>
        <w:rPr>
          <w:rFonts w:eastAsia="Times New Roman" w:cstheme="minorHAnsi"/>
          <w:b/>
          <w:spacing w:val="-2"/>
          <w:kern w:val="0"/>
          <w:sz w:val="18"/>
          <w:szCs w:val="18"/>
          <w14:ligatures w14:val="none"/>
        </w:rPr>
      </w:pPr>
      <w:r w:rsidRPr="00300F9B">
        <w:rPr>
          <w:rFonts w:eastAsia="Times New Roman" w:cstheme="minorHAnsi"/>
          <w:b/>
          <w:kern w:val="0"/>
          <w:sz w:val="18"/>
          <w:szCs w:val="18"/>
          <w14:ligatures w14:val="none"/>
        </w:rPr>
        <w:t>As confirmed by the signature(s) below, I/we confirm that the attached application was reviewed and approved for implementation by authorized representatives of all agencies connected with this application, including local school board(s), school site-based council(s), and the governing board(s) of other public and private organizations. I/We further confirm: (1) the information in this application is correct and complete;</w:t>
      </w:r>
      <w:r w:rsidR="001F4D3D" w:rsidRPr="00300F9B">
        <w:rPr>
          <w:rFonts w:eastAsia="Times New Roman" w:cstheme="minorHAnsi"/>
          <w:b/>
          <w:kern w:val="0"/>
          <w:sz w:val="18"/>
          <w:szCs w:val="18"/>
          <w14:ligatures w14:val="none"/>
        </w:rPr>
        <w:t xml:space="preserve"> </w:t>
      </w:r>
      <w:r w:rsidRPr="00300F9B">
        <w:rPr>
          <w:rFonts w:eastAsia="Times New Roman" w:cstheme="minorHAnsi"/>
          <w:b/>
          <w:kern w:val="0"/>
          <w:sz w:val="18"/>
          <w:szCs w:val="18"/>
          <w14:ligatures w14:val="none"/>
        </w:rPr>
        <w:t>(2) failure to comply with all</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requirements</w:t>
      </w:r>
      <w:r w:rsidRPr="00300F9B">
        <w:rPr>
          <w:rFonts w:eastAsia="Times New Roman" w:cstheme="minorHAnsi"/>
          <w:b/>
          <w:spacing w:val="-1"/>
          <w:kern w:val="0"/>
          <w:sz w:val="18"/>
          <w:szCs w:val="18"/>
          <w14:ligatures w14:val="none"/>
        </w:rPr>
        <w:t xml:space="preserve"> </w:t>
      </w:r>
      <w:r w:rsidRPr="00300F9B">
        <w:rPr>
          <w:rFonts w:eastAsia="Times New Roman" w:cstheme="minorHAnsi"/>
          <w:b/>
          <w:kern w:val="0"/>
          <w:sz w:val="18"/>
          <w:szCs w:val="18"/>
          <w14:ligatures w14:val="none"/>
        </w:rPr>
        <w:t>and</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assurances, as</w:t>
      </w:r>
      <w:r w:rsidRPr="00300F9B">
        <w:rPr>
          <w:rFonts w:eastAsia="Times New Roman" w:cstheme="minorHAnsi"/>
          <w:b/>
          <w:spacing w:val="-1"/>
          <w:kern w:val="0"/>
          <w:sz w:val="18"/>
          <w:szCs w:val="18"/>
          <w14:ligatures w14:val="none"/>
        </w:rPr>
        <w:t xml:space="preserve"> </w:t>
      </w:r>
      <w:r w:rsidRPr="00300F9B">
        <w:rPr>
          <w:rFonts w:eastAsia="Times New Roman" w:cstheme="minorHAnsi"/>
          <w:b/>
          <w:kern w:val="0"/>
          <w:sz w:val="18"/>
          <w:szCs w:val="18"/>
          <w14:ligatures w14:val="none"/>
        </w:rPr>
        <w:t>listed</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in the</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RFA, will</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negatively impact</w:t>
      </w:r>
      <w:r w:rsidRPr="00300F9B">
        <w:rPr>
          <w:rFonts w:eastAsia="Times New Roman" w:cstheme="minorHAnsi"/>
          <w:b/>
          <w:spacing w:val="-1"/>
          <w:kern w:val="0"/>
          <w:sz w:val="18"/>
          <w:szCs w:val="18"/>
          <w14:ligatures w14:val="none"/>
        </w:rPr>
        <w:t xml:space="preserve"> </w:t>
      </w:r>
      <w:r w:rsidRPr="00300F9B">
        <w:rPr>
          <w:rFonts w:eastAsia="Times New Roman" w:cstheme="minorHAnsi"/>
          <w:b/>
          <w:kern w:val="0"/>
          <w:sz w:val="18"/>
          <w:szCs w:val="18"/>
          <w14:ligatures w14:val="none"/>
        </w:rPr>
        <w:t>funding and/or</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eligibility</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to</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apply for</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future</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grant</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opportunities;</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and</w:t>
      </w:r>
      <w:r w:rsidR="00184AD2" w:rsidRPr="00300F9B">
        <w:rPr>
          <w:rFonts w:eastAsia="Times New Roman" w:cstheme="minorHAnsi"/>
          <w:b/>
          <w:kern w:val="0"/>
          <w:sz w:val="18"/>
          <w:szCs w:val="18"/>
          <w14:ligatures w14:val="none"/>
        </w:rPr>
        <w:t xml:space="preserve"> </w:t>
      </w:r>
      <w:r w:rsidRPr="00300F9B">
        <w:rPr>
          <w:rFonts w:eastAsia="Times New Roman" w:cstheme="minorHAnsi"/>
          <w:b/>
          <w:kern w:val="0"/>
          <w:sz w:val="18"/>
          <w:szCs w:val="18"/>
          <w14:ligatures w14:val="none"/>
        </w:rPr>
        <w:t>(3)</w:t>
      </w:r>
      <w:r w:rsidRPr="00300F9B">
        <w:rPr>
          <w:rFonts w:eastAsia="Times New Roman" w:cstheme="minorHAnsi"/>
          <w:b/>
          <w:spacing w:val="-5"/>
          <w:kern w:val="0"/>
          <w:sz w:val="18"/>
          <w:szCs w:val="18"/>
          <w14:ligatures w14:val="none"/>
        </w:rPr>
        <w:t xml:space="preserve"> </w:t>
      </w:r>
      <w:r w:rsidR="009541DE" w:rsidRPr="00300F9B">
        <w:rPr>
          <w:rFonts w:eastAsia="Times New Roman" w:cstheme="minorHAnsi"/>
          <w:b/>
          <w:kern w:val="0"/>
          <w:sz w:val="18"/>
          <w:szCs w:val="18"/>
          <w14:ligatures w14:val="none"/>
        </w:rPr>
        <w:t xml:space="preserve">21st </w:t>
      </w:r>
      <w:r w:rsidRPr="00300F9B">
        <w:rPr>
          <w:rFonts w:eastAsia="Times New Roman" w:cstheme="minorHAnsi"/>
          <w:b/>
          <w:kern w:val="0"/>
          <w:sz w:val="18"/>
          <w:szCs w:val="18"/>
          <w14:ligatures w14:val="none"/>
        </w:rPr>
        <w:t>Century</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Community</w:t>
      </w:r>
      <w:r w:rsidRPr="00300F9B">
        <w:rPr>
          <w:rFonts w:eastAsia="Times New Roman" w:cstheme="minorHAnsi"/>
          <w:b/>
          <w:spacing w:val="-1"/>
          <w:kern w:val="0"/>
          <w:sz w:val="18"/>
          <w:szCs w:val="18"/>
          <w14:ligatures w14:val="none"/>
        </w:rPr>
        <w:t xml:space="preserve"> </w:t>
      </w:r>
      <w:r w:rsidRPr="00300F9B">
        <w:rPr>
          <w:rFonts w:eastAsia="Times New Roman" w:cstheme="minorHAnsi"/>
          <w:b/>
          <w:kern w:val="0"/>
          <w:sz w:val="18"/>
          <w:szCs w:val="18"/>
          <w14:ligatures w14:val="none"/>
        </w:rPr>
        <w:t>Learning</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Centers</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will</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operate</w:t>
      </w:r>
      <w:r w:rsidRPr="00300F9B">
        <w:rPr>
          <w:rFonts w:eastAsia="Times New Roman" w:cstheme="minorHAnsi"/>
          <w:b/>
          <w:spacing w:val="-5"/>
          <w:kern w:val="0"/>
          <w:sz w:val="18"/>
          <w:szCs w:val="18"/>
          <w14:ligatures w14:val="none"/>
        </w:rPr>
        <w:t xml:space="preserve"> </w:t>
      </w:r>
      <w:r w:rsidRPr="00300F9B">
        <w:rPr>
          <w:rFonts w:eastAsia="Times New Roman" w:cstheme="minorHAnsi"/>
          <w:b/>
          <w:kern w:val="0"/>
          <w:sz w:val="18"/>
          <w:szCs w:val="18"/>
          <w14:ligatures w14:val="none"/>
        </w:rPr>
        <w:t>per</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current</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federal</w:t>
      </w:r>
      <w:r w:rsidR="00364CA1" w:rsidRPr="00300F9B">
        <w:rPr>
          <w:rFonts w:eastAsia="Times New Roman" w:cstheme="minorHAnsi"/>
          <w:b/>
          <w:kern w:val="0"/>
          <w:sz w:val="18"/>
          <w:szCs w:val="18"/>
          <w14:ligatures w14:val="none"/>
        </w:rPr>
        <w:t xml:space="preserve"> and state</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laws</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and</w:t>
      </w:r>
      <w:r w:rsidRPr="00300F9B">
        <w:rPr>
          <w:rFonts w:eastAsia="Times New Roman" w:cstheme="minorHAnsi"/>
          <w:b/>
          <w:spacing w:val="-1"/>
          <w:kern w:val="0"/>
          <w:sz w:val="18"/>
          <w:szCs w:val="18"/>
          <w14:ligatures w14:val="none"/>
        </w:rPr>
        <w:t xml:space="preserve"> </w:t>
      </w:r>
      <w:r w:rsidRPr="00300F9B">
        <w:rPr>
          <w:rFonts w:eastAsia="Times New Roman" w:cstheme="minorHAnsi"/>
          <w:b/>
          <w:kern w:val="0"/>
          <w:sz w:val="18"/>
          <w:szCs w:val="18"/>
          <w14:ligatures w14:val="none"/>
        </w:rPr>
        <w:t>regulations</w:t>
      </w:r>
      <w:r w:rsidRPr="00300F9B">
        <w:rPr>
          <w:rFonts w:eastAsia="Times New Roman" w:cstheme="minorHAnsi"/>
          <w:b/>
          <w:spacing w:val="-5"/>
          <w:kern w:val="0"/>
          <w:sz w:val="18"/>
          <w:szCs w:val="18"/>
          <w14:ligatures w14:val="none"/>
        </w:rPr>
        <w:t xml:space="preserve"> </w:t>
      </w:r>
      <w:r w:rsidRPr="00300F9B">
        <w:rPr>
          <w:rFonts w:eastAsia="Times New Roman" w:cstheme="minorHAnsi"/>
          <w:b/>
          <w:kern w:val="0"/>
          <w:sz w:val="18"/>
          <w:szCs w:val="18"/>
          <w14:ligatures w14:val="none"/>
        </w:rPr>
        <w:t>and</w:t>
      </w:r>
      <w:r w:rsidRPr="00300F9B">
        <w:rPr>
          <w:rFonts w:eastAsia="Times New Roman" w:cstheme="minorHAnsi"/>
          <w:b/>
          <w:spacing w:val="-1"/>
          <w:kern w:val="0"/>
          <w:sz w:val="18"/>
          <w:szCs w:val="18"/>
          <w14:ligatures w14:val="none"/>
        </w:rPr>
        <w:t xml:space="preserve"> </w:t>
      </w:r>
      <w:r w:rsidRPr="00300F9B">
        <w:rPr>
          <w:rFonts w:eastAsia="Times New Roman" w:cstheme="minorHAnsi"/>
          <w:b/>
          <w:kern w:val="0"/>
          <w:sz w:val="18"/>
          <w:szCs w:val="18"/>
          <w14:ligatures w14:val="none"/>
        </w:rPr>
        <w:t>the</w:t>
      </w:r>
      <w:r w:rsidRPr="00300F9B">
        <w:rPr>
          <w:rFonts w:eastAsia="Times New Roman" w:cstheme="minorHAnsi"/>
          <w:b/>
          <w:spacing w:val="-3"/>
          <w:kern w:val="0"/>
          <w:sz w:val="18"/>
          <w:szCs w:val="18"/>
          <w14:ligatures w14:val="none"/>
        </w:rPr>
        <w:t xml:space="preserve"> </w:t>
      </w:r>
      <w:r w:rsidRPr="00300F9B">
        <w:rPr>
          <w:rFonts w:eastAsia="Times New Roman" w:cstheme="minorHAnsi"/>
          <w:b/>
          <w:kern w:val="0"/>
          <w:sz w:val="18"/>
          <w:szCs w:val="18"/>
          <w14:ligatures w14:val="none"/>
        </w:rPr>
        <w:t>provisions</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of</w:t>
      </w:r>
      <w:r w:rsidRPr="00300F9B">
        <w:rPr>
          <w:rFonts w:eastAsia="Times New Roman" w:cstheme="minorHAnsi"/>
          <w:b/>
          <w:spacing w:val="-2"/>
          <w:kern w:val="0"/>
          <w:sz w:val="18"/>
          <w:szCs w:val="18"/>
          <w14:ligatures w14:val="none"/>
        </w:rPr>
        <w:t xml:space="preserve"> </w:t>
      </w:r>
      <w:r w:rsidRPr="00300F9B">
        <w:rPr>
          <w:rFonts w:eastAsia="Times New Roman" w:cstheme="minorHAnsi"/>
          <w:b/>
          <w:kern w:val="0"/>
          <w:sz w:val="18"/>
          <w:szCs w:val="18"/>
          <w14:ligatures w14:val="none"/>
        </w:rPr>
        <w:t>this</w:t>
      </w:r>
      <w:r w:rsidRPr="00300F9B">
        <w:rPr>
          <w:rFonts w:eastAsia="Times New Roman" w:cstheme="minorHAnsi"/>
          <w:b/>
          <w:spacing w:val="-5"/>
          <w:kern w:val="0"/>
          <w:sz w:val="18"/>
          <w:szCs w:val="18"/>
          <w14:ligatures w14:val="none"/>
        </w:rPr>
        <w:t xml:space="preserve"> </w:t>
      </w:r>
      <w:r w:rsidRPr="00300F9B">
        <w:rPr>
          <w:rFonts w:eastAsia="Times New Roman" w:cstheme="minorHAnsi"/>
          <w:b/>
          <w:kern w:val="0"/>
          <w:sz w:val="18"/>
          <w:szCs w:val="18"/>
          <w14:ligatures w14:val="none"/>
        </w:rPr>
        <w:t>application</w:t>
      </w:r>
      <w:r w:rsidRPr="00300F9B">
        <w:rPr>
          <w:rFonts w:eastAsia="Times New Roman" w:cstheme="minorHAnsi"/>
          <w:b/>
          <w:spacing w:val="-1"/>
          <w:kern w:val="0"/>
          <w:sz w:val="18"/>
          <w:szCs w:val="18"/>
          <w14:ligatures w14:val="none"/>
        </w:rPr>
        <w:t xml:space="preserve"> </w:t>
      </w:r>
      <w:r w:rsidRPr="00300F9B">
        <w:rPr>
          <w:rFonts w:eastAsia="Times New Roman" w:cstheme="minorHAnsi"/>
          <w:b/>
          <w:kern w:val="0"/>
          <w:sz w:val="18"/>
          <w:szCs w:val="18"/>
          <w14:ligatures w14:val="none"/>
        </w:rPr>
        <w:t>are</w:t>
      </w:r>
      <w:r w:rsidRPr="00300F9B">
        <w:rPr>
          <w:rFonts w:eastAsia="Times New Roman" w:cstheme="minorHAnsi"/>
          <w:b/>
          <w:spacing w:val="-2"/>
          <w:kern w:val="0"/>
          <w:sz w:val="18"/>
          <w:szCs w:val="18"/>
          <w14:ligatures w14:val="none"/>
        </w:rPr>
        <w:t xml:space="preserve"> approved.</w:t>
      </w:r>
    </w:p>
    <w:p w14:paraId="586453A2" w14:textId="77777777" w:rsidR="00C90100" w:rsidRPr="00B756BD" w:rsidRDefault="00C90100" w:rsidP="006E59F9">
      <w:pPr>
        <w:rPr>
          <w:rFonts w:cstheme="minorHAnsi"/>
          <w:sz w:val="12"/>
          <w:szCs w:val="12"/>
        </w:rPr>
      </w:pPr>
    </w:p>
    <w:p w14:paraId="53664592" w14:textId="0E73D90B" w:rsidR="00E10A6D" w:rsidRPr="00300F9B" w:rsidRDefault="00C90100" w:rsidP="00C90100">
      <w:pPr>
        <w:pBdr>
          <w:top w:val="single" w:sz="4" w:space="1" w:color="auto"/>
        </w:pBdr>
        <w:rPr>
          <w:rFonts w:cstheme="minorHAnsi"/>
          <w:b/>
          <w:bCs/>
          <w:sz w:val="20"/>
          <w:szCs w:val="20"/>
        </w:rPr>
      </w:pPr>
      <w:r w:rsidRPr="00300F9B">
        <w:rPr>
          <w:rFonts w:cstheme="minorHAnsi"/>
          <w:b/>
          <w:bCs/>
          <w:sz w:val="20"/>
          <w:szCs w:val="20"/>
        </w:rPr>
        <w:t xml:space="preserve">Fiscal Agent: Superintendent/Chief Executive Office </w:t>
      </w:r>
      <w:r w:rsidRPr="00300F9B">
        <w:rPr>
          <w:rFonts w:cstheme="minorHAnsi"/>
          <w:b/>
          <w:bCs/>
          <w:sz w:val="20"/>
          <w:szCs w:val="20"/>
        </w:rPr>
        <w:tab/>
      </w:r>
      <w:r w:rsidRPr="00300F9B">
        <w:rPr>
          <w:rFonts w:cstheme="minorHAnsi"/>
          <w:b/>
          <w:bCs/>
          <w:sz w:val="20"/>
          <w:szCs w:val="20"/>
        </w:rPr>
        <w:tab/>
      </w:r>
      <w:r w:rsidRPr="00300F9B">
        <w:rPr>
          <w:rFonts w:cstheme="minorHAnsi"/>
          <w:b/>
          <w:bCs/>
          <w:sz w:val="20"/>
          <w:szCs w:val="20"/>
        </w:rPr>
        <w:tab/>
      </w:r>
      <w:r w:rsidRPr="00300F9B">
        <w:rPr>
          <w:rFonts w:cstheme="minorHAnsi"/>
          <w:b/>
          <w:bCs/>
          <w:sz w:val="20"/>
          <w:szCs w:val="20"/>
        </w:rPr>
        <w:tab/>
        <w:t>Date</w:t>
      </w:r>
    </w:p>
    <w:p w14:paraId="2FE589CD" w14:textId="77777777" w:rsidR="00C90100" w:rsidRPr="00300F9B" w:rsidRDefault="00C90100" w:rsidP="006E59F9">
      <w:pPr>
        <w:rPr>
          <w:rFonts w:cstheme="minorHAnsi"/>
          <w:sz w:val="20"/>
          <w:szCs w:val="20"/>
        </w:rPr>
      </w:pPr>
    </w:p>
    <w:p w14:paraId="26C8B14B" w14:textId="316B3607" w:rsidR="000C19A3" w:rsidRPr="00300F9B" w:rsidRDefault="00C90100" w:rsidP="0090022A">
      <w:pPr>
        <w:pBdr>
          <w:top w:val="single" w:sz="4" w:space="1" w:color="auto"/>
        </w:pBdr>
        <w:rPr>
          <w:rFonts w:cstheme="minorHAnsi"/>
          <w:sz w:val="20"/>
          <w:szCs w:val="20"/>
        </w:rPr>
      </w:pPr>
      <w:r w:rsidRPr="00300F9B">
        <w:rPr>
          <w:rFonts w:cstheme="minorHAnsi"/>
          <w:b/>
          <w:bCs/>
          <w:sz w:val="20"/>
          <w:szCs w:val="20"/>
        </w:rPr>
        <w:t>Co-applicant: Superintendent/Chief Executive Office</w:t>
      </w:r>
      <w:r w:rsidRPr="00300F9B">
        <w:rPr>
          <w:rFonts w:cstheme="minorHAnsi"/>
          <w:b/>
          <w:bCs/>
          <w:sz w:val="20"/>
          <w:szCs w:val="20"/>
        </w:rPr>
        <w:tab/>
      </w:r>
      <w:r w:rsidRPr="00300F9B">
        <w:rPr>
          <w:rFonts w:cstheme="minorHAnsi"/>
          <w:b/>
          <w:bCs/>
          <w:sz w:val="20"/>
          <w:szCs w:val="20"/>
        </w:rPr>
        <w:tab/>
      </w:r>
      <w:r w:rsidRPr="00300F9B">
        <w:rPr>
          <w:rFonts w:cstheme="minorHAnsi"/>
          <w:b/>
          <w:bCs/>
          <w:sz w:val="20"/>
          <w:szCs w:val="20"/>
        </w:rPr>
        <w:tab/>
      </w:r>
      <w:r w:rsidRPr="00300F9B">
        <w:rPr>
          <w:rFonts w:cstheme="minorHAnsi"/>
          <w:b/>
          <w:bCs/>
          <w:sz w:val="20"/>
          <w:szCs w:val="20"/>
        </w:rPr>
        <w:tab/>
        <w:t>Dat</w:t>
      </w:r>
      <w:r w:rsidR="00C36462" w:rsidRPr="00300F9B">
        <w:rPr>
          <w:rFonts w:cstheme="minorHAnsi"/>
          <w:b/>
          <w:bCs/>
          <w:sz w:val="20"/>
          <w:szCs w:val="20"/>
        </w:rPr>
        <w:t>e</w:t>
      </w:r>
    </w:p>
    <w:p w14:paraId="0E439F52" w14:textId="6104E0A5" w:rsidR="0038538D" w:rsidRPr="00367560" w:rsidRDefault="000C3346" w:rsidP="00367560">
      <w:pPr>
        <w:rPr>
          <w:rFonts w:cstheme="minorHAnsi"/>
          <w:b/>
          <w:bCs/>
          <w:sz w:val="20"/>
          <w:szCs w:val="20"/>
        </w:rPr>
      </w:pPr>
      <w:r w:rsidRPr="00300F9B">
        <w:rPr>
          <w:rFonts w:cstheme="minorHAnsi"/>
          <w:b/>
          <w:bCs/>
          <w:sz w:val="20"/>
          <w:szCs w:val="20"/>
        </w:rPr>
        <w:t>Notary Public:</w:t>
      </w:r>
      <w:r w:rsidRPr="00300F9B">
        <w:rPr>
          <w:rFonts w:cstheme="minorHAnsi"/>
          <w:b/>
          <w:bCs/>
          <w:sz w:val="20"/>
          <w:szCs w:val="20"/>
        </w:rPr>
        <w:tab/>
      </w:r>
      <w:r w:rsidRPr="00300F9B">
        <w:rPr>
          <w:rFonts w:cstheme="minorHAnsi"/>
          <w:b/>
          <w:bCs/>
          <w:sz w:val="20"/>
          <w:szCs w:val="20"/>
        </w:rPr>
        <w:tab/>
      </w:r>
      <w:r w:rsidRPr="00300F9B">
        <w:rPr>
          <w:rFonts w:cstheme="minorHAnsi"/>
          <w:b/>
          <w:bCs/>
          <w:sz w:val="20"/>
          <w:szCs w:val="20"/>
        </w:rPr>
        <w:tab/>
        <w:t>Date:</w:t>
      </w:r>
      <w:r w:rsidRPr="00300F9B">
        <w:rPr>
          <w:rFonts w:cstheme="minorHAnsi"/>
          <w:b/>
          <w:bCs/>
          <w:sz w:val="20"/>
          <w:szCs w:val="20"/>
        </w:rPr>
        <w:tab/>
      </w:r>
      <w:r w:rsidRPr="00300F9B">
        <w:rPr>
          <w:rFonts w:cstheme="minorHAnsi"/>
          <w:b/>
          <w:bCs/>
          <w:sz w:val="20"/>
          <w:szCs w:val="20"/>
        </w:rPr>
        <w:tab/>
      </w:r>
      <w:r w:rsidRPr="00300F9B">
        <w:rPr>
          <w:rFonts w:cstheme="minorHAnsi"/>
          <w:b/>
          <w:bCs/>
          <w:sz w:val="20"/>
          <w:szCs w:val="20"/>
        </w:rPr>
        <w:tab/>
        <w:t xml:space="preserve">Notary Seal – My </w:t>
      </w:r>
      <w:r w:rsidR="00CD1620">
        <w:rPr>
          <w:rFonts w:cstheme="minorHAnsi"/>
          <w:b/>
          <w:bCs/>
          <w:sz w:val="20"/>
          <w:szCs w:val="20"/>
        </w:rPr>
        <w:t>Commission</w:t>
      </w:r>
      <w:r w:rsidRPr="00300F9B">
        <w:rPr>
          <w:rFonts w:cstheme="minorHAnsi"/>
          <w:b/>
          <w:bCs/>
          <w:sz w:val="20"/>
          <w:szCs w:val="20"/>
        </w:rPr>
        <w:t xml:space="preserve"> Expir</w:t>
      </w:r>
      <w:r w:rsidR="0068535C" w:rsidRPr="00300F9B">
        <w:rPr>
          <w:rFonts w:cstheme="minorHAnsi"/>
          <w:b/>
          <w:bCs/>
          <w:sz w:val="20"/>
          <w:szCs w:val="20"/>
        </w:rPr>
        <w:t>e</w:t>
      </w:r>
      <w:bookmarkStart w:id="3" w:name="The_fiscal_agent_and_co-applicant_must_i"/>
      <w:bookmarkEnd w:id="3"/>
      <w:r w:rsidR="004A4B43">
        <w:rPr>
          <w:rFonts w:cstheme="minorHAnsi"/>
          <w:b/>
          <w:bCs/>
          <w:sz w:val="20"/>
          <w:szCs w:val="20"/>
        </w:rPr>
        <w:t>s</w:t>
      </w:r>
    </w:p>
    <w:p w14:paraId="3295456B" w14:textId="163BC6BB" w:rsidR="0096546E" w:rsidRPr="00FF1250" w:rsidRDefault="009541DE" w:rsidP="00B756BD">
      <w:pPr>
        <w:jc w:val="center"/>
        <w:rPr>
          <w:rFonts w:cstheme="minorHAnsi"/>
          <w:b/>
          <w:sz w:val="28"/>
          <w:szCs w:val="28"/>
        </w:rPr>
      </w:pPr>
      <w:r w:rsidRPr="00FF1250">
        <w:rPr>
          <w:rFonts w:cstheme="minorHAnsi"/>
          <w:b/>
          <w:sz w:val="28"/>
          <w:szCs w:val="28"/>
        </w:rPr>
        <w:t xml:space="preserve">21st </w:t>
      </w:r>
      <w:r w:rsidR="00E6001C" w:rsidRPr="00FF1250">
        <w:rPr>
          <w:rFonts w:cstheme="minorHAnsi"/>
          <w:b/>
          <w:sz w:val="28"/>
          <w:szCs w:val="28"/>
        </w:rPr>
        <w:t>CCLC A</w:t>
      </w:r>
      <w:r w:rsidR="0096546E" w:rsidRPr="00FF1250">
        <w:rPr>
          <w:rFonts w:cstheme="minorHAnsi"/>
          <w:b/>
          <w:sz w:val="28"/>
          <w:szCs w:val="28"/>
        </w:rPr>
        <w:t>SSURANCES FORM B</w:t>
      </w:r>
    </w:p>
    <w:p w14:paraId="59F5BA2B" w14:textId="5792B777" w:rsidR="00795D0D" w:rsidRPr="00FF1250" w:rsidRDefault="00795D0D" w:rsidP="0090022A">
      <w:pPr>
        <w:spacing w:before="321"/>
        <w:rPr>
          <w:rFonts w:cstheme="minorHAnsi"/>
          <w:sz w:val="24"/>
        </w:rPr>
      </w:pPr>
      <w:r w:rsidRPr="00FF1250">
        <w:rPr>
          <w:rFonts w:cstheme="minorHAnsi"/>
          <w:b/>
          <w:sz w:val="24"/>
        </w:rPr>
        <w:t>The</w:t>
      </w:r>
      <w:r w:rsidRPr="00FF1250">
        <w:rPr>
          <w:rFonts w:cstheme="minorHAnsi"/>
          <w:b/>
          <w:spacing w:val="-5"/>
          <w:sz w:val="24"/>
        </w:rPr>
        <w:t xml:space="preserve"> </w:t>
      </w:r>
      <w:r w:rsidRPr="00FF1250">
        <w:rPr>
          <w:rFonts w:cstheme="minorHAnsi"/>
          <w:b/>
          <w:sz w:val="24"/>
        </w:rPr>
        <w:t>fiscal</w:t>
      </w:r>
      <w:r w:rsidRPr="00FF1250">
        <w:rPr>
          <w:rFonts w:cstheme="minorHAnsi"/>
          <w:b/>
          <w:spacing w:val="-2"/>
          <w:sz w:val="24"/>
        </w:rPr>
        <w:t xml:space="preserve"> </w:t>
      </w:r>
      <w:r w:rsidRPr="00FF1250">
        <w:rPr>
          <w:rFonts w:cstheme="minorHAnsi"/>
          <w:b/>
          <w:sz w:val="24"/>
        </w:rPr>
        <w:t>agent</w:t>
      </w:r>
      <w:r w:rsidRPr="00FF1250">
        <w:rPr>
          <w:rFonts w:cstheme="minorHAnsi"/>
          <w:b/>
          <w:spacing w:val="-3"/>
          <w:sz w:val="24"/>
        </w:rPr>
        <w:t xml:space="preserve"> </w:t>
      </w:r>
      <w:r w:rsidRPr="00FF1250">
        <w:rPr>
          <w:rFonts w:cstheme="minorHAnsi"/>
          <w:b/>
          <w:sz w:val="24"/>
        </w:rPr>
        <w:t>and</w:t>
      </w:r>
      <w:r w:rsidRPr="00FF1250">
        <w:rPr>
          <w:rFonts w:cstheme="minorHAnsi"/>
          <w:b/>
          <w:spacing w:val="-1"/>
          <w:sz w:val="24"/>
        </w:rPr>
        <w:t xml:space="preserve"> </w:t>
      </w:r>
      <w:r w:rsidRPr="00FF1250">
        <w:rPr>
          <w:rFonts w:cstheme="minorHAnsi"/>
          <w:b/>
          <w:sz w:val="24"/>
        </w:rPr>
        <w:t>co-applicant</w:t>
      </w:r>
      <w:r w:rsidRPr="00FF1250">
        <w:rPr>
          <w:rFonts w:cstheme="minorHAnsi"/>
          <w:b/>
          <w:spacing w:val="-3"/>
          <w:sz w:val="24"/>
        </w:rPr>
        <w:t xml:space="preserve"> </w:t>
      </w:r>
      <w:r w:rsidRPr="00FF1250">
        <w:rPr>
          <w:rFonts w:cstheme="minorHAnsi"/>
          <w:sz w:val="24"/>
        </w:rPr>
        <w:t>must</w:t>
      </w:r>
      <w:r w:rsidRPr="00FF1250">
        <w:rPr>
          <w:rFonts w:cstheme="minorHAnsi"/>
          <w:spacing w:val="-4"/>
          <w:sz w:val="24"/>
        </w:rPr>
        <w:t xml:space="preserve"> </w:t>
      </w:r>
      <w:r w:rsidRPr="00FF1250">
        <w:rPr>
          <w:rFonts w:cstheme="minorHAnsi"/>
          <w:sz w:val="24"/>
        </w:rPr>
        <w:t>initial</w:t>
      </w:r>
      <w:r w:rsidRPr="00FF1250">
        <w:rPr>
          <w:rFonts w:cstheme="minorHAnsi"/>
          <w:spacing w:val="-2"/>
          <w:sz w:val="24"/>
        </w:rPr>
        <w:t xml:space="preserve"> </w:t>
      </w:r>
      <w:r w:rsidRPr="00FF1250">
        <w:rPr>
          <w:rFonts w:cstheme="minorHAnsi"/>
          <w:sz w:val="24"/>
        </w:rPr>
        <w:t>beside</w:t>
      </w:r>
      <w:r w:rsidRPr="00FF1250">
        <w:rPr>
          <w:rFonts w:cstheme="minorHAnsi"/>
          <w:spacing w:val="-3"/>
          <w:sz w:val="24"/>
        </w:rPr>
        <w:t xml:space="preserve"> </w:t>
      </w:r>
      <w:r w:rsidRPr="00FF1250">
        <w:rPr>
          <w:rFonts w:cstheme="minorHAnsi"/>
          <w:sz w:val="24"/>
        </w:rPr>
        <w:t>each required assurance</w:t>
      </w:r>
      <w:r w:rsidRPr="00FF1250">
        <w:rPr>
          <w:rFonts w:cstheme="minorHAnsi"/>
          <w:spacing w:val="-3"/>
          <w:sz w:val="24"/>
        </w:rPr>
        <w:t xml:space="preserve"> </w:t>
      </w:r>
      <w:r w:rsidRPr="00FF1250">
        <w:rPr>
          <w:rFonts w:cstheme="minorHAnsi"/>
          <w:sz w:val="24"/>
        </w:rPr>
        <w:t>as</w:t>
      </w:r>
      <w:r w:rsidRPr="00FF1250">
        <w:rPr>
          <w:rFonts w:cstheme="minorHAnsi"/>
          <w:spacing w:val="-1"/>
          <w:sz w:val="24"/>
        </w:rPr>
        <w:t xml:space="preserve"> </w:t>
      </w:r>
      <w:r w:rsidRPr="00FF1250">
        <w:rPr>
          <w:rFonts w:cstheme="minorHAnsi"/>
          <w:spacing w:val="-2"/>
          <w:sz w:val="24"/>
        </w:rPr>
        <w:t>identified.</w:t>
      </w:r>
    </w:p>
    <w:p w14:paraId="22CE2F29" w14:textId="3FA3F816" w:rsidR="00795D0D" w:rsidRPr="00FF1250" w:rsidRDefault="00795D0D" w:rsidP="00795D0D">
      <w:pPr>
        <w:pStyle w:val="ListParagraph"/>
        <w:widowControl w:val="0"/>
        <w:numPr>
          <w:ilvl w:val="0"/>
          <w:numId w:val="92"/>
        </w:numPr>
        <w:tabs>
          <w:tab w:val="left" w:pos="821"/>
          <w:tab w:val="left" w:pos="5827"/>
        </w:tabs>
        <w:autoSpaceDE w:val="0"/>
        <w:autoSpaceDN w:val="0"/>
        <w:spacing w:after="0" w:line="240" w:lineRule="auto"/>
        <w:ind w:right="500"/>
        <w:contextualSpacing w:val="0"/>
        <w:rPr>
          <w:rFonts w:cstheme="minorHAnsi"/>
          <w:sz w:val="24"/>
        </w:rPr>
      </w:pPr>
      <w:r w:rsidRPr="00FF1250">
        <w:rPr>
          <w:rFonts w:cstheme="minorHAnsi"/>
          <w:b/>
          <w:sz w:val="24"/>
        </w:rPr>
        <w:t>The</w:t>
      </w:r>
      <w:r w:rsidRPr="00FF1250">
        <w:rPr>
          <w:rFonts w:cstheme="minorHAnsi"/>
          <w:b/>
          <w:spacing w:val="-3"/>
          <w:sz w:val="24"/>
        </w:rPr>
        <w:t xml:space="preserve"> </w:t>
      </w:r>
      <w:r w:rsidRPr="00FF1250">
        <w:rPr>
          <w:rFonts w:cstheme="minorHAnsi"/>
          <w:b/>
          <w:sz w:val="24"/>
        </w:rPr>
        <w:t>fiscal</w:t>
      </w:r>
      <w:r w:rsidRPr="00FF1250">
        <w:rPr>
          <w:rFonts w:cstheme="minorHAnsi"/>
          <w:b/>
          <w:spacing w:val="-2"/>
          <w:sz w:val="24"/>
        </w:rPr>
        <w:t xml:space="preserve"> </w:t>
      </w:r>
      <w:r w:rsidRPr="00FF1250">
        <w:rPr>
          <w:rFonts w:cstheme="minorHAnsi"/>
          <w:b/>
          <w:sz w:val="24"/>
        </w:rPr>
        <w:t>agent</w:t>
      </w:r>
      <w:r w:rsidRPr="00FF1250">
        <w:rPr>
          <w:rFonts w:cstheme="minorHAnsi"/>
          <w:b/>
          <w:spacing w:val="-3"/>
          <w:sz w:val="24"/>
        </w:rPr>
        <w:t xml:space="preserve"> </w:t>
      </w:r>
      <w:r w:rsidRPr="00FF1250">
        <w:rPr>
          <w:rFonts w:cstheme="minorHAnsi"/>
          <w:sz w:val="24"/>
        </w:rPr>
        <w:t>must</w:t>
      </w:r>
      <w:r w:rsidRPr="00FF1250">
        <w:rPr>
          <w:rFonts w:cstheme="minorHAnsi"/>
          <w:spacing w:val="-2"/>
          <w:sz w:val="24"/>
        </w:rPr>
        <w:t xml:space="preserve"> </w:t>
      </w:r>
      <w:r w:rsidRPr="00FF1250">
        <w:rPr>
          <w:rFonts w:cstheme="minorHAnsi"/>
          <w:sz w:val="24"/>
        </w:rPr>
        <w:t>ensure</w:t>
      </w:r>
      <w:r w:rsidRPr="00FF1250">
        <w:rPr>
          <w:rFonts w:cstheme="minorHAnsi"/>
          <w:spacing w:val="-4"/>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minimum</w:t>
      </w:r>
      <w:r w:rsidRPr="00FF1250">
        <w:rPr>
          <w:rFonts w:cstheme="minorHAnsi"/>
          <w:spacing w:val="-2"/>
          <w:sz w:val="24"/>
        </w:rPr>
        <w:t xml:space="preserve"> </w:t>
      </w:r>
      <w:r w:rsidRPr="00FF1250">
        <w:rPr>
          <w:rFonts w:cstheme="minorHAnsi"/>
          <w:sz w:val="24"/>
        </w:rPr>
        <w:t>number</w:t>
      </w:r>
      <w:r w:rsidRPr="00FF1250">
        <w:rPr>
          <w:rFonts w:cstheme="minorHAnsi"/>
          <w:spacing w:val="-3"/>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120</w:t>
      </w:r>
      <w:r w:rsidRPr="00FF1250">
        <w:rPr>
          <w:rFonts w:cstheme="minorHAnsi"/>
          <w:spacing w:val="-2"/>
          <w:sz w:val="24"/>
        </w:rPr>
        <w:t xml:space="preserve"> </w:t>
      </w:r>
      <w:r w:rsidRPr="00FF1250">
        <w:rPr>
          <w:rFonts w:cstheme="minorHAnsi"/>
          <w:sz w:val="24"/>
        </w:rPr>
        <w:t>days and</w:t>
      </w:r>
      <w:r w:rsidRPr="00FF1250">
        <w:rPr>
          <w:rFonts w:cstheme="minorHAnsi"/>
          <w:spacing w:val="-2"/>
          <w:sz w:val="24"/>
        </w:rPr>
        <w:t xml:space="preserve"> </w:t>
      </w:r>
      <w:r w:rsidRPr="00FF1250">
        <w:rPr>
          <w:rFonts w:cstheme="minorHAnsi"/>
          <w:sz w:val="24"/>
        </w:rPr>
        <w:t>two</w:t>
      </w:r>
      <w:r w:rsidRPr="00FF1250">
        <w:rPr>
          <w:rFonts w:cstheme="minorHAnsi"/>
          <w:spacing w:val="-2"/>
          <w:sz w:val="24"/>
        </w:rPr>
        <w:t xml:space="preserve"> </w:t>
      </w:r>
      <w:r w:rsidRPr="00FF1250">
        <w:rPr>
          <w:rFonts w:cstheme="minorHAnsi"/>
          <w:sz w:val="24"/>
        </w:rPr>
        <w:t>hours</w:t>
      </w:r>
      <w:r w:rsidRPr="00FF1250">
        <w:rPr>
          <w:rFonts w:cstheme="minorHAnsi"/>
          <w:spacing w:val="-2"/>
          <w:sz w:val="24"/>
        </w:rPr>
        <w:t xml:space="preserve"> </w:t>
      </w:r>
      <w:r w:rsidRPr="00FF1250">
        <w:rPr>
          <w:rFonts w:cstheme="minorHAnsi"/>
          <w:sz w:val="24"/>
        </w:rPr>
        <w:t>per</w:t>
      </w:r>
      <w:r w:rsidRPr="00FF1250">
        <w:rPr>
          <w:rFonts w:cstheme="minorHAnsi"/>
          <w:spacing w:val="-3"/>
          <w:sz w:val="24"/>
        </w:rPr>
        <w:t xml:space="preserve"> </w:t>
      </w:r>
      <w:r w:rsidRPr="00FF1250">
        <w:rPr>
          <w:rFonts w:cstheme="minorHAnsi"/>
          <w:sz w:val="24"/>
        </w:rPr>
        <w:t>day</w:t>
      </w:r>
      <w:r w:rsidRPr="00FF1250">
        <w:rPr>
          <w:rFonts w:cstheme="minorHAnsi"/>
          <w:spacing w:val="-2"/>
          <w:sz w:val="24"/>
        </w:rPr>
        <w:t xml:space="preserve"> </w:t>
      </w:r>
      <w:r w:rsidRPr="00FF1250">
        <w:rPr>
          <w:rFonts w:cstheme="minorHAnsi"/>
          <w:sz w:val="24"/>
        </w:rPr>
        <w:t>after school are</w:t>
      </w:r>
      <w:r w:rsidRPr="00FF1250">
        <w:rPr>
          <w:rFonts w:cstheme="minorHAnsi"/>
          <w:spacing w:val="-3"/>
          <w:sz w:val="24"/>
        </w:rPr>
        <w:t xml:space="preserve"> </w:t>
      </w:r>
      <w:r w:rsidRPr="00FF1250">
        <w:rPr>
          <w:rFonts w:cstheme="minorHAnsi"/>
          <w:sz w:val="24"/>
        </w:rPr>
        <w:t>met</w:t>
      </w:r>
      <w:r w:rsidRPr="00FF1250">
        <w:rPr>
          <w:rFonts w:cstheme="minorHAnsi"/>
          <w:spacing w:val="-2"/>
          <w:sz w:val="24"/>
        </w:rPr>
        <w:t xml:space="preserve"> </w:t>
      </w:r>
      <w:r w:rsidRPr="00FF1250">
        <w:rPr>
          <w:rFonts w:cstheme="minorHAnsi"/>
          <w:sz w:val="24"/>
        </w:rPr>
        <w:t>as required</w:t>
      </w:r>
      <w:r w:rsidRPr="00FF1250">
        <w:rPr>
          <w:rFonts w:cstheme="minorHAnsi"/>
          <w:spacing w:val="-2"/>
          <w:sz w:val="24"/>
        </w:rPr>
        <w:t xml:space="preserve"> </w:t>
      </w:r>
      <w:r w:rsidRPr="00FF1250">
        <w:rPr>
          <w:rFonts w:cstheme="minorHAnsi"/>
          <w:sz w:val="24"/>
        </w:rPr>
        <w:t xml:space="preserve">under program operations. </w:t>
      </w:r>
      <w:r w:rsidRPr="00FF1250">
        <w:rPr>
          <w:rFonts w:cstheme="minorHAnsi"/>
          <w:sz w:val="24"/>
        </w:rPr>
        <w:tab/>
      </w:r>
      <w:r w:rsidR="00C85656" w:rsidRPr="00FF1250">
        <w:rPr>
          <w:rFonts w:cstheme="minorHAnsi"/>
          <w:sz w:val="24"/>
        </w:rPr>
        <w:t>______</w:t>
      </w:r>
    </w:p>
    <w:p w14:paraId="5B06A845" w14:textId="7B20EBD4" w:rsidR="00795D0D" w:rsidRPr="00FF1250" w:rsidRDefault="00795D0D" w:rsidP="00795D0D">
      <w:pPr>
        <w:pStyle w:val="ListParagraph"/>
        <w:widowControl w:val="0"/>
        <w:numPr>
          <w:ilvl w:val="0"/>
          <w:numId w:val="92"/>
        </w:numPr>
        <w:tabs>
          <w:tab w:val="left" w:pos="821"/>
          <w:tab w:val="left" w:pos="7739"/>
        </w:tabs>
        <w:autoSpaceDE w:val="0"/>
        <w:autoSpaceDN w:val="0"/>
        <w:spacing w:before="90" w:after="0" w:line="240" w:lineRule="auto"/>
        <w:ind w:right="400"/>
        <w:contextualSpacing w:val="0"/>
        <w:rPr>
          <w:rFonts w:cstheme="minorHAnsi"/>
          <w:sz w:val="24"/>
        </w:rPr>
      </w:pPr>
      <w:r w:rsidRPr="00FF1250">
        <w:rPr>
          <w:rFonts w:cstheme="minorHAnsi"/>
          <w:b/>
          <w:sz w:val="24"/>
        </w:rPr>
        <w:t>The</w:t>
      </w:r>
      <w:r w:rsidRPr="00FF1250">
        <w:rPr>
          <w:rFonts w:cstheme="minorHAnsi"/>
          <w:b/>
          <w:spacing w:val="-3"/>
          <w:sz w:val="24"/>
        </w:rPr>
        <w:t xml:space="preserve"> </w:t>
      </w:r>
      <w:r w:rsidRPr="00FF1250">
        <w:rPr>
          <w:rFonts w:cstheme="minorHAnsi"/>
          <w:b/>
          <w:sz w:val="24"/>
        </w:rPr>
        <w:t>fiscal</w:t>
      </w:r>
      <w:r w:rsidRPr="00FF1250">
        <w:rPr>
          <w:rFonts w:cstheme="minorHAnsi"/>
          <w:b/>
          <w:spacing w:val="-2"/>
          <w:sz w:val="24"/>
        </w:rPr>
        <w:t xml:space="preserve"> </w:t>
      </w:r>
      <w:r w:rsidRPr="00FF1250">
        <w:rPr>
          <w:rFonts w:cstheme="minorHAnsi"/>
          <w:b/>
          <w:sz w:val="24"/>
        </w:rPr>
        <w:t>agent</w:t>
      </w:r>
      <w:r w:rsidRPr="00FF1250">
        <w:rPr>
          <w:rFonts w:cstheme="minorHAnsi"/>
          <w:b/>
          <w:spacing w:val="-3"/>
          <w:sz w:val="24"/>
        </w:rPr>
        <w:t xml:space="preserve"> </w:t>
      </w:r>
      <w:r w:rsidRPr="00FF1250">
        <w:rPr>
          <w:rFonts w:cstheme="minorHAnsi"/>
          <w:b/>
          <w:sz w:val="24"/>
        </w:rPr>
        <w:t>and</w:t>
      </w:r>
      <w:r w:rsidRPr="00FF1250">
        <w:rPr>
          <w:rFonts w:cstheme="minorHAnsi"/>
          <w:b/>
          <w:spacing w:val="-2"/>
          <w:sz w:val="24"/>
        </w:rPr>
        <w:t xml:space="preserve"> </w:t>
      </w:r>
      <w:r w:rsidRPr="00FF1250">
        <w:rPr>
          <w:rFonts w:cstheme="minorHAnsi"/>
          <w:b/>
          <w:sz w:val="24"/>
        </w:rPr>
        <w:t>LEA</w:t>
      </w:r>
      <w:r w:rsidRPr="00FF1250">
        <w:rPr>
          <w:rFonts w:cstheme="minorHAnsi"/>
          <w:b/>
          <w:spacing w:val="-3"/>
          <w:sz w:val="24"/>
        </w:rPr>
        <w:t xml:space="preserve"> </w:t>
      </w:r>
      <w:r w:rsidRPr="00FF1250">
        <w:rPr>
          <w:rFonts w:cstheme="minorHAnsi"/>
          <w:sz w:val="24"/>
        </w:rPr>
        <w:t>must</w:t>
      </w:r>
      <w:r w:rsidRPr="00FF1250">
        <w:rPr>
          <w:rFonts w:cstheme="minorHAnsi"/>
          <w:spacing w:val="-2"/>
          <w:sz w:val="24"/>
        </w:rPr>
        <w:t xml:space="preserve"> </w:t>
      </w:r>
      <w:r w:rsidRPr="00FF1250">
        <w:rPr>
          <w:rFonts w:cstheme="minorHAnsi"/>
          <w:sz w:val="24"/>
        </w:rPr>
        <w:t>ensure</w:t>
      </w:r>
      <w:r w:rsidRPr="00FF1250">
        <w:rPr>
          <w:rFonts w:cstheme="minorHAnsi"/>
          <w:spacing w:val="-3"/>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program</w:t>
      </w:r>
      <w:r w:rsidRPr="00FF1250">
        <w:rPr>
          <w:rFonts w:cstheme="minorHAnsi"/>
          <w:spacing w:val="-2"/>
          <w:sz w:val="24"/>
        </w:rPr>
        <w:t xml:space="preserve"> </w:t>
      </w:r>
      <w:r w:rsidRPr="00FF1250">
        <w:rPr>
          <w:rFonts w:cstheme="minorHAnsi"/>
          <w:sz w:val="24"/>
        </w:rPr>
        <w:t>will</w:t>
      </w:r>
      <w:r w:rsidRPr="00FF1250">
        <w:rPr>
          <w:rFonts w:cstheme="minorHAnsi"/>
          <w:spacing w:val="-2"/>
          <w:sz w:val="24"/>
        </w:rPr>
        <w:t xml:space="preserve"> </w:t>
      </w:r>
      <w:r w:rsidRPr="00FF1250">
        <w:rPr>
          <w:rFonts w:cstheme="minorHAnsi"/>
          <w:sz w:val="24"/>
        </w:rPr>
        <w:t>begin</w:t>
      </w:r>
      <w:r w:rsidRPr="00FF1250">
        <w:rPr>
          <w:rFonts w:cstheme="minorHAnsi"/>
          <w:spacing w:val="-2"/>
          <w:sz w:val="24"/>
        </w:rPr>
        <w:t xml:space="preserve"> </w:t>
      </w:r>
      <w:r w:rsidRPr="00FF1250">
        <w:rPr>
          <w:rFonts w:cstheme="minorHAnsi"/>
          <w:sz w:val="24"/>
        </w:rPr>
        <w:t>no</w:t>
      </w:r>
      <w:r w:rsidRPr="00FF1250">
        <w:rPr>
          <w:rFonts w:cstheme="minorHAnsi"/>
          <w:spacing w:val="-2"/>
          <w:sz w:val="24"/>
        </w:rPr>
        <w:t xml:space="preserve"> </w:t>
      </w:r>
      <w:r w:rsidRPr="00FF1250">
        <w:rPr>
          <w:rFonts w:cstheme="minorHAnsi"/>
          <w:sz w:val="24"/>
        </w:rPr>
        <w:t>later</w:t>
      </w:r>
      <w:r w:rsidRPr="00FF1250">
        <w:rPr>
          <w:rFonts w:cstheme="minorHAnsi"/>
          <w:spacing w:val="-3"/>
          <w:sz w:val="24"/>
        </w:rPr>
        <w:t xml:space="preserve"> </w:t>
      </w:r>
      <w:r w:rsidRPr="00FF1250">
        <w:rPr>
          <w:rFonts w:cstheme="minorHAnsi"/>
          <w:sz w:val="24"/>
        </w:rPr>
        <w:t>than</w:t>
      </w:r>
      <w:r w:rsidRPr="00FF1250">
        <w:rPr>
          <w:rFonts w:cstheme="minorHAnsi"/>
          <w:spacing w:val="-2"/>
          <w:sz w:val="24"/>
        </w:rPr>
        <w:t xml:space="preserve"> </w:t>
      </w:r>
      <w:r w:rsidRPr="00FF1250">
        <w:rPr>
          <w:rFonts w:cstheme="minorHAnsi"/>
          <w:sz w:val="24"/>
        </w:rPr>
        <w:t>three</w:t>
      </w:r>
      <w:r w:rsidRPr="00FF1250">
        <w:rPr>
          <w:rFonts w:cstheme="minorHAnsi"/>
          <w:spacing w:val="-3"/>
          <w:sz w:val="24"/>
        </w:rPr>
        <w:t xml:space="preserve"> </w:t>
      </w:r>
      <w:r w:rsidRPr="00FF1250">
        <w:rPr>
          <w:rFonts w:cstheme="minorHAnsi"/>
          <w:sz w:val="24"/>
        </w:rPr>
        <w:t>weeks</w:t>
      </w:r>
      <w:r w:rsidRPr="00FF1250">
        <w:rPr>
          <w:rFonts w:cstheme="minorHAnsi"/>
          <w:spacing w:val="-2"/>
          <w:sz w:val="24"/>
        </w:rPr>
        <w:t xml:space="preserve"> </w:t>
      </w:r>
      <w:r w:rsidRPr="00FF1250">
        <w:rPr>
          <w:rFonts w:cstheme="minorHAnsi"/>
          <w:sz w:val="24"/>
        </w:rPr>
        <w:t>after</w:t>
      </w:r>
      <w:r w:rsidRPr="00FF1250">
        <w:rPr>
          <w:rFonts w:cstheme="minorHAnsi"/>
          <w:spacing w:val="-3"/>
          <w:sz w:val="24"/>
        </w:rPr>
        <w:t xml:space="preserve"> </w:t>
      </w:r>
      <w:r w:rsidRPr="00FF1250">
        <w:rPr>
          <w:rFonts w:cstheme="minorHAnsi"/>
          <w:sz w:val="24"/>
        </w:rPr>
        <w:t>school</w:t>
      </w:r>
      <w:r w:rsidRPr="00FF1250">
        <w:rPr>
          <w:rFonts w:cstheme="minorHAnsi"/>
          <w:spacing w:val="-2"/>
          <w:sz w:val="24"/>
        </w:rPr>
        <w:t xml:space="preserve"> </w:t>
      </w:r>
      <w:r w:rsidRPr="00FF1250">
        <w:rPr>
          <w:rFonts w:cstheme="minorHAnsi"/>
          <w:sz w:val="24"/>
        </w:rPr>
        <w:t>starts</w:t>
      </w:r>
      <w:r w:rsidRPr="00FF1250">
        <w:rPr>
          <w:rFonts w:cstheme="minorHAnsi"/>
          <w:spacing w:val="-2"/>
          <w:sz w:val="24"/>
        </w:rPr>
        <w:t xml:space="preserve"> </w:t>
      </w:r>
      <w:r w:rsidRPr="00FF1250">
        <w:rPr>
          <w:rFonts w:cstheme="minorHAnsi"/>
          <w:sz w:val="24"/>
        </w:rPr>
        <w:t xml:space="preserve">and end no sooner than two weeks before school ends. </w:t>
      </w:r>
      <w:r w:rsidR="00B35B72" w:rsidRPr="00FF1250">
        <w:rPr>
          <w:rFonts w:cstheme="minorHAnsi"/>
          <w:sz w:val="24"/>
        </w:rPr>
        <w:tab/>
        <w:t>______</w:t>
      </w:r>
    </w:p>
    <w:p w14:paraId="1D73F42A" w14:textId="6753D731" w:rsidR="00795D0D" w:rsidRPr="00FF1250" w:rsidRDefault="00795D0D" w:rsidP="00795D0D">
      <w:pPr>
        <w:pStyle w:val="ListParagraph"/>
        <w:widowControl w:val="0"/>
        <w:numPr>
          <w:ilvl w:val="0"/>
          <w:numId w:val="92"/>
        </w:numPr>
        <w:tabs>
          <w:tab w:val="left" w:pos="821"/>
          <w:tab w:val="left" w:pos="9218"/>
        </w:tabs>
        <w:autoSpaceDE w:val="0"/>
        <w:autoSpaceDN w:val="0"/>
        <w:spacing w:before="90" w:after="0" w:line="240" w:lineRule="auto"/>
        <w:ind w:right="619"/>
        <w:contextualSpacing w:val="0"/>
        <w:rPr>
          <w:rFonts w:cstheme="minorHAnsi"/>
          <w:sz w:val="24"/>
        </w:rPr>
      </w:pPr>
      <w:r w:rsidRPr="00FF1250">
        <w:rPr>
          <w:rFonts w:cstheme="minorHAnsi"/>
          <w:b/>
          <w:sz w:val="24"/>
        </w:rPr>
        <w:t xml:space="preserve">The LEA </w:t>
      </w:r>
      <w:r w:rsidRPr="00FF1250">
        <w:rPr>
          <w:rFonts w:cstheme="minorHAnsi"/>
          <w:sz w:val="24"/>
        </w:rPr>
        <w:t>must provide dedicated space in the school(s) served for the site coordinator to use daily.</w:t>
      </w:r>
      <w:r w:rsidR="00D650F0" w:rsidRPr="00FF1250">
        <w:rPr>
          <w:rFonts w:cstheme="minorHAnsi"/>
          <w:spacing w:val="40"/>
          <w:sz w:val="24"/>
        </w:rPr>
        <w:t xml:space="preserve"> </w:t>
      </w:r>
      <w:r w:rsidRPr="00FF1250">
        <w:rPr>
          <w:rFonts w:cstheme="minorHAnsi"/>
          <w:sz w:val="24"/>
        </w:rPr>
        <w:t>Space must</w:t>
      </w:r>
      <w:r w:rsidRPr="00FF1250">
        <w:rPr>
          <w:rFonts w:cstheme="minorHAnsi"/>
          <w:spacing w:val="-3"/>
          <w:sz w:val="24"/>
        </w:rPr>
        <w:t xml:space="preserve"> </w:t>
      </w:r>
      <w:r w:rsidRPr="00FF1250">
        <w:rPr>
          <w:rFonts w:cstheme="minorHAnsi"/>
          <w:sz w:val="24"/>
        </w:rPr>
        <w:t>be</w:t>
      </w:r>
      <w:r w:rsidRPr="00FF1250">
        <w:rPr>
          <w:rFonts w:cstheme="minorHAnsi"/>
          <w:spacing w:val="-4"/>
          <w:sz w:val="24"/>
        </w:rPr>
        <w:t xml:space="preserve"> </w:t>
      </w:r>
      <w:r w:rsidRPr="00FF1250">
        <w:rPr>
          <w:rFonts w:cstheme="minorHAnsi"/>
          <w:sz w:val="24"/>
        </w:rPr>
        <w:t>provided</w:t>
      </w:r>
      <w:r w:rsidRPr="00FF1250">
        <w:rPr>
          <w:rFonts w:cstheme="minorHAnsi"/>
          <w:spacing w:val="-3"/>
          <w:sz w:val="24"/>
        </w:rPr>
        <w:t xml:space="preserve"> </w:t>
      </w:r>
      <w:r w:rsidRPr="00FF1250">
        <w:rPr>
          <w:rFonts w:cstheme="minorHAnsi"/>
          <w:sz w:val="24"/>
        </w:rPr>
        <w:t>during</w:t>
      </w:r>
      <w:r w:rsidRPr="00FF1250">
        <w:rPr>
          <w:rFonts w:cstheme="minorHAnsi"/>
          <w:spacing w:val="-3"/>
          <w:sz w:val="24"/>
        </w:rPr>
        <w:t xml:space="preserve"> </w:t>
      </w:r>
      <w:r w:rsidRPr="00FF1250">
        <w:rPr>
          <w:rFonts w:cstheme="minorHAnsi"/>
          <w:sz w:val="24"/>
        </w:rPr>
        <w:t>program</w:t>
      </w:r>
      <w:r w:rsidRPr="00FF1250">
        <w:rPr>
          <w:rFonts w:cstheme="minorHAnsi"/>
          <w:spacing w:val="-3"/>
          <w:sz w:val="24"/>
        </w:rPr>
        <w:t xml:space="preserve"> </w:t>
      </w:r>
      <w:r w:rsidRPr="00FF1250">
        <w:rPr>
          <w:rFonts w:cstheme="minorHAnsi"/>
          <w:sz w:val="24"/>
        </w:rPr>
        <w:t>hours</w:t>
      </w:r>
      <w:r w:rsidRPr="00FF1250">
        <w:rPr>
          <w:rFonts w:cstheme="minorHAnsi"/>
          <w:spacing w:val="-3"/>
          <w:sz w:val="24"/>
        </w:rPr>
        <w:t xml:space="preserve"> </w:t>
      </w:r>
      <w:r w:rsidRPr="00FF1250">
        <w:rPr>
          <w:rFonts w:cstheme="minorHAnsi"/>
          <w:sz w:val="24"/>
        </w:rPr>
        <w:t>of</w:t>
      </w:r>
      <w:r w:rsidRPr="00FF1250">
        <w:rPr>
          <w:rFonts w:cstheme="minorHAnsi"/>
          <w:spacing w:val="-4"/>
          <w:sz w:val="24"/>
        </w:rPr>
        <w:t xml:space="preserve"> </w:t>
      </w:r>
      <w:r w:rsidRPr="00FF1250">
        <w:rPr>
          <w:rFonts w:cstheme="minorHAnsi"/>
          <w:sz w:val="24"/>
        </w:rPr>
        <w:t>operation,</w:t>
      </w:r>
      <w:r w:rsidRPr="00FF1250">
        <w:rPr>
          <w:rFonts w:cstheme="minorHAnsi"/>
          <w:spacing w:val="-3"/>
          <w:sz w:val="24"/>
        </w:rPr>
        <w:t xml:space="preserve"> </w:t>
      </w:r>
      <w:r w:rsidRPr="00FF1250">
        <w:rPr>
          <w:rFonts w:cstheme="minorHAnsi"/>
          <w:sz w:val="24"/>
        </w:rPr>
        <w:t>for</w:t>
      </w:r>
      <w:r w:rsidRPr="00FF1250">
        <w:rPr>
          <w:rFonts w:cstheme="minorHAnsi"/>
          <w:spacing w:val="-4"/>
          <w:sz w:val="24"/>
        </w:rPr>
        <w:t xml:space="preserve"> </w:t>
      </w:r>
      <w:r w:rsidRPr="00FF1250">
        <w:rPr>
          <w:rFonts w:cstheme="minorHAnsi"/>
          <w:sz w:val="24"/>
        </w:rPr>
        <w:t>both</w:t>
      </w:r>
      <w:r w:rsidRPr="00FF1250">
        <w:rPr>
          <w:rFonts w:cstheme="minorHAnsi"/>
          <w:spacing w:val="-3"/>
          <w:sz w:val="24"/>
        </w:rPr>
        <w:t xml:space="preserve"> </w:t>
      </w:r>
      <w:r w:rsidRPr="00FF1250">
        <w:rPr>
          <w:rFonts w:cstheme="minorHAnsi"/>
          <w:sz w:val="24"/>
        </w:rPr>
        <w:t>the</w:t>
      </w:r>
      <w:r w:rsidRPr="00FF1250">
        <w:rPr>
          <w:rFonts w:cstheme="minorHAnsi"/>
          <w:spacing w:val="-4"/>
          <w:sz w:val="24"/>
        </w:rPr>
        <w:t xml:space="preserve"> </w:t>
      </w:r>
      <w:r w:rsidRPr="00FF1250">
        <w:rPr>
          <w:rFonts w:cstheme="minorHAnsi"/>
          <w:sz w:val="24"/>
        </w:rPr>
        <w:t>academic</w:t>
      </w:r>
      <w:r w:rsidRPr="00FF1250">
        <w:rPr>
          <w:rFonts w:cstheme="minorHAnsi"/>
          <w:spacing w:val="-2"/>
          <w:sz w:val="24"/>
        </w:rPr>
        <w:t xml:space="preserve"> </w:t>
      </w:r>
      <w:r w:rsidRPr="00FF1250">
        <w:rPr>
          <w:rFonts w:cstheme="minorHAnsi"/>
          <w:sz w:val="24"/>
        </w:rPr>
        <w:t>school</w:t>
      </w:r>
      <w:r w:rsidRPr="00FF1250">
        <w:rPr>
          <w:rFonts w:cstheme="minorHAnsi"/>
          <w:spacing w:val="-3"/>
          <w:sz w:val="24"/>
        </w:rPr>
        <w:t xml:space="preserve"> </w:t>
      </w:r>
      <w:r w:rsidRPr="00FF1250">
        <w:rPr>
          <w:rFonts w:cstheme="minorHAnsi"/>
          <w:sz w:val="24"/>
        </w:rPr>
        <w:t>year</w:t>
      </w:r>
      <w:r w:rsidRPr="00FF1250">
        <w:rPr>
          <w:rFonts w:cstheme="minorHAnsi"/>
          <w:spacing w:val="-2"/>
          <w:sz w:val="24"/>
        </w:rPr>
        <w:t xml:space="preserve"> </w:t>
      </w:r>
      <w:r w:rsidRPr="00FF1250">
        <w:rPr>
          <w:rFonts w:cstheme="minorHAnsi"/>
          <w:sz w:val="24"/>
        </w:rPr>
        <w:t>and</w:t>
      </w:r>
      <w:r w:rsidRPr="00FF1250">
        <w:rPr>
          <w:rFonts w:cstheme="minorHAnsi"/>
          <w:spacing w:val="-3"/>
          <w:sz w:val="24"/>
        </w:rPr>
        <w:t xml:space="preserve"> </w:t>
      </w:r>
      <w:r w:rsidRPr="00FF1250">
        <w:rPr>
          <w:rFonts w:cstheme="minorHAnsi"/>
          <w:sz w:val="24"/>
        </w:rPr>
        <w:t>summer</w:t>
      </w:r>
      <w:r w:rsidRPr="00FF1250">
        <w:rPr>
          <w:rFonts w:cstheme="minorHAnsi"/>
          <w:spacing w:val="-2"/>
          <w:sz w:val="24"/>
        </w:rPr>
        <w:t xml:space="preserve"> </w:t>
      </w:r>
      <w:r w:rsidRPr="00FF1250">
        <w:rPr>
          <w:rFonts w:cstheme="minorHAnsi"/>
          <w:sz w:val="24"/>
        </w:rPr>
        <w:t>months. The programming space must be sufficient in size for the number of students to be served.</w:t>
      </w:r>
      <w:r w:rsidRPr="00FF1250">
        <w:rPr>
          <w:rFonts w:cstheme="minorHAnsi"/>
          <w:spacing w:val="40"/>
          <w:sz w:val="24"/>
        </w:rPr>
        <w:t xml:space="preserve"> </w:t>
      </w:r>
      <w:r w:rsidRPr="00FF1250">
        <w:rPr>
          <w:rFonts w:cstheme="minorHAnsi"/>
          <w:sz w:val="24"/>
        </w:rPr>
        <w:t xml:space="preserve">A basement, gymnasium, stage, </w:t>
      </w:r>
      <w:r w:rsidR="00D838E3" w:rsidRPr="00FF1250">
        <w:rPr>
          <w:rFonts w:cstheme="minorHAnsi"/>
          <w:sz w:val="24"/>
        </w:rPr>
        <w:t>closet</w:t>
      </w:r>
      <w:r w:rsidRPr="00FF1250">
        <w:rPr>
          <w:rFonts w:cstheme="minorHAnsi"/>
          <w:sz w:val="24"/>
        </w:rPr>
        <w:t xml:space="preserve"> or locker room are not sufficient space. </w:t>
      </w:r>
      <w:r w:rsidR="00B35B72" w:rsidRPr="00FF1250">
        <w:rPr>
          <w:rFonts w:cstheme="minorHAnsi"/>
          <w:sz w:val="24"/>
        </w:rPr>
        <w:t>______</w:t>
      </w:r>
    </w:p>
    <w:p w14:paraId="780C83D3" w14:textId="7CAEEE67" w:rsidR="00531F1C" w:rsidRPr="00FF1250" w:rsidRDefault="00795D0D" w:rsidP="00795D0D">
      <w:pPr>
        <w:pStyle w:val="ListParagraph"/>
        <w:widowControl w:val="0"/>
        <w:numPr>
          <w:ilvl w:val="0"/>
          <w:numId w:val="92"/>
        </w:numPr>
        <w:tabs>
          <w:tab w:val="left" w:pos="821"/>
          <w:tab w:val="left" w:pos="5980"/>
        </w:tabs>
        <w:autoSpaceDE w:val="0"/>
        <w:autoSpaceDN w:val="0"/>
        <w:spacing w:before="90" w:after="0" w:line="240" w:lineRule="auto"/>
        <w:ind w:right="726"/>
        <w:contextualSpacing w:val="0"/>
        <w:rPr>
          <w:rFonts w:cstheme="minorHAnsi"/>
          <w:sz w:val="24"/>
        </w:rPr>
      </w:pPr>
      <w:r w:rsidRPr="00FF1250">
        <w:rPr>
          <w:rFonts w:cstheme="minorHAnsi"/>
          <w:b/>
          <w:sz w:val="24"/>
        </w:rPr>
        <w:t>The</w:t>
      </w:r>
      <w:r w:rsidRPr="00FF1250">
        <w:rPr>
          <w:rFonts w:cstheme="minorHAnsi"/>
          <w:b/>
          <w:spacing w:val="-3"/>
          <w:sz w:val="24"/>
        </w:rPr>
        <w:t xml:space="preserve"> </w:t>
      </w:r>
      <w:r w:rsidRPr="00FF1250">
        <w:rPr>
          <w:rFonts w:cstheme="minorHAnsi"/>
          <w:b/>
          <w:sz w:val="24"/>
        </w:rPr>
        <w:t>fiscal</w:t>
      </w:r>
      <w:r w:rsidRPr="00FF1250">
        <w:rPr>
          <w:rFonts w:cstheme="minorHAnsi"/>
          <w:b/>
          <w:spacing w:val="-2"/>
          <w:sz w:val="24"/>
        </w:rPr>
        <w:t xml:space="preserve"> </w:t>
      </w:r>
      <w:r w:rsidRPr="00FF1250">
        <w:rPr>
          <w:rFonts w:cstheme="minorHAnsi"/>
          <w:b/>
          <w:sz w:val="24"/>
        </w:rPr>
        <w:t>agent</w:t>
      </w:r>
      <w:r w:rsidRPr="00FF1250">
        <w:rPr>
          <w:rFonts w:cstheme="minorHAnsi"/>
          <w:b/>
          <w:spacing w:val="-3"/>
          <w:sz w:val="24"/>
        </w:rPr>
        <w:t xml:space="preserve"> </w:t>
      </w:r>
      <w:r w:rsidRPr="00FF1250">
        <w:rPr>
          <w:rFonts w:cstheme="minorHAnsi"/>
          <w:sz w:val="24"/>
        </w:rPr>
        <w:t>must</w:t>
      </w:r>
      <w:r w:rsidRPr="00FF1250">
        <w:rPr>
          <w:rFonts w:cstheme="minorHAnsi"/>
          <w:spacing w:val="-2"/>
          <w:sz w:val="24"/>
        </w:rPr>
        <w:t xml:space="preserve"> </w:t>
      </w:r>
      <w:r w:rsidRPr="00FF1250">
        <w:rPr>
          <w:rFonts w:cstheme="minorHAnsi"/>
          <w:sz w:val="24"/>
        </w:rPr>
        <w:t>ensure</w:t>
      </w:r>
      <w:r w:rsidRPr="00FF1250">
        <w:rPr>
          <w:rFonts w:cstheme="minorHAnsi"/>
          <w:spacing w:val="-3"/>
          <w:sz w:val="24"/>
        </w:rPr>
        <w:t xml:space="preserve"> </w:t>
      </w:r>
      <w:r w:rsidRPr="00FF1250">
        <w:rPr>
          <w:rFonts w:cstheme="minorHAnsi"/>
          <w:sz w:val="24"/>
        </w:rPr>
        <w:t>a</w:t>
      </w:r>
      <w:r w:rsidRPr="00FF1250">
        <w:rPr>
          <w:rFonts w:cstheme="minorHAnsi"/>
          <w:spacing w:val="-3"/>
          <w:sz w:val="24"/>
        </w:rPr>
        <w:t xml:space="preserve"> </w:t>
      </w:r>
      <w:r w:rsidRPr="00FF1250">
        <w:rPr>
          <w:rFonts w:cstheme="minorHAnsi"/>
          <w:sz w:val="24"/>
        </w:rPr>
        <w:t>minimum</w:t>
      </w:r>
      <w:r w:rsidRPr="00FF1250">
        <w:rPr>
          <w:rFonts w:cstheme="minorHAnsi"/>
          <w:spacing w:val="-2"/>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two</w:t>
      </w:r>
      <w:r w:rsidRPr="00FF1250">
        <w:rPr>
          <w:rFonts w:cstheme="minorHAnsi"/>
          <w:spacing w:val="-2"/>
          <w:sz w:val="24"/>
        </w:rPr>
        <w:t xml:space="preserve"> </w:t>
      </w:r>
      <w:r w:rsidRPr="00FF1250">
        <w:rPr>
          <w:rFonts w:cstheme="minorHAnsi"/>
          <w:sz w:val="24"/>
        </w:rPr>
        <w:t>certified</w:t>
      </w:r>
      <w:r w:rsidRPr="00FF1250">
        <w:rPr>
          <w:rFonts w:cstheme="minorHAnsi"/>
          <w:spacing w:val="-2"/>
          <w:sz w:val="24"/>
        </w:rPr>
        <w:t xml:space="preserve"> </w:t>
      </w:r>
      <w:r w:rsidRPr="00FF1250">
        <w:rPr>
          <w:rFonts w:cstheme="minorHAnsi"/>
          <w:sz w:val="24"/>
        </w:rPr>
        <w:t>teachers</w:t>
      </w:r>
      <w:r w:rsidRPr="00FF1250">
        <w:rPr>
          <w:rFonts w:cstheme="minorHAnsi"/>
          <w:spacing w:val="-2"/>
          <w:sz w:val="24"/>
        </w:rPr>
        <w:t xml:space="preserve"> </w:t>
      </w:r>
      <w:r w:rsidRPr="00FF1250">
        <w:rPr>
          <w:rFonts w:cstheme="minorHAnsi"/>
          <w:sz w:val="24"/>
        </w:rPr>
        <w:t>serve</w:t>
      </w:r>
      <w:r w:rsidRPr="00FF1250">
        <w:rPr>
          <w:rFonts w:cstheme="minorHAnsi"/>
          <w:spacing w:val="-3"/>
          <w:sz w:val="24"/>
        </w:rPr>
        <w:t xml:space="preserve"> </w:t>
      </w:r>
      <w:r w:rsidRPr="00FF1250">
        <w:rPr>
          <w:rFonts w:cstheme="minorHAnsi"/>
          <w:sz w:val="24"/>
        </w:rPr>
        <w:t>in the</w:t>
      </w:r>
      <w:r w:rsidRPr="00FF1250">
        <w:rPr>
          <w:rFonts w:cstheme="minorHAnsi"/>
          <w:spacing w:val="-3"/>
          <w:sz w:val="24"/>
        </w:rPr>
        <w:t xml:space="preserve"> </w:t>
      </w:r>
      <w:r w:rsidRPr="00FF1250">
        <w:rPr>
          <w:rFonts w:cstheme="minorHAnsi"/>
          <w:sz w:val="24"/>
        </w:rPr>
        <w:t>program</w:t>
      </w:r>
      <w:r w:rsidRPr="00FF1250">
        <w:rPr>
          <w:rFonts w:cstheme="minorHAnsi"/>
          <w:spacing w:val="-2"/>
          <w:sz w:val="24"/>
        </w:rPr>
        <w:t xml:space="preserve"> </w:t>
      </w:r>
      <w:r w:rsidRPr="00FF1250">
        <w:rPr>
          <w:rFonts w:cstheme="minorHAnsi"/>
          <w:sz w:val="24"/>
        </w:rPr>
        <w:t>a</w:t>
      </w:r>
      <w:r w:rsidRPr="00FF1250">
        <w:rPr>
          <w:rFonts w:cstheme="minorHAnsi"/>
          <w:spacing w:val="-3"/>
          <w:sz w:val="24"/>
        </w:rPr>
        <w:t xml:space="preserve"> </w:t>
      </w:r>
      <w:r w:rsidRPr="00FF1250">
        <w:rPr>
          <w:rFonts w:cstheme="minorHAnsi"/>
          <w:sz w:val="24"/>
        </w:rPr>
        <w:t>minimum</w:t>
      </w:r>
      <w:r w:rsidRPr="00FF1250">
        <w:rPr>
          <w:rFonts w:cstheme="minorHAnsi"/>
          <w:spacing w:val="-2"/>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 xml:space="preserve">eight hours each per week per teacher or a combination of certified teachers may be used to meet the 16 hours required weekly per site served. </w:t>
      </w:r>
      <w:r w:rsidR="00B35B72" w:rsidRPr="00FF1250">
        <w:rPr>
          <w:rFonts w:cstheme="minorHAnsi"/>
          <w:sz w:val="24"/>
        </w:rPr>
        <w:t>______</w:t>
      </w:r>
    </w:p>
    <w:p w14:paraId="20687847" w14:textId="10713BBD" w:rsidR="00795D0D" w:rsidRPr="00FF1250" w:rsidRDefault="00795D0D" w:rsidP="00795D0D">
      <w:pPr>
        <w:pStyle w:val="ListParagraph"/>
        <w:widowControl w:val="0"/>
        <w:numPr>
          <w:ilvl w:val="0"/>
          <w:numId w:val="92"/>
        </w:numPr>
        <w:tabs>
          <w:tab w:val="left" w:pos="821"/>
          <w:tab w:val="left" w:pos="5980"/>
        </w:tabs>
        <w:autoSpaceDE w:val="0"/>
        <w:autoSpaceDN w:val="0"/>
        <w:spacing w:before="90" w:after="0" w:line="240" w:lineRule="auto"/>
        <w:ind w:right="726"/>
        <w:contextualSpacing w:val="0"/>
        <w:rPr>
          <w:rFonts w:cstheme="minorHAnsi"/>
          <w:sz w:val="28"/>
          <w:szCs w:val="24"/>
        </w:rPr>
      </w:pPr>
      <w:r w:rsidRPr="00FF1250">
        <w:rPr>
          <w:rFonts w:cstheme="minorHAnsi"/>
          <w:b/>
          <w:bCs/>
          <w:sz w:val="24"/>
          <w:szCs w:val="24"/>
        </w:rPr>
        <w:t>The fiscal agent</w:t>
      </w:r>
      <w:r w:rsidRPr="00FF1250">
        <w:rPr>
          <w:rFonts w:cstheme="minorHAnsi"/>
          <w:sz w:val="24"/>
          <w:szCs w:val="24"/>
        </w:rPr>
        <w:t xml:space="preserve"> </w:t>
      </w:r>
      <w:r w:rsidR="00B56FD7" w:rsidRPr="00FF1250">
        <w:rPr>
          <w:rFonts w:cstheme="minorHAnsi"/>
          <w:sz w:val="24"/>
          <w:szCs w:val="24"/>
        </w:rPr>
        <w:t xml:space="preserve">and school principal </w:t>
      </w:r>
      <w:r w:rsidRPr="00FF1250">
        <w:rPr>
          <w:rFonts w:cstheme="minorHAnsi"/>
          <w:sz w:val="24"/>
          <w:szCs w:val="24"/>
        </w:rPr>
        <w:t xml:space="preserve">must ensure overtime is not allowed for any staff. </w:t>
      </w:r>
      <w:r w:rsidR="00B35B72" w:rsidRPr="00FF1250">
        <w:rPr>
          <w:rFonts w:cstheme="minorHAnsi"/>
          <w:sz w:val="24"/>
        </w:rPr>
        <w:t>______</w:t>
      </w:r>
    </w:p>
    <w:p w14:paraId="08F3C3E0" w14:textId="0C6C6846" w:rsidR="00795D0D" w:rsidRPr="00FF1250" w:rsidRDefault="00795D0D" w:rsidP="00795D0D">
      <w:pPr>
        <w:pStyle w:val="ListParagraph"/>
        <w:widowControl w:val="0"/>
        <w:numPr>
          <w:ilvl w:val="0"/>
          <w:numId w:val="92"/>
        </w:numPr>
        <w:tabs>
          <w:tab w:val="left" w:pos="821"/>
          <w:tab w:val="left" w:pos="5980"/>
        </w:tabs>
        <w:autoSpaceDE w:val="0"/>
        <w:autoSpaceDN w:val="0"/>
        <w:spacing w:before="90" w:after="0" w:line="240" w:lineRule="auto"/>
        <w:ind w:right="726"/>
        <w:contextualSpacing w:val="0"/>
        <w:rPr>
          <w:rFonts w:cstheme="minorHAnsi"/>
          <w:sz w:val="24"/>
        </w:rPr>
      </w:pPr>
      <w:r w:rsidRPr="00FF1250">
        <w:rPr>
          <w:rFonts w:cstheme="minorHAnsi"/>
          <w:b/>
          <w:bCs/>
          <w:sz w:val="24"/>
        </w:rPr>
        <w:t>The fiscal agent</w:t>
      </w:r>
      <w:r w:rsidRPr="00FF1250">
        <w:rPr>
          <w:rFonts w:cstheme="minorHAnsi"/>
          <w:sz w:val="24"/>
        </w:rPr>
        <w:t xml:space="preserve"> must ensure the program site coordinator is onsite each day the program is open for </w:t>
      </w:r>
      <w:r w:rsidR="00FA5036" w:rsidRPr="00FF1250">
        <w:rPr>
          <w:rFonts w:cstheme="minorHAnsi"/>
          <w:sz w:val="24"/>
        </w:rPr>
        <w:t xml:space="preserve">duties to be completed during the day, the </w:t>
      </w:r>
      <w:r w:rsidRPr="00FF1250">
        <w:rPr>
          <w:rFonts w:cstheme="minorHAnsi"/>
          <w:sz w:val="24"/>
        </w:rPr>
        <w:t>required</w:t>
      </w:r>
      <w:r w:rsidR="00F86CDB" w:rsidRPr="00FF1250">
        <w:rPr>
          <w:rFonts w:cstheme="minorHAnsi"/>
          <w:sz w:val="24"/>
        </w:rPr>
        <w:t xml:space="preserve"> hours of operation</w:t>
      </w:r>
      <w:r w:rsidRPr="00FF1250">
        <w:rPr>
          <w:rFonts w:cstheme="minorHAnsi"/>
          <w:sz w:val="24"/>
        </w:rPr>
        <w:t xml:space="preserve"> after school and until all students have been picked up.  </w:t>
      </w:r>
      <w:r w:rsidR="00B35B72" w:rsidRPr="00FF1250">
        <w:rPr>
          <w:rFonts w:cstheme="minorHAnsi"/>
          <w:sz w:val="24"/>
        </w:rPr>
        <w:tab/>
        <w:t>______</w:t>
      </w:r>
    </w:p>
    <w:p w14:paraId="5208278B" w14:textId="176615A3" w:rsidR="00795D0D" w:rsidRPr="00FF1250" w:rsidRDefault="00795D0D" w:rsidP="00795D0D">
      <w:pPr>
        <w:pStyle w:val="ListParagraph"/>
        <w:widowControl w:val="0"/>
        <w:numPr>
          <w:ilvl w:val="0"/>
          <w:numId w:val="92"/>
        </w:numPr>
        <w:tabs>
          <w:tab w:val="left" w:pos="821"/>
          <w:tab w:val="left" w:pos="5980"/>
        </w:tabs>
        <w:autoSpaceDE w:val="0"/>
        <w:autoSpaceDN w:val="0"/>
        <w:spacing w:before="90" w:after="0" w:line="240" w:lineRule="auto"/>
        <w:ind w:right="726"/>
        <w:contextualSpacing w:val="0"/>
        <w:rPr>
          <w:rFonts w:cstheme="minorHAnsi"/>
          <w:sz w:val="24"/>
        </w:rPr>
      </w:pPr>
      <w:r w:rsidRPr="00FF1250">
        <w:rPr>
          <w:rFonts w:cstheme="minorHAnsi"/>
          <w:b/>
          <w:bCs/>
          <w:sz w:val="24"/>
        </w:rPr>
        <w:t>The fiscal agent and school principal</w:t>
      </w:r>
      <w:r w:rsidRPr="00FF1250">
        <w:rPr>
          <w:rFonts w:cstheme="minorHAnsi"/>
          <w:sz w:val="24"/>
        </w:rPr>
        <w:t xml:space="preserve"> must ensure any supplies, materials, technology, equipment, etc. purchased with grant funds has a secure location at the school for storage and can be locked daily. The site coordinator must have a key (and not have to find a </w:t>
      </w:r>
      <w:r w:rsidR="005B2C3A" w:rsidRPr="00FF1250">
        <w:rPr>
          <w:rFonts w:cstheme="minorHAnsi"/>
          <w:sz w:val="24"/>
        </w:rPr>
        <w:t>custodian</w:t>
      </w:r>
      <w:r w:rsidRPr="00FF1250">
        <w:rPr>
          <w:rFonts w:cstheme="minorHAnsi"/>
          <w:sz w:val="24"/>
        </w:rPr>
        <w:t xml:space="preserve"> to access).  </w:t>
      </w:r>
      <w:r w:rsidR="00B35B72" w:rsidRPr="00FF1250">
        <w:rPr>
          <w:rFonts w:cstheme="minorHAnsi"/>
          <w:sz w:val="24"/>
        </w:rPr>
        <w:t>______</w:t>
      </w:r>
    </w:p>
    <w:p w14:paraId="7C390B76" w14:textId="630D69AC" w:rsidR="00795D0D" w:rsidRPr="00FF1250" w:rsidRDefault="00795D0D" w:rsidP="00795D0D">
      <w:pPr>
        <w:pStyle w:val="ListParagraph"/>
        <w:widowControl w:val="0"/>
        <w:numPr>
          <w:ilvl w:val="0"/>
          <w:numId w:val="92"/>
        </w:numPr>
        <w:tabs>
          <w:tab w:val="left" w:pos="821"/>
          <w:tab w:val="left" w:pos="5980"/>
        </w:tabs>
        <w:autoSpaceDE w:val="0"/>
        <w:autoSpaceDN w:val="0"/>
        <w:spacing w:before="90" w:after="0" w:line="240" w:lineRule="auto"/>
        <w:ind w:right="726"/>
        <w:contextualSpacing w:val="0"/>
        <w:rPr>
          <w:rFonts w:cstheme="minorHAnsi"/>
          <w:sz w:val="24"/>
        </w:rPr>
      </w:pPr>
      <w:r w:rsidRPr="00FF1250">
        <w:rPr>
          <w:rFonts w:cstheme="minorHAnsi"/>
          <w:b/>
          <w:bCs/>
          <w:sz w:val="24"/>
        </w:rPr>
        <w:t>The fiscal agent and school principal</w:t>
      </w:r>
      <w:r w:rsidRPr="00FF1250">
        <w:rPr>
          <w:rFonts w:cstheme="minorHAnsi"/>
          <w:sz w:val="24"/>
        </w:rPr>
        <w:t xml:space="preserve"> must ensure any supplies, materials, technology, equipment, etc. purchased with grant funds are not used </w:t>
      </w:r>
      <w:r w:rsidR="00B41EBB" w:rsidRPr="00FF1250">
        <w:rPr>
          <w:rFonts w:cstheme="minorHAnsi"/>
          <w:sz w:val="24"/>
        </w:rPr>
        <w:t xml:space="preserve">anytime </w:t>
      </w:r>
      <w:r w:rsidRPr="00FF1250">
        <w:rPr>
          <w:rFonts w:cstheme="minorHAnsi"/>
          <w:sz w:val="24"/>
        </w:rPr>
        <w:t xml:space="preserve">during the school day. </w:t>
      </w:r>
      <w:r w:rsidRPr="00FF1250">
        <w:rPr>
          <w:rFonts w:cstheme="minorHAnsi"/>
          <w:sz w:val="24"/>
        </w:rPr>
        <w:softHyphen/>
      </w:r>
      <w:r w:rsidRPr="00FF1250">
        <w:rPr>
          <w:rFonts w:cstheme="minorHAnsi"/>
          <w:sz w:val="24"/>
        </w:rPr>
        <w:softHyphen/>
      </w:r>
      <w:r w:rsidRPr="00FF1250">
        <w:rPr>
          <w:rFonts w:cstheme="minorHAnsi"/>
          <w:sz w:val="24"/>
        </w:rPr>
        <w:softHyphen/>
      </w:r>
      <w:r w:rsidRPr="00FF1250">
        <w:rPr>
          <w:rFonts w:cstheme="minorHAnsi"/>
          <w:sz w:val="24"/>
        </w:rPr>
        <w:softHyphen/>
      </w:r>
      <w:r w:rsidRPr="00FF1250">
        <w:rPr>
          <w:rFonts w:cstheme="minorHAnsi"/>
          <w:sz w:val="24"/>
        </w:rPr>
        <w:softHyphen/>
      </w:r>
      <w:r w:rsidR="00B35B72" w:rsidRPr="00FF1250">
        <w:rPr>
          <w:rFonts w:cstheme="minorHAnsi"/>
          <w:sz w:val="24"/>
        </w:rPr>
        <w:t>______</w:t>
      </w:r>
    </w:p>
    <w:p w14:paraId="0CA7D13D" w14:textId="4618DBED" w:rsidR="00585AC0" w:rsidRPr="00B756BD" w:rsidRDefault="00795D0D" w:rsidP="0090022A">
      <w:pPr>
        <w:pStyle w:val="ListParagraph"/>
        <w:numPr>
          <w:ilvl w:val="0"/>
          <w:numId w:val="92"/>
        </w:numPr>
        <w:rPr>
          <w:rFonts w:cstheme="minorHAnsi"/>
        </w:rPr>
      </w:pPr>
      <w:r w:rsidRPr="00FF1250">
        <w:rPr>
          <w:rFonts w:cstheme="minorHAnsi"/>
          <w:b/>
          <w:sz w:val="24"/>
        </w:rPr>
        <w:t xml:space="preserve">The fiscal agent </w:t>
      </w:r>
      <w:r w:rsidRPr="00FF1250">
        <w:rPr>
          <w:rFonts w:cstheme="minorHAnsi"/>
          <w:sz w:val="24"/>
        </w:rPr>
        <w:t>must utilize the federal snack program or the Child and Adult Care Food Program (CACFP).</w:t>
      </w:r>
      <w:r w:rsidRPr="00FF1250">
        <w:rPr>
          <w:rFonts w:cstheme="minorHAnsi"/>
          <w:spacing w:val="40"/>
          <w:sz w:val="24"/>
        </w:rPr>
        <w:t xml:space="preserve"> </w:t>
      </w:r>
      <w:r w:rsidRPr="00FF1250">
        <w:rPr>
          <w:rFonts w:cstheme="minorHAnsi"/>
          <w:sz w:val="24"/>
        </w:rPr>
        <w:t>If</w:t>
      </w:r>
      <w:r w:rsidRPr="00FF1250">
        <w:rPr>
          <w:rFonts w:cstheme="minorHAnsi"/>
          <w:spacing w:val="-4"/>
          <w:sz w:val="24"/>
        </w:rPr>
        <w:t xml:space="preserve"> </w:t>
      </w:r>
      <w:r w:rsidRPr="00FF1250">
        <w:rPr>
          <w:rFonts w:cstheme="minorHAnsi"/>
          <w:sz w:val="24"/>
        </w:rPr>
        <w:t>not</w:t>
      </w:r>
      <w:r w:rsidRPr="00FF1250">
        <w:rPr>
          <w:rFonts w:cstheme="minorHAnsi"/>
          <w:spacing w:val="-3"/>
          <w:sz w:val="24"/>
        </w:rPr>
        <w:t xml:space="preserve"> </w:t>
      </w:r>
      <w:r w:rsidRPr="00FF1250">
        <w:rPr>
          <w:rFonts w:cstheme="minorHAnsi"/>
          <w:sz w:val="24"/>
        </w:rPr>
        <w:t>eligible</w:t>
      </w:r>
      <w:r w:rsidRPr="00FF1250">
        <w:rPr>
          <w:rFonts w:cstheme="minorHAnsi"/>
          <w:spacing w:val="-2"/>
          <w:sz w:val="24"/>
        </w:rPr>
        <w:t xml:space="preserve"> </w:t>
      </w:r>
      <w:r w:rsidRPr="00FF1250">
        <w:rPr>
          <w:rFonts w:cstheme="minorHAnsi"/>
          <w:sz w:val="24"/>
        </w:rPr>
        <w:t>for</w:t>
      </w:r>
      <w:r w:rsidRPr="00FF1250">
        <w:rPr>
          <w:rFonts w:cstheme="minorHAnsi"/>
          <w:spacing w:val="-4"/>
          <w:sz w:val="24"/>
        </w:rPr>
        <w:t xml:space="preserve"> </w:t>
      </w:r>
      <w:r w:rsidRPr="00FF1250">
        <w:rPr>
          <w:rFonts w:cstheme="minorHAnsi"/>
          <w:sz w:val="24"/>
        </w:rPr>
        <w:t>the</w:t>
      </w:r>
      <w:r w:rsidRPr="00FF1250">
        <w:rPr>
          <w:rFonts w:cstheme="minorHAnsi"/>
          <w:spacing w:val="-4"/>
          <w:sz w:val="24"/>
        </w:rPr>
        <w:t xml:space="preserve"> </w:t>
      </w:r>
      <w:r w:rsidRPr="00FF1250">
        <w:rPr>
          <w:rFonts w:cstheme="minorHAnsi"/>
          <w:sz w:val="24"/>
        </w:rPr>
        <w:t>USDA</w:t>
      </w:r>
      <w:r w:rsidRPr="00FF1250">
        <w:rPr>
          <w:rFonts w:cstheme="minorHAnsi"/>
          <w:spacing w:val="-4"/>
          <w:sz w:val="24"/>
        </w:rPr>
        <w:t xml:space="preserve"> </w:t>
      </w:r>
      <w:r w:rsidRPr="00FF1250">
        <w:rPr>
          <w:rFonts w:cstheme="minorHAnsi"/>
          <w:sz w:val="24"/>
        </w:rPr>
        <w:t>snack</w:t>
      </w:r>
      <w:r w:rsidRPr="00FF1250">
        <w:rPr>
          <w:rFonts w:cstheme="minorHAnsi"/>
          <w:spacing w:val="-3"/>
          <w:sz w:val="24"/>
        </w:rPr>
        <w:t xml:space="preserve"> </w:t>
      </w:r>
      <w:r w:rsidRPr="00FF1250">
        <w:rPr>
          <w:rFonts w:cstheme="minorHAnsi"/>
          <w:sz w:val="24"/>
        </w:rPr>
        <w:t>program</w:t>
      </w:r>
      <w:r w:rsidRPr="00FF1250">
        <w:rPr>
          <w:rFonts w:cstheme="minorHAnsi"/>
          <w:spacing w:val="-3"/>
          <w:sz w:val="24"/>
        </w:rPr>
        <w:t xml:space="preserve"> </w:t>
      </w:r>
      <w:r w:rsidRPr="00FF1250">
        <w:rPr>
          <w:rFonts w:cstheme="minorHAnsi"/>
          <w:sz w:val="24"/>
        </w:rPr>
        <w:t>or</w:t>
      </w:r>
      <w:r w:rsidRPr="00FF1250">
        <w:rPr>
          <w:rFonts w:cstheme="minorHAnsi"/>
          <w:spacing w:val="-4"/>
          <w:sz w:val="24"/>
        </w:rPr>
        <w:t xml:space="preserve"> </w:t>
      </w:r>
      <w:r w:rsidRPr="00FF1250">
        <w:rPr>
          <w:rFonts w:cstheme="minorHAnsi"/>
          <w:sz w:val="24"/>
        </w:rPr>
        <w:t>CACFP,</w:t>
      </w:r>
      <w:r w:rsidRPr="00FF1250">
        <w:rPr>
          <w:rFonts w:cstheme="minorHAnsi"/>
          <w:spacing w:val="-3"/>
          <w:sz w:val="24"/>
        </w:rPr>
        <w:t xml:space="preserve"> </w:t>
      </w:r>
      <w:r w:rsidRPr="00FF1250">
        <w:rPr>
          <w:rFonts w:cstheme="minorHAnsi"/>
          <w:sz w:val="24"/>
        </w:rPr>
        <w:t>alternative</w:t>
      </w:r>
      <w:r w:rsidRPr="00FF1250">
        <w:rPr>
          <w:rFonts w:cstheme="minorHAnsi"/>
          <w:spacing w:val="-4"/>
          <w:sz w:val="24"/>
        </w:rPr>
        <w:t xml:space="preserve"> </w:t>
      </w:r>
      <w:r w:rsidRPr="00FF1250">
        <w:rPr>
          <w:rFonts w:cstheme="minorHAnsi"/>
          <w:sz w:val="24"/>
        </w:rPr>
        <w:t>funding</w:t>
      </w:r>
      <w:r w:rsidRPr="00FF1250">
        <w:rPr>
          <w:rFonts w:cstheme="minorHAnsi"/>
          <w:spacing w:val="-3"/>
          <w:sz w:val="24"/>
        </w:rPr>
        <w:t xml:space="preserve"> </w:t>
      </w:r>
      <w:r w:rsidRPr="00FF1250">
        <w:rPr>
          <w:rFonts w:cstheme="minorHAnsi"/>
          <w:sz w:val="24"/>
        </w:rPr>
        <w:t>sources</w:t>
      </w:r>
      <w:r w:rsidRPr="00FF1250">
        <w:rPr>
          <w:rFonts w:cstheme="minorHAnsi"/>
          <w:spacing w:val="-3"/>
          <w:sz w:val="24"/>
        </w:rPr>
        <w:t xml:space="preserve"> </w:t>
      </w:r>
      <w:r w:rsidRPr="00FF1250">
        <w:rPr>
          <w:rFonts w:cstheme="minorHAnsi"/>
          <w:sz w:val="24"/>
        </w:rPr>
        <w:t>must</w:t>
      </w:r>
      <w:r w:rsidRPr="00FF1250">
        <w:rPr>
          <w:rFonts w:cstheme="minorHAnsi"/>
          <w:spacing w:val="-1"/>
          <w:sz w:val="24"/>
        </w:rPr>
        <w:t xml:space="preserve"> </w:t>
      </w:r>
      <w:r w:rsidRPr="00FF1250">
        <w:rPr>
          <w:rFonts w:cstheme="minorHAnsi"/>
          <w:sz w:val="24"/>
        </w:rPr>
        <w:t>be</w:t>
      </w:r>
      <w:r w:rsidRPr="00FF1250">
        <w:rPr>
          <w:rFonts w:cstheme="minorHAnsi"/>
          <w:spacing w:val="-4"/>
          <w:sz w:val="24"/>
        </w:rPr>
        <w:t xml:space="preserve"> </w:t>
      </w:r>
      <w:r w:rsidRPr="00FF1250">
        <w:rPr>
          <w:rFonts w:cstheme="minorHAnsi"/>
          <w:sz w:val="24"/>
        </w:rPr>
        <w:t xml:space="preserve">used to pay for program snacks and/or meals. Snacks or meals may not be paid for with </w:t>
      </w:r>
      <w:r w:rsidR="009541DE" w:rsidRPr="00FF1250">
        <w:rPr>
          <w:rFonts w:cstheme="minorHAnsi"/>
          <w:sz w:val="24"/>
        </w:rPr>
        <w:t xml:space="preserve">21st </w:t>
      </w:r>
      <w:r w:rsidRPr="00FF1250">
        <w:rPr>
          <w:rFonts w:cstheme="minorHAnsi"/>
          <w:sz w:val="24"/>
        </w:rPr>
        <w:t xml:space="preserve">CCLC funds. </w:t>
      </w:r>
      <w:r w:rsidR="004E3996" w:rsidRPr="00FF1250">
        <w:rPr>
          <w:rFonts w:cstheme="minorHAnsi"/>
          <w:sz w:val="24"/>
        </w:rPr>
        <w:tab/>
        <w:t>______</w:t>
      </w:r>
    </w:p>
    <w:p w14:paraId="4A411269" w14:textId="77777777" w:rsidR="00B56FD7" w:rsidRPr="00FF1250" w:rsidRDefault="00B56FD7" w:rsidP="00B56FD7">
      <w:pPr>
        <w:rPr>
          <w:rFonts w:cstheme="minorHAnsi"/>
        </w:rPr>
      </w:pPr>
    </w:p>
    <w:p w14:paraId="33B7EE7B" w14:textId="77777777" w:rsidR="00B56FD7" w:rsidRPr="00FF1250" w:rsidRDefault="00B56FD7" w:rsidP="00B56FD7">
      <w:pPr>
        <w:rPr>
          <w:rFonts w:cstheme="minorHAnsi"/>
        </w:rPr>
      </w:pPr>
    </w:p>
    <w:p w14:paraId="53731465" w14:textId="77777777" w:rsidR="00B56FD7" w:rsidRPr="00FF1250" w:rsidRDefault="00B56FD7" w:rsidP="00B756BD">
      <w:pPr>
        <w:rPr>
          <w:rFonts w:cstheme="minorHAnsi"/>
        </w:rPr>
      </w:pPr>
    </w:p>
    <w:p w14:paraId="7AFC98A2" w14:textId="6E6F118D" w:rsidR="00795D0D" w:rsidRPr="00FF1250" w:rsidRDefault="00795D0D" w:rsidP="00795D0D">
      <w:pPr>
        <w:pStyle w:val="ListParagraph"/>
        <w:widowControl w:val="0"/>
        <w:numPr>
          <w:ilvl w:val="0"/>
          <w:numId w:val="92"/>
        </w:numPr>
        <w:tabs>
          <w:tab w:val="left" w:pos="821"/>
        </w:tabs>
        <w:autoSpaceDE w:val="0"/>
        <w:autoSpaceDN w:val="0"/>
        <w:spacing w:before="90" w:after="0" w:line="240" w:lineRule="auto"/>
        <w:ind w:right="815"/>
        <w:contextualSpacing w:val="0"/>
        <w:rPr>
          <w:rFonts w:cstheme="minorHAnsi"/>
          <w:sz w:val="24"/>
        </w:rPr>
      </w:pPr>
      <w:r w:rsidRPr="00FF1250">
        <w:rPr>
          <w:rFonts w:cstheme="minorHAnsi"/>
          <w:b/>
          <w:sz w:val="24"/>
        </w:rPr>
        <w:t xml:space="preserve">The fiscal agent </w:t>
      </w:r>
      <w:r w:rsidRPr="00FF1250">
        <w:rPr>
          <w:rFonts w:cstheme="minorHAnsi"/>
          <w:sz w:val="24"/>
        </w:rPr>
        <w:t xml:space="preserve">must immediately notify </w:t>
      </w:r>
      <w:r w:rsidR="00DA61DB" w:rsidRPr="00FF1250">
        <w:rPr>
          <w:rFonts w:cstheme="minorHAnsi"/>
          <w:sz w:val="24"/>
        </w:rPr>
        <w:t xml:space="preserve">the </w:t>
      </w:r>
      <w:r w:rsidRPr="00FF1250">
        <w:rPr>
          <w:rFonts w:cstheme="minorHAnsi"/>
          <w:sz w:val="24"/>
        </w:rPr>
        <w:t>KDE of a change in the site coordinator. The fiscal agent must designate</w:t>
      </w:r>
      <w:r w:rsidRPr="00FF1250">
        <w:rPr>
          <w:rFonts w:cstheme="minorHAnsi"/>
          <w:spacing w:val="-2"/>
          <w:sz w:val="24"/>
        </w:rPr>
        <w:t xml:space="preserve"> </w:t>
      </w:r>
      <w:r w:rsidRPr="00FF1250">
        <w:rPr>
          <w:rFonts w:cstheme="minorHAnsi"/>
          <w:sz w:val="24"/>
        </w:rPr>
        <w:t>an</w:t>
      </w:r>
      <w:r w:rsidRPr="00FF1250">
        <w:rPr>
          <w:rFonts w:cstheme="minorHAnsi"/>
          <w:spacing w:val="-1"/>
          <w:sz w:val="24"/>
        </w:rPr>
        <w:t xml:space="preserve"> </w:t>
      </w:r>
      <w:r w:rsidRPr="00FF1250">
        <w:rPr>
          <w:rFonts w:cstheme="minorHAnsi"/>
          <w:sz w:val="24"/>
        </w:rPr>
        <w:t>alternate</w:t>
      </w:r>
      <w:r w:rsidRPr="00FF1250">
        <w:rPr>
          <w:rFonts w:cstheme="minorHAnsi"/>
          <w:spacing w:val="-2"/>
          <w:sz w:val="24"/>
        </w:rPr>
        <w:t xml:space="preserve"> </w:t>
      </w:r>
      <w:r w:rsidRPr="00FF1250">
        <w:rPr>
          <w:rFonts w:cstheme="minorHAnsi"/>
          <w:sz w:val="24"/>
        </w:rPr>
        <w:t>person</w:t>
      </w:r>
      <w:r w:rsidRPr="00FF1250">
        <w:rPr>
          <w:rFonts w:cstheme="minorHAnsi"/>
          <w:spacing w:val="-1"/>
          <w:sz w:val="24"/>
        </w:rPr>
        <w:t xml:space="preserve"> </w:t>
      </w:r>
      <w:r w:rsidRPr="00FF1250">
        <w:rPr>
          <w:rFonts w:cstheme="minorHAnsi"/>
          <w:sz w:val="24"/>
        </w:rPr>
        <w:t>to</w:t>
      </w:r>
      <w:r w:rsidRPr="00FF1250">
        <w:rPr>
          <w:rFonts w:cstheme="minorHAnsi"/>
          <w:spacing w:val="-1"/>
          <w:sz w:val="24"/>
        </w:rPr>
        <w:t xml:space="preserve"> </w:t>
      </w:r>
      <w:r w:rsidRPr="00FF1250">
        <w:rPr>
          <w:rFonts w:cstheme="minorHAnsi"/>
          <w:sz w:val="24"/>
        </w:rPr>
        <w:t>ensure</w:t>
      </w:r>
      <w:r w:rsidRPr="00FF1250">
        <w:rPr>
          <w:rFonts w:cstheme="minorHAnsi"/>
          <w:spacing w:val="-2"/>
          <w:sz w:val="24"/>
        </w:rPr>
        <w:t xml:space="preserve"> </w:t>
      </w:r>
      <w:r w:rsidRPr="00FF1250">
        <w:rPr>
          <w:rFonts w:cstheme="minorHAnsi"/>
          <w:sz w:val="24"/>
        </w:rPr>
        <w:t>there</w:t>
      </w:r>
      <w:r w:rsidRPr="00FF1250">
        <w:rPr>
          <w:rFonts w:cstheme="minorHAnsi"/>
          <w:spacing w:val="-2"/>
          <w:sz w:val="24"/>
        </w:rPr>
        <w:t xml:space="preserve"> </w:t>
      </w:r>
      <w:r w:rsidRPr="00FF1250">
        <w:rPr>
          <w:rFonts w:cstheme="minorHAnsi"/>
          <w:sz w:val="24"/>
        </w:rPr>
        <w:t>is</w:t>
      </w:r>
      <w:r w:rsidRPr="00FF1250">
        <w:rPr>
          <w:rFonts w:cstheme="minorHAnsi"/>
          <w:spacing w:val="-1"/>
          <w:sz w:val="24"/>
        </w:rPr>
        <w:t xml:space="preserve"> </w:t>
      </w:r>
      <w:r w:rsidRPr="00FF1250">
        <w:rPr>
          <w:rFonts w:cstheme="minorHAnsi"/>
          <w:sz w:val="24"/>
        </w:rPr>
        <w:t>no</w:t>
      </w:r>
      <w:r w:rsidRPr="00FF1250">
        <w:rPr>
          <w:rFonts w:cstheme="minorHAnsi"/>
          <w:spacing w:val="-1"/>
          <w:sz w:val="24"/>
        </w:rPr>
        <w:t xml:space="preserve"> </w:t>
      </w:r>
      <w:r w:rsidRPr="00FF1250">
        <w:rPr>
          <w:rFonts w:cstheme="minorHAnsi"/>
          <w:sz w:val="24"/>
        </w:rPr>
        <w:t>lapse</w:t>
      </w:r>
      <w:r w:rsidRPr="00FF1250">
        <w:rPr>
          <w:rFonts w:cstheme="minorHAnsi"/>
          <w:spacing w:val="-2"/>
          <w:sz w:val="24"/>
        </w:rPr>
        <w:t xml:space="preserve"> </w:t>
      </w:r>
      <w:r w:rsidRPr="00FF1250">
        <w:rPr>
          <w:rFonts w:cstheme="minorHAnsi"/>
          <w:sz w:val="24"/>
        </w:rPr>
        <w:t>in</w:t>
      </w:r>
      <w:r w:rsidRPr="00FF1250">
        <w:rPr>
          <w:rFonts w:cstheme="minorHAnsi"/>
          <w:spacing w:val="-1"/>
          <w:sz w:val="24"/>
        </w:rPr>
        <w:t xml:space="preserve"> </w:t>
      </w:r>
      <w:r w:rsidRPr="00FF1250">
        <w:rPr>
          <w:rFonts w:cstheme="minorHAnsi"/>
          <w:sz w:val="24"/>
        </w:rPr>
        <w:t>programming.</w:t>
      </w:r>
      <w:r w:rsidRPr="00FF1250">
        <w:rPr>
          <w:rFonts w:cstheme="minorHAnsi"/>
          <w:spacing w:val="-1"/>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alternate</w:t>
      </w:r>
      <w:r w:rsidRPr="00FF1250">
        <w:rPr>
          <w:rFonts w:cstheme="minorHAnsi"/>
          <w:spacing w:val="-2"/>
          <w:sz w:val="24"/>
        </w:rPr>
        <w:t xml:space="preserve"> </w:t>
      </w:r>
      <w:r w:rsidRPr="00FF1250">
        <w:rPr>
          <w:rFonts w:cstheme="minorHAnsi"/>
          <w:sz w:val="24"/>
        </w:rPr>
        <w:t>person</w:t>
      </w:r>
      <w:r w:rsidRPr="00FF1250">
        <w:rPr>
          <w:rFonts w:cstheme="minorHAnsi"/>
          <w:spacing w:val="-1"/>
          <w:sz w:val="24"/>
        </w:rPr>
        <w:t xml:space="preserve"> </w:t>
      </w:r>
      <w:r w:rsidRPr="00FF1250">
        <w:rPr>
          <w:rFonts w:cstheme="minorHAnsi"/>
          <w:sz w:val="24"/>
        </w:rPr>
        <w:t>must</w:t>
      </w:r>
      <w:r w:rsidRPr="00FF1250">
        <w:rPr>
          <w:rFonts w:cstheme="minorHAnsi"/>
          <w:spacing w:val="-1"/>
          <w:sz w:val="24"/>
        </w:rPr>
        <w:t xml:space="preserve"> </w:t>
      </w:r>
      <w:r w:rsidRPr="00FF1250">
        <w:rPr>
          <w:rFonts w:cstheme="minorHAnsi"/>
          <w:sz w:val="24"/>
        </w:rPr>
        <w:t>submit required</w:t>
      </w:r>
      <w:r w:rsidRPr="00FF1250">
        <w:rPr>
          <w:rFonts w:cstheme="minorHAnsi"/>
          <w:spacing w:val="-3"/>
          <w:sz w:val="24"/>
        </w:rPr>
        <w:t xml:space="preserve"> </w:t>
      </w:r>
      <w:r w:rsidRPr="00FF1250">
        <w:rPr>
          <w:rFonts w:cstheme="minorHAnsi"/>
          <w:sz w:val="24"/>
        </w:rPr>
        <w:t>reporting,</w:t>
      </w:r>
      <w:r w:rsidRPr="00FF1250">
        <w:rPr>
          <w:rFonts w:cstheme="minorHAnsi"/>
          <w:spacing w:val="-3"/>
          <w:sz w:val="24"/>
        </w:rPr>
        <w:t xml:space="preserve"> </w:t>
      </w:r>
      <w:r w:rsidRPr="00FF1250">
        <w:rPr>
          <w:rFonts w:cstheme="minorHAnsi"/>
          <w:sz w:val="24"/>
        </w:rPr>
        <w:t>complete</w:t>
      </w:r>
      <w:r w:rsidRPr="00FF1250">
        <w:rPr>
          <w:rFonts w:cstheme="minorHAnsi"/>
          <w:spacing w:val="-4"/>
          <w:sz w:val="24"/>
        </w:rPr>
        <w:t xml:space="preserve"> </w:t>
      </w:r>
      <w:r w:rsidRPr="00FF1250">
        <w:rPr>
          <w:rFonts w:cstheme="minorHAnsi"/>
          <w:sz w:val="24"/>
        </w:rPr>
        <w:t>data</w:t>
      </w:r>
      <w:r w:rsidRPr="00FF1250">
        <w:rPr>
          <w:rFonts w:cstheme="minorHAnsi"/>
          <w:spacing w:val="-4"/>
          <w:sz w:val="24"/>
        </w:rPr>
        <w:t xml:space="preserve"> </w:t>
      </w:r>
      <w:r w:rsidRPr="00FF1250">
        <w:rPr>
          <w:rFonts w:cstheme="minorHAnsi"/>
          <w:sz w:val="24"/>
        </w:rPr>
        <w:t>entry,</w:t>
      </w:r>
      <w:r w:rsidRPr="00FF1250">
        <w:rPr>
          <w:rFonts w:cstheme="minorHAnsi"/>
          <w:spacing w:val="-1"/>
          <w:sz w:val="24"/>
        </w:rPr>
        <w:t xml:space="preserve"> </w:t>
      </w:r>
      <w:r w:rsidRPr="00FF1250">
        <w:rPr>
          <w:rFonts w:cstheme="minorHAnsi"/>
          <w:sz w:val="24"/>
        </w:rPr>
        <w:t>and</w:t>
      </w:r>
      <w:r w:rsidRPr="00FF1250">
        <w:rPr>
          <w:rFonts w:cstheme="minorHAnsi"/>
          <w:spacing w:val="-3"/>
          <w:sz w:val="24"/>
        </w:rPr>
        <w:t xml:space="preserve"> </w:t>
      </w:r>
      <w:r w:rsidRPr="00FF1250">
        <w:rPr>
          <w:rFonts w:cstheme="minorHAnsi"/>
          <w:sz w:val="24"/>
        </w:rPr>
        <w:t>meet</w:t>
      </w:r>
      <w:r w:rsidRPr="00FF1250">
        <w:rPr>
          <w:rFonts w:cstheme="minorHAnsi"/>
          <w:spacing w:val="-1"/>
          <w:sz w:val="24"/>
        </w:rPr>
        <w:t xml:space="preserve"> </w:t>
      </w:r>
      <w:r w:rsidRPr="00FF1250">
        <w:rPr>
          <w:rFonts w:cstheme="minorHAnsi"/>
          <w:sz w:val="24"/>
        </w:rPr>
        <w:t>all</w:t>
      </w:r>
      <w:r w:rsidRPr="00FF1250">
        <w:rPr>
          <w:rFonts w:cstheme="minorHAnsi"/>
          <w:spacing w:val="-3"/>
          <w:sz w:val="24"/>
        </w:rPr>
        <w:t xml:space="preserve"> </w:t>
      </w:r>
      <w:r w:rsidRPr="00FF1250">
        <w:rPr>
          <w:rFonts w:cstheme="minorHAnsi"/>
          <w:sz w:val="24"/>
        </w:rPr>
        <w:t>state</w:t>
      </w:r>
      <w:r w:rsidRPr="00FF1250">
        <w:rPr>
          <w:rFonts w:cstheme="minorHAnsi"/>
          <w:spacing w:val="-4"/>
          <w:sz w:val="24"/>
        </w:rPr>
        <w:t xml:space="preserve"> </w:t>
      </w:r>
      <w:r w:rsidRPr="00FF1250">
        <w:rPr>
          <w:rFonts w:cstheme="minorHAnsi"/>
          <w:sz w:val="24"/>
        </w:rPr>
        <w:t>and</w:t>
      </w:r>
      <w:r w:rsidRPr="00FF1250">
        <w:rPr>
          <w:rFonts w:cstheme="minorHAnsi"/>
          <w:spacing w:val="-3"/>
          <w:sz w:val="24"/>
        </w:rPr>
        <w:t xml:space="preserve"> </w:t>
      </w:r>
      <w:r w:rsidRPr="00FF1250">
        <w:rPr>
          <w:rFonts w:cstheme="minorHAnsi"/>
          <w:sz w:val="24"/>
        </w:rPr>
        <w:t>federal</w:t>
      </w:r>
      <w:r w:rsidRPr="00FF1250">
        <w:rPr>
          <w:rFonts w:cstheme="minorHAnsi"/>
          <w:spacing w:val="-3"/>
          <w:sz w:val="24"/>
        </w:rPr>
        <w:t xml:space="preserve"> </w:t>
      </w:r>
      <w:r w:rsidRPr="00FF1250">
        <w:rPr>
          <w:rFonts w:cstheme="minorHAnsi"/>
          <w:sz w:val="24"/>
        </w:rPr>
        <w:t>requirements</w:t>
      </w:r>
      <w:r w:rsidRPr="00FF1250">
        <w:rPr>
          <w:rFonts w:cstheme="minorHAnsi"/>
          <w:spacing w:val="-3"/>
          <w:sz w:val="24"/>
        </w:rPr>
        <w:t xml:space="preserve"> </w:t>
      </w:r>
      <w:r w:rsidRPr="00FF1250">
        <w:rPr>
          <w:rFonts w:cstheme="minorHAnsi"/>
          <w:sz w:val="24"/>
        </w:rPr>
        <w:t>as</w:t>
      </w:r>
      <w:r w:rsidRPr="00FF1250">
        <w:rPr>
          <w:rFonts w:cstheme="minorHAnsi"/>
          <w:spacing w:val="-3"/>
          <w:sz w:val="24"/>
        </w:rPr>
        <w:t xml:space="preserve"> </w:t>
      </w:r>
      <w:r w:rsidRPr="00FF1250">
        <w:rPr>
          <w:rFonts w:cstheme="minorHAnsi"/>
          <w:sz w:val="24"/>
        </w:rPr>
        <w:t>outlined</w:t>
      </w:r>
      <w:r w:rsidRPr="00FF1250">
        <w:rPr>
          <w:rFonts w:cstheme="minorHAnsi"/>
          <w:spacing w:val="-3"/>
          <w:sz w:val="24"/>
        </w:rPr>
        <w:t xml:space="preserve"> </w:t>
      </w:r>
      <w:r w:rsidRPr="00FF1250">
        <w:rPr>
          <w:rFonts w:cstheme="minorHAnsi"/>
          <w:sz w:val="24"/>
        </w:rPr>
        <w:t>in</w:t>
      </w:r>
      <w:r w:rsidRPr="00FF1250">
        <w:rPr>
          <w:rFonts w:cstheme="minorHAnsi"/>
          <w:spacing w:val="-3"/>
          <w:sz w:val="24"/>
        </w:rPr>
        <w:t xml:space="preserve"> </w:t>
      </w:r>
      <w:r w:rsidRPr="00FF1250">
        <w:rPr>
          <w:rFonts w:cstheme="minorHAnsi"/>
          <w:sz w:val="24"/>
        </w:rPr>
        <w:t>the</w:t>
      </w:r>
      <w:r w:rsidRPr="00FF1250">
        <w:rPr>
          <w:rFonts w:cstheme="minorHAnsi"/>
          <w:spacing w:val="-4"/>
          <w:sz w:val="24"/>
        </w:rPr>
        <w:t xml:space="preserve"> </w:t>
      </w:r>
      <w:r w:rsidRPr="00FF1250">
        <w:rPr>
          <w:rFonts w:cstheme="minorHAnsi"/>
          <w:sz w:val="24"/>
        </w:rPr>
        <w:t>RFA.</w:t>
      </w:r>
    </w:p>
    <w:p w14:paraId="47787011" w14:textId="77777777" w:rsidR="00795D0D" w:rsidRPr="00FF1250" w:rsidRDefault="00795D0D" w:rsidP="00795D0D">
      <w:pPr>
        <w:pStyle w:val="BodyText"/>
        <w:spacing w:before="2"/>
        <w:rPr>
          <w:rFonts w:asciiTheme="minorHAnsi" w:hAnsiTheme="minorHAnsi" w:cstheme="minorHAnsi"/>
          <w:sz w:val="16"/>
        </w:rPr>
      </w:pPr>
    </w:p>
    <w:p w14:paraId="727027B2" w14:textId="7E5CC2CA" w:rsidR="00795D0D" w:rsidRPr="00FF1250" w:rsidRDefault="00795D0D" w:rsidP="00795D0D">
      <w:pPr>
        <w:pStyle w:val="ListParagraph"/>
        <w:widowControl w:val="0"/>
        <w:numPr>
          <w:ilvl w:val="1"/>
          <w:numId w:val="92"/>
        </w:numPr>
        <w:tabs>
          <w:tab w:val="left" w:pos="1541"/>
          <w:tab w:val="left" w:pos="4821"/>
        </w:tabs>
        <w:autoSpaceDE w:val="0"/>
        <w:autoSpaceDN w:val="0"/>
        <w:spacing w:before="90" w:after="0" w:line="240" w:lineRule="auto"/>
        <w:ind w:right="700"/>
        <w:contextualSpacing w:val="0"/>
        <w:rPr>
          <w:rFonts w:cstheme="minorHAnsi"/>
          <w:sz w:val="24"/>
        </w:rPr>
      </w:pPr>
      <w:r w:rsidRPr="00FF1250">
        <w:rPr>
          <w:rFonts w:cstheme="minorHAnsi"/>
          <w:sz w:val="24"/>
        </w:rPr>
        <w:t>Before the departure of the site coordinator, the fiscal agent</w:t>
      </w:r>
      <w:r w:rsidR="00104FC5" w:rsidRPr="00FF1250">
        <w:rPr>
          <w:rFonts w:cstheme="minorHAnsi"/>
          <w:sz w:val="24"/>
        </w:rPr>
        <w:t xml:space="preserve">, </w:t>
      </w:r>
      <w:r w:rsidR="00187F7D" w:rsidRPr="00FF1250">
        <w:rPr>
          <w:rFonts w:cstheme="minorHAnsi"/>
          <w:sz w:val="24"/>
        </w:rPr>
        <w:t xml:space="preserve">the </w:t>
      </w:r>
      <w:r w:rsidR="00A1051C" w:rsidRPr="00FF1250">
        <w:rPr>
          <w:rFonts w:cstheme="minorHAnsi"/>
          <w:sz w:val="24"/>
        </w:rPr>
        <w:t>current site coordinator</w:t>
      </w:r>
      <w:r w:rsidR="00104FC5" w:rsidRPr="00FF1250">
        <w:rPr>
          <w:rFonts w:cstheme="minorHAnsi"/>
          <w:sz w:val="24"/>
        </w:rPr>
        <w:t xml:space="preserve"> and program director (if applicable) </w:t>
      </w:r>
      <w:r w:rsidRPr="00FF1250">
        <w:rPr>
          <w:rFonts w:cstheme="minorHAnsi"/>
          <w:sz w:val="24"/>
        </w:rPr>
        <w:t>must ensure all pertinent information is accessible to the alternate person. This must include a copy of the grant application, inventory list, program</w:t>
      </w:r>
      <w:r w:rsidRPr="00FF1250">
        <w:rPr>
          <w:rFonts w:cstheme="minorHAnsi"/>
          <w:spacing w:val="-3"/>
          <w:sz w:val="24"/>
        </w:rPr>
        <w:t xml:space="preserve"> </w:t>
      </w:r>
      <w:r w:rsidRPr="00FF1250">
        <w:rPr>
          <w:rFonts w:cstheme="minorHAnsi"/>
          <w:sz w:val="24"/>
        </w:rPr>
        <w:t>schedule,</w:t>
      </w:r>
      <w:r w:rsidRPr="00FF1250">
        <w:rPr>
          <w:rFonts w:cstheme="minorHAnsi"/>
          <w:spacing w:val="-3"/>
          <w:sz w:val="24"/>
        </w:rPr>
        <w:t xml:space="preserve"> </w:t>
      </w:r>
      <w:r w:rsidRPr="00FF1250">
        <w:rPr>
          <w:rFonts w:cstheme="minorHAnsi"/>
          <w:sz w:val="24"/>
        </w:rPr>
        <w:t>training</w:t>
      </w:r>
      <w:r w:rsidRPr="00FF1250">
        <w:rPr>
          <w:rFonts w:cstheme="minorHAnsi"/>
          <w:spacing w:val="-3"/>
          <w:sz w:val="24"/>
        </w:rPr>
        <w:t xml:space="preserve"> </w:t>
      </w:r>
      <w:r w:rsidRPr="00FF1250">
        <w:rPr>
          <w:rFonts w:cstheme="minorHAnsi"/>
          <w:sz w:val="24"/>
        </w:rPr>
        <w:t>timeline,</w:t>
      </w:r>
      <w:r w:rsidRPr="00FF1250">
        <w:rPr>
          <w:rFonts w:cstheme="minorHAnsi"/>
          <w:spacing w:val="-4"/>
          <w:sz w:val="24"/>
        </w:rPr>
        <w:t xml:space="preserve"> </w:t>
      </w:r>
      <w:r w:rsidR="00543AB6">
        <w:rPr>
          <w:rFonts w:cstheme="minorHAnsi"/>
          <w:sz w:val="24"/>
        </w:rPr>
        <w:t>CAYEN</w:t>
      </w:r>
      <w:r w:rsidR="00B719D1" w:rsidRPr="00FF1250">
        <w:rPr>
          <w:rFonts w:cstheme="minorHAnsi"/>
          <w:sz w:val="24"/>
        </w:rPr>
        <w:t>/Transact</w:t>
      </w:r>
      <w:r w:rsidRPr="00FF1250">
        <w:rPr>
          <w:rFonts w:cstheme="minorHAnsi"/>
          <w:spacing w:val="-4"/>
          <w:sz w:val="24"/>
        </w:rPr>
        <w:t xml:space="preserve"> </w:t>
      </w:r>
      <w:r w:rsidRPr="00FF1250">
        <w:rPr>
          <w:rFonts w:cstheme="minorHAnsi"/>
          <w:sz w:val="24"/>
        </w:rPr>
        <w:t>access</w:t>
      </w:r>
      <w:r w:rsidRPr="00FF1250">
        <w:rPr>
          <w:rFonts w:cstheme="minorHAnsi"/>
          <w:spacing w:val="-3"/>
          <w:sz w:val="24"/>
        </w:rPr>
        <w:t xml:space="preserve"> </w:t>
      </w:r>
      <w:r w:rsidRPr="00FF1250">
        <w:rPr>
          <w:rFonts w:cstheme="minorHAnsi"/>
          <w:sz w:val="24"/>
        </w:rPr>
        <w:t>for</w:t>
      </w:r>
      <w:r w:rsidRPr="00FF1250">
        <w:rPr>
          <w:rFonts w:cstheme="minorHAnsi"/>
          <w:spacing w:val="-4"/>
          <w:sz w:val="24"/>
        </w:rPr>
        <w:t xml:space="preserve"> </w:t>
      </w:r>
      <w:r w:rsidRPr="00FF1250">
        <w:rPr>
          <w:rFonts w:cstheme="minorHAnsi"/>
          <w:sz w:val="24"/>
        </w:rPr>
        <w:t>data</w:t>
      </w:r>
      <w:r w:rsidRPr="00FF1250">
        <w:rPr>
          <w:rFonts w:cstheme="minorHAnsi"/>
          <w:spacing w:val="-2"/>
          <w:sz w:val="24"/>
        </w:rPr>
        <w:t xml:space="preserve"> </w:t>
      </w:r>
      <w:r w:rsidRPr="00FF1250">
        <w:rPr>
          <w:rFonts w:cstheme="minorHAnsi"/>
          <w:sz w:val="24"/>
        </w:rPr>
        <w:t>entry,</w:t>
      </w:r>
      <w:r w:rsidRPr="00FF1250">
        <w:rPr>
          <w:rFonts w:cstheme="minorHAnsi"/>
          <w:spacing w:val="-3"/>
          <w:sz w:val="24"/>
        </w:rPr>
        <w:t xml:space="preserve"> </w:t>
      </w:r>
      <w:r w:rsidRPr="00FF1250">
        <w:rPr>
          <w:rFonts w:cstheme="minorHAnsi"/>
          <w:sz w:val="24"/>
        </w:rPr>
        <w:t>list</w:t>
      </w:r>
      <w:r w:rsidRPr="00FF1250">
        <w:rPr>
          <w:rFonts w:cstheme="minorHAnsi"/>
          <w:spacing w:val="-3"/>
          <w:sz w:val="24"/>
        </w:rPr>
        <w:t xml:space="preserve"> </w:t>
      </w:r>
      <w:r w:rsidRPr="00FF1250">
        <w:rPr>
          <w:rFonts w:cstheme="minorHAnsi"/>
          <w:sz w:val="24"/>
        </w:rPr>
        <w:t>of</w:t>
      </w:r>
      <w:r w:rsidRPr="00FF1250">
        <w:rPr>
          <w:rFonts w:cstheme="minorHAnsi"/>
          <w:spacing w:val="-4"/>
          <w:sz w:val="24"/>
        </w:rPr>
        <w:t xml:space="preserve"> </w:t>
      </w:r>
      <w:r w:rsidRPr="00FF1250">
        <w:rPr>
          <w:rFonts w:cstheme="minorHAnsi"/>
          <w:sz w:val="24"/>
        </w:rPr>
        <w:t>all</w:t>
      </w:r>
      <w:r w:rsidRPr="00FF1250">
        <w:rPr>
          <w:rFonts w:cstheme="minorHAnsi"/>
          <w:spacing w:val="-3"/>
          <w:sz w:val="24"/>
        </w:rPr>
        <w:t xml:space="preserve"> </w:t>
      </w:r>
      <w:r w:rsidRPr="00FF1250">
        <w:rPr>
          <w:rFonts w:cstheme="minorHAnsi"/>
          <w:sz w:val="24"/>
        </w:rPr>
        <w:t>program</w:t>
      </w:r>
      <w:r w:rsidRPr="00FF1250">
        <w:rPr>
          <w:rFonts w:cstheme="minorHAnsi"/>
          <w:spacing w:val="-3"/>
          <w:sz w:val="24"/>
        </w:rPr>
        <w:t xml:space="preserve"> </w:t>
      </w:r>
      <w:r w:rsidRPr="00FF1250">
        <w:rPr>
          <w:rFonts w:cstheme="minorHAnsi"/>
          <w:sz w:val="24"/>
        </w:rPr>
        <w:t>staff,</w:t>
      </w:r>
      <w:r w:rsidRPr="00FF1250">
        <w:rPr>
          <w:rFonts w:cstheme="minorHAnsi"/>
          <w:spacing w:val="-1"/>
          <w:sz w:val="24"/>
        </w:rPr>
        <w:t xml:space="preserve"> </w:t>
      </w:r>
      <w:r w:rsidRPr="00FF1250">
        <w:rPr>
          <w:rFonts w:cstheme="minorHAnsi"/>
          <w:sz w:val="24"/>
        </w:rPr>
        <w:t>partners,</w:t>
      </w:r>
      <w:r w:rsidRPr="00FF1250">
        <w:rPr>
          <w:rFonts w:cstheme="minorHAnsi"/>
          <w:spacing w:val="-1"/>
          <w:sz w:val="24"/>
        </w:rPr>
        <w:t xml:space="preserve"> </w:t>
      </w:r>
      <w:r w:rsidR="005E7D28" w:rsidRPr="00FF1250">
        <w:rPr>
          <w:rFonts w:cstheme="minorHAnsi"/>
          <w:spacing w:val="-1"/>
          <w:sz w:val="24"/>
        </w:rPr>
        <w:t xml:space="preserve">information about the </w:t>
      </w:r>
      <w:r w:rsidRPr="00FF1250">
        <w:rPr>
          <w:rFonts w:cstheme="minorHAnsi"/>
          <w:sz w:val="24"/>
        </w:rPr>
        <w:t>USDA</w:t>
      </w:r>
      <w:r w:rsidRPr="00FF1250">
        <w:rPr>
          <w:rFonts w:cstheme="minorHAnsi"/>
          <w:spacing w:val="-2"/>
          <w:sz w:val="24"/>
        </w:rPr>
        <w:t xml:space="preserve"> </w:t>
      </w:r>
      <w:r w:rsidRPr="00FF1250">
        <w:rPr>
          <w:rFonts w:cstheme="minorHAnsi"/>
          <w:sz w:val="24"/>
        </w:rPr>
        <w:t>snack</w:t>
      </w:r>
      <w:r w:rsidRPr="00FF1250">
        <w:rPr>
          <w:rFonts w:cstheme="minorHAnsi"/>
          <w:spacing w:val="-1"/>
          <w:sz w:val="24"/>
        </w:rPr>
        <w:t xml:space="preserve"> </w:t>
      </w:r>
      <w:r w:rsidRPr="00FF1250">
        <w:rPr>
          <w:rFonts w:cstheme="minorHAnsi"/>
          <w:sz w:val="24"/>
        </w:rPr>
        <w:t>program,</w:t>
      </w:r>
      <w:r w:rsidRPr="00FF1250">
        <w:rPr>
          <w:rFonts w:cstheme="minorHAnsi"/>
          <w:spacing w:val="-1"/>
          <w:sz w:val="24"/>
        </w:rPr>
        <w:t xml:space="preserve"> </w:t>
      </w:r>
      <w:r w:rsidRPr="00FF1250">
        <w:rPr>
          <w:rFonts w:cstheme="minorHAnsi"/>
          <w:sz w:val="24"/>
        </w:rPr>
        <w:t xml:space="preserve">and </w:t>
      </w:r>
      <w:r w:rsidR="005E7D28" w:rsidRPr="00FF1250">
        <w:rPr>
          <w:rFonts w:cstheme="minorHAnsi"/>
          <w:sz w:val="24"/>
        </w:rPr>
        <w:t xml:space="preserve">how snacks are </w:t>
      </w:r>
      <w:r w:rsidRPr="00FF1250">
        <w:rPr>
          <w:rFonts w:cstheme="minorHAnsi"/>
          <w:sz w:val="24"/>
        </w:rPr>
        <w:t>distribut</w:t>
      </w:r>
      <w:r w:rsidR="005E7D28" w:rsidRPr="00FF1250">
        <w:rPr>
          <w:rFonts w:cstheme="minorHAnsi"/>
          <w:spacing w:val="-1"/>
          <w:sz w:val="24"/>
        </w:rPr>
        <w:t xml:space="preserve">ed </w:t>
      </w:r>
      <w:r w:rsidRPr="00FF1250">
        <w:rPr>
          <w:rFonts w:cstheme="minorHAnsi"/>
          <w:sz w:val="24"/>
        </w:rPr>
        <w:t xml:space="preserve">to participants. </w:t>
      </w:r>
      <w:r w:rsidR="00F545BF" w:rsidRPr="00FF1250">
        <w:rPr>
          <w:rFonts w:cstheme="minorHAnsi"/>
          <w:sz w:val="24"/>
        </w:rPr>
        <w:t>______</w:t>
      </w:r>
    </w:p>
    <w:p w14:paraId="19FC685D" w14:textId="25184395" w:rsidR="00795D0D" w:rsidRPr="00FF1250" w:rsidRDefault="00795D0D" w:rsidP="00795D0D">
      <w:pPr>
        <w:pStyle w:val="ListParagraph"/>
        <w:widowControl w:val="0"/>
        <w:numPr>
          <w:ilvl w:val="0"/>
          <w:numId w:val="92"/>
        </w:numPr>
        <w:tabs>
          <w:tab w:val="left" w:pos="821"/>
          <w:tab w:val="left" w:pos="5752"/>
        </w:tabs>
        <w:autoSpaceDE w:val="0"/>
        <w:autoSpaceDN w:val="0"/>
        <w:spacing w:before="90" w:after="0" w:line="240" w:lineRule="auto"/>
        <w:ind w:right="705"/>
        <w:contextualSpacing w:val="0"/>
        <w:rPr>
          <w:rFonts w:cstheme="minorHAnsi"/>
          <w:sz w:val="24"/>
        </w:rPr>
      </w:pPr>
      <w:r w:rsidRPr="00FF1250">
        <w:rPr>
          <w:rFonts w:cstheme="minorHAnsi"/>
          <w:b/>
          <w:sz w:val="24"/>
        </w:rPr>
        <w:t>The</w:t>
      </w:r>
      <w:r w:rsidRPr="00FF1250">
        <w:rPr>
          <w:rFonts w:cstheme="minorHAnsi"/>
          <w:b/>
          <w:spacing w:val="-3"/>
          <w:sz w:val="24"/>
        </w:rPr>
        <w:t xml:space="preserve"> </w:t>
      </w:r>
      <w:r w:rsidRPr="00FF1250">
        <w:rPr>
          <w:rFonts w:cstheme="minorHAnsi"/>
          <w:b/>
          <w:sz w:val="24"/>
        </w:rPr>
        <w:t>fiscal</w:t>
      </w:r>
      <w:r w:rsidRPr="00FF1250">
        <w:rPr>
          <w:rFonts w:cstheme="minorHAnsi"/>
          <w:b/>
          <w:spacing w:val="-2"/>
          <w:sz w:val="24"/>
        </w:rPr>
        <w:t xml:space="preserve"> </w:t>
      </w:r>
      <w:r w:rsidRPr="00FF1250">
        <w:rPr>
          <w:rFonts w:cstheme="minorHAnsi"/>
          <w:b/>
          <w:sz w:val="24"/>
        </w:rPr>
        <w:t>agent</w:t>
      </w:r>
      <w:r w:rsidRPr="00FF1250">
        <w:rPr>
          <w:rFonts w:cstheme="minorHAnsi"/>
          <w:b/>
          <w:spacing w:val="-3"/>
          <w:sz w:val="24"/>
        </w:rPr>
        <w:t xml:space="preserve"> </w:t>
      </w:r>
      <w:r w:rsidRPr="00FF1250">
        <w:rPr>
          <w:rFonts w:cstheme="minorHAnsi"/>
          <w:sz w:val="24"/>
        </w:rPr>
        <w:t>must</w:t>
      </w:r>
      <w:r w:rsidRPr="00FF1250">
        <w:rPr>
          <w:rFonts w:cstheme="minorHAnsi"/>
          <w:spacing w:val="-2"/>
          <w:sz w:val="24"/>
        </w:rPr>
        <w:t xml:space="preserve"> </w:t>
      </w:r>
      <w:r w:rsidRPr="00FF1250">
        <w:rPr>
          <w:rFonts w:cstheme="minorHAnsi"/>
          <w:sz w:val="24"/>
        </w:rPr>
        <w:t>provide</w:t>
      </w:r>
      <w:r w:rsidRPr="00FF1250">
        <w:rPr>
          <w:rFonts w:cstheme="minorHAnsi"/>
          <w:spacing w:val="-3"/>
          <w:sz w:val="24"/>
        </w:rPr>
        <w:t xml:space="preserve"> </w:t>
      </w:r>
      <w:r w:rsidRPr="00FF1250">
        <w:rPr>
          <w:rFonts w:cstheme="minorHAnsi"/>
          <w:sz w:val="24"/>
        </w:rPr>
        <w:t>equitable</w:t>
      </w:r>
      <w:r w:rsidRPr="00FF1250">
        <w:rPr>
          <w:rFonts w:cstheme="minorHAnsi"/>
          <w:spacing w:val="-3"/>
          <w:sz w:val="24"/>
        </w:rPr>
        <w:t xml:space="preserve"> </w:t>
      </w:r>
      <w:r w:rsidRPr="00FF1250">
        <w:rPr>
          <w:rFonts w:cstheme="minorHAnsi"/>
          <w:sz w:val="24"/>
        </w:rPr>
        <w:t>opportunities</w:t>
      </w:r>
      <w:r w:rsidRPr="00FF1250">
        <w:rPr>
          <w:rFonts w:cstheme="minorHAnsi"/>
          <w:spacing w:val="-2"/>
          <w:sz w:val="24"/>
        </w:rPr>
        <w:t xml:space="preserve"> </w:t>
      </w:r>
      <w:r w:rsidRPr="00FF1250">
        <w:rPr>
          <w:rFonts w:cstheme="minorHAnsi"/>
          <w:sz w:val="24"/>
        </w:rPr>
        <w:t>for</w:t>
      </w:r>
      <w:r w:rsidRPr="00FF1250">
        <w:rPr>
          <w:rFonts w:cstheme="minorHAnsi"/>
          <w:spacing w:val="-3"/>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participation</w:t>
      </w:r>
      <w:r w:rsidRPr="00FF1250">
        <w:rPr>
          <w:rFonts w:cstheme="minorHAnsi"/>
          <w:spacing w:val="-1"/>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both</w:t>
      </w:r>
      <w:r w:rsidRPr="00FF1250">
        <w:rPr>
          <w:rFonts w:cstheme="minorHAnsi"/>
          <w:spacing w:val="-2"/>
          <w:sz w:val="24"/>
        </w:rPr>
        <w:t xml:space="preserve"> </w:t>
      </w:r>
      <w:r w:rsidRPr="00FF1250">
        <w:rPr>
          <w:rFonts w:cstheme="minorHAnsi"/>
          <w:sz w:val="24"/>
        </w:rPr>
        <w:t>public</w:t>
      </w:r>
      <w:r w:rsidRPr="00FF1250">
        <w:rPr>
          <w:rFonts w:cstheme="minorHAnsi"/>
          <w:spacing w:val="-3"/>
          <w:sz w:val="24"/>
        </w:rPr>
        <w:t xml:space="preserve"> </w:t>
      </w:r>
      <w:r w:rsidRPr="00FF1250">
        <w:rPr>
          <w:rFonts w:cstheme="minorHAnsi"/>
          <w:sz w:val="24"/>
        </w:rPr>
        <w:t>and</w:t>
      </w:r>
      <w:r w:rsidRPr="00FF1250">
        <w:rPr>
          <w:rFonts w:cstheme="minorHAnsi"/>
          <w:spacing w:val="-2"/>
          <w:sz w:val="24"/>
        </w:rPr>
        <w:t xml:space="preserve"> </w:t>
      </w:r>
      <w:r w:rsidRPr="00FF1250">
        <w:rPr>
          <w:rFonts w:cstheme="minorHAnsi"/>
          <w:sz w:val="24"/>
        </w:rPr>
        <w:t>private</w:t>
      </w:r>
      <w:r w:rsidR="00815AF7" w:rsidRPr="00FF1250">
        <w:rPr>
          <w:rFonts w:cstheme="minorHAnsi"/>
          <w:sz w:val="24"/>
        </w:rPr>
        <w:t>/home</w:t>
      </w:r>
      <w:r w:rsidRPr="00FF1250">
        <w:rPr>
          <w:rFonts w:cstheme="minorHAnsi"/>
          <w:spacing w:val="-3"/>
          <w:sz w:val="24"/>
        </w:rPr>
        <w:t xml:space="preserve"> </w:t>
      </w:r>
      <w:r w:rsidRPr="00FF1250">
        <w:rPr>
          <w:rFonts w:cstheme="minorHAnsi"/>
          <w:sz w:val="24"/>
        </w:rPr>
        <w:t xml:space="preserve">school students served by the award. </w:t>
      </w:r>
      <w:r w:rsidR="00F545BF" w:rsidRPr="00FF1250">
        <w:rPr>
          <w:rFonts w:cstheme="minorHAnsi"/>
          <w:sz w:val="24"/>
        </w:rPr>
        <w:t>______</w:t>
      </w:r>
    </w:p>
    <w:p w14:paraId="420542D4" w14:textId="4DF47332" w:rsidR="00795D0D" w:rsidRPr="00FF1250" w:rsidRDefault="00795D0D" w:rsidP="00795D0D">
      <w:pPr>
        <w:pStyle w:val="ListParagraph"/>
        <w:widowControl w:val="0"/>
        <w:numPr>
          <w:ilvl w:val="0"/>
          <w:numId w:val="92"/>
        </w:numPr>
        <w:tabs>
          <w:tab w:val="left" w:pos="821"/>
          <w:tab w:val="left" w:pos="11006"/>
        </w:tabs>
        <w:autoSpaceDE w:val="0"/>
        <w:autoSpaceDN w:val="0"/>
        <w:spacing w:before="90" w:after="0" w:line="240" w:lineRule="auto"/>
        <w:ind w:right="911"/>
        <w:contextualSpacing w:val="0"/>
        <w:rPr>
          <w:rFonts w:cstheme="minorHAnsi"/>
          <w:sz w:val="24"/>
        </w:rPr>
      </w:pPr>
      <w:r w:rsidRPr="00FF1250">
        <w:rPr>
          <w:rFonts w:cstheme="minorHAnsi"/>
          <w:b/>
          <w:sz w:val="24"/>
        </w:rPr>
        <w:t xml:space="preserve">The fiscal agent </w:t>
      </w:r>
      <w:r w:rsidRPr="00FF1250">
        <w:rPr>
          <w:rFonts w:cstheme="minorHAnsi"/>
          <w:sz w:val="24"/>
        </w:rPr>
        <w:t xml:space="preserve">must assure it affords a reasonable opportunity for public comment on the application. Public feedback must be collected and considered before submitting the application. </w:t>
      </w:r>
      <w:r w:rsidR="00F545BF" w:rsidRPr="00FF1250">
        <w:rPr>
          <w:rFonts w:cstheme="minorHAnsi"/>
          <w:sz w:val="24"/>
        </w:rPr>
        <w:t>______</w:t>
      </w:r>
    </w:p>
    <w:p w14:paraId="0F1F58D5" w14:textId="16735C4D" w:rsidR="00795D0D" w:rsidRPr="00FF1250" w:rsidRDefault="00795D0D" w:rsidP="00795D0D">
      <w:pPr>
        <w:pStyle w:val="ListParagraph"/>
        <w:widowControl w:val="0"/>
        <w:numPr>
          <w:ilvl w:val="0"/>
          <w:numId w:val="92"/>
        </w:numPr>
        <w:tabs>
          <w:tab w:val="left" w:pos="821"/>
          <w:tab w:val="left" w:pos="11044"/>
        </w:tabs>
        <w:autoSpaceDE w:val="0"/>
        <w:autoSpaceDN w:val="0"/>
        <w:spacing w:after="0" w:line="240" w:lineRule="auto"/>
        <w:ind w:right="873"/>
        <w:contextualSpacing w:val="0"/>
        <w:rPr>
          <w:rFonts w:cstheme="minorHAnsi"/>
          <w:sz w:val="24"/>
        </w:rPr>
      </w:pPr>
      <w:r w:rsidRPr="00FF1250">
        <w:rPr>
          <w:rFonts w:cstheme="minorHAnsi"/>
          <w:b/>
          <w:sz w:val="24"/>
        </w:rPr>
        <w:t xml:space="preserve">The fiscal agent </w:t>
      </w:r>
      <w:r w:rsidRPr="00FF1250">
        <w:rPr>
          <w:rFonts w:cstheme="minorHAnsi"/>
          <w:sz w:val="24"/>
        </w:rPr>
        <w:t xml:space="preserve">must administer the </w:t>
      </w:r>
      <w:r w:rsidR="009541DE" w:rsidRPr="00FF1250">
        <w:rPr>
          <w:rFonts w:cstheme="minorHAnsi"/>
          <w:sz w:val="24"/>
        </w:rPr>
        <w:t xml:space="preserve">21st </w:t>
      </w:r>
      <w:r w:rsidRPr="00FF1250">
        <w:rPr>
          <w:rFonts w:cstheme="minorHAnsi"/>
          <w:sz w:val="24"/>
        </w:rPr>
        <w:t xml:space="preserve">Century Community Learning Centers (CCLC) project in accordance with all </w:t>
      </w:r>
      <w:r w:rsidR="00A82EA6" w:rsidRPr="00FF1250">
        <w:rPr>
          <w:rFonts w:cstheme="minorHAnsi"/>
          <w:sz w:val="24"/>
        </w:rPr>
        <w:t xml:space="preserve">state and federal </w:t>
      </w:r>
      <w:r w:rsidRPr="00FF1250">
        <w:rPr>
          <w:rFonts w:cstheme="minorHAnsi"/>
          <w:sz w:val="24"/>
        </w:rPr>
        <w:t xml:space="preserve">applicable statutes, </w:t>
      </w:r>
      <w:r w:rsidR="00FA4E6A" w:rsidRPr="00FF1250">
        <w:rPr>
          <w:rFonts w:cstheme="minorHAnsi"/>
          <w:sz w:val="24"/>
        </w:rPr>
        <w:t xml:space="preserve">guidance, </w:t>
      </w:r>
      <w:r w:rsidRPr="00FF1250">
        <w:rPr>
          <w:rFonts w:cstheme="minorHAnsi"/>
          <w:sz w:val="24"/>
        </w:rPr>
        <w:t xml:space="preserve">regulations, program plans and applications. </w:t>
      </w:r>
      <w:r w:rsidR="00F545BF" w:rsidRPr="00FF1250">
        <w:rPr>
          <w:rFonts w:cstheme="minorHAnsi"/>
          <w:sz w:val="24"/>
        </w:rPr>
        <w:t>______</w:t>
      </w:r>
    </w:p>
    <w:p w14:paraId="46BE51F8" w14:textId="748E2AC1" w:rsidR="00795D0D" w:rsidRPr="00FF1250" w:rsidRDefault="00795D0D" w:rsidP="00795D0D">
      <w:pPr>
        <w:pStyle w:val="ListParagraph"/>
        <w:widowControl w:val="0"/>
        <w:numPr>
          <w:ilvl w:val="0"/>
          <w:numId w:val="92"/>
        </w:numPr>
        <w:tabs>
          <w:tab w:val="left" w:pos="821"/>
          <w:tab w:val="left" w:pos="3475"/>
        </w:tabs>
        <w:autoSpaceDE w:val="0"/>
        <w:autoSpaceDN w:val="0"/>
        <w:spacing w:before="90" w:after="0" w:line="240" w:lineRule="auto"/>
        <w:ind w:right="849"/>
        <w:contextualSpacing w:val="0"/>
        <w:rPr>
          <w:rFonts w:cstheme="minorHAnsi"/>
          <w:sz w:val="24"/>
        </w:rPr>
      </w:pPr>
      <w:r w:rsidRPr="00FF1250">
        <w:rPr>
          <w:rFonts w:cstheme="minorHAnsi"/>
          <w:b/>
          <w:sz w:val="24"/>
        </w:rPr>
        <w:t xml:space="preserve">The fiscal agent </w:t>
      </w:r>
      <w:r w:rsidRPr="00FF1250">
        <w:rPr>
          <w:rFonts w:cstheme="minorHAnsi"/>
          <w:sz w:val="24"/>
        </w:rPr>
        <w:t>must ensure appropriate program staff attend required trainings</w:t>
      </w:r>
      <w:r w:rsidR="002712D9" w:rsidRPr="00FF1250">
        <w:rPr>
          <w:rFonts w:cstheme="minorHAnsi"/>
          <w:sz w:val="24"/>
        </w:rPr>
        <w:t xml:space="preserve"> and the budget </w:t>
      </w:r>
      <w:r w:rsidRPr="00FF1250">
        <w:rPr>
          <w:rFonts w:cstheme="minorHAnsi"/>
          <w:sz w:val="24"/>
        </w:rPr>
        <w:t>support</w:t>
      </w:r>
      <w:r w:rsidR="002712D9" w:rsidRPr="00FF1250">
        <w:rPr>
          <w:rFonts w:cstheme="minorHAnsi"/>
          <w:sz w:val="24"/>
        </w:rPr>
        <w:t>s</w:t>
      </w:r>
      <w:r w:rsidRPr="00FF1250">
        <w:rPr>
          <w:rFonts w:cstheme="minorHAnsi"/>
          <w:spacing w:val="-3"/>
          <w:sz w:val="24"/>
        </w:rPr>
        <w:t xml:space="preserve"> </w:t>
      </w:r>
      <w:r w:rsidRPr="00FF1250">
        <w:rPr>
          <w:rFonts w:cstheme="minorHAnsi"/>
          <w:sz w:val="24"/>
        </w:rPr>
        <w:t>staff</w:t>
      </w:r>
      <w:r w:rsidRPr="00FF1250">
        <w:rPr>
          <w:rFonts w:cstheme="minorHAnsi"/>
          <w:spacing w:val="-4"/>
          <w:sz w:val="24"/>
        </w:rPr>
        <w:t xml:space="preserve"> </w:t>
      </w:r>
      <w:r w:rsidRPr="00FF1250">
        <w:rPr>
          <w:rFonts w:cstheme="minorHAnsi"/>
          <w:sz w:val="24"/>
        </w:rPr>
        <w:t>attendance</w:t>
      </w:r>
      <w:r w:rsidRPr="00FF1250">
        <w:rPr>
          <w:rFonts w:cstheme="minorHAnsi"/>
          <w:spacing w:val="-2"/>
          <w:sz w:val="24"/>
        </w:rPr>
        <w:t xml:space="preserve"> </w:t>
      </w:r>
      <w:r w:rsidRPr="00FF1250">
        <w:rPr>
          <w:rFonts w:cstheme="minorHAnsi"/>
          <w:sz w:val="24"/>
        </w:rPr>
        <w:t>at</w:t>
      </w:r>
      <w:r w:rsidRPr="00FF1250">
        <w:rPr>
          <w:rFonts w:cstheme="minorHAnsi"/>
          <w:spacing w:val="-3"/>
          <w:sz w:val="24"/>
        </w:rPr>
        <w:t xml:space="preserve"> </w:t>
      </w:r>
      <w:r w:rsidRPr="00FF1250">
        <w:rPr>
          <w:rFonts w:cstheme="minorHAnsi"/>
          <w:sz w:val="24"/>
        </w:rPr>
        <w:t>all</w:t>
      </w:r>
      <w:r w:rsidRPr="00FF1250">
        <w:rPr>
          <w:rFonts w:cstheme="minorHAnsi"/>
          <w:spacing w:val="-3"/>
          <w:sz w:val="24"/>
        </w:rPr>
        <w:t xml:space="preserve"> </w:t>
      </w:r>
      <w:r w:rsidRPr="00FF1250">
        <w:rPr>
          <w:rFonts w:cstheme="minorHAnsi"/>
          <w:sz w:val="24"/>
        </w:rPr>
        <w:t>required</w:t>
      </w:r>
      <w:r w:rsidRPr="00FF1250">
        <w:rPr>
          <w:rFonts w:cstheme="minorHAnsi"/>
          <w:spacing w:val="-3"/>
          <w:sz w:val="24"/>
        </w:rPr>
        <w:t xml:space="preserve"> </w:t>
      </w:r>
      <w:r w:rsidR="003E2170" w:rsidRPr="00FF1250">
        <w:rPr>
          <w:rFonts w:cstheme="minorHAnsi"/>
          <w:sz w:val="24"/>
        </w:rPr>
        <w:t>training</w:t>
      </w:r>
      <w:r w:rsidRPr="00FF1250">
        <w:rPr>
          <w:rFonts w:cstheme="minorHAnsi"/>
          <w:spacing w:val="-3"/>
          <w:sz w:val="24"/>
        </w:rPr>
        <w:t xml:space="preserve"> </w:t>
      </w:r>
      <w:r w:rsidRPr="00FF1250">
        <w:rPr>
          <w:rFonts w:cstheme="minorHAnsi"/>
          <w:sz w:val="24"/>
        </w:rPr>
        <w:t>outlined</w:t>
      </w:r>
      <w:r w:rsidRPr="00FF1250">
        <w:rPr>
          <w:rFonts w:cstheme="minorHAnsi"/>
          <w:spacing w:val="-3"/>
          <w:sz w:val="24"/>
        </w:rPr>
        <w:t xml:space="preserve"> </w:t>
      </w:r>
      <w:r w:rsidRPr="00FF1250">
        <w:rPr>
          <w:rFonts w:cstheme="minorHAnsi"/>
          <w:sz w:val="24"/>
        </w:rPr>
        <w:t>in</w:t>
      </w:r>
      <w:r w:rsidRPr="00FF1250">
        <w:rPr>
          <w:rFonts w:cstheme="minorHAnsi"/>
          <w:spacing w:val="-3"/>
          <w:sz w:val="24"/>
        </w:rPr>
        <w:t xml:space="preserve"> </w:t>
      </w:r>
      <w:r w:rsidRPr="00FF1250">
        <w:rPr>
          <w:rFonts w:cstheme="minorHAnsi"/>
          <w:sz w:val="24"/>
        </w:rPr>
        <w:t>the</w:t>
      </w:r>
      <w:r w:rsidRPr="00FF1250">
        <w:rPr>
          <w:rFonts w:cstheme="minorHAnsi"/>
          <w:spacing w:val="-4"/>
          <w:sz w:val="24"/>
        </w:rPr>
        <w:t xml:space="preserve"> </w:t>
      </w:r>
      <w:r w:rsidRPr="00FF1250">
        <w:rPr>
          <w:rFonts w:cstheme="minorHAnsi"/>
          <w:sz w:val="24"/>
        </w:rPr>
        <w:t>RFA</w:t>
      </w:r>
      <w:r w:rsidRPr="00FF1250">
        <w:rPr>
          <w:rFonts w:cstheme="minorHAnsi"/>
          <w:spacing w:val="-4"/>
          <w:sz w:val="24"/>
        </w:rPr>
        <w:t xml:space="preserve"> </w:t>
      </w:r>
      <w:r w:rsidRPr="00FF1250">
        <w:rPr>
          <w:rFonts w:cstheme="minorHAnsi"/>
          <w:sz w:val="24"/>
        </w:rPr>
        <w:t>and/or</w:t>
      </w:r>
      <w:r w:rsidRPr="00FF1250">
        <w:rPr>
          <w:rFonts w:cstheme="minorHAnsi"/>
          <w:spacing w:val="-4"/>
          <w:sz w:val="24"/>
        </w:rPr>
        <w:t xml:space="preserve"> </w:t>
      </w:r>
      <w:r w:rsidRPr="00FF1250">
        <w:rPr>
          <w:rFonts w:cstheme="minorHAnsi"/>
          <w:sz w:val="24"/>
        </w:rPr>
        <w:t>any</w:t>
      </w:r>
      <w:r w:rsidRPr="00FF1250">
        <w:rPr>
          <w:rFonts w:cstheme="minorHAnsi"/>
          <w:spacing w:val="-3"/>
          <w:sz w:val="24"/>
        </w:rPr>
        <w:t xml:space="preserve"> </w:t>
      </w:r>
      <w:r w:rsidRPr="00FF1250">
        <w:rPr>
          <w:rFonts w:cstheme="minorHAnsi"/>
          <w:sz w:val="24"/>
        </w:rPr>
        <w:t>other</w:t>
      </w:r>
      <w:r w:rsidRPr="00FF1250">
        <w:rPr>
          <w:rFonts w:cstheme="minorHAnsi"/>
          <w:spacing w:val="-4"/>
          <w:sz w:val="24"/>
        </w:rPr>
        <w:t xml:space="preserve"> </w:t>
      </w:r>
      <w:r w:rsidR="00DF295C" w:rsidRPr="00FF1250">
        <w:rPr>
          <w:rFonts w:cstheme="minorHAnsi"/>
          <w:sz w:val="24"/>
        </w:rPr>
        <w:t>training</w:t>
      </w:r>
      <w:r w:rsidRPr="00FF1250">
        <w:rPr>
          <w:rFonts w:cstheme="minorHAnsi"/>
          <w:spacing w:val="-3"/>
          <w:sz w:val="24"/>
        </w:rPr>
        <w:t xml:space="preserve"> </w:t>
      </w:r>
      <w:r w:rsidRPr="00FF1250">
        <w:rPr>
          <w:rFonts w:cstheme="minorHAnsi"/>
          <w:sz w:val="24"/>
        </w:rPr>
        <w:t>required</w:t>
      </w:r>
      <w:r w:rsidRPr="00FF1250">
        <w:rPr>
          <w:rFonts w:cstheme="minorHAnsi"/>
          <w:spacing w:val="-3"/>
          <w:sz w:val="24"/>
        </w:rPr>
        <w:t xml:space="preserve"> </w:t>
      </w:r>
      <w:r w:rsidRPr="00FF1250">
        <w:rPr>
          <w:rFonts w:cstheme="minorHAnsi"/>
          <w:sz w:val="24"/>
        </w:rPr>
        <w:t xml:space="preserve">by </w:t>
      </w:r>
      <w:r w:rsidR="005E7D28" w:rsidRPr="00FF1250">
        <w:rPr>
          <w:rFonts w:cstheme="minorHAnsi"/>
          <w:sz w:val="24"/>
        </w:rPr>
        <w:t xml:space="preserve">the </w:t>
      </w:r>
      <w:r w:rsidRPr="00FF1250">
        <w:rPr>
          <w:rFonts w:cstheme="minorHAnsi"/>
          <w:sz w:val="24"/>
        </w:rPr>
        <w:t xml:space="preserve">KDE. </w:t>
      </w:r>
      <w:r w:rsidR="00F545BF" w:rsidRPr="00FF1250">
        <w:rPr>
          <w:rFonts w:cstheme="minorHAnsi"/>
          <w:sz w:val="24"/>
        </w:rPr>
        <w:t>______</w:t>
      </w:r>
    </w:p>
    <w:p w14:paraId="7753DA07" w14:textId="1CB991D7" w:rsidR="00795D0D" w:rsidRPr="00FF1250" w:rsidRDefault="00795D0D" w:rsidP="00972DCB">
      <w:pPr>
        <w:pStyle w:val="ListParagraph"/>
        <w:widowControl w:val="0"/>
        <w:numPr>
          <w:ilvl w:val="0"/>
          <w:numId w:val="92"/>
        </w:numPr>
        <w:tabs>
          <w:tab w:val="left" w:pos="821"/>
          <w:tab w:val="left" w:pos="10914"/>
        </w:tabs>
        <w:autoSpaceDE w:val="0"/>
        <w:autoSpaceDN w:val="0"/>
        <w:spacing w:before="75" w:after="0" w:line="240" w:lineRule="auto"/>
        <w:ind w:hanging="361"/>
        <w:contextualSpacing w:val="0"/>
        <w:rPr>
          <w:rFonts w:cstheme="minorHAnsi"/>
          <w:sz w:val="24"/>
          <w:szCs w:val="24"/>
        </w:rPr>
      </w:pPr>
      <w:r w:rsidRPr="00FF1250">
        <w:rPr>
          <w:rFonts w:cstheme="minorHAnsi"/>
          <w:b/>
          <w:sz w:val="24"/>
        </w:rPr>
        <w:t xml:space="preserve">CBO/FBO applicants </w:t>
      </w:r>
      <w:r w:rsidRPr="00FF1250">
        <w:rPr>
          <w:rFonts w:cstheme="minorHAnsi"/>
          <w:sz w:val="24"/>
          <w:szCs w:val="24"/>
        </w:rPr>
        <w:t>must submit an annual external audit each year</w:t>
      </w:r>
      <w:r w:rsidRPr="00FF1250">
        <w:rPr>
          <w:rFonts w:cstheme="minorHAnsi"/>
          <w:spacing w:val="-1"/>
          <w:sz w:val="24"/>
          <w:szCs w:val="24"/>
        </w:rPr>
        <w:t xml:space="preserve"> </w:t>
      </w:r>
      <w:r w:rsidRPr="00FF1250">
        <w:rPr>
          <w:rFonts w:cstheme="minorHAnsi"/>
          <w:sz w:val="24"/>
          <w:szCs w:val="24"/>
        </w:rPr>
        <w:t>of</w:t>
      </w:r>
      <w:r w:rsidRPr="00FF1250">
        <w:rPr>
          <w:rFonts w:cstheme="minorHAnsi"/>
          <w:spacing w:val="-1"/>
          <w:sz w:val="24"/>
          <w:szCs w:val="24"/>
        </w:rPr>
        <w:t xml:space="preserve"> </w:t>
      </w:r>
      <w:r w:rsidRPr="00FF1250">
        <w:rPr>
          <w:rFonts w:cstheme="minorHAnsi"/>
          <w:sz w:val="24"/>
          <w:szCs w:val="24"/>
        </w:rPr>
        <w:t>the</w:t>
      </w:r>
      <w:r w:rsidRPr="00FF1250">
        <w:rPr>
          <w:rFonts w:cstheme="minorHAnsi"/>
          <w:spacing w:val="-1"/>
          <w:sz w:val="24"/>
          <w:szCs w:val="24"/>
        </w:rPr>
        <w:t xml:space="preserve"> </w:t>
      </w:r>
      <w:r w:rsidRPr="00FF1250">
        <w:rPr>
          <w:rFonts w:cstheme="minorHAnsi"/>
          <w:sz w:val="24"/>
          <w:szCs w:val="24"/>
        </w:rPr>
        <w:t xml:space="preserve">grant by Oct. 1 to the </w:t>
      </w:r>
      <w:r w:rsidR="009541DE" w:rsidRPr="00FF1250">
        <w:rPr>
          <w:rFonts w:cstheme="minorHAnsi"/>
          <w:sz w:val="24"/>
          <w:szCs w:val="24"/>
        </w:rPr>
        <w:t xml:space="preserve">21st </w:t>
      </w:r>
      <w:r w:rsidRPr="00FF1250">
        <w:rPr>
          <w:rFonts w:cstheme="minorHAnsi"/>
          <w:sz w:val="24"/>
          <w:szCs w:val="24"/>
        </w:rPr>
        <w:t xml:space="preserve">CCLC </w:t>
      </w:r>
      <w:r w:rsidR="00674613" w:rsidRPr="00FF1250">
        <w:rPr>
          <w:rFonts w:cstheme="minorHAnsi"/>
          <w:sz w:val="24"/>
          <w:szCs w:val="24"/>
        </w:rPr>
        <w:t>programmatic office</w:t>
      </w:r>
      <w:r w:rsidR="00C155E6" w:rsidRPr="00FF1250">
        <w:rPr>
          <w:rFonts w:cstheme="minorHAnsi"/>
          <w:sz w:val="24"/>
          <w:szCs w:val="24"/>
        </w:rPr>
        <w:t>.</w:t>
      </w:r>
      <w:r w:rsidRPr="00FF1250">
        <w:rPr>
          <w:rFonts w:cstheme="minorHAnsi"/>
          <w:sz w:val="24"/>
          <w:szCs w:val="24"/>
        </w:rPr>
        <w:t xml:space="preserve"> The most current annual audit must be submitted with the Cycle 2</w:t>
      </w:r>
      <w:r w:rsidR="00C155E6" w:rsidRPr="00FF1250">
        <w:rPr>
          <w:rFonts w:cstheme="minorHAnsi"/>
          <w:sz w:val="24"/>
          <w:szCs w:val="24"/>
        </w:rPr>
        <w:t>2</w:t>
      </w:r>
      <w:r w:rsidRPr="00FF1250">
        <w:rPr>
          <w:rFonts w:cstheme="minorHAnsi"/>
          <w:sz w:val="24"/>
          <w:szCs w:val="24"/>
        </w:rPr>
        <w:t xml:space="preserve"> RFA application. </w:t>
      </w:r>
      <w:r w:rsidR="00F545BF" w:rsidRPr="00FF1250">
        <w:rPr>
          <w:rFonts w:cstheme="minorHAnsi"/>
          <w:sz w:val="24"/>
        </w:rPr>
        <w:t>______</w:t>
      </w:r>
    </w:p>
    <w:p w14:paraId="004ED74D" w14:textId="2785AE5D" w:rsidR="00795D0D" w:rsidRPr="00B756BD" w:rsidRDefault="00795D0D" w:rsidP="00B756BD">
      <w:pPr>
        <w:pStyle w:val="ListParagraph"/>
        <w:widowControl w:val="0"/>
        <w:numPr>
          <w:ilvl w:val="0"/>
          <w:numId w:val="92"/>
        </w:numPr>
        <w:tabs>
          <w:tab w:val="left" w:pos="821"/>
          <w:tab w:val="left" w:pos="11534"/>
        </w:tabs>
        <w:autoSpaceDE w:val="0"/>
        <w:autoSpaceDN w:val="0"/>
        <w:spacing w:before="90" w:after="0" w:line="240" w:lineRule="auto"/>
        <w:ind w:hanging="361"/>
        <w:contextualSpacing w:val="0"/>
        <w:rPr>
          <w:rFonts w:cstheme="minorHAnsi"/>
          <w:sz w:val="24"/>
        </w:rPr>
      </w:pPr>
      <w:r w:rsidRPr="00FF1250">
        <w:rPr>
          <w:rFonts w:cstheme="minorHAnsi"/>
          <w:b/>
          <w:sz w:val="24"/>
        </w:rPr>
        <w:t>The</w:t>
      </w:r>
      <w:r w:rsidRPr="00FF1250">
        <w:rPr>
          <w:rFonts w:cstheme="minorHAnsi"/>
          <w:b/>
          <w:spacing w:val="-1"/>
          <w:sz w:val="24"/>
        </w:rPr>
        <w:t xml:space="preserve"> </w:t>
      </w:r>
      <w:r w:rsidRPr="00FF1250">
        <w:rPr>
          <w:rFonts w:cstheme="minorHAnsi"/>
          <w:b/>
          <w:sz w:val="24"/>
        </w:rPr>
        <w:t>fiscal agent</w:t>
      </w:r>
      <w:r w:rsidRPr="00FF1250">
        <w:rPr>
          <w:rFonts w:cstheme="minorHAnsi"/>
          <w:b/>
          <w:spacing w:val="-1"/>
          <w:sz w:val="24"/>
        </w:rPr>
        <w:t xml:space="preserve"> </w:t>
      </w:r>
      <w:r w:rsidRPr="00FF1250">
        <w:rPr>
          <w:rFonts w:cstheme="minorHAnsi"/>
          <w:sz w:val="24"/>
        </w:rPr>
        <w:t xml:space="preserve">must submit all required reports and documentation as required to </w:t>
      </w:r>
      <w:r w:rsidR="008A26F1" w:rsidRPr="00FF1250">
        <w:rPr>
          <w:rFonts w:cstheme="minorHAnsi"/>
          <w:sz w:val="24"/>
        </w:rPr>
        <w:t xml:space="preserve">the </w:t>
      </w:r>
      <w:r w:rsidRPr="00FF1250">
        <w:rPr>
          <w:rFonts w:cstheme="minorHAnsi"/>
          <w:sz w:val="24"/>
        </w:rPr>
        <w:t xml:space="preserve">KDE. </w:t>
      </w:r>
      <w:r w:rsidR="00F545BF" w:rsidRPr="00FF1250">
        <w:rPr>
          <w:rFonts w:cstheme="minorHAnsi"/>
          <w:sz w:val="24"/>
        </w:rPr>
        <w:t>______</w:t>
      </w:r>
    </w:p>
    <w:p w14:paraId="679645B5" w14:textId="23F2512F" w:rsidR="00795D0D" w:rsidRPr="00FF1250" w:rsidRDefault="00795D0D" w:rsidP="00795D0D">
      <w:pPr>
        <w:pStyle w:val="ListParagraph"/>
        <w:widowControl w:val="0"/>
        <w:numPr>
          <w:ilvl w:val="0"/>
          <w:numId w:val="92"/>
        </w:numPr>
        <w:tabs>
          <w:tab w:val="left" w:pos="821"/>
        </w:tabs>
        <w:autoSpaceDE w:val="0"/>
        <w:autoSpaceDN w:val="0"/>
        <w:spacing w:before="90" w:after="0" w:line="240" w:lineRule="auto"/>
        <w:ind w:right="666"/>
        <w:contextualSpacing w:val="0"/>
        <w:rPr>
          <w:rFonts w:cstheme="minorHAnsi"/>
          <w:sz w:val="24"/>
        </w:rPr>
      </w:pPr>
      <w:r w:rsidRPr="00FF1250">
        <w:rPr>
          <w:rFonts w:cstheme="minorHAnsi"/>
          <w:b/>
          <w:sz w:val="24"/>
        </w:rPr>
        <w:t>The</w:t>
      </w:r>
      <w:r w:rsidRPr="00FF1250">
        <w:rPr>
          <w:rFonts w:cstheme="minorHAnsi"/>
          <w:b/>
          <w:spacing w:val="-3"/>
          <w:sz w:val="24"/>
        </w:rPr>
        <w:t xml:space="preserve"> </w:t>
      </w:r>
      <w:r w:rsidRPr="00FF1250">
        <w:rPr>
          <w:rFonts w:cstheme="minorHAnsi"/>
          <w:b/>
          <w:sz w:val="24"/>
        </w:rPr>
        <w:t>fiscal</w:t>
      </w:r>
      <w:r w:rsidRPr="00FF1250">
        <w:rPr>
          <w:rFonts w:cstheme="minorHAnsi"/>
          <w:b/>
          <w:spacing w:val="-2"/>
          <w:sz w:val="24"/>
        </w:rPr>
        <w:t xml:space="preserve"> </w:t>
      </w:r>
      <w:r w:rsidRPr="00FF1250">
        <w:rPr>
          <w:rFonts w:cstheme="minorHAnsi"/>
          <w:b/>
          <w:sz w:val="24"/>
        </w:rPr>
        <w:t>agent</w:t>
      </w:r>
      <w:r w:rsidRPr="00FF1250">
        <w:rPr>
          <w:rFonts w:cstheme="minorHAnsi"/>
          <w:b/>
          <w:spacing w:val="-3"/>
          <w:sz w:val="24"/>
        </w:rPr>
        <w:t xml:space="preserve"> </w:t>
      </w:r>
      <w:r w:rsidRPr="00FF1250">
        <w:rPr>
          <w:rFonts w:cstheme="minorHAnsi"/>
          <w:b/>
          <w:sz w:val="24"/>
        </w:rPr>
        <w:t>and</w:t>
      </w:r>
      <w:r w:rsidRPr="00FF1250">
        <w:rPr>
          <w:rFonts w:cstheme="minorHAnsi"/>
          <w:b/>
          <w:spacing w:val="-2"/>
          <w:sz w:val="24"/>
        </w:rPr>
        <w:t xml:space="preserve"> </w:t>
      </w:r>
      <w:r w:rsidRPr="00FF1250">
        <w:rPr>
          <w:rFonts w:cstheme="minorHAnsi"/>
          <w:b/>
          <w:sz w:val="24"/>
        </w:rPr>
        <w:t>LEA</w:t>
      </w:r>
      <w:r w:rsidRPr="00FF1250">
        <w:rPr>
          <w:rFonts w:cstheme="minorHAnsi"/>
          <w:b/>
          <w:spacing w:val="-3"/>
          <w:sz w:val="24"/>
        </w:rPr>
        <w:t xml:space="preserve"> </w:t>
      </w:r>
      <w:r w:rsidRPr="00FF1250">
        <w:rPr>
          <w:rFonts w:cstheme="minorHAnsi"/>
          <w:sz w:val="24"/>
        </w:rPr>
        <w:t>must</w:t>
      </w:r>
      <w:r w:rsidRPr="00FF1250">
        <w:rPr>
          <w:rFonts w:cstheme="minorHAnsi"/>
          <w:spacing w:val="-2"/>
          <w:sz w:val="24"/>
        </w:rPr>
        <w:t xml:space="preserve"> </w:t>
      </w:r>
      <w:r w:rsidRPr="00FF1250">
        <w:rPr>
          <w:rFonts w:cstheme="minorHAnsi"/>
          <w:sz w:val="24"/>
        </w:rPr>
        <w:t>submit</w:t>
      </w:r>
      <w:r w:rsidRPr="00FF1250">
        <w:rPr>
          <w:rFonts w:cstheme="minorHAnsi"/>
          <w:spacing w:val="-2"/>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Conti</w:t>
      </w:r>
      <w:r w:rsidR="00CC2FBE" w:rsidRPr="00FF1250">
        <w:rPr>
          <w:rFonts w:cstheme="minorHAnsi"/>
          <w:sz w:val="24"/>
        </w:rPr>
        <w:t xml:space="preserve">nuation </w:t>
      </w:r>
      <w:r w:rsidRPr="00FF1250">
        <w:rPr>
          <w:rFonts w:cstheme="minorHAnsi"/>
          <w:sz w:val="24"/>
        </w:rPr>
        <w:t>Progress</w:t>
      </w:r>
      <w:r w:rsidRPr="00FF1250">
        <w:rPr>
          <w:rFonts w:cstheme="minorHAnsi"/>
          <w:spacing w:val="-2"/>
          <w:sz w:val="24"/>
        </w:rPr>
        <w:t xml:space="preserve"> </w:t>
      </w:r>
      <w:r w:rsidRPr="00FF1250">
        <w:rPr>
          <w:rFonts w:cstheme="minorHAnsi"/>
          <w:sz w:val="24"/>
        </w:rPr>
        <w:t>Report</w:t>
      </w:r>
      <w:r w:rsidR="00883D4C" w:rsidRPr="00FF1250">
        <w:rPr>
          <w:rFonts w:cstheme="minorHAnsi"/>
          <w:spacing w:val="-2"/>
          <w:sz w:val="24"/>
        </w:rPr>
        <w:t xml:space="preserve"> to the KDE during the third year of programming (six month) </w:t>
      </w:r>
      <w:r w:rsidRPr="00FF1250">
        <w:rPr>
          <w:rFonts w:cstheme="minorHAnsi"/>
          <w:sz w:val="24"/>
        </w:rPr>
        <w:t>to</w:t>
      </w:r>
      <w:r w:rsidRPr="00FF1250">
        <w:rPr>
          <w:rFonts w:cstheme="minorHAnsi"/>
          <w:spacing w:val="-2"/>
          <w:sz w:val="24"/>
        </w:rPr>
        <w:t xml:space="preserve"> </w:t>
      </w:r>
      <w:r w:rsidRPr="00FF1250">
        <w:rPr>
          <w:rFonts w:cstheme="minorHAnsi"/>
          <w:sz w:val="24"/>
        </w:rPr>
        <w:t>receive</w:t>
      </w:r>
      <w:r w:rsidRPr="00FF1250">
        <w:rPr>
          <w:rFonts w:cstheme="minorHAnsi"/>
          <w:spacing w:val="-3"/>
          <w:sz w:val="24"/>
        </w:rPr>
        <w:t xml:space="preserve"> </w:t>
      </w:r>
      <w:r w:rsidRPr="00FF1250">
        <w:rPr>
          <w:rFonts w:cstheme="minorHAnsi"/>
          <w:sz w:val="24"/>
        </w:rPr>
        <w:t>funding</w:t>
      </w:r>
      <w:r w:rsidRPr="00FF1250">
        <w:rPr>
          <w:rFonts w:cstheme="minorHAnsi"/>
          <w:spacing w:val="-2"/>
          <w:sz w:val="24"/>
        </w:rPr>
        <w:t xml:space="preserve"> </w:t>
      </w:r>
      <w:r w:rsidRPr="00FF1250">
        <w:rPr>
          <w:rFonts w:cstheme="minorHAnsi"/>
          <w:sz w:val="24"/>
        </w:rPr>
        <w:t>in</w:t>
      </w:r>
      <w:r w:rsidRPr="00FF1250">
        <w:rPr>
          <w:rFonts w:cstheme="minorHAnsi"/>
          <w:spacing w:val="-2"/>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fourth</w:t>
      </w:r>
      <w:r w:rsidRPr="00FF1250">
        <w:rPr>
          <w:rFonts w:cstheme="minorHAnsi"/>
          <w:spacing w:val="-2"/>
          <w:sz w:val="24"/>
        </w:rPr>
        <w:t xml:space="preserve"> </w:t>
      </w:r>
      <w:r w:rsidRPr="00FF1250">
        <w:rPr>
          <w:rFonts w:cstheme="minorHAnsi"/>
          <w:sz w:val="24"/>
        </w:rPr>
        <w:t>and fifth years of the grant:</w:t>
      </w:r>
    </w:p>
    <w:p w14:paraId="0AFD20C6" w14:textId="2D9CA411" w:rsidR="00795D0D" w:rsidRPr="00FF1250" w:rsidRDefault="00795D0D" w:rsidP="00795D0D">
      <w:pPr>
        <w:pStyle w:val="ListParagraph"/>
        <w:widowControl w:val="0"/>
        <w:numPr>
          <w:ilvl w:val="0"/>
          <w:numId w:val="91"/>
        </w:numPr>
        <w:tabs>
          <w:tab w:val="left" w:pos="1540"/>
          <w:tab w:val="left" w:pos="1541"/>
        </w:tabs>
        <w:autoSpaceDE w:val="0"/>
        <w:autoSpaceDN w:val="0"/>
        <w:spacing w:after="0" w:line="240" w:lineRule="auto"/>
        <w:ind w:right="676"/>
        <w:contextualSpacing w:val="0"/>
        <w:rPr>
          <w:rFonts w:cstheme="minorHAnsi"/>
          <w:sz w:val="24"/>
        </w:rPr>
      </w:pPr>
      <w:r w:rsidRPr="00FF1250">
        <w:rPr>
          <w:rFonts w:cstheme="minorHAnsi"/>
          <w:sz w:val="24"/>
        </w:rPr>
        <w:t>Ability to demonstrate substantial progress has been made toward meeting the program goals and objectives,</w:t>
      </w:r>
      <w:r w:rsidRPr="00FF1250">
        <w:rPr>
          <w:rFonts w:cstheme="minorHAnsi"/>
          <w:spacing w:val="-3"/>
          <w:sz w:val="24"/>
        </w:rPr>
        <w:t xml:space="preserve"> </w:t>
      </w:r>
      <w:r w:rsidRPr="00FF1250">
        <w:rPr>
          <w:rFonts w:cstheme="minorHAnsi"/>
          <w:sz w:val="24"/>
        </w:rPr>
        <w:t>in</w:t>
      </w:r>
      <w:r w:rsidRPr="00FF1250">
        <w:rPr>
          <w:rFonts w:cstheme="minorHAnsi"/>
          <w:spacing w:val="-3"/>
          <w:sz w:val="24"/>
        </w:rPr>
        <w:t xml:space="preserve"> </w:t>
      </w:r>
      <w:r w:rsidRPr="00FF1250">
        <w:rPr>
          <w:rFonts w:cstheme="minorHAnsi"/>
          <w:sz w:val="24"/>
        </w:rPr>
        <w:t>measurable</w:t>
      </w:r>
      <w:r w:rsidRPr="00FF1250">
        <w:rPr>
          <w:rFonts w:cstheme="minorHAnsi"/>
          <w:spacing w:val="-2"/>
          <w:sz w:val="24"/>
        </w:rPr>
        <w:t xml:space="preserve"> </w:t>
      </w:r>
      <w:r w:rsidRPr="00FF1250">
        <w:rPr>
          <w:rFonts w:cstheme="minorHAnsi"/>
          <w:sz w:val="24"/>
        </w:rPr>
        <w:t>terms,</w:t>
      </w:r>
      <w:r w:rsidRPr="00FF1250">
        <w:rPr>
          <w:rFonts w:cstheme="minorHAnsi"/>
          <w:spacing w:val="-3"/>
          <w:sz w:val="24"/>
        </w:rPr>
        <w:t xml:space="preserve"> </w:t>
      </w:r>
      <w:r w:rsidRPr="00FF1250">
        <w:rPr>
          <w:rFonts w:cstheme="minorHAnsi"/>
          <w:sz w:val="24"/>
        </w:rPr>
        <w:t>as</w:t>
      </w:r>
      <w:r w:rsidRPr="00FF1250">
        <w:rPr>
          <w:rFonts w:cstheme="minorHAnsi"/>
          <w:spacing w:val="-3"/>
          <w:sz w:val="24"/>
        </w:rPr>
        <w:t xml:space="preserve"> </w:t>
      </w:r>
      <w:r w:rsidRPr="00FF1250">
        <w:rPr>
          <w:rFonts w:cstheme="minorHAnsi"/>
          <w:sz w:val="24"/>
        </w:rPr>
        <w:t>stated</w:t>
      </w:r>
      <w:r w:rsidRPr="00FF1250">
        <w:rPr>
          <w:rFonts w:cstheme="minorHAnsi"/>
          <w:spacing w:val="-3"/>
          <w:sz w:val="24"/>
        </w:rPr>
        <w:t xml:space="preserve"> </w:t>
      </w:r>
      <w:r w:rsidRPr="00FF1250">
        <w:rPr>
          <w:rFonts w:cstheme="minorHAnsi"/>
          <w:sz w:val="24"/>
        </w:rPr>
        <w:t>in</w:t>
      </w:r>
      <w:r w:rsidRPr="00FF1250">
        <w:rPr>
          <w:rFonts w:cstheme="minorHAnsi"/>
          <w:spacing w:val="-3"/>
          <w:sz w:val="24"/>
        </w:rPr>
        <w:t xml:space="preserve"> </w:t>
      </w:r>
      <w:r w:rsidRPr="00FF1250">
        <w:rPr>
          <w:rFonts w:cstheme="minorHAnsi"/>
          <w:sz w:val="24"/>
        </w:rPr>
        <w:t>the</w:t>
      </w:r>
      <w:r w:rsidRPr="00FF1250">
        <w:rPr>
          <w:rFonts w:cstheme="minorHAnsi"/>
          <w:spacing w:val="-4"/>
          <w:sz w:val="24"/>
        </w:rPr>
        <w:t xml:space="preserve"> </w:t>
      </w:r>
      <w:r w:rsidRPr="00FF1250">
        <w:rPr>
          <w:rFonts w:cstheme="minorHAnsi"/>
          <w:sz w:val="24"/>
        </w:rPr>
        <w:t>original</w:t>
      </w:r>
      <w:r w:rsidRPr="00FF1250">
        <w:rPr>
          <w:rFonts w:cstheme="minorHAnsi"/>
          <w:spacing w:val="-3"/>
          <w:sz w:val="24"/>
        </w:rPr>
        <w:t xml:space="preserve"> </w:t>
      </w:r>
      <w:r w:rsidRPr="00FF1250">
        <w:rPr>
          <w:rFonts w:cstheme="minorHAnsi"/>
          <w:sz w:val="24"/>
        </w:rPr>
        <w:t>grant</w:t>
      </w:r>
      <w:r w:rsidRPr="00FF1250">
        <w:rPr>
          <w:rFonts w:cstheme="minorHAnsi"/>
          <w:spacing w:val="-3"/>
          <w:sz w:val="24"/>
        </w:rPr>
        <w:t xml:space="preserve"> </w:t>
      </w:r>
      <w:r w:rsidRPr="00FF1250">
        <w:rPr>
          <w:rFonts w:cstheme="minorHAnsi"/>
          <w:sz w:val="24"/>
        </w:rPr>
        <w:t>application</w:t>
      </w:r>
      <w:r w:rsidRPr="00FF1250">
        <w:rPr>
          <w:rFonts w:cstheme="minorHAnsi"/>
          <w:spacing w:val="-1"/>
          <w:sz w:val="24"/>
        </w:rPr>
        <w:t xml:space="preserve"> </w:t>
      </w:r>
      <w:r w:rsidRPr="00FF1250">
        <w:rPr>
          <w:rFonts w:cstheme="minorHAnsi"/>
          <w:sz w:val="24"/>
        </w:rPr>
        <w:t>within</w:t>
      </w:r>
      <w:r w:rsidRPr="00FF1250">
        <w:rPr>
          <w:rFonts w:cstheme="minorHAnsi"/>
          <w:spacing w:val="-3"/>
          <w:sz w:val="24"/>
        </w:rPr>
        <w:t xml:space="preserve"> </w:t>
      </w:r>
      <w:r w:rsidRPr="00FF1250">
        <w:rPr>
          <w:rFonts w:cstheme="minorHAnsi"/>
          <w:sz w:val="24"/>
        </w:rPr>
        <w:t>the</w:t>
      </w:r>
      <w:r w:rsidRPr="00FF1250">
        <w:rPr>
          <w:rFonts w:cstheme="minorHAnsi"/>
          <w:spacing w:val="-4"/>
          <w:sz w:val="24"/>
        </w:rPr>
        <w:t xml:space="preserve"> </w:t>
      </w:r>
      <w:r w:rsidRPr="00FF1250">
        <w:rPr>
          <w:rFonts w:cstheme="minorHAnsi"/>
          <w:sz w:val="24"/>
        </w:rPr>
        <w:t>first</w:t>
      </w:r>
      <w:r w:rsidRPr="00FF1250">
        <w:rPr>
          <w:rFonts w:cstheme="minorHAnsi"/>
          <w:spacing w:val="-3"/>
          <w:sz w:val="24"/>
        </w:rPr>
        <w:t xml:space="preserve"> </w:t>
      </w:r>
      <w:r w:rsidRPr="00FF1250">
        <w:rPr>
          <w:rFonts w:cstheme="minorHAnsi"/>
          <w:sz w:val="24"/>
        </w:rPr>
        <w:t>three</w:t>
      </w:r>
      <w:r w:rsidRPr="00FF1250">
        <w:rPr>
          <w:rFonts w:cstheme="minorHAnsi"/>
          <w:spacing w:val="-4"/>
          <w:sz w:val="24"/>
        </w:rPr>
        <w:t xml:space="preserve"> </w:t>
      </w:r>
      <w:r w:rsidR="00F637E3" w:rsidRPr="00FF1250">
        <w:rPr>
          <w:rFonts w:cstheme="minorHAnsi"/>
          <w:sz w:val="24"/>
        </w:rPr>
        <w:t>years.</w:t>
      </w:r>
    </w:p>
    <w:p w14:paraId="2BDF149D" w14:textId="4565139E" w:rsidR="00795D0D" w:rsidRPr="00FF1250" w:rsidRDefault="00795D0D" w:rsidP="00795D0D">
      <w:pPr>
        <w:pStyle w:val="ListParagraph"/>
        <w:widowControl w:val="0"/>
        <w:numPr>
          <w:ilvl w:val="0"/>
          <w:numId w:val="91"/>
        </w:numPr>
        <w:tabs>
          <w:tab w:val="left" w:pos="1540"/>
          <w:tab w:val="left" w:pos="1541"/>
          <w:tab w:val="left" w:pos="8719"/>
        </w:tabs>
        <w:autoSpaceDE w:val="0"/>
        <w:autoSpaceDN w:val="0"/>
        <w:spacing w:after="0" w:line="240" w:lineRule="auto"/>
        <w:ind w:right="857"/>
        <w:contextualSpacing w:val="0"/>
        <w:rPr>
          <w:rFonts w:cstheme="minorHAnsi"/>
          <w:sz w:val="24"/>
        </w:rPr>
      </w:pPr>
      <w:r w:rsidRPr="00FF1250">
        <w:rPr>
          <w:rFonts w:cstheme="minorHAnsi"/>
          <w:sz w:val="24"/>
        </w:rPr>
        <w:t>Maintain</w:t>
      </w:r>
      <w:r w:rsidRPr="00FF1250">
        <w:rPr>
          <w:rFonts w:cstheme="minorHAnsi"/>
          <w:spacing w:val="-3"/>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scope</w:t>
      </w:r>
      <w:r w:rsidRPr="00FF1250">
        <w:rPr>
          <w:rFonts w:cstheme="minorHAnsi"/>
          <w:spacing w:val="-3"/>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original</w:t>
      </w:r>
      <w:r w:rsidRPr="00FF1250">
        <w:rPr>
          <w:rFonts w:cstheme="minorHAnsi"/>
          <w:spacing w:val="-3"/>
          <w:sz w:val="24"/>
        </w:rPr>
        <w:t xml:space="preserve"> </w:t>
      </w:r>
      <w:r w:rsidRPr="00FF1250">
        <w:rPr>
          <w:rFonts w:cstheme="minorHAnsi"/>
          <w:sz w:val="24"/>
        </w:rPr>
        <w:t>level</w:t>
      </w:r>
      <w:r w:rsidRPr="00FF1250">
        <w:rPr>
          <w:rFonts w:cstheme="minorHAnsi"/>
          <w:spacing w:val="-3"/>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programs</w:t>
      </w:r>
      <w:r w:rsidRPr="00FF1250">
        <w:rPr>
          <w:rFonts w:cstheme="minorHAnsi"/>
          <w:spacing w:val="-3"/>
          <w:sz w:val="24"/>
        </w:rPr>
        <w:t xml:space="preserve"> </w:t>
      </w:r>
      <w:r w:rsidRPr="00FF1250">
        <w:rPr>
          <w:rFonts w:cstheme="minorHAnsi"/>
          <w:sz w:val="24"/>
        </w:rPr>
        <w:t>and</w:t>
      </w:r>
      <w:r w:rsidRPr="00FF1250">
        <w:rPr>
          <w:rFonts w:cstheme="minorHAnsi"/>
          <w:spacing w:val="-3"/>
          <w:sz w:val="24"/>
        </w:rPr>
        <w:t xml:space="preserve"> </w:t>
      </w:r>
      <w:r w:rsidRPr="00FF1250">
        <w:rPr>
          <w:rFonts w:cstheme="minorHAnsi"/>
          <w:sz w:val="24"/>
        </w:rPr>
        <w:t>services</w:t>
      </w:r>
      <w:r w:rsidRPr="00FF1250">
        <w:rPr>
          <w:rFonts w:cstheme="minorHAnsi"/>
          <w:spacing w:val="-3"/>
          <w:sz w:val="24"/>
        </w:rPr>
        <w:t xml:space="preserve"> </w:t>
      </w:r>
      <w:r w:rsidRPr="00FF1250">
        <w:rPr>
          <w:rFonts w:cstheme="minorHAnsi"/>
          <w:sz w:val="24"/>
        </w:rPr>
        <w:t>to</w:t>
      </w:r>
      <w:r w:rsidRPr="00FF1250">
        <w:rPr>
          <w:rFonts w:cstheme="minorHAnsi"/>
          <w:spacing w:val="-3"/>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same</w:t>
      </w:r>
      <w:r w:rsidRPr="00FF1250">
        <w:rPr>
          <w:rFonts w:cstheme="minorHAnsi"/>
          <w:spacing w:val="-3"/>
          <w:sz w:val="24"/>
        </w:rPr>
        <w:t xml:space="preserve"> </w:t>
      </w:r>
      <w:r w:rsidRPr="00FF1250">
        <w:rPr>
          <w:rFonts w:cstheme="minorHAnsi"/>
          <w:sz w:val="24"/>
        </w:rPr>
        <w:t>number</w:t>
      </w:r>
      <w:r w:rsidRPr="00FF1250">
        <w:rPr>
          <w:rFonts w:cstheme="minorHAnsi"/>
          <w:spacing w:val="-3"/>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students</w:t>
      </w:r>
      <w:r w:rsidRPr="00FF1250">
        <w:rPr>
          <w:rFonts w:cstheme="minorHAnsi"/>
          <w:spacing w:val="-3"/>
          <w:sz w:val="24"/>
        </w:rPr>
        <w:t xml:space="preserve"> </w:t>
      </w:r>
      <w:r w:rsidRPr="00FF1250">
        <w:rPr>
          <w:rFonts w:cstheme="minorHAnsi"/>
          <w:sz w:val="24"/>
        </w:rPr>
        <w:t xml:space="preserve">at </w:t>
      </w:r>
      <w:r w:rsidR="006E449B" w:rsidRPr="00FF1250">
        <w:rPr>
          <w:rFonts w:cstheme="minorHAnsi"/>
          <w:sz w:val="24"/>
        </w:rPr>
        <w:t xml:space="preserve">a </w:t>
      </w:r>
      <w:r w:rsidRPr="00FF1250">
        <w:rPr>
          <w:rFonts w:cstheme="minorHAnsi"/>
          <w:sz w:val="24"/>
        </w:rPr>
        <w:t xml:space="preserve">reduced grant allocation in the fourth and fifth </w:t>
      </w:r>
      <w:r w:rsidR="0096546E" w:rsidRPr="00FF1250">
        <w:rPr>
          <w:rFonts w:cstheme="minorHAnsi"/>
          <w:sz w:val="24"/>
        </w:rPr>
        <w:t>year.</w:t>
      </w:r>
    </w:p>
    <w:p w14:paraId="282685DB" w14:textId="51AE72BB" w:rsidR="00795D0D" w:rsidRPr="00FF1250" w:rsidRDefault="00795D0D" w:rsidP="00795D0D">
      <w:pPr>
        <w:pStyle w:val="ListParagraph"/>
        <w:widowControl w:val="0"/>
        <w:numPr>
          <w:ilvl w:val="0"/>
          <w:numId w:val="91"/>
        </w:numPr>
        <w:tabs>
          <w:tab w:val="left" w:pos="1540"/>
          <w:tab w:val="left" w:pos="1541"/>
          <w:tab w:val="left" w:pos="9937"/>
        </w:tabs>
        <w:autoSpaceDE w:val="0"/>
        <w:autoSpaceDN w:val="0"/>
        <w:spacing w:after="0" w:line="292" w:lineRule="exact"/>
        <w:ind w:hanging="361"/>
        <w:contextualSpacing w:val="0"/>
        <w:rPr>
          <w:rFonts w:cstheme="minorHAnsi"/>
          <w:sz w:val="24"/>
        </w:rPr>
      </w:pPr>
      <w:r w:rsidRPr="00FF1250">
        <w:rPr>
          <w:rFonts w:cstheme="minorHAnsi"/>
          <w:sz w:val="24"/>
        </w:rPr>
        <w:t xml:space="preserve">Meeting the number of regular attendees outlined in the </w:t>
      </w:r>
      <w:r w:rsidR="0096546E" w:rsidRPr="00FF1250">
        <w:rPr>
          <w:rFonts w:cstheme="minorHAnsi"/>
          <w:sz w:val="24"/>
        </w:rPr>
        <w:t>application.</w:t>
      </w:r>
    </w:p>
    <w:p w14:paraId="68E9EC96" w14:textId="4A48CDFF" w:rsidR="00795D0D" w:rsidRPr="00FF1250" w:rsidRDefault="00795D0D" w:rsidP="00795D0D">
      <w:pPr>
        <w:pStyle w:val="ListParagraph"/>
        <w:widowControl w:val="0"/>
        <w:numPr>
          <w:ilvl w:val="0"/>
          <w:numId w:val="91"/>
        </w:numPr>
        <w:tabs>
          <w:tab w:val="left" w:pos="1540"/>
          <w:tab w:val="left" w:pos="1541"/>
          <w:tab w:val="left" w:pos="9599"/>
        </w:tabs>
        <w:autoSpaceDE w:val="0"/>
        <w:autoSpaceDN w:val="0"/>
        <w:spacing w:after="0" w:line="293" w:lineRule="exact"/>
        <w:ind w:hanging="361"/>
        <w:contextualSpacing w:val="0"/>
        <w:rPr>
          <w:rFonts w:cstheme="minorHAnsi"/>
          <w:sz w:val="24"/>
        </w:rPr>
      </w:pPr>
      <w:r w:rsidRPr="00FF1250">
        <w:rPr>
          <w:rFonts w:cstheme="minorHAnsi"/>
          <w:sz w:val="24"/>
        </w:rPr>
        <w:t xml:space="preserve">Provide documentation of completed state reports as required.  </w:t>
      </w:r>
    </w:p>
    <w:p w14:paraId="31A3E0F1" w14:textId="4E7EEEB1" w:rsidR="00861ED1" w:rsidRPr="00FF1250" w:rsidRDefault="005E031F" w:rsidP="00DA61DB">
      <w:pPr>
        <w:pStyle w:val="ListParagraph"/>
        <w:widowControl w:val="0"/>
        <w:numPr>
          <w:ilvl w:val="0"/>
          <w:numId w:val="91"/>
        </w:numPr>
        <w:tabs>
          <w:tab w:val="left" w:pos="1540"/>
          <w:tab w:val="left" w:pos="1541"/>
          <w:tab w:val="left" w:pos="9599"/>
        </w:tabs>
        <w:autoSpaceDE w:val="0"/>
        <w:autoSpaceDN w:val="0"/>
        <w:spacing w:after="0" w:line="293" w:lineRule="exact"/>
        <w:ind w:hanging="361"/>
        <w:contextualSpacing w:val="0"/>
        <w:rPr>
          <w:rFonts w:cstheme="minorHAnsi"/>
          <w:sz w:val="24"/>
        </w:rPr>
      </w:pPr>
      <w:r w:rsidRPr="00FF1250">
        <w:rPr>
          <w:rFonts w:cstheme="minorHAnsi"/>
          <w:sz w:val="24"/>
        </w:rPr>
        <w:t xml:space="preserve">Include a plan for sustainability. </w:t>
      </w:r>
      <w:r w:rsidR="00132D74" w:rsidRPr="00FF1250">
        <w:rPr>
          <w:rFonts w:cstheme="minorHAnsi"/>
          <w:sz w:val="24"/>
        </w:rPr>
        <w:t>______</w:t>
      </w:r>
    </w:p>
    <w:p w14:paraId="1947A643" w14:textId="77777777" w:rsidR="00861ED1" w:rsidRPr="00B756BD" w:rsidRDefault="00861ED1" w:rsidP="00B756BD">
      <w:pPr>
        <w:widowControl w:val="0"/>
        <w:tabs>
          <w:tab w:val="left" w:pos="1540"/>
          <w:tab w:val="left" w:pos="1541"/>
          <w:tab w:val="left" w:pos="9599"/>
        </w:tabs>
        <w:autoSpaceDE w:val="0"/>
        <w:autoSpaceDN w:val="0"/>
        <w:spacing w:after="0" w:line="293" w:lineRule="exact"/>
        <w:rPr>
          <w:rFonts w:cstheme="minorHAnsi"/>
          <w:sz w:val="24"/>
        </w:rPr>
      </w:pPr>
    </w:p>
    <w:p w14:paraId="5EF3C007" w14:textId="1E0B1720" w:rsidR="00795D0D" w:rsidRPr="00FF1250" w:rsidRDefault="00795D0D" w:rsidP="00B756BD">
      <w:pPr>
        <w:pStyle w:val="ListParagraph"/>
        <w:widowControl w:val="0"/>
        <w:numPr>
          <w:ilvl w:val="0"/>
          <w:numId w:val="92"/>
        </w:numPr>
        <w:tabs>
          <w:tab w:val="left" w:pos="821"/>
          <w:tab w:val="left" w:pos="1540"/>
          <w:tab w:val="left" w:pos="1541"/>
          <w:tab w:val="left" w:pos="9599"/>
        </w:tabs>
        <w:autoSpaceDE w:val="0"/>
        <w:autoSpaceDN w:val="0"/>
        <w:spacing w:after="0" w:line="240" w:lineRule="auto"/>
        <w:ind w:right="537"/>
        <w:contextualSpacing w:val="0"/>
        <w:rPr>
          <w:rFonts w:cstheme="minorHAnsi"/>
          <w:sz w:val="24"/>
        </w:rPr>
      </w:pPr>
      <w:bookmarkStart w:id="4" w:name="_Hlk173919533"/>
      <w:r w:rsidRPr="00FF1250">
        <w:rPr>
          <w:rFonts w:cstheme="minorHAnsi"/>
          <w:b/>
          <w:sz w:val="24"/>
        </w:rPr>
        <w:t>The</w:t>
      </w:r>
      <w:r w:rsidRPr="00FF1250">
        <w:rPr>
          <w:rFonts w:cstheme="minorHAnsi"/>
          <w:b/>
          <w:spacing w:val="-3"/>
          <w:sz w:val="24"/>
        </w:rPr>
        <w:t xml:space="preserve"> </w:t>
      </w:r>
      <w:r w:rsidRPr="00FF1250">
        <w:rPr>
          <w:rFonts w:cstheme="minorHAnsi"/>
          <w:b/>
          <w:sz w:val="24"/>
        </w:rPr>
        <w:t>LEA</w:t>
      </w:r>
      <w:r w:rsidRPr="00FF1250">
        <w:rPr>
          <w:rFonts w:cstheme="minorHAnsi"/>
          <w:b/>
          <w:spacing w:val="-3"/>
          <w:sz w:val="24"/>
        </w:rPr>
        <w:t xml:space="preserve"> </w:t>
      </w:r>
      <w:r w:rsidRPr="00FF1250">
        <w:rPr>
          <w:rFonts w:cstheme="minorHAnsi"/>
          <w:sz w:val="24"/>
        </w:rPr>
        <w:t>must</w:t>
      </w:r>
      <w:r w:rsidRPr="00FF1250">
        <w:rPr>
          <w:rFonts w:cstheme="minorHAnsi"/>
          <w:spacing w:val="-2"/>
          <w:sz w:val="24"/>
        </w:rPr>
        <w:t xml:space="preserve"> </w:t>
      </w:r>
      <w:r w:rsidRPr="00FF1250">
        <w:rPr>
          <w:rFonts w:cstheme="minorHAnsi"/>
          <w:sz w:val="24"/>
        </w:rPr>
        <w:t>comply</w:t>
      </w:r>
      <w:r w:rsidRPr="00FF1250">
        <w:rPr>
          <w:rFonts w:cstheme="minorHAnsi"/>
          <w:spacing w:val="-5"/>
          <w:sz w:val="24"/>
        </w:rPr>
        <w:t xml:space="preserve"> </w:t>
      </w:r>
      <w:r w:rsidRPr="00FF1250">
        <w:rPr>
          <w:rFonts w:cstheme="minorHAnsi"/>
          <w:sz w:val="24"/>
        </w:rPr>
        <w:t>with</w:t>
      </w:r>
      <w:r w:rsidRPr="00FF1250">
        <w:rPr>
          <w:rFonts w:cstheme="minorHAnsi"/>
          <w:spacing w:val="-2"/>
          <w:sz w:val="24"/>
        </w:rPr>
        <w:t xml:space="preserve"> </w:t>
      </w:r>
      <w:r w:rsidRPr="00FF1250">
        <w:rPr>
          <w:rFonts w:cstheme="minorHAnsi"/>
          <w:sz w:val="24"/>
        </w:rPr>
        <w:t>provisions</w:t>
      </w:r>
      <w:r w:rsidRPr="00FF1250">
        <w:rPr>
          <w:rFonts w:cstheme="minorHAnsi"/>
          <w:spacing w:val="-2"/>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the</w:t>
      </w:r>
      <w:r w:rsidRPr="00FF1250">
        <w:rPr>
          <w:rFonts w:cstheme="minorHAnsi"/>
          <w:spacing w:val="-3"/>
          <w:sz w:val="24"/>
        </w:rPr>
        <w:t xml:space="preserve"> </w:t>
      </w:r>
      <w:r w:rsidR="00EF0053">
        <w:rPr>
          <w:rFonts w:cstheme="minorHAnsi"/>
          <w:sz w:val="24"/>
        </w:rPr>
        <w:t>Title IX of the Education Amendments of 1972,</w:t>
      </w:r>
      <w:r w:rsidRPr="00FF1250">
        <w:rPr>
          <w:rFonts w:cstheme="minorHAnsi"/>
          <w:spacing w:val="-2"/>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General Education Provisions Act (G</w:t>
      </w:r>
      <w:r w:rsidR="00C57FB3" w:rsidRPr="00FF1250">
        <w:rPr>
          <w:rFonts w:cstheme="minorHAnsi"/>
          <w:sz w:val="24"/>
        </w:rPr>
        <w:t>EPA</w:t>
      </w:r>
      <w:r w:rsidRPr="00FF1250">
        <w:rPr>
          <w:rFonts w:cstheme="minorHAnsi"/>
          <w:sz w:val="24"/>
        </w:rPr>
        <w:t xml:space="preserve">) </w:t>
      </w:r>
      <w:bookmarkEnd w:id="4"/>
      <w:r w:rsidRPr="00FF1250">
        <w:rPr>
          <w:rFonts w:cstheme="minorHAnsi"/>
          <w:sz w:val="24"/>
        </w:rPr>
        <w:t>Section 427 Equitable Access and Participation, and the Education Department General</w:t>
      </w:r>
      <w:r w:rsidRPr="00FF1250">
        <w:rPr>
          <w:rFonts w:cstheme="minorHAnsi"/>
          <w:spacing w:val="-3"/>
          <w:sz w:val="24"/>
        </w:rPr>
        <w:t xml:space="preserve"> </w:t>
      </w:r>
      <w:r w:rsidRPr="00FF1250">
        <w:rPr>
          <w:rFonts w:cstheme="minorHAnsi"/>
          <w:sz w:val="24"/>
        </w:rPr>
        <w:t>Administrative</w:t>
      </w:r>
      <w:r w:rsidRPr="00FF1250">
        <w:rPr>
          <w:rFonts w:cstheme="minorHAnsi"/>
          <w:spacing w:val="-4"/>
          <w:sz w:val="24"/>
        </w:rPr>
        <w:t xml:space="preserve"> </w:t>
      </w:r>
      <w:r w:rsidRPr="00FF1250">
        <w:rPr>
          <w:rFonts w:cstheme="minorHAnsi"/>
          <w:sz w:val="24"/>
        </w:rPr>
        <w:t>Regulations</w:t>
      </w:r>
      <w:r w:rsidRPr="00FF1250">
        <w:rPr>
          <w:rFonts w:cstheme="minorHAnsi"/>
          <w:spacing w:val="-3"/>
          <w:sz w:val="24"/>
        </w:rPr>
        <w:t xml:space="preserve"> </w:t>
      </w:r>
      <w:r w:rsidRPr="00FF1250">
        <w:rPr>
          <w:rFonts w:cstheme="minorHAnsi"/>
          <w:sz w:val="24"/>
        </w:rPr>
        <w:t>(EDGAR),</w:t>
      </w:r>
      <w:r w:rsidRPr="00FF1250">
        <w:rPr>
          <w:rFonts w:cstheme="minorHAnsi"/>
          <w:spacing w:val="-3"/>
          <w:sz w:val="24"/>
        </w:rPr>
        <w:t xml:space="preserve"> </w:t>
      </w:r>
      <w:r w:rsidRPr="00FF1250">
        <w:rPr>
          <w:rFonts w:cstheme="minorHAnsi"/>
          <w:sz w:val="24"/>
        </w:rPr>
        <w:t>34</w:t>
      </w:r>
      <w:r w:rsidRPr="00FF1250">
        <w:rPr>
          <w:rFonts w:cstheme="minorHAnsi"/>
          <w:spacing w:val="-3"/>
          <w:sz w:val="24"/>
        </w:rPr>
        <w:t xml:space="preserve"> </w:t>
      </w:r>
      <w:r w:rsidRPr="00FF1250">
        <w:rPr>
          <w:rFonts w:cstheme="minorHAnsi"/>
          <w:sz w:val="24"/>
        </w:rPr>
        <w:t>CFR</w:t>
      </w:r>
      <w:r w:rsidRPr="00FF1250">
        <w:rPr>
          <w:rFonts w:cstheme="minorHAnsi"/>
          <w:spacing w:val="-3"/>
          <w:sz w:val="24"/>
        </w:rPr>
        <w:t xml:space="preserve"> </w:t>
      </w:r>
      <w:r w:rsidRPr="00FF1250">
        <w:rPr>
          <w:rFonts w:cstheme="minorHAnsi"/>
          <w:sz w:val="24"/>
        </w:rPr>
        <w:t>Parts</w:t>
      </w:r>
      <w:r w:rsidRPr="00FF1250">
        <w:rPr>
          <w:rFonts w:cstheme="minorHAnsi"/>
          <w:spacing w:val="-3"/>
          <w:sz w:val="24"/>
        </w:rPr>
        <w:t xml:space="preserve"> </w:t>
      </w:r>
      <w:r w:rsidRPr="00FF1250">
        <w:rPr>
          <w:rFonts w:cstheme="minorHAnsi"/>
          <w:sz w:val="24"/>
        </w:rPr>
        <w:t>76,</w:t>
      </w:r>
      <w:r w:rsidRPr="00FF1250">
        <w:rPr>
          <w:rFonts w:cstheme="minorHAnsi"/>
          <w:spacing w:val="-3"/>
          <w:sz w:val="24"/>
        </w:rPr>
        <w:t xml:space="preserve"> </w:t>
      </w:r>
      <w:r w:rsidRPr="00FF1250">
        <w:rPr>
          <w:rFonts w:cstheme="minorHAnsi"/>
          <w:sz w:val="24"/>
        </w:rPr>
        <w:t>77</w:t>
      </w:r>
      <w:r w:rsidRPr="00FF1250">
        <w:rPr>
          <w:rFonts w:cstheme="minorHAnsi"/>
          <w:spacing w:val="-3"/>
          <w:sz w:val="24"/>
        </w:rPr>
        <w:t xml:space="preserve"> </w:t>
      </w:r>
      <w:r w:rsidRPr="00FF1250">
        <w:rPr>
          <w:rFonts w:cstheme="minorHAnsi"/>
          <w:sz w:val="24"/>
        </w:rPr>
        <w:t>and</w:t>
      </w:r>
      <w:r w:rsidRPr="00FF1250">
        <w:rPr>
          <w:rFonts w:cstheme="minorHAnsi"/>
          <w:spacing w:val="-3"/>
          <w:sz w:val="24"/>
        </w:rPr>
        <w:t xml:space="preserve"> </w:t>
      </w:r>
      <w:r w:rsidRPr="00FF1250">
        <w:rPr>
          <w:rFonts w:cstheme="minorHAnsi"/>
          <w:sz w:val="24"/>
        </w:rPr>
        <w:t>82,</w:t>
      </w:r>
      <w:r w:rsidRPr="00FF1250">
        <w:rPr>
          <w:rFonts w:cstheme="minorHAnsi"/>
          <w:spacing w:val="-3"/>
          <w:sz w:val="24"/>
        </w:rPr>
        <w:t xml:space="preserve"> </w:t>
      </w:r>
      <w:r w:rsidRPr="00FF1250">
        <w:rPr>
          <w:rFonts w:cstheme="minorHAnsi"/>
          <w:sz w:val="24"/>
        </w:rPr>
        <w:t>and</w:t>
      </w:r>
      <w:r w:rsidRPr="00FF1250">
        <w:rPr>
          <w:rFonts w:cstheme="minorHAnsi"/>
          <w:spacing w:val="-3"/>
          <w:sz w:val="24"/>
        </w:rPr>
        <w:t xml:space="preserve"> </w:t>
      </w:r>
      <w:r w:rsidRPr="00FF1250">
        <w:rPr>
          <w:rFonts w:cstheme="minorHAnsi"/>
          <w:sz w:val="24"/>
        </w:rPr>
        <w:t>the</w:t>
      </w:r>
      <w:r w:rsidRPr="00FF1250">
        <w:rPr>
          <w:rFonts w:cstheme="minorHAnsi"/>
          <w:spacing w:val="-4"/>
          <w:sz w:val="24"/>
        </w:rPr>
        <w:t xml:space="preserve"> </w:t>
      </w:r>
      <w:r w:rsidRPr="00FF1250">
        <w:rPr>
          <w:rFonts w:cstheme="minorHAnsi"/>
          <w:sz w:val="24"/>
        </w:rPr>
        <w:t>Uniform</w:t>
      </w:r>
      <w:r w:rsidRPr="00FF1250">
        <w:rPr>
          <w:rFonts w:cstheme="minorHAnsi"/>
          <w:spacing w:val="-3"/>
          <w:sz w:val="24"/>
        </w:rPr>
        <w:t xml:space="preserve"> </w:t>
      </w:r>
      <w:r w:rsidRPr="00FF1250">
        <w:rPr>
          <w:rFonts w:cstheme="minorHAnsi"/>
          <w:sz w:val="24"/>
        </w:rPr>
        <w:t xml:space="preserve">Administrative Requirements, Cost Principles and Audit Requirements for Federal Awards in 2 CFR Part 200 and 2 CFR </w:t>
      </w:r>
      <w:r w:rsidRPr="00FF1250">
        <w:rPr>
          <w:rFonts w:cstheme="minorHAnsi"/>
          <w:spacing w:val="-2"/>
          <w:sz w:val="24"/>
        </w:rPr>
        <w:t xml:space="preserve">3474.  </w:t>
      </w:r>
      <w:r w:rsidR="00132D74" w:rsidRPr="00FF1250">
        <w:rPr>
          <w:rFonts w:cstheme="minorHAnsi"/>
          <w:sz w:val="24"/>
        </w:rPr>
        <w:t>______</w:t>
      </w:r>
    </w:p>
    <w:p w14:paraId="451CA4DB" w14:textId="4A69BA69" w:rsidR="00795D0D" w:rsidRPr="00FF1250" w:rsidRDefault="00795D0D" w:rsidP="00795D0D">
      <w:pPr>
        <w:pStyle w:val="ListParagraph"/>
        <w:widowControl w:val="0"/>
        <w:numPr>
          <w:ilvl w:val="0"/>
          <w:numId w:val="92"/>
        </w:numPr>
        <w:tabs>
          <w:tab w:val="left" w:pos="821"/>
          <w:tab w:val="left" w:pos="9662"/>
        </w:tabs>
        <w:autoSpaceDE w:val="0"/>
        <w:autoSpaceDN w:val="0"/>
        <w:spacing w:after="0" w:line="276" w:lineRule="exact"/>
        <w:ind w:hanging="361"/>
        <w:contextualSpacing w:val="0"/>
        <w:rPr>
          <w:rFonts w:cstheme="minorHAnsi"/>
          <w:sz w:val="24"/>
        </w:rPr>
      </w:pPr>
      <w:r w:rsidRPr="00FF1250">
        <w:rPr>
          <w:rFonts w:cstheme="minorHAnsi"/>
          <w:b/>
          <w:sz w:val="24"/>
        </w:rPr>
        <w:t>The</w:t>
      </w:r>
      <w:r w:rsidRPr="00FF1250">
        <w:rPr>
          <w:rFonts w:cstheme="minorHAnsi"/>
          <w:b/>
          <w:spacing w:val="-1"/>
          <w:sz w:val="24"/>
        </w:rPr>
        <w:t xml:space="preserve"> </w:t>
      </w:r>
      <w:r w:rsidRPr="00FF1250">
        <w:rPr>
          <w:rFonts w:cstheme="minorHAnsi"/>
          <w:b/>
          <w:sz w:val="24"/>
        </w:rPr>
        <w:t>fiscal agent</w:t>
      </w:r>
      <w:r w:rsidRPr="00FF1250">
        <w:rPr>
          <w:rFonts w:cstheme="minorHAnsi"/>
          <w:b/>
          <w:spacing w:val="-1"/>
          <w:sz w:val="24"/>
        </w:rPr>
        <w:t xml:space="preserve"> </w:t>
      </w:r>
      <w:r w:rsidRPr="00FF1250">
        <w:rPr>
          <w:rFonts w:cstheme="minorHAnsi"/>
          <w:b/>
          <w:sz w:val="24"/>
        </w:rPr>
        <w:t>and LEA</w:t>
      </w:r>
      <w:r w:rsidRPr="00FF1250">
        <w:rPr>
          <w:rFonts w:cstheme="minorHAnsi"/>
          <w:b/>
          <w:spacing w:val="-1"/>
          <w:sz w:val="24"/>
        </w:rPr>
        <w:t xml:space="preserve"> </w:t>
      </w:r>
      <w:r w:rsidRPr="00FF1250">
        <w:rPr>
          <w:rFonts w:cstheme="minorHAnsi"/>
          <w:sz w:val="24"/>
        </w:rPr>
        <w:t>must comply with the</w:t>
      </w:r>
      <w:r w:rsidRPr="00FF1250">
        <w:rPr>
          <w:rFonts w:cstheme="minorHAnsi"/>
          <w:spacing w:val="-1"/>
          <w:sz w:val="24"/>
        </w:rPr>
        <w:t xml:space="preserve"> </w:t>
      </w:r>
      <w:r w:rsidRPr="00FF1250">
        <w:rPr>
          <w:rFonts w:cstheme="minorHAnsi"/>
          <w:sz w:val="24"/>
        </w:rPr>
        <w:t xml:space="preserve">following guidance. </w:t>
      </w:r>
      <w:r w:rsidR="00132D74" w:rsidRPr="00FF1250">
        <w:rPr>
          <w:rFonts w:cstheme="minorHAnsi"/>
          <w:sz w:val="24"/>
        </w:rPr>
        <w:t>______</w:t>
      </w:r>
    </w:p>
    <w:p w14:paraId="76ED35F4" w14:textId="77777777" w:rsidR="00795D0D" w:rsidRPr="00FF1250" w:rsidRDefault="00795D0D" w:rsidP="00795D0D">
      <w:pPr>
        <w:pStyle w:val="ListParagraph"/>
        <w:widowControl w:val="0"/>
        <w:numPr>
          <w:ilvl w:val="0"/>
          <w:numId w:val="90"/>
        </w:numPr>
        <w:tabs>
          <w:tab w:val="left" w:pos="1540"/>
          <w:tab w:val="left" w:pos="1541"/>
        </w:tabs>
        <w:autoSpaceDE w:val="0"/>
        <w:autoSpaceDN w:val="0"/>
        <w:spacing w:after="0" w:line="294" w:lineRule="exact"/>
        <w:ind w:hanging="361"/>
        <w:contextualSpacing w:val="0"/>
        <w:rPr>
          <w:rFonts w:cstheme="minorHAnsi"/>
          <w:sz w:val="24"/>
        </w:rPr>
      </w:pPr>
      <w:r w:rsidRPr="00FF1250">
        <w:rPr>
          <w:rFonts w:cstheme="minorHAnsi"/>
          <w:sz w:val="24"/>
        </w:rPr>
        <w:t>Civil</w:t>
      </w:r>
      <w:r w:rsidRPr="00FF1250">
        <w:rPr>
          <w:rFonts w:cstheme="minorHAnsi"/>
          <w:spacing w:val="-2"/>
          <w:sz w:val="24"/>
        </w:rPr>
        <w:t xml:space="preserve"> </w:t>
      </w:r>
      <w:r w:rsidRPr="00FF1250">
        <w:rPr>
          <w:rFonts w:cstheme="minorHAnsi"/>
          <w:sz w:val="24"/>
        </w:rPr>
        <w:t>Rights</w:t>
      </w:r>
      <w:r w:rsidRPr="00FF1250">
        <w:rPr>
          <w:rFonts w:cstheme="minorHAnsi"/>
          <w:spacing w:val="-1"/>
          <w:sz w:val="24"/>
        </w:rPr>
        <w:t xml:space="preserve"> </w:t>
      </w:r>
      <w:r w:rsidRPr="00FF1250">
        <w:rPr>
          <w:rFonts w:cstheme="minorHAnsi"/>
          <w:sz w:val="24"/>
        </w:rPr>
        <w:t>Act</w:t>
      </w:r>
      <w:r w:rsidRPr="00FF1250">
        <w:rPr>
          <w:rFonts w:cstheme="minorHAnsi"/>
          <w:spacing w:val="-1"/>
          <w:sz w:val="24"/>
        </w:rPr>
        <w:t xml:space="preserve"> </w:t>
      </w:r>
      <w:r w:rsidRPr="00FF1250">
        <w:rPr>
          <w:rFonts w:cstheme="minorHAnsi"/>
          <w:sz w:val="24"/>
        </w:rPr>
        <w:t>of</w:t>
      </w:r>
      <w:r w:rsidRPr="00FF1250">
        <w:rPr>
          <w:rFonts w:cstheme="minorHAnsi"/>
          <w:spacing w:val="-2"/>
          <w:sz w:val="24"/>
        </w:rPr>
        <w:t xml:space="preserve"> </w:t>
      </w:r>
      <w:r w:rsidRPr="00FF1250">
        <w:rPr>
          <w:rFonts w:cstheme="minorHAnsi"/>
          <w:spacing w:val="-4"/>
          <w:sz w:val="24"/>
        </w:rPr>
        <w:t>1964</w:t>
      </w:r>
    </w:p>
    <w:p w14:paraId="053BCE07" w14:textId="77777777" w:rsidR="00795D0D" w:rsidRPr="00FF1250" w:rsidRDefault="00795D0D" w:rsidP="00795D0D">
      <w:pPr>
        <w:pStyle w:val="ListParagraph"/>
        <w:widowControl w:val="0"/>
        <w:numPr>
          <w:ilvl w:val="0"/>
          <w:numId w:val="90"/>
        </w:numPr>
        <w:tabs>
          <w:tab w:val="left" w:pos="1540"/>
          <w:tab w:val="left" w:pos="1541"/>
        </w:tabs>
        <w:autoSpaceDE w:val="0"/>
        <w:autoSpaceDN w:val="0"/>
        <w:spacing w:before="1" w:after="0" w:line="293" w:lineRule="exact"/>
        <w:ind w:hanging="361"/>
        <w:contextualSpacing w:val="0"/>
        <w:rPr>
          <w:rFonts w:cstheme="minorHAnsi"/>
          <w:sz w:val="24"/>
        </w:rPr>
      </w:pPr>
      <w:r w:rsidRPr="00FF1250">
        <w:rPr>
          <w:rFonts w:cstheme="minorHAnsi"/>
          <w:sz w:val="24"/>
        </w:rPr>
        <w:t>Gun-Free</w:t>
      </w:r>
      <w:r w:rsidRPr="00FF1250">
        <w:rPr>
          <w:rFonts w:cstheme="minorHAnsi"/>
          <w:spacing w:val="-5"/>
          <w:sz w:val="24"/>
        </w:rPr>
        <w:t xml:space="preserve"> </w:t>
      </w:r>
      <w:r w:rsidRPr="00FF1250">
        <w:rPr>
          <w:rFonts w:cstheme="minorHAnsi"/>
          <w:sz w:val="24"/>
        </w:rPr>
        <w:t>Schools</w:t>
      </w:r>
      <w:r w:rsidRPr="00FF1250">
        <w:rPr>
          <w:rFonts w:cstheme="minorHAnsi"/>
          <w:spacing w:val="-1"/>
          <w:sz w:val="24"/>
        </w:rPr>
        <w:t xml:space="preserve"> </w:t>
      </w:r>
      <w:r w:rsidRPr="00FF1250">
        <w:rPr>
          <w:rFonts w:cstheme="minorHAnsi"/>
          <w:sz w:val="24"/>
        </w:rPr>
        <w:t>Act</w:t>
      </w:r>
      <w:r w:rsidRPr="00FF1250">
        <w:rPr>
          <w:rFonts w:cstheme="minorHAnsi"/>
          <w:spacing w:val="-2"/>
          <w:sz w:val="24"/>
        </w:rPr>
        <w:t xml:space="preserve"> </w:t>
      </w:r>
      <w:r w:rsidRPr="00FF1250">
        <w:rPr>
          <w:rFonts w:cstheme="minorHAnsi"/>
          <w:sz w:val="24"/>
        </w:rPr>
        <w:t xml:space="preserve">of </w:t>
      </w:r>
      <w:r w:rsidRPr="00FF1250">
        <w:rPr>
          <w:rFonts w:cstheme="minorHAnsi"/>
          <w:spacing w:val="-4"/>
          <w:sz w:val="24"/>
        </w:rPr>
        <w:t>1994</w:t>
      </w:r>
    </w:p>
    <w:p w14:paraId="625B83BC" w14:textId="77777777" w:rsidR="00795D0D" w:rsidRPr="00FF1250" w:rsidRDefault="00795D0D" w:rsidP="00795D0D">
      <w:pPr>
        <w:pStyle w:val="ListParagraph"/>
        <w:widowControl w:val="0"/>
        <w:numPr>
          <w:ilvl w:val="0"/>
          <w:numId w:val="90"/>
        </w:numPr>
        <w:tabs>
          <w:tab w:val="left" w:pos="1540"/>
          <w:tab w:val="left" w:pos="1541"/>
        </w:tabs>
        <w:autoSpaceDE w:val="0"/>
        <w:autoSpaceDN w:val="0"/>
        <w:spacing w:after="0" w:line="293" w:lineRule="exact"/>
        <w:ind w:hanging="361"/>
        <w:contextualSpacing w:val="0"/>
        <w:rPr>
          <w:rFonts w:cstheme="minorHAnsi"/>
          <w:sz w:val="24"/>
        </w:rPr>
      </w:pPr>
      <w:r w:rsidRPr="00FF1250">
        <w:rPr>
          <w:rFonts w:cstheme="minorHAnsi"/>
          <w:sz w:val="24"/>
        </w:rPr>
        <w:t>Americans</w:t>
      </w:r>
      <w:r w:rsidRPr="00FF1250">
        <w:rPr>
          <w:rFonts w:cstheme="minorHAnsi"/>
          <w:spacing w:val="-5"/>
          <w:sz w:val="24"/>
        </w:rPr>
        <w:t xml:space="preserve"> </w:t>
      </w:r>
      <w:r w:rsidRPr="00FF1250">
        <w:rPr>
          <w:rFonts w:cstheme="minorHAnsi"/>
          <w:sz w:val="24"/>
        </w:rPr>
        <w:t>with</w:t>
      </w:r>
      <w:r w:rsidRPr="00FF1250">
        <w:rPr>
          <w:rFonts w:cstheme="minorHAnsi"/>
          <w:spacing w:val="-2"/>
          <w:sz w:val="24"/>
        </w:rPr>
        <w:t xml:space="preserve"> </w:t>
      </w:r>
      <w:r w:rsidRPr="00FF1250">
        <w:rPr>
          <w:rFonts w:cstheme="minorHAnsi"/>
          <w:sz w:val="24"/>
        </w:rPr>
        <w:t>Disabilities</w:t>
      </w:r>
      <w:r w:rsidRPr="00FF1250">
        <w:rPr>
          <w:rFonts w:cstheme="minorHAnsi"/>
          <w:spacing w:val="-2"/>
          <w:sz w:val="24"/>
        </w:rPr>
        <w:t xml:space="preserve"> </w:t>
      </w:r>
      <w:r w:rsidRPr="00FF1250">
        <w:rPr>
          <w:rFonts w:cstheme="minorHAnsi"/>
          <w:sz w:val="24"/>
        </w:rPr>
        <w:t>Act</w:t>
      </w:r>
      <w:r w:rsidRPr="00FF1250">
        <w:rPr>
          <w:rFonts w:cstheme="minorHAnsi"/>
          <w:spacing w:val="-2"/>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pacing w:val="-4"/>
          <w:sz w:val="24"/>
        </w:rPr>
        <w:t>1990</w:t>
      </w:r>
    </w:p>
    <w:p w14:paraId="6BD9AF0B" w14:textId="77777777" w:rsidR="00795D0D" w:rsidRPr="00FF1250" w:rsidRDefault="00795D0D" w:rsidP="00795D0D">
      <w:pPr>
        <w:pStyle w:val="ListParagraph"/>
        <w:widowControl w:val="0"/>
        <w:numPr>
          <w:ilvl w:val="0"/>
          <w:numId w:val="90"/>
        </w:numPr>
        <w:tabs>
          <w:tab w:val="left" w:pos="1540"/>
          <w:tab w:val="left" w:pos="1541"/>
        </w:tabs>
        <w:autoSpaceDE w:val="0"/>
        <w:autoSpaceDN w:val="0"/>
        <w:spacing w:after="0" w:line="293" w:lineRule="exact"/>
        <w:ind w:hanging="361"/>
        <w:contextualSpacing w:val="0"/>
        <w:rPr>
          <w:rFonts w:cstheme="minorHAnsi"/>
          <w:sz w:val="24"/>
        </w:rPr>
      </w:pPr>
      <w:r w:rsidRPr="00FF1250">
        <w:rPr>
          <w:rFonts w:cstheme="minorHAnsi"/>
          <w:sz w:val="24"/>
        </w:rPr>
        <w:t>Pro-Children’s</w:t>
      </w:r>
      <w:r w:rsidRPr="00FF1250">
        <w:rPr>
          <w:rFonts w:cstheme="minorHAnsi"/>
          <w:spacing w:val="-3"/>
          <w:sz w:val="24"/>
        </w:rPr>
        <w:t xml:space="preserve"> </w:t>
      </w:r>
      <w:r w:rsidRPr="00FF1250">
        <w:rPr>
          <w:rFonts w:cstheme="minorHAnsi"/>
          <w:sz w:val="24"/>
        </w:rPr>
        <w:t>Act</w:t>
      </w:r>
      <w:r w:rsidRPr="00FF1250">
        <w:rPr>
          <w:rFonts w:cstheme="minorHAnsi"/>
          <w:spacing w:val="-2"/>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pacing w:val="-4"/>
          <w:sz w:val="24"/>
        </w:rPr>
        <w:t>1994</w:t>
      </w:r>
    </w:p>
    <w:p w14:paraId="191D1A7B" w14:textId="77777777" w:rsidR="00795D0D" w:rsidRPr="00FF1250" w:rsidRDefault="00795D0D" w:rsidP="00795D0D">
      <w:pPr>
        <w:pStyle w:val="ListParagraph"/>
        <w:widowControl w:val="0"/>
        <w:numPr>
          <w:ilvl w:val="0"/>
          <w:numId w:val="90"/>
        </w:numPr>
        <w:tabs>
          <w:tab w:val="left" w:pos="1540"/>
          <w:tab w:val="left" w:pos="1541"/>
        </w:tabs>
        <w:autoSpaceDE w:val="0"/>
        <w:autoSpaceDN w:val="0"/>
        <w:spacing w:after="0" w:line="293" w:lineRule="exact"/>
        <w:ind w:hanging="361"/>
        <w:contextualSpacing w:val="0"/>
        <w:rPr>
          <w:rFonts w:cstheme="minorHAnsi"/>
          <w:sz w:val="24"/>
        </w:rPr>
      </w:pPr>
      <w:r w:rsidRPr="00FF1250">
        <w:rPr>
          <w:rFonts w:cstheme="minorHAnsi"/>
          <w:sz w:val="24"/>
        </w:rPr>
        <w:t>Stevens</w:t>
      </w:r>
      <w:r w:rsidRPr="00FF1250">
        <w:rPr>
          <w:rFonts w:cstheme="minorHAnsi"/>
          <w:spacing w:val="-2"/>
          <w:sz w:val="24"/>
        </w:rPr>
        <w:t xml:space="preserve"> Amendment</w:t>
      </w:r>
    </w:p>
    <w:p w14:paraId="304B659E" w14:textId="7688C360" w:rsidR="00795D0D" w:rsidRPr="00FF1250" w:rsidRDefault="00795D0D" w:rsidP="00795D0D">
      <w:pPr>
        <w:pStyle w:val="ListParagraph"/>
        <w:widowControl w:val="0"/>
        <w:numPr>
          <w:ilvl w:val="0"/>
          <w:numId w:val="92"/>
        </w:numPr>
        <w:tabs>
          <w:tab w:val="left" w:pos="821"/>
          <w:tab w:val="left" w:pos="10312"/>
        </w:tabs>
        <w:autoSpaceDE w:val="0"/>
        <w:autoSpaceDN w:val="0"/>
        <w:spacing w:after="0" w:line="240" w:lineRule="auto"/>
        <w:ind w:hanging="361"/>
        <w:contextualSpacing w:val="0"/>
        <w:rPr>
          <w:rFonts w:cstheme="minorHAnsi"/>
          <w:sz w:val="24"/>
        </w:rPr>
      </w:pPr>
      <w:r w:rsidRPr="00FF1250">
        <w:rPr>
          <w:rFonts w:cstheme="minorHAnsi"/>
          <w:b/>
          <w:sz w:val="24"/>
        </w:rPr>
        <w:t>The</w:t>
      </w:r>
      <w:r w:rsidRPr="00FF1250">
        <w:rPr>
          <w:rFonts w:cstheme="minorHAnsi"/>
          <w:b/>
          <w:spacing w:val="-1"/>
          <w:sz w:val="24"/>
        </w:rPr>
        <w:t xml:space="preserve"> </w:t>
      </w:r>
      <w:r w:rsidRPr="00FF1250">
        <w:rPr>
          <w:rFonts w:cstheme="minorHAnsi"/>
          <w:b/>
          <w:sz w:val="24"/>
        </w:rPr>
        <w:t>fiscal agent</w:t>
      </w:r>
      <w:r w:rsidRPr="00FF1250">
        <w:rPr>
          <w:rFonts w:cstheme="minorHAnsi"/>
          <w:b/>
          <w:spacing w:val="-1"/>
          <w:sz w:val="24"/>
        </w:rPr>
        <w:t xml:space="preserve"> </w:t>
      </w:r>
      <w:r w:rsidRPr="00FF1250">
        <w:rPr>
          <w:rFonts w:cstheme="minorHAnsi"/>
          <w:sz w:val="24"/>
        </w:rPr>
        <w:t>must ensure</w:t>
      </w:r>
      <w:r w:rsidRPr="00FF1250">
        <w:rPr>
          <w:rFonts w:cstheme="minorHAnsi"/>
          <w:spacing w:val="-1"/>
          <w:sz w:val="24"/>
        </w:rPr>
        <w:t xml:space="preserve"> </w:t>
      </w:r>
      <w:r w:rsidRPr="00FF1250">
        <w:rPr>
          <w:rFonts w:cstheme="minorHAnsi"/>
          <w:sz w:val="24"/>
        </w:rPr>
        <w:t>grant funds</w:t>
      </w:r>
      <w:r w:rsidRPr="00FF1250">
        <w:rPr>
          <w:rFonts w:cstheme="minorHAnsi"/>
          <w:spacing w:val="2"/>
          <w:sz w:val="24"/>
        </w:rPr>
        <w:t xml:space="preserve"> </w:t>
      </w:r>
      <w:r w:rsidRPr="00FF1250">
        <w:rPr>
          <w:rFonts w:cstheme="minorHAnsi"/>
          <w:sz w:val="24"/>
        </w:rPr>
        <w:t>are</w:t>
      </w:r>
      <w:r w:rsidRPr="00FF1250">
        <w:rPr>
          <w:rFonts w:cstheme="minorHAnsi"/>
          <w:spacing w:val="-1"/>
          <w:sz w:val="24"/>
        </w:rPr>
        <w:t xml:space="preserve"> </w:t>
      </w:r>
      <w:r w:rsidRPr="00FF1250">
        <w:rPr>
          <w:rFonts w:cstheme="minorHAnsi"/>
          <w:sz w:val="24"/>
        </w:rPr>
        <w:t>not used for</w:t>
      </w:r>
      <w:r w:rsidRPr="00FF1250">
        <w:rPr>
          <w:rFonts w:cstheme="minorHAnsi"/>
          <w:spacing w:val="-1"/>
          <w:sz w:val="24"/>
        </w:rPr>
        <w:t xml:space="preserve"> </w:t>
      </w:r>
      <w:r w:rsidRPr="00FF1250">
        <w:rPr>
          <w:rFonts w:cstheme="minorHAnsi"/>
          <w:sz w:val="24"/>
        </w:rPr>
        <w:t xml:space="preserve">lobbying purposes. </w:t>
      </w:r>
      <w:r w:rsidR="00132D74" w:rsidRPr="00FF1250">
        <w:rPr>
          <w:rFonts w:cstheme="minorHAnsi"/>
          <w:sz w:val="24"/>
        </w:rPr>
        <w:t>______</w:t>
      </w:r>
    </w:p>
    <w:p w14:paraId="50C6E940" w14:textId="0B3DC0BE" w:rsidR="00795D0D" w:rsidRPr="00FF1250" w:rsidRDefault="00795D0D" w:rsidP="00795D0D">
      <w:pPr>
        <w:pStyle w:val="ListParagraph"/>
        <w:widowControl w:val="0"/>
        <w:numPr>
          <w:ilvl w:val="0"/>
          <w:numId w:val="92"/>
        </w:numPr>
        <w:tabs>
          <w:tab w:val="left" w:pos="821"/>
          <w:tab w:val="left" w:pos="3299"/>
        </w:tabs>
        <w:autoSpaceDE w:val="0"/>
        <w:autoSpaceDN w:val="0"/>
        <w:spacing w:before="90" w:after="0" w:line="240" w:lineRule="auto"/>
        <w:ind w:right="481"/>
        <w:contextualSpacing w:val="0"/>
        <w:rPr>
          <w:rFonts w:cstheme="minorHAnsi"/>
          <w:sz w:val="24"/>
        </w:rPr>
      </w:pPr>
      <w:r w:rsidRPr="00FF1250">
        <w:rPr>
          <w:rFonts w:cstheme="minorHAnsi"/>
          <w:b/>
          <w:sz w:val="24"/>
        </w:rPr>
        <w:t xml:space="preserve">The LEA </w:t>
      </w:r>
      <w:r w:rsidRPr="00FF1250">
        <w:rPr>
          <w:rFonts w:cstheme="minorHAnsi"/>
          <w:sz w:val="24"/>
        </w:rPr>
        <w:t>must provide the individual designated as responsible for data collection and reporting timely</w:t>
      </w:r>
      <w:r w:rsidR="00D35C31" w:rsidRPr="00FF1250">
        <w:rPr>
          <w:rFonts w:cstheme="minorHAnsi"/>
          <w:spacing w:val="40"/>
          <w:sz w:val="24"/>
        </w:rPr>
        <w:t xml:space="preserve"> </w:t>
      </w:r>
      <w:r w:rsidRPr="00FF1250">
        <w:rPr>
          <w:rFonts w:cstheme="minorHAnsi"/>
          <w:sz w:val="24"/>
        </w:rPr>
        <w:t>access to necessary demographic and academic data following grant reporting requirements, including mandatory</w:t>
      </w:r>
      <w:r w:rsidRPr="00FF1250">
        <w:rPr>
          <w:rFonts w:cstheme="minorHAnsi"/>
          <w:spacing w:val="-3"/>
          <w:sz w:val="24"/>
        </w:rPr>
        <w:t xml:space="preserve"> </w:t>
      </w:r>
      <w:r w:rsidRPr="00FF1250">
        <w:rPr>
          <w:rFonts w:cstheme="minorHAnsi"/>
          <w:sz w:val="24"/>
        </w:rPr>
        <w:t>information</w:t>
      </w:r>
      <w:r w:rsidRPr="00FF1250">
        <w:rPr>
          <w:rFonts w:cstheme="minorHAnsi"/>
          <w:spacing w:val="-3"/>
          <w:sz w:val="24"/>
        </w:rPr>
        <w:t xml:space="preserve"> </w:t>
      </w:r>
      <w:r w:rsidRPr="00FF1250">
        <w:rPr>
          <w:rFonts w:cstheme="minorHAnsi"/>
          <w:sz w:val="24"/>
        </w:rPr>
        <w:t>for</w:t>
      </w:r>
      <w:r w:rsidRPr="00FF1250">
        <w:rPr>
          <w:rFonts w:cstheme="minorHAnsi"/>
          <w:spacing w:val="-4"/>
          <w:sz w:val="24"/>
        </w:rPr>
        <w:t xml:space="preserve"> </w:t>
      </w:r>
      <w:r w:rsidRPr="00FF1250">
        <w:rPr>
          <w:rFonts w:cstheme="minorHAnsi"/>
          <w:sz w:val="24"/>
        </w:rPr>
        <w:t>completion</w:t>
      </w:r>
      <w:r w:rsidRPr="00FF1250">
        <w:rPr>
          <w:rFonts w:cstheme="minorHAnsi"/>
          <w:spacing w:val="-3"/>
          <w:sz w:val="24"/>
        </w:rPr>
        <w:t xml:space="preserve"> </w:t>
      </w:r>
      <w:r w:rsidRPr="00FF1250">
        <w:rPr>
          <w:rFonts w:cstheme="minorHAnsi"/>
          <w:sz w:val="24"/>
        </w:rPr>
        <w:t>of</w:t>
      </w:r>
      <w:r w:rsidRPr="00FF1250">
        <w:rPr>
          <w:rFonts w:cstheme="minorHAnsi"/>
          <w:spacing w:val="-4"/>
          <w:sz w:val="24"/>
        </w:rPr>
        <w:t xml:space="preserve"> </w:t>
      </w:r>
      <w:r w:rsidRPr="00FF1250">
        <w:rPr>
          <w:rFonts w:cstheme="minorHAnsi"/>
          <w:sz w:val="24"/>
        </w:rPr>
        <w:t>Annual</w:t>
      </w:r>
      <w:r w:rsidRPr="00FF1250">
        <w:rPr>
          <w:rFonts w:cstheme="minorHAnsi"/>
          <w:spacing w:val="-1"/>
          <w:sz w:val="24"/>
        </w:rPr>
        <w:t xml:space="preserve"> </w:t>
      </w:r>
      <w:r w:rsidRPr="00FF1250">
        <w:rPr>
          <w:rFonts w:cstheme="minorHAnsi"/>
          <w:sz w:val="24"/>
        </w:rPr>
        <w:t>Performance</w:t>
      </w:r>
      <w:r w:rsidRPr="00FF1250">
        <w:rPr>
          <w:rFonts w:cstheme="minorHAnsi"/>
          <w:spacing w:val="-4"/>
          <w:sz w:val="24"/>
        </w:rPr>
        <w:t xml:space="preserve"> </w:t>
      </w:r>
      <w:r w:rsidRPr="00FF1250">
        <w:rPr>
          <w:rFonts w:cstheme="minorHAnsi"/>
          <w:sz w:val="24"/>
        </w:rPr>
        <w:t>Report</w:t>
      </w:r>
      <w:r w:rsidRPr="00FF1250">
        <w:rPr>
          <w:rFonts w:cstheme="minorHAnsi"/>
          <w:spacing w:val="-3"/>
          <w:sz w:val="24"/>
        </w:rPr>
        <w:t xml:space="preserve"> </w:t>
      </w:r>
      <w:r w:rsidRPr="00FF1250">
        <w:rPr>
          <w:rFonts w:cstheme="minorHAnsi"/>
          <w:sz w:val="24"/>
        </w:rPr>
        <w:t>(APR)</w:t>
      </w:r>
      <w:r w:rsidRPr="00FF1250">
        <w:rPr>
          <w:rFonts w:cstheme="minorHAnsi"/>
          <w:spacing w:val="-4"/>
          <w:sz w:val="24"/>
        </w:rPr>
        <w:t xml:space="preserve"> </w:t>
      </w:r>
      <w:r w:rsidRPr="00FF1250">
        <w:rPr>
          <w:rFonts w:cstheme="minorHAnsi"/>
          <w:sz w:val="24"/>
        </w:rPr>
        <w:t>data</w:t>
      </w:r>
      <w:r w:rsidRPr="00FF1250">
        <w:rPr>
          <w:rFonts w:cstheme="minorHAnsi"/>
          <w:spacing w:val="-4"/>
          <w:sz w:val="24"/>
        </w:rPr>
        <w:t xml:space="preserve"> </w:t>
      </w:r>
      <w:r w:rsidRPr="00FF1250">
        <w:rPr>
          <w:rFonts w:cstheme="minorHAnsi"/>
          <w:sz w:val="24"/>
        </w:rPr>
        <w:t>collection</w:t>
      </w:r>
      <w:r w:rsidRPr="00FF1250">
        <w:rPr>
          <w:rFonts w:cstheme="minorHAnsi"/>
          <w:spacing w:val="-3"/>
          <w:sz w:val="24"/>
        </w:rPr>
        <w:t xml:space="preserve">.  </w:t>
      </w:r>
      <w:r w:rsidR="00132D74" w:rsidRPr="00FF1250">
        <w:rPr>
          <w:rFonts w:cstheme="minorHAnsi"/>
          <w:sz w:val="24"/>
        </w:rPr>
        <w:t>______</w:t>
      </w:r>
    </w:p>
    <w:p w14:paraId="76766945" w14:textId="62A8C638" w:rsidR="00795D0D" w:rsidRPr="00FF1250" w:rsidRDefault="00795D0D" w:rsidP="0090022A">
      <w:pPr>
        <w:pStyle w:val="ListParagraph"/>
        <w:widowControl w:val="0"/>
        <w:numPr>
          <w:ilvl w:val="0"/>
          <w:numId w:val="92"/>
        </w:numPr>
        <w:tabs>
          <w:tab w:val="left" w:pos="821"/>
          <w:tab w:val="left" w:pos="7185"/>
        </w:tabs>
        <w:autoSpaceDE w:val="0"/>
        <w:autoSpaceDN w:val="0"/>
        <w:spacing w:before="90" w:after="0" w:line="240" w:lineRule="auto"/>
        <w:ind w:right="531"/>
        <w:contextualSpacing w:val="0"/>
        <w:rPr>
          <w:rFonts w:cstheme="minorHAnsi"/>
          <w:sz w:val="24"/>
        </w:rPr>
      </w:pPr>
      <w:r w:rsidRPr="00FF1250">
        <w:rPr>
          <w:rFonts w:cstheme="minorHAnsi"/>
          <w:b/>
          <w:sz w:val="24"/>
        </w:rPr>
        <w:t xml:space="preserve">The fiscal agent </w:t>
      </w:r>
      <w:r w:rsidRPr="00FF1250">
        <w:rPr>
          <w:rFonts w:cstheme="minorHAnsi"/>
          <w:sz w:val="24"/>
        </w:rPr>
        <w:t>must comply with all applicable requirements of all state statutes, federal laws, executive orders,</w:t>
      </w:r>
      <w:r w:rsidRPr="00FF1250">
        <w:rPr>
          <w:rFonts w:cstheme="minorHAnsi"/>
          <w:spacing w:val="-3"/>
          <w:sz w:val="24"/>
        </w:rPr>
        <w:t xml:space="preserve"> </w:t>
      </w:r>
      <w:r w:rsidRPr="00FF1250">
        <w:rPr>
          <w:rFonts w:cstheme="minorHAnsi"/>
          <w:sz w:val="24"/>
        </w:rPr>
        <w:t>regulations,</w:t>
      </w:r>
      <w:r w:rsidRPr="00FF1250">
        <w:rPr>
          <w:rFonts w:cstheme="minorHAnsi"/>
          <w:spacing w:val="-3"/>
          <w:sz w:val="24"/>
        </w:rPr>
        <w:t xml:space="preserve"> </w:t>
      </w:r>
      <w:r w:rsidR="00DF295C" w:rsidRPr="00FF1250">
        <w:rPr>
          <w:rFonts w:cstheme="minorHAnsi"/>
          <w:sz w:val="24"/>
        </w:rPr>
        <w:t>policies</w:t>
      </w:r>
      <w:r w:rsidRPr="00FF1250">
        <w:rPr>
          <w:rFonts w:cstheme="minorHAnsi"/>
          <w:spacing w:val="-3"/>
          <w:sz w:val="24"/>
        </w:rPr>
        <w:t xml:space="preserve"> </w:t>
      </w:r>
      <w:r w:rsidRPr="00FF1250">
        <w:rPr>
          <w:rFonts w:cstheme="minorHAnsi"/>
          <w:sz w:val="24"/>
        </w:rPr>
        <w:t>and</w:t>
      </w:r>
      <w:r w:rsidRPr="00FF1250">
        <w:rPr>
          <w:rFonts w:cstheme="minorHAnsi"/>
          <w:spacing w:val="-3"/>
          <w:sz w:val="24"/>
        </w:rPr>
        <w:t xml:space="preserve"> </w:t>
      </w:r>
      <w:r w:rsidRPr="00FF1250">
        <w:rPr>
          <w:rFonts w:cstheme="minorHAnsi"/>
          <w:sz w:val="24"/>
        </w:rPr>
        <w:t>award</w:t>
      </w:r>
      <w:r w:rsidRPr="00FF1250">
        <w:rPr>
          <w:rFonts w:cstheme="minorHAnsi"/>
          <w:spacing w:val="-3"/>
          <w:sz w:val="24"/>
        </w:rPr>
        <w:t xml:space="preserve"> </w:t>
      </w:r>
      <w:r w:rsidRPr="00FF1250">
        <w:rPr>
          <w:rFonts w:cstheme="minorHAnsi"/>
          <w:sz w:val="24"/>
        </w:rPr>
        <w:t>conditions</w:t>
      </w:r>
      <w:r w:rsidRPr="00FF1250">
        <w:rPr>
          <w:rFonts w:cstheme="minorHAnsi"/>
          <w:spacing w:val="-1"/>
          <w:sz w:val="24"/>
        </w:rPr>
        <w:t xml:space="preserve"> </w:t>
      </w:r>
      <w:r w:rsidRPr="00FF1250">
        <w:rPr>
          <w:rFonts w:cstheme="minorHAnsi"/>
          <w:sz w:val="24"/>
        </w:rPr>
        <w:t>governing</w:t>
      </w:r>
      <w:r w:rsidRPr="00FF1250">
        <w:rPr>
          <w:rFonts w:cstheme="minorHAnsi"/>
          <w:spacing w:val="-3"/>
          <w:sz w:val="24"/>
        </w:rPr>
        <w:t xml:space="preserve"> </w:t>
      </w:r>
      <w:r w:rsidRPr="00FF1250">
        <w:rPr>
          <w:rFonts w:cstheme="minorHAnsi"/>
          <w:sz w:val="24"/>
        </w:rPr>
        <w:t>this</w:t>
      </w:r>
      <w:r w:rsidRPr="00FF1250">
        <w:rPr>
          <w:rFonts w:cstheme="minorHAnsi"/>
          <w:spacing w:val="-3"/>
          <w:sz w:val="24"/>
        </w:rPr>
        <w:t xml:space="preserve"> </w:t>
      </w:r>
      <w:r w:rsidRPr="00FF1250">
        <w:rPr>
          <w:rFonts w:cstheme="minorHAnsi"/>
          <w:sz w:val="24"/>
        </w:rPr>
        <w:t>program.</w:t>
      </w:r>
      <w:r w:rsidRPr="00FF1250">
        <w:rPr>
          <w:rFonts w:cstheme="minorHAnsi"/>
          <w:spacing w:val="-1"/>
          <w:sz w:val="24"/>
        </w:rPr>
        <w:t xml:space="preserve"> </w:t>
      </w:r>
      <w:r w:rsidR="009A1910" w:rsidRPr="00FF1250">
        <w:rPr>
          <w:rFonts w:cstheme="minorHAnsi"/>
          <w:spacing w:val="-1"/>
          <w:sz w:val="24"/>
        </w:rPr>
        <w:t xml:space="preserve">The </w:t>
      </w:r>
      <w:r w:rsidRPr="00FF1250">
        <w:rPr>
          <w:rFonts w:cstheme="minorHAnsi"/>
          <w:sz w:val="24"/>
        </w:rPr>
        <w:t>KDE</w:t>
      </w:r>
      <w:r w:rsidRPr="00FF1250">
        <w:rPr>
          <w:rFonts w:cstheme="minorHAnsi"/>
          <w:spacing w:val="-4"/>
          <w:sz w:val="24"/>
        </w:rPr>
        <w:t xml:space="preserve"> </w:t>
      </w:r>
      <w:r w:rsidRPr="00FF1250">
        <w:rPr>
          <w:rFonts w:cstheme="minorHAnsi"/>
          <w:sz w:val="24"/>
        </w:rPr>
        <w:t>may</w:t>
      </w:r>
      <w:r w:rsidRPr="00FF1250">
        <w:rPr>
          <w:rFonts w:cstheme="minorHAnsi"/>
          <w:spacing w:val="-3"/>
          <w:sz w:val="24"/>
        </w:rPr>
        <w:t xml:space="preserve"> </w:t>
      </w:r>
      <w:r w:rsidRPr="00FF1250">
        <w:rPr>
          <w:rFonts w:cstheme="minorHAnsi"/>
          <w:sz w:val="24"/>
        </w:rPr>
        <w:t>withhold</w:t>
      </w:r>
      <w:r w:rsidRPr="00FF1250">
        <w:rPr>
          <w:rFonts w:cstheme="minorHAnsi"/>
          <w:spacing w:val="-3"/>
          <w:sz w:val="24"/>
        </w:rPr>
        <w:t xml:space="preserve"> </w:t>
      </w:r>
      <w:r w:rsidRPr="00FF1250">
        <w:rPr>
          <w:rFonts w:cstheme="minorHAnsi"/>
          <w:sz w:val="24"/>
        </w:rPr>
        <w:t>up</w:t>
      </w:r>
      <w:r w:rsidRPr="00FF1250">
        <w:rPr>
          <w:rFonts w:cstheme="minorHAnsi"/>
          <w:spacing w:val="-3"/>
          <w:sz w:val="24"/>
        </w:rPr>
        <w:t xml:space="preserve"> </w:t>
      </w:r>
      <w:r w:rsidRPr="00FF1250">
        <w:rPr>
          <w:rFonts w:cstheme="minorHAnsi"/>
          <w:sz w:val="24"/>
        </w:rPr>
        <w:t>to</w:t>
      </w:r>
      <w:r w:rsidRPr="00FF1250">
        <w:rPr>
          <w:rFonts w:cstheme="minorHAnsi"/>
          <w:spacing w:val="-3"/>
          <w:sz w:val="24"/>
        </w:rPr>
        <w:t xml:space="preserve"> </w:t>
      </w:r>
      <w:r w:rsidRPr="00FF1250">
        <w:rPr>
          <w:rFonts w:cstheme="minorHAnsi"/>
          <w:sz w:val="24"/>
        </w:rPr>
        <w:t>100%</w:t>
      </w:r>
      <w:r w:rsidRPr="00FF1250">
        <w:rPr>
          <w:rFonts w:cstheme="minorHAnsi"/>
          <w:spacing w:val="-4"/>
          <w:sz w:val="24"/>
        </w:rPr>
        <w:t xml:space="preserve"> </w:t>
      </w:r>
      <w:r w:rsidRPr="00FF1250">
        <w:rPr>
          <w:rFonts w:cstheme="minorHAnsi"/>
          <w:sz w:val="24"/>
        </w:rPr>
        <w:t>of any payment based on any non-compliance, misappropriation of funds, monitoring finding</w:t>
      </w:r>
      <w:r w:rsidR="001A517B" w:rsidRPr="00FF1250">
        <w:rPr>
          <w:rFonts w:cstheme="minorHAnsi"/>
          <w:sz w:val="24"/>
        </w:rPr>
        <w:t>s</w:t>
      </w:r>
      <w:r w:rsidRPr="00FF1250">
        <w:rPr>
          <w:rFonts w:cstheme="minorHAnsi"/>
          <w:sz w:val="24"/>
        </w:rPr>
        <w:t>, audit finding</w:t>
      </w:r>
      <w:r w:rsidR="001A517B" w:rsidRPr="00FF1250">
        <w:rPr>
          <w:rFonts w:cstheme="minorHAnsi"/>
          <w:sz w:val="24"/>
        </w:rPr>
        <w:t>s</w:t>
      </w:r>
      <w:r w:rsidRPr="00FF1250">
        <w:rPr>
          <w:rFonts w:cstheme="minorHAnsi"/>
          <w:sz w:val="24"/>
        </w:rPr>
        <w:t xml:space="preserve">, failure to become compliant or pending any final report. Areas of non-compliance are maintained for each applicant following a formal compliance process. A grantee will be assigned </w:t>
      </w:r>
      <w:r w:rsidR="0037606B" w:rsidRPr="00FF1250">
        <w:rPr>
          <w:rFonts w:cstheme="minorHAnsi"/>
          <w:sz w:val="24"/>
        </w:rPr>
        <w:t>required actions</w:t>
      </w:r>
      <w:r w:rsidRPr="00FF1250">
        <w:rPr>
          <w:rFonts w:cstheme="minorHAnsi"/>
          <w:sz w:val="24"/>
        </w:rPr>
        <w:t xml:space="preserve"> to implement and become compliant within 60 days</w:t>
      </w:r>
      <w:r w:rsidR="00023FD6" w:rsidRPr="00FF1250">
        <w:rPr>
          <w:rFonts w:cstheme="minorHAnsi"/>
          <w:sz w:val="24"/>
        </w:rPr>
        <w:t xml:space="preserve"> from receipt of report</w:t>
      </w:r>
      <w:r w:rsidRPr="00FF1250">
        <w:rPr>
          <w:rFonts w:cstheme="minorHAnsi"/>
          <w:sz w:val="24"/>
        </w:rPr>
        <w:t xml:space="preserve">. </w:t>
      </w:r>
      <w:r w:rsidR="002454E4" w:rsidRPr="00FF1250">
        <w:rPr>
          <w:rFonts w:cstheme="minorHAnsi"/>
          <w:sz w:val="24"/>
        </w:rPr>
        <w:t xml:space="preserve">The </w:t>
      </w:r>
      <w:r w:rsidRPr="00FF1250">
        <w:rPr>
          <w:rFonts w:cstheme="minorHAnsi"/>
          <w:sz w:val="24"/>
        </w:rPr>
        <w:t xml:space="preserve">KDE will provide additional technical assistance based on the area of </w:t>
      </w:r>
      <w:r w:rsidR="002454E4" w:rsidRPr="00FF1250">
        <w:rPr>
          <w:rFonts w:cstheme="minorHAnsi"/>
          <w:sz w:val="24"/>
        </w:rPr>
        <w:t>non-</w:t>
      </w:r>
      <w:r w:rsidRPr="00FF1250">
        <w:rPr>
          <w:rFonts w:cstheme="minorHAnsi"/>
          <w:sz w:val="24"/>
        </w:rPr>
        <w:t xml:space="preserve">compliance to support the grantee. </w:t>
      </w:r>
      <w:r w:rsidR="00132D74" w:rsidRPr="00FF1250">
        <w:rPr>
          <w:rFonts w:cstheme="minorHAnsi"/>
          <w:sz w:val="24"/>
        </w:rPr>
        <w:t>______</w:t>
      </w:r>
    </w:p>
    <w:p w14:paraId="37B16950" w14:textId="2F06AC2B" w:rsidR="00795D0D" w:rsidRPr="00FF1250" w:rsidRDefault="00795D0D" w:rsidP="00795D0D">
      <w:pPr>
        <w:pStyle w:val="ListParagraph"/>
        <w:widowControl w:val="0"/>
        <w:numPr>
          <w:ilvl w:val="0"/>
          <w:numId w:val="92"/>
        </w:numPr>
        <w:tabs>
          <w:tab w:val="left" w:pos="821"/>
          <w:tab w:val="left" w:pos="7759"/>
        </w:tabs>
        <w:autoSpaceDE w:val="0"/>
        <w:autoSpaceDN w:val="0"/>
        <w:spacing w:before="79" w:after="0" w:line="240" w:lineRule="auto"/>
        <w:ind w:right="656"/>
        <w:contextualSpacing w:val="0"/>
        <w:rPr>
          <w:rFonts w:cstheme="minorHAnsi"/>
          <w:sz w:val="24"/>
        </w:rPr>
      </w:pPr>
      <w:r w:rsidRPr="00FF1250">
        <w:rPr>
          <w:rFonts w:cstheme="minorHAnsi"/>
          <w:b/>
          <w:sz w:val="24"/>
        </w:rPr>
        <w:t xml:space="preserve">The fiscal agent </w:t>
      </w:r>
      <w:r w:rsidRPr="00FF1250">
        <w:rPr>
          <w:rFonts w:cstheme="minorHAnsi"/>
          <w:sz w:val="24"/>
        </w:rPr>
        <w:t xml:space="preserve">understands that </w:t>
      </w:r>
      <w:r w:rsidR="00197DA4" w:rsidRPr="00FF1250">
        <w:rPr>
          <w:rFonts w:cstheme="minorHAnsi"/>
          <w:sz w:val="24"/>
        </w:rPr>
        <w:t xml:space="preserve">withdrawal </w:t>
      </w:r>
      <w:r w:rsidR="000365AD" w:rsidRPr="00FF1250">
        <w:rPr>
          <w:rFonts w:cstheme="minorHAnsi"/>
          <w:sz w:val="24"/>
        </w:rPr>
        <w:t xml:space="preserve">at any time </w:t>
      </w:r>
      <w:r w:rsidRPr="00FF1250">
        <w:rPr>
          <w:rFonts w:cstheme="minorHAnsi"/>
          <w:sz w:val="24"/>
        </w:rPr>
        <w:t>from a funded grant, the applicant</w:t>
      </w:r>
      <w:r w:rsidRPr="00FF1250">
        <w:rPr>
          <w:rFonts w:cstheme="minorHAnsi"/>
          <w:spacing w:val="-2"/>
          <w:sz w:val="24"/>
        </w:rPr>
        <w:t xml:space="preserve"> </w:t>
      </w:r>
      <w:r w:rsidRPr="00FF1250">
        <w:rPr>
          <w:rFonts w:cstheme="minorHAnsi"/>
          <w:sz w:val="24"/>
        </w:rPr>
        <w:t>will</w:t>
      </w:r>
      <w:r w:rsidRPr="00FF1250">
        <w:rPr>
          <w:rFonts w:cstheme="minorHAnsi"/>
          <w:spacing w:val="-2"/>
          <w:sz w:val="24"/>
        </w:rPr>
        <w:t xml:space="preserve"> </w:t>
      </w:r>
      <w:r w:rsidRPr="00FF1250">
        <w:rPr>
          <w:rFonts w:cstheme="minorHAnsi"/>
          <w:sz w:val="24"/>
        </w:rPr>
        <w:t>be</w:t>
      </w:r>
      <w:r w:rsidRPr="00FF1250">
        <w:rPr>
          <w:rFonts w:cstheme="minorHAnsi"/>
          <w:spacing w:val="-3"/>
          <w:sz w:val="24"/>
        </w:rPr>
        <w:t xml:space="preserve"> </w:t>
      </w:r>
      <w:r w:rsidRPr="00FF1250">
        <w:rPr>
          <w:rFonts w:cstheme="minorHAnsi"/>
          <w:sz w:val="24"/>
        </w:rPr>
        <w:t>unable</w:t>
      </w:r>
      <w:r w:rsidRPr="00FF1250">
        <w:rPr>
          <w:rFonts w:cstheme="minorHAnsi"/>
          <w:spacing w:val="-3"/>
          <w:sz w:val="24"/>
        </w:rPr>
        <w:t xml:space="preserve"> </w:t>
      </w:r>
      <w:r w:rsidRPr="00FF1250">
        <w:rPr>
          <w:rFonts w:cstheme="minorHAnsi"/>
          <w:sz w:val="24"/>
        </w:rPr>
        <w:t>to</w:t>
      </w:r>
      <w:r w:rsidRPr="00FF1250">
        <w:rPr>
          <w:rFonts w:cstheme="minorHAnsi"/>
          <w:spacing w:val="-2"/>
          <w:sz w:val="24"/>
        </w:rPr>
        <w:t xml:space="preserve"> </w:t>
      </w:r>
      <w:r w:rsidRPr="00FF1250">
        <w:rPr>
          <w:rFonts w:cstheme="minorHAnsi"/>
          <w:sz w:val="24"/>
        </w:rPr>
        <w:t>reapply</w:t>
      </w:r>
      <w:r w:rsidRPr="00FF1250">
        <w:rPr>
          <w:rFonts w:cstheme="minorHAnsi"/>
          <w:spacing w:val="-2"/>
          <w:sz w:val="24"/>
        </w:rPr>
        <w:t xml:space="preserve"> </w:t>
      </w:r>
      <w:r w:rsidRPr="00FF1250">
        <w:rPr>
          <w:rFonts w:cstheme="minorHAnsi"/>
          <w:sz w:val="24"/>
        </w:rPr>
        <w:t>for</w:t>
      </w:r>
      <w:r w:rsidRPr="00FF1250">
        <w:rPr>
          <w:rFonts w:cstheme="minorHAnsi"/>
          <w:spacing w:val="-1"/>
          <w:sz w:val="24"/>
        </w:rPr>
        <w:t xml:space="preserve"> </w:t>
      </w:r>
      <w:r w:rsidRPr="00FF1250">
        <w:rPr>
          <w:rFonts w:cstheme="minorHAnsi"/>
          <w:sz w:val="24"/>
        </w:rPr>
        <w:t>a</w:t>
      </w:r>
      <w:r w:rsidRPr="00FF1250">
        <w:rPr>
          <w:rFonts w:cstheme="minorHAnsi"/>
          <w:spacing w:val="-3"/>
          <w:sz w:val="24"/>
        </w:rPr>
        <w:t xml:space="preserve"> </w:t>
      </w:r>
      <w:r w:rsidRPr="00FF1250">
        <w:rPr>
          <w:rFonts w:cstheme="minorHAnsi"/>
          <w:sz w:val="24"/>
        </w:rPr>
        <w:t>future</w:t>
      </w:r>
      <w:r w:rsidRPr="00FF1250">
        <w:rPr>
          <w:rFonts w:cstheme="minorHAnsi"/>
          <w:spacing w:val="-3"/>
          <w:sz w:val="24"/>
        </w:rPr>
        <w:t xml:space="preserve"> </w:t>
      </w:r>
      <w:r w:rsidRPr="00FF1250">
        <w:rPr>
          <w:rFonts w:cstheme="minorHAnsi"/>
          <w:sz w:val="24"/>
        </w:rPr>
        <w:t>grant</w:t>
      </w:r>
      <w:r w:rsidRPr="00FF1250">
        <w:rPr>
          <w:rFonts w:cstheme="minorHAnsi"/>
          <w:spacing w:val="-2"/>
          <w:sz w:val="24"/>
        </w:rPr>
        <w:t xml:space="preserve"> </w:t>
      </w:r>
      <w:r w:rsidRPr="00FF1250">
        <w:rPr>
          <w:rFonts w:cstheme="minorHAnsi"/>
          <w:sz w:val="24"/>
        </w:rPr>
        <w:t>to</w:t>
      </w:r>
      <w:r w:rsidRPr="00FF1250">
        <w:rPr>
          <w:rFonts w:cstheme="minorHAnsi"/>
          <w:spacing w:val="-2"/>
          <w:sz w:val="24"/>
        </w:rPr>
        <w:t xml:space="preserve"> </w:t>
      </w:r>
      <w:r w:rsidRPr="00FF1250">
        <w:rPr>
          <w:rFonts w:cstheme="minorHAnsi"/>
          <w:sz w:val="24"/>
        </w:rPr>
        <w:t>serve</w:t>
      </w:r>
      <w:r w:rsidRPr="00FF1250">
        <w:rPr>
          <w:rFonts w:cstheme="minorHAnsi"/>
          <w:spacing w:val="-3"/>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identified school(s)</w:t>
      </w:r>
      <w:r w:rsidRPr="00FF1250">
        <w:rPr>
          <w:rFonts w:cstheme="minorHAnsi"/>
          <w:spacing w:val="-3"/>
          <w:sz w:val="24"/>
        </w:rPr>
        <w:t xml:space="preserve"> </w:t>
      </w:r>
      <w:r w:rsidRPr="00FF1250">
        <w:rPr>
          <w:rFonts w:cstheme="minorHAnsi"/>
          <w:sz w:val="24"/>
        </w:rPr>
        <w:t>for</w:t>
      </w:r>
      <w:r w:rsidRPr="00FF1250">
        <w:rPr>
          <w:rFonts w:cstheme="minorHAnsi"/>
          <w:spacing w:val="-3"/>
          <w:sz w:val="24"/>
        </w:rPr>
        <w:t xml:space="preserve"> </w:t>
      </w:r>
      <w:r w:rsidRPr="00FF1250">
        <w:rPr>
          <w:rFonts w:cstheme="minorHAnsi"/>
          <w:sz w:val="24"/>
        </w:rPr>
        <w:t>the</w:t>
      </w:r>
      <w:r w:rsidRPr="00FF1250">
        <w:rPr>
          <w:rFonts w:cstheme="minorHAnsi"/>
          <w:spacing w:val="-1"/>
          <w:sz w:val="24"/>
        </w:rPr>
        <w:t xml:space="preserve"> </w:t>
      </w:r>
      <w:r w:rsidRPr="00FF1250">
        <w:rPr>
          <w:rFonts w:cstheme="minorHAnsi"/>
          <w:sz w:val="24"/>
        </w:rPr>
        <w:t>remainder</w:t>
      </w:r>
      <w:r w:rsidRPr="00FF1250">
        <w:rPr>
          <w:rFonts w:cstheme="minorHAnsi"/>
          <w:spacing w:val="-3"/>
          <w:sz w:val="24"/>
        </w:rPr>
        <w:t xml:space="preserve"> </w:t>
      </w:r>
      <w:r w:rsidRPr="00FF1250">
        <w:rPr>
          <w:rFonts w:cstheme="minorHAnsi"/>
          <w:sz w:val="24"/>
        </w:rPr>
        <w:t>of</w:t>
      </w:r>
      <w:r w:rsidRPr="00FF1250">
        <w:rPr>
          <w:rFonts w:cstheme="minorHAnsi"/>
          <w:spacing w:val="-3"/>
          <w:sz w:val="24"/>
        </w:rPr>
        <w:t xml:space="preserve"> </w:t>
      </w:r>
      <w:r w:rsidRPr="00FF1250">
        <w:rPr>
          <w:rFonts w:cstheme="minorHAnsi"/>
          <w:sz w:val="24"/>
        </w:rPr>
        <w:t>the grant</w:t>
      </w:r>
      <w:r w:rsidRPr="00FF1250">
        <w:rPr>
          <w:rFonts w:cstheme="minorHAnsi"/>
          <w:spacing w:val="-1"/>
          <w:sz w:val="24"/>
        </w:rPr>
        <w:t xml:space="preserve"> </w:t>
      </w:r>
      <w:r w:rsidRPr="00FF1250">
        <w:rPr>
          <w:rFonts w:cstheme="minorHAnsi"/>
          <w:sz w:val="24"/>
        </w:rPr>
        <w:t xml:space="preserve">cycle. </w:t>
      </w:r>
      <w:r w:rsidR="00A4409A" w:rsidRPr="00FF1250">
        <w:rPr>
          <w:rFonts w:cstheme="minorHAnsi"/>
          <w:sz w:val="24"/>
        </w:rPr>
        <w:t>If t</w:t>
      </w:r>
      <w:r w:rsidRPr="00FF1250">
        <w:rPr>
          <w:rFonts w:cstheme="minorHAnsi"/>
          <w:sz w:val="24"/>
        </w:rPr>
        <w:t>his</w:t>
      </w:r>
      <w:r w:rsidRPr="00FF1250">
        <w:rPr>
          <w:rFonts w:cstheme="minorHAnsi"/>
          <w:spacing w:val="-1"/>
          <w:sz w:val="24"/>
        </w:rPr>
        <w:t xml:space="preserve"> </w:t>
      </w:r>
      <w:r w:rsidR="00A4409A" w:rsidRPr="00FF1250">
        <w:rPr>
          <w:rFonts w:cstheme="minorHAnsi"/>
          <w:sz w:val="24"/>
        </w:rPr>
        <w:t xml:space="preserve">occurs during the first or last year of the award, this period </w:t>
      </w:r>
      <w:r w:rsidRPr="00FF1250">
        <w:rPr>
          <w:rFonts w:cstheme="minorHAnsi"/>
          <w:sz w:val="24"/>
        </w:rPr>
        <w:t>will</w:t>
      </w:r>
      <w:r w:rsidRPr="00FF1250">
        <w:rPr>
          <w:rFonts w:cstheme="minorHAnsi"/>
          <w:spacing w:val="-1"/>
          <w:sz w:val="24"/>
        </w:rPr>
        <w:t xml:space="preserve"> </w:t>
      </w:r>
      <w:r w:rsidRPr="00FF1250">
        <w:rPr>
          <w:rFonts w:cstheme="minorHAnsi"/>
          <w:sz w:val="24"/>
        </w:rPr>
        <w:t>be</w:t>
      </w:r>
      <w:r w:rsidRPr="00FF1250">
        <w:rPr>
          <w:rFonts w:cstheme="minorHAnsi"/>
          <w:spacing w:val="-2"/>
          <w:sz w:val="24"/>
        </w:rPr>
        <w:t xml:space="preserve"> </w:t>
      </w:r>
      <w:r w:rsidRPr="00FF1250">
        <w:rPr>
          <w:rFonts w:cstheme="minorHAnsi"/>
          <w:sz w:val="24"/>
        </w:rPr>
        <w:t>no</w:t>
      </w:r>
      <w:r w:rsidRPr="00FF1250">
        <w:rPr>
          <w:rFonts w:cstheme="minorHAnsi"/>
          <w:spacing w:val="-1"/>
          <w:sz w:val="24"/>
        </w:rPr>
        <w:t xml:space="preserve"> </w:t>
      </w:r>
      <w:r w:rsidRPr="00FF1250">
        <w:rPr>
          <w:rFonts w:cstheme="minorHAnsi"/>
          <w:sz w:val="24"/>
        </w:rPr>
        <w:t>less</w:t>
      </w:r>
      <w:r w:rsidRPr="00FF1250">
        <w:rPr>
          <w:rFonts w:cstheme="minorHAnsi"/>
          <w:spacing w:val="-1"/>
          <w:sz w:val="24"/>
        </w:rPr>
        <w:t xml:space="preserve"> </w:t>
      </w:r>
      <w:r w:rsidRPr="00FF1250">
        <w:rPr>
          <w:rFonts w:cstheme="minorHAnsi"/>
          <w:sz w:val="24"/>
        </w:rPr>
        <w:t>than</w:t>
      </w:r>
      <w:r w:rsidRPr="00FF1250">
        <w:rPr>
          <w:rFonts w:cstheme="minorHAnsi"/>
          <w:spacing w:val="-1"/>
          <w:sz w:val="24"/>
        </w:rPr>
        <w:t xml:space="preserve"> </w:t>
      </w:r>
      <w:r w:rsidRPr="00FF1250">
        <w:rPr>
          <w:rFonts w:cstheme="minorHAnsi"/>
          <w:sz w:val="24"/>
        </w:rPr>
        <w:t>five years</w:t>
      </w:r>
      <w:r w:rsidRPr="00FF1250">
        <w:rPr>
          <w:rFonts w:cstheme="minorHAnsi"/>
          <w:spacing w:val="-1"/>
          <w:sz w:val="24"/>
        </w:rPr>
        <w:t xml:space="preserve"> </w:t>
      </w:r>
      <w:r w:rsidRPr="00FF1250">
        <w:rPr>
          <w:rFonts w:cstheme="minorHAnsi"/>
          <w:sz w:val="24"/>
        </w:rPr>
        <w:t>from</w:t>
      </w:r>
      <w:r w:rsidRPr="00FF1250">
        <w:rPr>
          <w:rFonts w:cstheme="minorHAnsi"/>
          <w:spacing w:val="-1"/>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date</w:t>
      </w:r>
      <w:r w:rsidRPr="00FF1250">
        <w:rPr>
          <w:rFonts w:cstheme="minorHAnsi"/>
          <w:spacing w:val="-2"/>
          <w:sz w:val="24"/>
        </w:rPr>
        <w:t xml:space="preserve"> </w:t>
      </w:r>
      <w:r w:rsidRPr="00FF1250">
        <w:rPr>
          <w:rFonts w:cstheme="minorHAnsi"/>
          <w:sz w:val="24"/>
        </w:rPr>
        <w:t>of</w:t>
      </w:r>
      <w:r w:rsidRPr="00FF1250">
        <w:rPr>
          <w:rFonts w:cstheme="minorHAnsi"/>
          <w:spacing w:val="-2"/>
          <w:sz w:val="24"/>
        </w:rPr>
        <w:t xml:space="preserve"> </w:t>
      </w:r>
      <w:r w:rsidRPr="00FF1250">
        <w:rPr>
          <w:rFonts w:cstheme="minorHAnsi"/>
          <w:sz w:val="24"/>
        </w:rPr>
        <w:t>termination.</w:t>
      </w:r>
      <w:r w:rsidRPr="00FF1250">
        <w:rPr>
          <w:rFonts w:cstheme="minorHAnsi"/>
          <w:spacing w:val="-1"/>
          <w:sz w:val="24"/>
        </w:rPr>
        <w:t xml:space="preserve"> </w:t>
      </w:r>
      <w:r w:rsidRPr="00FF1250">
        <w:rPr>
          <w:rFonts w:cstheme="minorHAnsi"/>
          <w:sz w:val="24"/>
        </w:rPr>
        <w:t>At</w:t>
      </w:r>
      <w:r w:rsidRPr="00FF1250">
        <w:rPr>
          <w:rFonts w:cstheme="minorHAnsi"/>
          <w:spacing w:val="-1"/>
          <w:sz w:val="24"/>
        </w:rPr>
        <w:t xml:space="preserve"> </w:t>
      </w:r>
      <w:r w:rsidRPr="00FF1250">
        <w:rPr>
          <w:rFonts w:cstheme="minorHAnsi"/>
          <w:sz w:val="24"/>
        </w:rPr>
        <w:t>that time,</w:t>
      </w:r>
      <w:r w:rsidRPr="00FF1250">
        <w:rPr>
          <w:rFonts w:cstheme="minorHAnsi"/>
          <w:spacing w:val="-1"/>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grantee may reapply as a continuation applicant (if all eligibility requirements are me</w:t>
      </w:r>
      <w:r w:rsidR="00971FCB" w:rsidRPr="00FF1250">
        <w:rPr>
          <w:rFonts w:cstheme="minorHAnsi"/>
          <w:sz w:val="24"/>
        </w:rPr>
        <w:t>t</w:t>
      </w:r>
      <w:r w:rsidR="00197DA4" w:rsidRPr="00FF1250">
        <w:rPr>
          <w:rFonts w:cstheme="minorHAnsi"/>
          <w:sz w:val="24"/>
        </w:rPr>
        <w:t>)</w:t>
      </w:r>
      <w:r w:rsidRPr="00FF1250">
        <w:rPr>
          <w:rFonts w:cstheme="minorHAnsi"/>
          <w:sz w:val="24"/>
        </w:rPr>
        <w:t xml:space="preserve">. </w:t>
      </w:r>
      <w:r w:rsidR="00132D74" w:rsidRPr="00FF1250">
        <w:rPr>
          <w:rFonts w:cstheme="minorHAnsi"/>
          <w:sz w:val="24"/>
        </w:rPr>
        <w:t>______</w:t>
      </w:r>
    </w:p>
    <w:p w14:paraId="2DD82974" w14:textId="2A277038" w:rsidR="00795D0D" w:rsidRPr="00FF1250" w:rsidRDefault="00795D0D" w:rsidP="00795D0D">
      <w:pPr>
        <w:pStyle w:val="ListParagraph"/>
        <w:widowControl w:val="0"/>
        <w:numPr>
          <w:ilvl w:val="0"/>
          <w:numId w:val="92"/>
        </w:numPr>
        <w:tabs>
          <w:tab w:val="left" w:pos="821"/>
        </w:tabs>
        <w:autoSpaceDE w:val="0"/>
        <w:autoSpaceDN w:val="0"/>
        <w:spacing w:before="90" w:after="0" w:line="240" w:lineRule="auto"/>
        <w:ind w:right="509"/>
        <w:contextualSpacing w:val="0"/>
        <w:rPr>
          <w:rFonts w:cstheme="minorHAnsi"/>
          <w:sz w:val="24"/>
        </w:rPr>
      </w:pPr>
      <w:r w:rsidRPr="00FF1250">
        <w:rPr>
          <w:rFonts w:cstheme="minorHAnsi"/>
          <w:b/>
          <w:sz w:val="24"/>
        </w:rPr>
        <w:t>The</w:t>
      </w:r>
      <w:r w:rsidRPr="00FF1250">
        <w:rPr>
          <w:rFonts w:cstheme="minorHAnsi"/>
          <w:b/>
          <w:spacing w:val="-3"/>
          <w:sz w:val="24"/>
        </w:rPr>
        <w:t xml:space="preserve"> </w:t>
      </w:r>
      <w:r w:rsidRPr="00FF1250">
        <w:rPr>
          <w:rFonts w:cstheme="minorHAnsi"/>
          <w:b/>
          <w:sz w:val="24"/>
        </w:rPr>
        <w:t>fiscal</w:t>
      </w:r>
      <w:r w:rsidRPr="00FF1250">
        <w:rPr>
          <w:rFonts w:cstheme="minorHAnsi"/>
          <w:b/>
          <w:spacing w:val="-2"/>
          <w:sz w:val="24"/>
        </w:rPr>
        <w:t xml:space="preserve"> </w:t>
      </w:r>
      <w:r w:rsidRPr="00FF1250">
        <w:rPr>
          <w:rFonts w:cstheme="minorHAnsi"/>
          <w:b/>
          <w:sz w:val="24"/>
        </w:rPr>
        <w:t>agent</w:t>
      </w:r>
      <w:r w:rsidRPr="00FF1250">
        <w:rPr>
          <w:rFonts w:cstheme="minorHAnsi"/>
          <w:b/>
          <w:spacing w:val="-3"/>
          <w:sz w:val="24"/>
        </w:rPr>
        <w:t xml:space="preserve"> </w:t>
      </w:r>
      <w:r w:rsidRPr="00FF1250">
        <w:rPr>
          <w:rFonts w:cstheme="minorHAnsi"/>
          <w:sz w:val="24"/>
        </w:rPr>
        <w:t>understands</w:t>
      </w:r>
      <w:r w:rsidRPr="00FF1250">
        <w:rPr>
          <w:rFonts w:cstheme="minorHAnsi"/>
          <w:spacing w:val="-2"/>
          <w:sz w:val="24"/>
        </w:rPr>
        <w:t xml:space="preserve"> </w:t>
      </w:r>
      <w:r w:rsidRPr="00FF1250">
        <w:rPr>
          <w:rFonts w:cstheme="minorHAnsi"/>
          <w:sz w:val="24"/>
        </w:rPr>
        <w:t>that</w:t>
      </w:r>
      <w:r w:rsidRPr="00FF1250">
        <w:rPr>
          <w:rFonts w:cstheme="minorHAnsi"/>
          <w:spacing w:val="-2"/>
          <w:sz w:val="24"/>
        </w:rPr>
        <w:t xml:space="preserve"> </w:t>
      </w:r>
      <w:r w:rsidRPr="00FF1250">
        <w:rPr>
          <w:rFonts w:cstheme="minorHAnsi"/>
          <w:sz w:val="24"/>
        </w:rPr>
        <w:t>by</w:t>
      </w:r>
      <w:r w:rsidRPr="00FF1250">
        <w:rPr>
          <w:rFonts w:cstheme="minorHAnsi"/>
          <w:spacing w:val="-2"/>
          <w:sz w:val="24"/>
        </w:rPr>
        <w:t xml:space="preserve"> </w:t>
      </w:r>
      <w:r w:rsidRPr="00FF1250">
        <w:rPr>
          <w:rFonts w:cstheme="minorHAnsi"/>
          <w:sz w:val="24"/>
        </w:rPr>
        <w:t>written</w:t>
      </w:r>
      <w:r w:rsidRPr="00FF1250">
        <w:rPr>
          <w:rFonts w:cstheme="minorHAnsi"/>
          <w:spacing w:val="-2"/>
          <w:sz w:val="24"/>
        </w:rPr>
        <w:t xml:space="preserve"> </w:t>
      </w:r>
      <w:r w:rsidRPr="00FF1250">
        <w:rPr>
          <w:rFonts w:cstheme="minorHAnsi"/>
          <w:sz w:val="24"/>
        </w:rPr>
        <w:t>notice,</w:t>
      </w:r>
      <w:r w:rsidRPr="00FF1250">
        <w:rPr>
          <w:rFonts w:cstheme="minorHAnsi"/>
          <w:spacing w:val="-2"/>
          <w:sz w:val="24"/>
        </w:rPr>
        <w:t xml:space="preserve"> </w:t>
      </w:r>
      <w:r w:rsidRPr="00FF1250">
        <w:rPr>
          <w:rFonts w:cstheme="minorHAnsi"/>
          <w:sz w:val="24"/>
        </w:rPr>
        <w:t>KDE</w:t>
      </w:r>
      <w:r w:rsidRPr="00FF1250">
        <w:rPr>
          <w:rFonts w:cstheme="minorHAnsi"/>
          <w:spacing w:val="-3"/>
          <w:sz w:val="24"/>
        </w:rPr>
        <w:t xml:space="preserve"> </w:t>
      </w:r>
      <w:r w:rsidRPr="00FF1250">
        <w:rPr>
          <w:rFonts w:cstheme="minorHAnsi"/>
          <w:sz w:val="24"/>
        </w:rPr>
        <w:t>may</w:t>
      </w:r>
      <w:r w:rsidRPr="00FF1250">
        <w:rPr>
          <w:rFonts w:cstheme="minorHAnsi"/>
          <w:spacing w:val="-2"/>
          <w:sz w:val="24"/>
        </w:rPr>
        <w:t xml:space="preserve"> </w:t>
      </w:r>
      <w:r w:rsidRPr="00FF1250">
        <w:rPr>
          <w:rFonts w:cstheme="minorHAnsi"/>
          <w:sz w:val="24"/>
        </w:rPr>
        <w:t>terminate</w:t>
      </w:r>
      <w:r w:rsidRPr="00FF1250">
        <w:rPr>
          <w:rFonts w:cstheme="minorHAnsi"/>
          <w:spacing w:val="-3"/>
          <w:sz w:val="24"/>
        </w:rPr>
        <w:t xml:space="preserve"> </w:t>
      </w:r>
      <w:r w:rsidRPr="00FF1250">
        <w:rPr>
          <w:rFonts w:cstheme="minorHAnsi"/>
          <w:sz w:val="24"/>
        </w:rPr>
        <w:t>the</w:t>
      </w:r>
      <w:r w:rsidRPr="00FF1250">
        <w:rPr>
          <w:rFonts w:cstheme="minorHAnsi"/>
          <w:spacing w:val="-3"/>
          <w:sz w:val="24"/>
        </w:rPr>
        <w:t xml:space="preserve"> </w:t>
      </w:r>
      <w:r w:rsidRPr="00FF1250">
        <w:rPr>
          <w:rFonts w:cstheme="minorHAnsi"/>
          <w:sz w:val="24"/>
        </w:rPr>
        <w:t>grant</w:t>
      </w:r>
      <w:r w:rsidRPr="00FF1250">
        <w:rPr>
          <w:rFonts w:cstheme="minorHAnsi"/>
          <w:spacing w:val="-2"/>
          <w:sz w:val="24"/>
        </w:rPr>
        <w:t xml:space="preserve"> </w:t>
      </w:r>
      <w:r w:rsidRPr="00FF1250">
        <w:rPr>
          <w:rFonts w:cstheme="minorHAnsi"/>
          <w:sz w:val="24"/>
        </w:rPr>
        <w:t>award</w:t>
      </w:r>
      <w:r w:rsidRPr="00FF1250">
        <w:rPr>
          <w:rFonts w:cstheme="minorHAnsi"/>
          <w:spacing w:val="-2"/>
          <w:sz w:val="24"/>
        </w:rPr>
        <w:t xml:space="preserve"> </w:t>
      </w:r>
      <w:r w:rsidRPr="00FF1250">
        <w:rPr>
          <w:rFonts w:cstheme="minorHAnsi"/>
          <w:sz w:val="24"/>
        </w:rPr>
        <w:t>for</w:t>
      </w:r>
      <w:r w:rsidRPr="00FF1250">
        <w:rPr>
          <w:rFonts w:cstheme="minorHAnsi"/>
          <w:spacing w:val="-3"/>
          <w:sz w:val="24"/>
        </w:rPr>
        <w:t xml:space="preserve"> </w:t>
      </w:r>
      <w:r w:rsidRPr="00FF1250">
        <w:rPr>
          <w:rFonts w:cstheme="minorHAnsi"/>
          <w:sz w:val="24"/>
        </w:rPr>
        <w:t>non-performance by the sub-grantee at any time during the term of the award. Examples of non-performance/non-compliance include the failure to:</w:t>
      </w:r>
      <w:r w:rsidR="00132D74" w:rsidRPr="00FF1250">
        <w:rPr>
          <w:rFonts w:cstheme="minorHAnsi"/>
          <w:sz w:val="24"/>
        </w:rPr>
        <w:t xml:space="preserve"> </w:t>
      </w:r>
    </w:p>
    <w:p w14:paraId="1DFE4E15" w14:textId="77777777" w:rsidR="00795D0D" w:rsidRPr="00FF1250" w:rsidRDefault="00795D0D" w:rsidP="00EB2DF3">
      <w:pPr>
        <w:pStyle w:val="ListParagraph"/>
        <w:widowControl w:val="0"/>
        <w:numPr>
          <w:ilvl w:val="0"/>
          <w:numId w:val="89"/>
        </w:numPr>
        <w:tabs>
          <w:tab w:val="left" w:pos="1540"/>
          <w:tab w:val="left" w:pos="1541"/>
          <w:tab w:val="left" w:pos="10099"/>
        </w:tabs>
        <w:autoSpaceDE w:val="0"/>
        <w:autoSpaceDN w:val="0"/>
        <w:spacing w:after="0" w:line="240" w:lineRule="auto"/>
        <w:ind w:hanging="361"/>
        <w:contextualSpacing w:val="0"/>
        <w:rPr>
          <w:rFonts w:cstheme="minorHAnsi"/>
          <w:sz w:val="24"/>
        </w:rPr>
      </w:pPr>
      <w:r w:rsidRPr="00FF1250">
        <w:rPr>
          <w:rFonts w:cstheme="minorHAnsi"/>
          <w:sz w:val="24"/>
        </w:rPr>
        <w:t>Provide</w:t>
      </w:r>
      <w:r w:rsidRPr="00FF1250">
        <w:rPr>
          <w:rFonts w:cstheme="minorHAnsi"/>
          <w:spacing w:val="-4"/>
          <w:sz w:val="24"/>
        </w:rPr>
        <w:t xml:space="preserve"> </w:t>
      </w:r>
      <w:r w:rsidRPr="00FF1250">
        <w:rPr>
          <w:rFonts w:cstheme="minorHAnsi"/>
          <w:sz w:val="24"/>
        </w:rPr>
        <w:t>a</w:t>
      </w:r>
      <w:r w:rsidRPr="00FF1250">
        <w:rPr>
          <w:rFonts w:cstheme="minorHAnsi"/>
          <w:spacing w:val="-2"/>
          <w:sz w:val="24"/>
        </w:rPr>
        <w:t xml:space="preserve"> </w:t>
      </w:r>
      <w:r w:rsidRPr="00FF1250">
        <w:rPr>
          <w:rFonts w:cstheme="minorHAnsi"/>
          <w:sz w:val="24"/>
        </w:rPr>
        <w:t>high-quality</w:t>
      </w:r>
      <w:r w:rsidRPr="00FF1250">
        <w:rPr>
          <w:rFonts w:cstheme="minorHAnsi"/>
          <w:spacing w:val="-1"/>
          <w:sz w:val="24"/>
        </w:rPr>
        <w:t xml:space="preserve"> </w:t>
      </w:r>
      <w:r w:rsidRPr="00FF1250">
        <w:rPr>
          <w:rFonts w:cstheme="minorHAnsi"/>
          <w:sz w:val="24"/>
        </w:rPr>
        <w:t>program</w:t>
      </w:r>
      <w:r w:rsidRPr="00FF1250">
        <w:rPr>
          <w:rFonts w:cstheme="minorHAnsi"/>
          <w:spacing w:val="-1"/>
          <w:sz w:val="24"/>
        </w:rPr>
        <w:t xml:space="preserve"> </w:t>
      </w:r>
      <w:r w:rsidRPr="00FF1250">
        <w:rPr>
          <w:rFonts w:cstheme="minorHAnsi"/>
          <w:sz w:val="24"/>
        </w:rPr>
        <w:t>with</w:t>
      </w:r>
      <w:r w:rsidRPr="00FF1250">
        <w:rPr>
          <w:rFonts w:cstheme="minorHAnsi"/>
          <w:spacing w:val="-2"/>
          <w:sz w:val="24"/>
        </w:rPr>
        <w:t xml:space="preserve"> </w:t>
      </w:r>
      <w:r w:rsidRPr="00FF1250">
        <w:rPr>
          <w:rFonts w:cstheme="minorHAnsi"/>
          <w:sz w:val="24"/>
        </w:rPr>
        <w:t>evidence</w:t>
      </w:r>
      <w:r w:rsidRPr="00FF1250">
        <w:rPr>
          <w:rFonts w:cstheme="minorHAnsi"/>
          <w:spacing w:val="-2"/>
          <w:sz w:val="24"/>
        </w:rPr>
        <w:t xml:space="preserve"> </w:t>
      </w:r>
      <w:r w:rsidRPr="00FF1250">
        <w:rPr>
          <w:rFonts w:cstheme="minorHAnsi"/>
          <w:sz w:val="24"/>
        </w:rPr>
        <w:t>of</w:t>
      </w:r>
      <w:r w:rsidRPr="00FF1250">
        <w:rPr>
          <w:rFonts w:cstheme="minorHAnsi"/>
          <w:spacing w:val="-1"/>
          <w:sz w:val="24"/>
        </w:rPr>
        <w:t xml:space="preserve"> </w:t>
      </w:r>
      <w:r w:rsidRPr="00FF1250">
        <w:rPr>
          <w:rFonts w:cstheme="minorHAnsi"/>
          <w:sz w:val="24"/>
        </w:rPr>
        <w:t>academic</w:t>
      </w:r>
      <w:r w:rsidRPr="00FF1250">
        <w:rPr>
          <w:rFonts w:cstheme="minorHAnsi"/>
          <w:spacing w:val="-2"/>
          <w:sz w:val="24"/>
        </w:rPr>
        <w:t xml:space="preserve"> progress.</w:t>
      </w:r>
    </w:p>
    <w:p w14:paraId="4A43D9B8" w14:textId="77777777" w:rsidR="00795D0D" w:rsidRPr="00FF1250" w:rsidRDefault="00795D0D" w:rsidP="00EB2DF3">
      <w:pPr>
        <w:pStyle w:val="ListParagraph"/>
        <w:widowControl w:val="0"/>
        <w:numPr>
          <w:ilvl w:val="0"/>
          <w:numId w:val="89"/>
        </w:numPr>
        <w:tabs>
          <w:tab w:val="left" w:pos="1540"/>
          <w:tab w:val="left" w:pos="1541"/>
          <w:tab w:val="left" w:pos="8814"/>
        </w:tabs>
        <w:autoSpaceDE w:val="0"/>
        <w:autoSpaceDN w:val="0"/>
        <w:spacing w:after="0" w:line="240" w:lineRule="auto"/>
        <w:ind w:hanging="361"/>
        <w:contextualSpacing w:val="0"/>
        <w:rPr>
          <w:rFonts w:cstheme="minorHAnsi"/>
          <w:sz w:val="24"/>
        </w:rPr>
      </w:pPr>
      <w:r w:rsidRPr="00FF1250">
        <w:rPr>
          <w:rFonts w:cstheme="minorHAnsi"/>
          <w:sz w:val="24"/>
        </w:rPr>
        <w:t>Implement</w:t>
      </w:r>
      <w:r w:rsidRPr="00FF1250">
        <w:rPr>
          <w:rFonts w:cstheme="minorHAnsi"/>
          <w:spacing w:val="-2"/>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program as</w:t>
      </w:r>
      <w:r w:rsidRPr="00FF1250">
        <w:rPr>
          <w:rFonts w:cstheme="minorHAnsi"/>
          <w:spacing w:val="-1"/>
          <w:sz w:val="24"/>
        </w:rPr>
        <w:t xml:space="preserve"> </w:t>
      </w:r>
      <w:r w:rsidRPr="00FF1250">
        <w:rPr>
          <w:rFonts w:cstheme="minorHAnsi"/>
          <w:sz w:val="24"/>
        </w:rPr>
        <w:t>described</w:t>
      </w:r>
      <w:r w:rsidRPr="00FF1250">
        <w:rPr>
          <w:rFonts w:cstheme="minorHAnsi"/>
          <w:spacing w:val="-2"/>
          <w:sz w:val="24"/>
        </w:rPr>
        <w:t xml:space="preserve"> </w:t>
      </w:r>
      <w:r w:rsidRPr="00FF1250">
        <w:rPr>
          <w:rFonts w:cstheme="minorHAnsi"/>
          <w:sz w:val="24"/>
        </w:rPr>
        <w:t>in</w:t>
      </w:r>
      <w:r w:rsidRPr="00FF1250">
        <w:rPr>
          <w:rFonts w:cstheme="minorHAnsi"/>
          <w:spacing w:val="-1"/>
          <w:sz w:val="24"/>
        </w:rPr>
        <w:t xml:space="preserve"> </w:t>
      </w:r>
      <w:r w:rsidRPr="00FF1250">
        <w:rPr>
          <w:rFonts w:cstheme="minorHAnsi"/>
          <w:sz w:val="24"/>
        </w:rPr>
        <w:t>the</w:t>
      </w:r>
      <w:r w:rsidRPr="00FF1250">
        <w:rPr>
          <w:rFonts w:cstheme="minorHAnsi"/>
          <w:spacing w:val="-2"/>
          <w:sz w:val="24"/>
        </w:rPr>
        <w:t xml:space="preserve"> application.</w:t>
      </w:r>
    </w:p>
    <w:p w14:paraId="46D162D0" w14:textId="77777777" w:rsidR="00795D0D" w:rsidRPr="00FF1250" w:rsidRDefault="00795D0D" w:rsidP="00EB2DF3">
      <w:pPr>
        <w:pStyle w:val="ListParagraph"/>
        <w:widowControl w:val="0"/>
        <w:numPr>
          <w:ilvl w:val="0"/>
          <w:numId w:val="89"/>
        </w:numPr>
        <w:tabs>
          <w:tab w:val="left" w:pos="1540"/>
          <w:tab w:val="left" w:pos="1541"/>
          <w:tab w:val="left" w:pos="10583"/>
        </w:tabs>
        <w:autoSpaceDE w:val="0"/>
        <w:autoSpaceDN w:val="0"/>
        <w:spacing w:after="0" w:line="240" w:lineRule="auto"/>
        <w:ind w:hanging="361"/>
        <w:contextualSpacing w:val="0"/>
        <w:rPr>
          <w:rFonts w:cstheme="minorHAnsi"/>
          <w:sz w:val="24"/>
        </w:rPr>
      </w:pPr>
      <w:r w:rsidRPr="00FF1250">
        <w:rPr>
          <w:rFonts w:cstheme="minorHAnsi"/>
          <w:sz w:val="24"/>
        </w:rPr>
        <w:t>Serve</w:t>
      </w:r>
      <w:r w:rsidRPr="00FF1250">
        <w:rPr>
          <w:rFonts w:cstheme="minorHAnsi"/>
          <w:spacing w:val="-4"/>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number</w:t>
      </w:r>
      <w:r w:rsidRPr="00FF1250">
        <w:rPr>
          <w:rFonts w:cstheme="minorHAnsi"/>
          <w:spacing w:val="-1"/>
          <w:sz w:val="24"/>
        </w:rPr>
        <w:t xml:space="preserve"> </w:t>
      </w:r>
      <w:r w:rsidRPr="00FF1250">
        <w:rPr>
          <w:rFonts w:cstheme="minorHAnsi"/>
          <w:sz w:val="24"/>
        </w:rPr>
        <w:t>of</w:t>
      </w:r>
      <w:r w:rsidRPr="00FF1250">
        <w:rPr>
          <w:rFonts w:cstheme="minorHAnsi"/>
          <w:spacing w:val="-2"/>
          <w:sz w:val="24"/>
        </w:rPr>
        <w:t xml:space="preserve"> </w:t>
      </w:r>
      <w:r w:rsidRPr="00FF1250">
        <w:rPr>
          <w:rFonts w:cstheme="minorHAnsi"/>
          <w:sz w:val="24"/>
        </w:rPr>
        <w:t>regular</w:t>
      </w:r>
      <w:r w:rsidRPr="00FF1250">
        <w:rPr>
          <w:rFonts w:cstheme="minorHAnsi"/>
          <w:spacing w:val="-2"/>
          <w:sz w:val="24"/>
        </w:rPr>
        <w:t xml:space="preserve"> </w:t>
      </w:r>
      <w:r w:rsidRPr="00FF1250">
        <w:rPr>
          <w:rFonts w:cstheme="minorHAnsi"/>
          <w:sz w:val="24"/>
        </w:rPr>
        <w:t>attendee</w:t>
      </w:r>
      <w:r w:rsidRPr="00FF1250">
        <w:rPr>
          <w:rFonts w:cstheme="minorHAnsi"/>
          <w:spacing w:val="-1"/>
          <w:sz w:val="24"/>
        </w:rPr>
        <w:t xml:space="preserve"> </w:t>
      </w:r>
      <w:r w:rsidRPr="00FF1250">
        <w:rPr>
          <w:rFonts w:cstheme="minorHAnsi"/>
          <w:sz w:val="24"/>
        </w:rPr>
        <w:t>students</w:t>
      </w:r>
      <w:r w:rsidRPr="00FF1250">
        <w:rPr>
          <w:rFonts w:cstheme="minorHAnsi"/>
          <w:spacing w:val="-1"/>
          <w:sz w:val="24"/>
        </w:rPr>
        <w:t xml:space="preserve"> </w:t>
      </w:r>
      <w:r w:rsidRPr="00FF1250">
        <w:rPr>
          <w:rFonts w:cstheme="minorHAnsi"/>
          <w:sz w:val="24"/>
        </w:rPr>
        <w:t>as</w:t>
      </w:r>
      <w:r w:rsidRPr="00FF1250">
        <w:rPr>
          <w:rFonts w:cstheme="minorHAnsi"/>
          <w:spacing w:val="-1"/>
          <w:sz w:val="24"/>
        </w:rPr>
        <w:t xml:space="preserve"> </w:t>
      </w:r>
      <w:r w:rsidRPr="00FF1250">
        <w:rPr>
          <w:rFonts w:cstheme="minorHAnsi"/>
          <w:sz w:val="24"/>
        </w:rPr>
        <w:t>stated in</w:t>
      </w:r>
      <w:r w:rsidRPr="00FF1250">
        <w:rPr>
          <w:rFonts w:cstheme="minorHAnsi"/>
          <w:spacing w:val="-1"/>
          <w:sz w:val="24"/>
        </w:rPr>
        <w:t xml:space="preserve"> </w:t>
      </w:r>
      <w:r w:rsidRPr="00FF1250">
        <w:rPr>
          <w:rFonts w:cstheme="minorHAnsi"/>
          <w:sz w:val="24"/>
        </w:rPr>
        <w:t>the</w:t>
      </w:r>
      <w:r w:rsidRPr="00FF1250">
        <w:rPr>
          <w:rFonts w:cstheme="minorHAnsi"/>
          <w:spacing w:val="-1"/>
          <w:sz w:val="24"/>
        </w:rPr>
        <w:t xml:space="preserve"> </w:t>
      </w:r>
      <w:r w:rsidRPr="00FF1250">
        <w:rPr>
          <w:rFonts w:cstheme="minorHAnsi"/>
          <w:spacing w:val="-2"/>
          <w:sz w:val="24"/>
        </w:rPr>
        <w:t>application.</w:t>
      </w:r>
    </w:p>
    <w:p w14:paraId="53556489" w14:textId="77777777" w:rsidR="00795D0D" w:rsidRPr="00FF1250" w:rsidRDefault="00795D0D" w:rsidP="00EB2DF3">
      <w:pPr>
        <w:pStyle w:val="ListParagraph"/>
        <w:widowControl w:val="0"/>
        <w:numPr>
          <w:ilvl w:val="0"/>
          <w:numId w:val="89"/>
        </w:numPr>
        <w:tabs>
          <w:tab w:val="left" w:pos="1540"/>
          <w:tab w:val="left" w:pos="1541"/>
          <w:tab w:val="left" w:pos="10067"/>
        </w:tabs>
        <w:autoSpaceDE w:val="0"/>
        <w:autoSpaceDN w:val="0"/>
        <w:spacing w:after="0" w:line="240" w:lineRule="auto"/>
        <w:ind w:hanging="361"/>
        <w:contextualSpacing w:val="0"/>
        <w:rPr>
          <w:rFonts w:cstheme="minorHAnsi"/>
          <w:sz w:val="24"/>
        </w:rPr>
      </w:pPr>
      <w:r w:rsidRPr="00FF1250">
        <w:rPr>
          <w:rFonts w:cstheme="minorHAnsi"/>
          <w:sz w:val="24"/>
        </w:rPr>
        <w:t xml:space="preserve">Meet the minimum hours of operation (hours/days/weeks/summer) </w:t>
      </w:r>
    </w:p>
    <w:p w14:paraId="4EEE28D2" w14:textId="245E44DA" w:rsidR="00795D0D" w:rsidRPr="00FF1250" w:rsidRDefault="00795D0D" w:rsidP="00240988">
      <w:pPr>
        <w:pStyle w:val="ListParagraph"/>
        <w:widowControl w:val="0"/>
        <w:numPr>
          <w:ilvl w:val="0"/>
          <w:numId w:val="89"/>
        </w:numPr>
        <w:tabs>
          <w:tab w:val="left" w:pos="1540"/>
          <w:tab w:val="left" w:pos="1541"/>
          <w:tab w:val="left" w:pos="9679"/>
        </w:tabs>
        <w:autoSpaceDE w:val="0"/>
        <w:autoSpaceDN w:val="0"/>
        <w:spacing w:after="0" w:line="240" w:lineRule="auto"/>
        <w:ind w:hanging="361"/>
        <w:contextualSpacing w:val="0"/>
        <w:rPr>
          <w:rFonts w:cstheme="minorHAnsi"/>
          <w:sz w:val="24"/>
        </w:rPr>
      </w:pPr>
      <w:r w:rsidRPr="00FF1250">
        <w:rPr>
          <w:rFonts w:cstheme="minorHAnsi"/>
          <w:sz w:val="24"/>
        </w:rPr>
        <w:t>Submit required reports and documentation in a</w:t>
      </w:r>
      <w:r w:rsidRPr="00FF1250">
        <w:rPr>
          <w:rFonts w:cstheme="minorHAnsi"/>
          <w:spacing w:val="-1"/>
          <w:sz w:val="24"/>
        </w:rPr>
        <w:t xml:space="preserve"> </w:t>
      </w:r>
      <w:r w:rsidRPr="00FF1250">
        <w:rPr>
          <w:rFonts w:cstheme="minorHAnsi"/>
          <w:sz w:val="24"/>
        </w:rPr>
        <w:t>timely manner.</w:t>
      </w:r>
      <w:r w:rsidRPr="00FF1250">
        <w:rPr>
          <w:rFonts w:cstheme="minorHAnsi"/>
          <w:spacing w:val="-1"/>
          <w:sz w:val="24"/>
        </w:rPr>
        <w:t xml:space="preserve"> </w:t>
      </w:r>
    </w:p>
    <w:p w14:paraId="21A0F09C" w14:textId="77777777" w:rsidR="00795D0D" w:rsidRPr="00FF1250" w:rsidRDefault="00795D0D" w:rsidP="00EB2DF3">
      <w:pPr>
        <w:pStyle w:val="ListParagraph"/>
        <w:widowControl w:val="0"/>
        <w:numPr>
          <w:ilvl w:val="0"/>
          <w:numId w:val="89"/>
        </w:numPr>
        <w:tabs>
          <w:tab w:val="left" w:pos="1540"/>
          <w:tab w:val="left" w:pos="1541"/>
          <w:tab w:val="left" w:pos="8385"/>
        </w:tabs>
        <w:autoSpaceDE w:val="0"/>
        <w:autoSpaceDN w:val="0"/>
        <w:spacing w:before="1" w:after="0" w:line="240" w:lineRule="auto"/>
        <w:ind w:hanging="361"/>
        <w:contextualSpacing w:val="0"/>
        <w:rPr>
          <w:rFonts w:cstheme="minorHAnsi"/>
          <w:sz w:val="24"/>
        </w:rPr>
      </w:pPr>
      <w:r w:rsidRPr="00FF1250">
        <w:rPr>
          <w:rFonts w:cstheme="minorHAnsi"/>
          <w:sz w:val="24"/>
        </w:rPr>
        <w:t>Use</w:t>
      </w:r>
      <w:r w:rsidRPr="00FF1250">
        <w:rPr>
          <w:rFonts w:cstheme="minorHAnsi"/>
          <w:spacing w:val="-4"/>
          <w:sz w:val="24"/>
        </w:rPr>
        <w:t xml:space="preserve"> </w:t>
      </w:r>
      <w:r w:rsidRPr="00FF1250">
        <w:rPr>
          <w:rFonts w:cstheme="minorHAnsi"/>
          <w:sz w:val="24"/>
        </w:rPr>
        <w:t>funds</w:t>
      </w:r>
      <w:r w:rsidRPr="00FF1250">
        <w:rPr>
          <w:rFonts w:cstheme="minorHAnsi"/>
          <w:spacing w:val="-1"/>
          <w:sz w:val="24"/>
        </w:rPr>
        <w:t xml:space="preserve"> </w:t>
      </w:r>
      <w:r w:rsidRPr="00FF1250">
        <w:rPr>
          <w:rFonts w:cstheme="minorHAnsi"/>
          <w:sz w:val="24"/>
        </w:rPr>
        <w:t>in</w:t>
      </w:r>
      <w:r w:rsidRPr="00FF1250">
        <w:rPr>
          <w:rFonts w:cstheme="minorHAnsi"/>
          <w:spacing w:val="-1"/>
          <w:sz w:val="24"/>
        </w:rPr>
        <w:t xml:space="preserve"> </w:t>
      </w:r>
      <w:r w:rsidRPr="00FF1250">
        <w:rPr>
          <w:rFonts w:cstheme="minorHAnsi"/>
          <w:sz w:val="24"/>
        </w:rPr>
        <w:t>a</w:t>
      </w:r>
      <w:r w:rsidRPr="00FF1250">
        <w:rPr>
          <w:rFonts w:cstheme="minorHAnsi"/>
          <w:spacing w:val="-1"/>
          <w:sz w:val="24"/>
        </w:rPr>
        <w:t xml:space="preserve"> </w:t>
      </w:r>
      <w:r w:rsidRPr="00FF1250">
        <w:rPr>
          <w:rFonts w:cstheme="minorHAnsi"/>
          <w:sz w:val="24"/>
        </w:rPr>
        <w:t>reasonable</w:t>
      </w:r>
      <w:r w:rsidRPr="00FF1250">
        <w:rPr>
          <w:rFonts w:cstheme="minorHAnsi"/>
          <w:spacing w:val="-2"/>
          <w:sz w:val="24"/>
        </w:rPr>
        <w:t xml:space="preserve"> </w:t>
      </w:r>
      <w:r w:rsidRPr="00FF1250">
        <w:rPr>
          <w:rFonts w:cstheme="minorHAnsi"/>
          <w:sz w:val="24"/>
        </w:rPr>
        <w:t>and</w:t>
      </w:r>
      <w:r w:rsidRPr="00FF1250">
        <w:rPr>
          <w:rFonts w:cstheme="minorHAnsi"/>
          <w:spacing w:val="-1"/>
          <w:sz w:val="24"/>
        </w:rPr>
        <w:t xml:space="preserve"> </w:t>
      </w:r>
      <w:r w:rsidRPr="00FF1250">
        <w:rPr>
          <w:rFonts w:cstheme="minorHAnsi"/>
          <w:sz w:val="24"/>
        </w:rPr>
        <w:t>appropriate</w:t>
      </w:r>
      <w:r w:rsidRPr="00FF1250">
        <w:rPr>
          <w:rFonts w:cstheme="minorHAnsi"/>
          <w:spacing w:val="-1"/>
          <w:sz w:val="24"/>
        </w:rPr>
        <w:t xml:space="preserve"> </w:t>
      </w:r>
      <w:r w:rsidRPr="00FF1250">
        <w:rPr>
          <w:rFonts w:cstheme="minorHAnsi"/>
          <w:spacing w:val="-2"/>
          <w:sz w:val="24"/>
        </w:rPr>
        <w:t>manner.</w:t>
      </w:r>
    </w:p>
    <w:p w14:paraId="1C4D44FC" w14:textId="17B6C682" w:rsidR="00795D0D" w:rsidRPr="00FF1250" w:rsidRDefault="00795D0D" w:rsidP="00EB2DF3">
      <w:pPr>
        <w:pStyle w:val="ListParagraph"/>
        <w:widowControl w:val="0"/>
        <w:numPr>
          <w:ilvl w:val="0"/>
          <w:numId w:val="89"/>
        </w:numPr>
        <w:tabs>
          <w:tab w:val="left" w:pos="1540"/>
          <w:tab w:val="left" w:pos="1541"/>
          <w:tab w:val="left" w:pos="8550"/>
        </w:tabs>
        <w:autoSpaceDE w:val="0"/>
        <w:autoSpaceDN w:val="0"/>
        <w:spacing w:after="0" w:line="240" w:lineRule="auto"/>
        <w:ind w:hanging="361"/>
        <w:contextualSpacing w:val="0"/>
        <w:rPr>
          <w:rFonts w:cstheme="minorHAnsi"/>
          <w:sz w:val="24"/>
        </w:rPr>
      </w:pPr>
      <w:r w:rsidRPr="00FF1250">
        <w:rPr>
          <w:rFonts w:cstheme="minorHAnsi"/>
          <w:sz w:val="24"/>
        </w:rPr>
        <w:t>Resolve</w:t>
      </w:r>
      <w:r w:rsidRPr="00FF1250">
        <w:rPr>
          <w:rFonts w:cstheme="minorHAnsi"/>
          <w:spacing w:val="-3"/>
          <w:sz w:val="24"/>
        </w:rPr>
        <w:t xml:space="preserve"> </w:t>
      </w:r>
      <w:r w:rsidRPr="00FF1250">
        <w:rPr>
          <w:rFonts w:cstheme="minorHAnsi"/>
          <w:sz w:val="24"/>
        </w:rPr>
        <w:t>a</w:t>
      </w:r>
      <w:r w:rsidRPr="00FF1250">
        <w:rPr>
          <w:rFonts w:cstheme="minorHAnsi"/>
          <w:spacing w:val="-2"/>
          <w:sz w:val="24"/>
        </w:rPr>
        <w:t xml:space="preserve"> </w:t>
      </w:r>
      <w:r w:rsidRPr="00FF1250">
        <w:rPr>
          <w:rFonts w:cstheme="minorHAnsi"/>
          <w:sz w:val="24"/>
        </w:rPr>
        <w:t>non-compliance</w:t>
      </w:r>
      <w:r w:rsidRPr="00FF1250">
        <w:rPr>
          <w:rFonts w:cstheme="minorHAnsi"/>
          <w:spacing w:val="-2"/>
          <w:sz w:val="24"/>
        </w:rPr>
        <w:t xml:space="preserve"> </w:t>
      </w:r>
      <w:r w:rsidRPr="00FF1250">
        <w:rPr>
          <w:rFonts w:cstheme="minorHAnsi"/>
          <w:sz w:val="24"/>
        </w:rPr>
        <w:t>audit/monitoring</w:t>
      </w:r>
      <w:r w:rsidRPr="00FF1250">
        <w:rPr>
          <w:rFonts w:cstheme="minorHAnsi"/>
          <w:spacing w:val="-1"/>
          <w:sz w:val="24"/>
        </w:rPr>
        <w:t xml:space="preserve"> </w:t>
      </w:r>
      <w:r w:rsidRPr="00FF1250">
        <w:rPr>
          <w:rFonts w:cstheme="minorHAnsi"/>
          <w:spacing w:val="-2"/>
          <w:sz w:val="24"/>
        </w:rPr>
        <w:t>finding</w:t>
      </w:r>
      <w:r w:rsidR="00F52F67" w:rsidRPr="00FF1250">
        <w:rPr>
          <w:rFonts w:cstheme="minorHAnsi"/>
          <w:spacing w:val="-2"/>
          <w:sz w:val="24"/>
        </w:rPr>
        <w:t xml:space="preserve">. </w:t>
      </w:r>
    </w:p>
    <w:p w14:paraId="7D860D56" w14:textId="77777777" w:rsidR="00795D0D" w:rsidRPr="00FF1250" w:rsidRDefault="00795D0D" w:rsidP="00EB2DF3">
      <w:pPr>
        <w:pStyle w:val="ListParagraph"/>
        <w:widowControl w:val="0"/>
        <w:numPr>
          <w:ilvl w:val="0"/>
          <w:numId w:val="89"/>
        </w:numPr>
        <w:tabs>
          <w:tab w:val="left" w:pos="1540"/>
          <w:tab w:val="left" w:pos="1541"/>
          <w:tab w:val="left" w:pos="8047"/>
        </w:tabs>
        <w:autoSpaceDE w:val="0"/>
        <w:autoSpaceDN w:val="0"/>
        <w:spacing w:after="0" w:line="240" w:lineRule="auto"/>
        <w:ind w:hanging="361"/>
        <w:contextualSpacing w:val="0"/>
        <w:rPr>
          <w:rFonts w:cstheme="minorHAnsi"/>
          <w:sz w:val="24"/>
        </w:rPr>
      </w:pPr>
      <w:r w:rsidRPr="00FF1250">
        <w:rPr>
          <w:rFonts w:cstheme="minorHAnsi"/>
          <w:sz w:val="24"/>
        </w:rPr>
        <w:t>Submit</w:t>
      </w:r>
      <w:r w:rsidRPr="00FF1250">
        <w:rPr>
          <w:rFonts w:cstheme="minorHAnsi"/>
          <w:spacing w:val="-1"/>
          <w:sz w:val="24"/>
        </w:rPr>
        <w:t xml:space="preserve"> </w:t>
      </w:r>
      <w:r w:rsidRPr="00FF1250">
        <w:rPr>
          <w:rFonts w:cstheme="minorHAnsi"/>
          <w:sz w:val="24"/>
        </w:rPr>
        <w:t>required</w:t>
      </w:r>
      <w:r w:rsidRPr="00FF1250">
        <w:rPr>
          <w:rFonts w:cstheme="minorHAnsi"/>
          <w:spacing w:val="-1"/>
          <w:sz w:val="24"/>
        </w:rPr>
        <w:t xml:space="preserve"> </w:t>
      </w:r>
      <w:r w:rsidRPr="00FF1250">
        <w:rPr>
          <w:rFonts w:cstheme="minorHAnsi"/>
          <w:sz w:val="24"/>
        </w:rPr>
        <w:t>data</w:t>
      </w:r>
      <w:r w:rsidRPr="00FF1250">
        <w:rPr>
          <w:rFonts w:cstheme="minorHAnsi"/>
          <w:spacing w:val="-2"/>
          <w:sz w:val="24"/>
        </w:rPr>
        <w:t xml:space="preserve"> </w:t>
      </w:r>
      <w:r w:rsidRPr="00FF1250">
        <w:rPr>
          <w:rFonts w:cstheme="minorHAnsi"/>
          <w:sz w:val="24"/>
        </w:rPr>
        <w:t>on</w:t>
      </w:r>
      <w:r w:rsidRPr="00FF1250">
        <w:rPr>
          <w:rFonts w:cstheme="minorHAnsi"/>
          <w:spacing w:val="1"/>
          <w:sz w:val="24"/>
        </w:rPr>
        <w:t xml:space="preserve"> </w:t>
      </w:r>
      <w:r w:rsidRPr="00FF1250">
        <w:rPr>
          <w:rFonts w:cstheme="minorHAnsi"/>
          <w:sz w:val="24"/>
        </w:rPr>
        <w:t>or</w:t>
      </w:r>
      <w:r w:rsidRPr="00FF1250">
        <w:rPr>
          <w:rFonts w:cstheme="minorHAnsi"/>
          <w:spacing w:val="-1"/>
          <w:sz w:val="24"/>
        </w:rPr>
        <w:t xml:space="preserve"> </w:t>
      </w:r>
      <w:r w:rsidRPr="00FF1250">
        <w:rPr>
          <w:rFonts w:cstheme="minorHAnsi"/>
          <w:sz w:val="24"/>
        </w:rPr>
        <w:t>before</w:t>
      </w:r>
      <w:r w:rsidRPr="00FF1250">
        <w:rPr>
          <w:rFonts w:cstheme="minorHAnsi"/>
          <w:spacing w:val="-2"/>
          <w:sz w:val="24"/>
        </w:rPr>
        <w:t xml:space="preserve"> </w:t>
      </w:r>
      <w:r w:rsidRPr="00FF1250">
        <w:rPr>
          <w:rFonts w:cstheme="minorHAnsi"/>
          <w:sz w:val="24"/>
        </w:rPr>
        <w:t>the</w:t>
      </w:r>
      <w:r w:rsidRPr="00FF1250">
        <w:rPr>
          <w:rFonts w:cstheme="minorHAnsi"/>
          <w:spacing w:val="-2"/>
          <w:sz w:val="24"/>
        </w:rPr>
        <w:t xml:space="preserve"> </w:t>
      </w:r>
      <w:r w:rsidRPr="00FF1250">
        <w:rPr>
          <w:rFonts w:cstheme="minorHAnsi"/>
          <w:sz w:val="24"/>
        </w:rPr>
        <w:t>due</w:t>
      </w:r>
      <w:r w:rsidRPr="00FF1250">
        <w:rPr>
          <w:rFonts w:cstheme="minorHAnsi"/>
          <w:spacing w:val="-1"/>
          <w:sz w:val="24"/>
        </w:rPr>
        <w:t xml:space="preserve"> </w:t>
      </w:r>
      <w:r w:rsidRPr="00FF1250">
        <w:rPr>
          <w:rFonts w:cstheme="minorHAnsi"/>
          <w:spacing w:val="-4"/>
          <w:sz w:val="24"/>
        </w:rPr>
        <w:t>date.</w:t>
      </w:r>
    </w:p>
    <w:p w14:paraId="7A68A754" w14:textId="77777777" w:rsidR="00AD511A" w:rsidRPr="00B756BD" w:rsidRDefault="00E83EB1" w:rsidP="0021681B">
      <w:pPr>
        <w:pStyle w:val="ListParagraph"/>
        <w:widowControl w:val="0"/>
        <w:numPr>
          <w:ilvl w:val="0"/>
          <w:numId w:val="89"/>
        </w:numPr>
        <w:tabs>
          <w:tab w:val="left" w:pos="1540"/>
          <w:tab w:val="left" w:pos="1541"/>
          <w:tab w:val="left" w:pos="7919"/>
        </w:tabs>
        <w:autoSpaceDE w:val="0"/>
        <w:autoSpaceDN w:val="0"/>
        <w:spacing w:after="0" w:line="240" w:lineRule="auto"/>
        <w:ind w:hanging="361"/>
        <w:contextualSpacing w:val="0"/>
        <w:rPr>
          <w:rFonts w:cstheme="minorHAnsi"/>
          <w:sz w:val="24"/>
        </w:rPr>
      </w:pPr>
      <w:r w:rsidRPr="00FF1250">
        <w:rPr>
          <w:rFonts w:cstheme="minorHAnsi"/>
          <w:spacing w:val="-4"/>
          <w:sz w:val="24"/>
        </w:rPr>
        <w:t>Address and implement requ</w:t>
      </w:r>
      <w:r w:rsidR="001A1B74" w:rsidRPr="00FF1250">
        <w:rPr>
          <w:rFonts w:cstheme="minorHAnsi"/>
          <w:spacing w:val="-4"/>
          <w:sz w:val="24"/>
        </w:rPr>
        <w:t>ired actions</w:t>
      </w:r>
      <w:r w:rsidR="00795D0D" w:rsidRPr="00FF1250">
        <w:rPr>
          <w:rFonts w:cstheme="minorHAnsi"/>
          <w:spacing w:val="-4"/>
          <w:sz w:val="24"/>
        </w:rPr>
        <w:t>.</w:t>
      </w:r>
      <w:bookmarkStart w:id="5" w:name="Assurances_Signature_Page"/>
      <w:bookmarkEnd w:id="5"/>
      <w:r w:rsidR="00A27E21" w:rsidRPr="00FF1250">
        <w:rPr>
          <w:rFonts w:cstheme="minorHAnsi"/>
          <w:sz w:val="24"/>
        </w:rPr>
        <w:t xml:space="preserve"> ______</w:t>
      </w:r>
      <w:r w:rsidR="00795D0D" w:rsidRPr="00FF1250">
        <w:rPr>
          <w:rFonts w:cstheme="minorHAnsi"/>
          <w:sz w:val="24"/>
          <w:u w:val="single"/>
        </w:rPr>
        <w:t xml:space="preserve"> </w:t>
      </w:r>
    </w:p>
    <w:p w14:paraId="283F70BF" w14:textId="2E07B448" w:rsidR="004F0ECF" w:rsidRPr="00B756BD" w:rsidRDefault="00795D0D" w:rsidP="00B756BD">
      <w:pPr>
        <w:pStyle w:val="ListParagraph"/>
        <w:widowControl w:val="0"/>
        <w:tabs>
          <w:tab w:val="left" w:pos="1540"/>
          <w:tab w:val="left" w:pos="1541"/>
          <w:tab w:val="left" w:pos="7919"/>
        </w:tabs>
        <w:autoSpaceDE w:val="0"/>
        <w:autoSpaceDN w:val="0"/>
        <w:spacing w:after="0" w:line="240" w:lineRule="auto"/>
        <w:ind w:left="1540"/>
        <w:contextualSpacing w:val="0"/>
        <w:rPr>
          <w:rFonts w:cstheme="minorHAnsi"/>
          <w:sz w:val="24"/>
        </w:rPr>
      </w:pPr>
      <w:r w:rsidRPr="00FF1250">
        <w:rPr>
          <w:rFonts w:cstheme="minorHAnsi"/>
          <w:sz w:val="24"/>
          <w:u w:val="single"/>
        </w:rPr>
        <w:t xml:space="preserve"> </w:t>
      </w:r>
    </w:p>
    <w:p w14:paraId="02F53E89" w14:textId="4D4438D7" w:rsidR="004F0ECF" w:rsidRPr="00FF1250" w:rsidRDefault="004F0ECF" w:rsidP="001A1B74">
      <w:pPr>
        <w:rPr>
          <w:rFonts w:cstheme="minorHAnsi"/>
          <w:b/>
          <w:bCs/>
          <w:sz w:val="28"/>
          <w:szCs w:val="28"/>
        </w:rPr>
      </w:pPr>
      <w:r w:rsidRPr="00FF1250">
        <w:rPr>
          <w:rFonts w:cstheme="minorHAnsi"/>
          <w:b/>
          <w:bCs/>
          <w:sz w:val="28"/>
          <w:szCs w:val="28"/>
        </w:rPr>
        <w:t>ASSURANCE SIGNATURE PAGE</w:t>
      </w:r>
    </w:p>
    <w:p w14:paraId="0453B3CA" w14:textId="7FC940C9" w:rsidR="00465B46" w:rsidRPr="00FF1250" w:rsidRDefault="00465B46" w:rsidP="00465B46">
      <w:pPr>
        <w:rPr>
          <w:rFonts w:cstheme="minorHAnsi"/>
          <w:sz w:val="24"/>
          <w:szCs w:val="24"/>
        </w:rPr>
      </w:pPr>
      <w:r w:rsidRPr="00FF1250">
        <w:rPr>
          <w:rFonts w:cstheme="minorHAnsi"/>
          <w:sz w:val="24"/>
          <w:szCs w:val="24"/>
        </w:rPr>
        <w:t xml:space="preserve">As an official representative of the </w:t>
      </w:r>
      <w:r w:rsidRPr="00FF1250">
        <w:rPr>
          <w:rFonts w:cstheme="minorHAnsi"/>
          <w:b/>
          <w:bCs/>
          <w:sz w:val="24"/>
          <w:szCs w:val="24"/>
        </w:rPr>
        <w:t>fiscal agent</w:t>
      </w:r>
      <w:r w:rsidRPr="00FF1250">
        <w:rPr>
          <w:rFonts w:cstheme="minorHAnsi"/>
          <w:sz w:val="24"/>
          <w:szCs w:val="24"/>
        </w:rPr>
        <w:t>, I certify that I have read this application and all assurances. By signing below, I approve this application, will adhere to all assurances and pledge my support.</w:t>
      </w:r>
    </w:p>
    <w:p w14:paraId="510F745E" w14:textId="77777777" w:rsidR="00B14880" w:rsidRPr="00FF1250" w:rsidRDefault="00B14880" w:rsidP="006E59F9">
      <w:pPr>
        <w:pBdr>
          <w:bottom w:val="single" w:sz="4" w:space="1" w:color="auto"/>
        </w:pBdr>
        <w:rPr>
          <w:rFonts w:cstheme="minorHAnsi"/>
          <w:sz w:val="20"/>
          <w:szCs w:val="20"/>
        </w:rPr>
      </w:pPr>
    </w:p>
    <w:p w14:paraId="01882E00" w14:textId="789BECA5" w:rsidR="00B14880" w:rsidRPr="00FF1250" w:rsidRDefault="005254D6">
      <w:pPr>
        <w:rPr>
          <w:rFonts w:cstheme="minorHAnsi"/>
          <w:b/>
          <w:bCs/>
          <w:sz w:val="24"/>
          <w:szCs w:val="24"/>
        </w:rPr>
      </w:pPr>
      <w:r w:rsidRPr="00FF1250">
        <w:rPr>
          <w:rFonts w:cstheme="minorHAnsi"/>
          <w:b/>
          <w:bCs/>
          <w:sz w:val="24"/>
          <w:szCs w:val="24"/>
        </w:rPr>
        <w:t xml:space="preserve">Fiscal Agent </w:t>
      </w:r>
      <w:r w:rsidR="00056045" w:rsidRPr="00FF1250">
        <w:rPr>
          <w:rFonts w:cstheme="minorHAnsi"/>
          <w:b/>
          <w:bCs/>
          <w:sz w:val="24"/>
          <w:szCs w:val="24"/>
        </w:rPr>
        <w:t xml:space="preserve">type </w:t>
      </w:r>
      <w:r w:rsidRPr="00FF1250">
        <w:rPr>
          <w:rFonts w:cstheme="minorHAnsi"/>
          <w:b/>
          <w:bCs/>
          <w:sz w:val="24"/>
          <w:szCs w:val="24"/>
        </w:rPr>
        <w:t>name</w:t>
      </w:r>
      <w:r w:rsidRPr="00FF1250">
        <w:rPr>
          <w:rFonts w:cstheme="minorHAnsi"/>
          <w:b/>
          <w:bCs/>
          <w:sz w:val="24"/>
          <w:szCs w:val="24"/>
        </w:rPr>
        <w:tab/>
      </w:r>
      <w:r w:rsidRPr="00FF1250">
        <w:rPr>
          <w:rFonts w:cstheme="minorHAnsi"/>
          <w:b/>
          <w:bCs/>
          <w:sz w:val="24"/>
          <w:szCs w:val="24"/>
        </w:rPr>
        <w:tab/>
      </w:r>
      <w:r w:rsidRPr="00FF1250">
        <w:rPr>
          <w:rFonts w:cstheme="minorHAnsi"/>
          <w:b/>
          <w:bCs/>
          <w:sz w:val="24"/>
          <w:szCs w:val="24"/>
        </w:rPr>
        <w:tab/>
      </w:r>
      <w:r w:rsidRPr="00FF1250">
        <w:rPr>
          <w:rFonts w:cstheme="minorHAnsi"/>
          <w:b/>
          <w:bCs/>
          <w:sz w:val="24"/>
          <w:szCs w:val="24"/>
        </w:rPr>
        <w:tab/>
        <w:t>Signature</w:t>
      </w:r>
      <w:r w:rsidRPr="00FF1250">
        <w:rPr>
          <w:rFonts w:cstheme="minorHAnsi"/>
          <w:b/>
          <w:bCs/>
          <w:sz w:val="24"/>
          <w:szCs w:val="24"/>
        </w:rPr>
        <w:tab/>
      </w:r>
      <w:r w:rsidRPr="00FF1250">
        <w:rPr>
          <w:rFonts w:cstheme="minorHAnsi"/>
          <w:b/>
          <w:bCs/>
          <w:sz w:val="24"/>
          <w:szCs w:val="24"/>
        </w:rPr>
        <w:tab/>
      </w:r>
      <w:r w:rsidRPr="00FF1250">
        <w:rPr>
          <w:rFonts w:cstheme="minorHAnsi"/>
          <w:b/>
          <w:bCs/>
          <w:sz w:val="24"/>
          <w:szCs w:val="24"/>
        </w:rPr>
        <w:tab/>
      </w:r>
      <w:r w:rsidRPr="00FF1250">
        <w:rPr>
          <w:rFonts w:cstheme="minorHAnsi"/>
          <w:b/>
          <w:bCs/>
          <w:sz w:val="24"/>
          <w:szCs w:val="24"/>
        </w:rPr>
        <w:tab/>
        <w:t>Date</w:t>
      </w:r>
    </w:p>
    <w:p w14:paraId="3915ABE2" w14:textId="77777777" w:rsidR="00B14880" w:rsidRPr="00FF1250" w:rsidRDefault="00B14880">
      <w:pPr>
        <w:rPr>
          <w:rFonts w:cstheme="minorHAnsi"/>
          <w:sz w:val="2"/>
          <w:szCs w:val="2"/>
        </w:rPr>
      </w:pPr>
    </w:p>
    <w:p w14:paraId="66ACCE9A" w14:textId="77777777" w:rsidR="00013A79" w:rsidRPr="00FF1250" w:rsidRDefault="00013A79">
      <w:pPr>
        <w:rPr>
          <w:rFonts w:cstheme="minorHAnsi"/>
          <w:sz w:val="2"/>
          <w:szCs w:val="2"/>
        </w:rPr>
      </w:pPr>
    </w:p>
    <w:p w14:paraId="5F52E466" w14:textId="2DF7217D" w:rsidR="00B14880" w:rsidRPr="00FF1250" w:rsidRDefault="00693D81">
      <w:pPr>
        <w:rPr>
          <w:rFonts w:cstheme="minorHAnsi"/>
          <w:sz w:val="24"/>
          <w:szCs w:val="24"/>
        </w:rPr>
      </w:pPr>
      <w:r w:rsidRPr="00FF1250">
        <w:rPr>
          <w:rFonts w:cstheme="minorHAnsi"/>
          <w:sz w:val="24"/>
          <w:szCs w:val="24"/>
        </w:rPr>
        <w:t xml:space="preserve">As an official representative of the </w:t>
      </w:r>
      <w:r w:rsidRPr="00FF1250">
        <w:rPr>
          <w:rFonts w:cstheme="minorHAnsi"/>
          <w:b/>
          <w:bCs/>
          <w:sz w:val="24"/>
          <w:szCs w:val="24"/>
        </w:rPr>
        <w:t>co-applicant</w:t>
      </w:r>
      <w:r w:rsidRPr="00FF1250">
        <w:rPr>
          <w:rFonts w:cstheme="minorHAnsi"/>
          <w:sz w:val="24"/>
          <w:szCs w:val="24"/>
        </w:rPr>
        <w:t>, I certify that I have read this application and all assurances. By signing below, I approve this application, will adhere to all assurances, and pledge my support.</w:t>
      </w:r>
    </w:p>
    <w:p w14:paraId="470FAE96" w14:textId="77777777" w:rsidR="00B14880" w:rsidRPr="00FF1250" w:rsidRDefault="00B14880" w:rsidP="006E59F9">
      <w:pPr>
        <w:pBdr>
          <w:bottom w:val="single" w:sz="4" w:space="1" w:color="auto"/>
        </w:pBdr>
        <w:rPr>
          <w:rFonts w:cstheme="minorHAnsi"/>
          <w:sz w:val="24"/>
          <w:szCs w:val="24"/>
        </w:rPr>
      </w:pPr>
    </w:p>
    <w:p w14:paraId="24883071" w14:textId="10D26284" w:rsidR="00A70BD2" w:rsidRPr="00FF1250" w:rsidRDefault="00A70BD2" w:rsidP="00A70BD2">
      <w:pPr>
        <w:rPr>
          <w:rFonts w:cstheme="minorHAnsi"/>
          <w:b/>
          <w:bCs/>
          <w:sz w:val="24"/>
          <w:szCs w:val="24"/>
        </w:rPr>
      </w:pPr>
      <w:r w:rsidRPr="00FF1250">
        <w:rPr>
          <w:rFonts w:cstheme="minorHAnsi"/>
          <w:b/>
          <w:bCs/>
          <w:sz w:val="24"/>
          <w:szCs w:val="24"/>
        </w:rPr>
        <w:t xml:space="preserve">Co-applicant </w:t>
      </w:r>
      <w:r w:rsidR="00056045" w:rsidRPr="00FF1250">
        <w:rPr>
          <w:rFonts w:cstheme="minorHAnsi"/>
          <w:b/>
          <w:bCs/>
          <w:sz w:val="24"/>
          <w:szCs w:val="24"/>
        </w:rPr>
        <w:t xml:space="preserve">type </w:t>
      </w:r>
      <w:r w:rsidRPr="00FF1250">
        <w:rPr>
          <w:rFonts w:cstheme="minorHAnsi"/>
          <w:b/>
          <w:bCs/>
          <w:sz w:val="24"/>
          <w:szCs w:val="24"/>
        </w:rPr>
        <w:t>name</w:t>
      </w:r>
      <w:r w:rsidRPr="00FF1250">
        <w:rPr>
          <w:rFonts w:cstheme="minorHAnsi"/>
          <w:b/>
          <w:bCs/>
          <w:sz w:val="24"/>
          <w:szCs w:val="24"/>
        </w:rPr>
        <w:tab/>
      </w:r>
      <w:r w:rsidRPr="00FF1250">
        <w:rPr>
          <w:rFonts w:cstheme="minorHAnsi"/>
          <w:b/>
          <w:bCs/>
          <w:sz w:val="24"/>
          <w:szCs w:val="24"/>
        </w:rPr>
        <w:tab/>
      </w:r>
      <w:r w:rsidRPr="00FF1250">
        <w:rPr>
          <w:rFonts w:cstheme="minorHAnsi"/>
          <w:b/>
          <w:bCs/>
          <w:sz w:val="24"/>
          <w:szCs w:val="24"/>
        </w:rPr>
        <w:tab/>
      </w:r>
      <w:r w:rsidRPr="00FF1250">
        <w:rPr>
          <w:rFonts w:cstheme="minorHAnsi"/>
          <w:b/>
          <w:bCs/>
          <w:sz w:val="24"/>
          <w:szCs w:val="24"/>
        </w:rPr>
        <w:tab/>
        <w:t>Signature</w:t>
      </w:r>
      <w:r w:rsidRPr="00FF1250">
        <w:rPr>
          <w:rFonts w:cstheme="minorHAnsi"/>
          <w:b/>
          <w:bCs/>
          <w:sz w:val="24"/>
          <w:szCs w:val="24"/>
        </w:rPr>
        <w:tab/>
      </w:r>
      <w:r w:rsidRPr="00FF1250">
        <w:rPr>
          <w:rFonts w:cstheme="minorHAnsi"/>
          <w:b/>
          <w:bCs/>
          <w:sz w:val="24"/>
          <w:szCs w:val="24"/>
        </w:rPr>
        <w:tab/>
      </w:r>
      <w:r w:rsidRPr="00FF1250">
        <w:rPr>
          <w:rFonts w:cstheme="minorHAnsi"/>
          <w:b/>
          <w:bCs/>
          <w:sz w:val="24"/>
          <w:szCs w:val="24"/>
        </w:rPr>
        <w:tab/>
      </w:r>
      <w:r w:rsidRPr="00FF1250">
        <w:rPr>
          <w:rFonts w:cstheme="minorHAnsi"/>
          <w:b/>
          <w:bCs/>
          <w:sz w:val="24"/>
          <w:szCs w:val="24"/>
        </w:rPr>
        <w:tab/>
        <w:t>Date</w:t>
      </w:r>
    </w:p>
    <w:p w14:paraId="53F05814" w14:textId="77777777" w:rsidR="00A70BD2" w:rsidRPr="00B756BD" w:rsidRDefault="00A70BD2" w:rsidP="00A70BD2">
      <w:pPr>
        <w:rPr>
          <w:rFonts w:cstheme="minorHAnsi"/>
          <w:b/>
          <w:bCs/>
          <w:sz w:val="24"/>
          <w:szCs w:val="24"/>
        </w:rPr>
      </w:pPr>
    </w:p>
    <w:p w14:paraId="5C63113A" w14:textId="77777777" w:rsidR="0023144F" w:rsidRPr="00B756BD" w:rsidRDefault="0023144F" w:rsidP="0023144F">
      <w:pPr>
        <w:rPr>
          <w:rFonts w:cstheme="minorHAnsi"/>
          <w:b/>
          <w:bCs/>
          <w:sz w:val="24"/>
          <w:szCs w:val="24"/>
        </w:rPr>
      </w:pPr>
      <w:r w:rsidRPr="00B756BD">
        <w:rPr>
          <w:rFonts w:cstheme="minorHAnsi"/>
          <w:b/>
          <w:bCs/>
          <w:sz w:val="24"/>
          <w:szCs w:val="24"/>
        </w:rPr>
        <w:t xml:space="preserve">Principal(s) </w:t>
      </w:r>
    </w:p>
    <w:p w14:paraId="5F98B98E" w14:textId="77777777" w:rsidR="0023144F" w:rsidRPr="00B756BD" w:rsidRDefault="0023144F" w:rsidP="0023144F">
      <w:pPr>
        <w:rPr>
          <w:rFonts w:cstheme="minorHAnsi"/>
          <w:sz w:val="24"/>
          <w:szCs w:val="24"/>
        </w:rPr>
      </w:pPr>
      <w:r w:rsidRPr="00B756BD">
        <w:rPr>
          <w:rFonts w:cstheme="minorHAnsi"/>
          <w:sz w:val="24"/>
          <w:szCs w:val="24"/>
        </w:rPr>
        <w:t xml:space="preserve">As an official representative of the school(s), I certify that I have read this application and all assurances. By signing below, I approve this application, on behalf of the school, will ensure the school adheres to all assurances, and pledge my support. </w:t>
      </w:r>
    </w:p>
    <w:p w14:paraId="0113747A" w14:textId="77777777" w:rsidR="0023144F" w:rsidRPr="00B756BD" w:rsidRDefault="0023144F" w:rsidP="0023144F">
      <w:pPr>
        <w:rPr>
          <w:rFonts w:cstheme="minorHAnsi"/>
          <w:sz w:val="24"/>
          <w:szCs w:val="24"/>
        </w:rPr>
      </w:pPr>
    </w:p>
    <w:p w14:paraId="62681168" w14:textId="3308206E" w:rsidR="0023144F" w:rsidRPr="00B756BD" w:rsidRDefault="0023144F" w:rsidP="0023144F">
      <w:pPr>
        <w:pBdr>
          <w:top w:val="single" w:sz="4" w:space="1" w:color="auto"/>
          <w:bottom w:val="single" w:sz="4" w:space="1" w:color="auto"/>
        </w:pBdr>
        <w:tabs>
          <w:tab w:val="right" w:pos="9360"/>
        </w:tabs>
        <w:rPr>
          <w:rFonts w:cstheme="minorHAnsi"/>
          <w:b/>
          <w:bCs/>
          <w:sz w:val="24"/>
          <w:szCs w:val="24"/>
        </w:rPr>
      </w:pPr>
      <w:r w:rsidRPr="00B756BD">
        <w:rPr>
          <w:rFonts w:cstheme="minorHAnsi"/>
          <w:b/>
          <w:bCs/>
          <w:sz w:val="24"/>
          <w:szCs w:val="24"/>
        </w:rPr>
        <w:t xml:space="preserve">School </w:t>
      </w:r>
      <w:r w:rsidR="00104E9B" w:rsidRPr="00104E9B">
        <w:rPr>
          <w:rFonts w:cstheme="minorHAnsi"/>
          <w:b/>
          <w:bCs/>
          <w:color w:val="C00000"/>
          <w:sz w:val="24"/>
          <w:szCs w:val="24"/>
        </w:rPr>
        <w:t xml:space="preserve">#1 </w:t>
      </w:r>
      <w:r w:rsidRPr="00B756BD">
        <w:rPr>
          <w:rFonts w:cstheme="minorHAnsi"/>
          <w:b/>
          <w:bCs/>
          <w:sz w:val="24"/>
          <w:szCs w:val="24"/>
        </w:rPr>
        <w:t>Name:</w:t>
      </w:r>
    </w:p>
    <w:p w14:paraId="4D70BF9D" w14:textId="77777777" w:rsidR="0023144F" w:rsidRPr="00B756BD" w:rsidRDefault="0023144F" w:rsidP="0023144F">
      <w:pPr>
        <w:pBdr>
          <w:top w:val="single" w:sz="4" w:space="1" w:color="auto"/>
          <w:bottom w:val="single" w:sz="4" w:space="1" w:color="auto"/>
        </w:pBdr>
        <w:tabs>
          <w:tab w:val="right" w:pos="9360"/>
        </w:tabs>
        <w:rPr>
          <w:rFonts w:cstheme="minorHAnsi"/>
          <w:b/>
          <w:bCs/>
          <w:sz w:val="24"/>
          <w:szCs w:val="24"/>
        </w:rPr>
      </w:pPr>
      <w:r w:rsidRPr="00B756BD">
        <w:rPr>
          <w:rFonts w:cstheme="minorHAnsi"/>
          <w:b/>
          <w:bCs/>
          <w:sz w:val="24"/>
          <w:szCs w:val="24"/>
        </w:rPr>
        <w:tab/>
      </w:r>
    </w:p>
    <w:p w14:paraId="7973C080" w14:textId="282223A5" w:rsidR="0023144F" w:rsidRPr="00B756BD" w:rsidRDefault="0023144F" w:rsidP="0023144F">
      <w:pPr>
        <w:tabs>
          <w:tab w:val="left" w:pos="5140"/>
          <w:tab w:val="left" w:pos="8740"/>
        </w:tabs>
        <w:rPr>
          <w:rFonts w:cstheme="minorHAnsi"/>
          <w:b/>
          <w:spacing w:val="-4"/>
          <w:sz w:val="24"/>
        </w:rPr>
      </w:pPr>
      <w:r w:rsidRPr="00B756BD">
        <w:rPr>
          <w:rFonts w:cstheme="minorHAnsi"/>
          <w:b/>
          <w:sz w:val="24"/>
        </w:rPr>
        <w:t>School</w:t>
      </w:r>
      <w:r w:rsidRPr="00B756BD">
        <w:rPr>
          <w:rFonts w:cstheme="minorHAnsi"/>
          <w:b/>
          <w:spacing w:val="-2"/>
          <w:sz w:val="24"/>
        </w:rPr>
        <w:t xml:space="preserve"> </w:t>
      </w:r>
      <w:r w:rsidR="00104E9B" w:rsidRPr="00104E9B">
        <w:rPr>
          <w:rFonts w:cstheme="minorHAnsi"/>
          <w:b/>
          <w:color w:val="C00000"/>
          <w:spacing w:val="-2"/>
          <w:sz w:val="24"/>
        </w:rPr>
        <w:t xml:space="preserve">#1 </w:t>
      </w:r>
      <w:r w:rsidRPr="00B756BD">
        <w:rPr>
          <w:rFonts w:cstheme="minorHAnsi"/>
          <w:b/>
          <w:sz w:val="24"/>
        </w:rPr>
        <w:t>Principal</w:t>
      </w:r>
      <w:r w:rsidRPr="00B756BD">
        <w:rPr>
          <w:rFonts w:cstheme="minorHAnsi"/>
          <w:b/>
          <w:spacing w:val="-2"/>
          <w:sz w:val="24"/>
        </w:rPr>
        <w:t xml:space="preserve"> </w:t>
      </w:r>
      <w:r w:rsidR="002767AA">
        <w:rPr>
          <w:rFonts w:cstheme="minorHAnsi"/>
          <w:b/>
          <w:spacing w:val="-2"/>
          <w:sz w:val="24"/>
        </w:rPr>
        <w:t>(Type name)</w:t>
      </w:r>
      <w:r w:rsidRPr="00B756BD">
        <w:rPr>
          <w:rFonts w:cstheme="minorHAnsi"/>
          <w:b/>
          <w:sz w:val="24"/>
        </w:rPr>
        <w:tab/>
      </w:r>
      <w:r w:rsidRPr="00B756BD">
        <w:rPr>
          <w:rFonts w:cstheme="minorHAnsi"/>
          <w:b/>
          <w:spacing w:val="-2"/>
          <w:sz w:val="24"/>
        </w:rPr>
        <w:t>Signature</w:t>
      </w:r>
      <w:r w:rsidRPr="00B756BD">
        <w:rPr>
          <w:rFonts w:cstheme="minorHAnsi"/>
          <w:b/>
          <w:sz w:val="24"/>
        </w:rPr>
        <w:tab/>
      </w:r>
      <w:r w:rsidRPr="00B756BD">
        <w:rPr>
          <w:rFonts w:cstheme="minorHAnsi"/>
          <w:b/>
          <w:spacing w:val="-4"/>
          <w:sz w:val="24"/>
        </w:rPr>
        <w:t>Date</w:t>
      </w:r>
    </w:p>
    <w:p w14:paraId="68ACDFDD" w14:textId="77777777" w:rsidR="0023144F" w:rsidRPr="00B756BD" w:rsidRDefault="0023144F" w:rsidP="0023144F">
      <w:pPr>
        <w:tabs>
          <w:tab w:val="left" w:pos="5140"/>
          <w:tab w:val="left" w:pos="8740"/>
        </w:tabs>
        <w:rPr>
          <w:rFonts w:cstheme="minorHAnsi"/>
          <w:b/>
          <w:spacing w:val="-4"/>
          <w:sz w:val="24"/>
        </w:rPr>
      </w:pPr>
    </w:p>
    <w:p w14:paraId="4B151ABE" w14:textId="2014100A" w:rsidR="0023144F" w:rsidRPr="00B756BD" w:rsidRDefault="0023144F" w:rsidP="0023144F">
      <w:pPr>
        <w:pBdr>
          <w:top w:val="single" w:sz="4" w:space="1" w:color="auto"/>
          <w:bottom w:val="single" w:sz="4" w:space="1" w:color="auto"/>
        </w:pBdr>
        <w:tabs>
          <w:tab w:val="right" w:pos="9360"/>
        </w:tabs>
        <w:rPr>
          <w:rFonts w:cstheme="minorHAnsi"/>
          <w:b/>
          <w:bCs/>
          <w:sz w:val="24"/>
          <w:szCs w:val="24"/>
        </w:rPr>
      </w:pPr>
      <w:r w:rsidRPr="00B756BD">
        <w:rPr>
          <w:rFonts w:cstheme="minorHAnsi"/>
          <w:b/>
          <w:bCs/>
          <w:sz w:val="24"/>
          <w:szCs w:val="24"/>
        </w:rPr>
        <w:t xml:space="preserve">School </w:t>
      </w:r>
      <w:r w:rsidR="00104E9B" w:rsidRPr="00104E9B">
        <w:rPr>
          <w:rFonts w:cstheme="minorHAnsi"/>
          <w:b/>
          <w:bCs/>
          <w:color w:val="C00000"/>
          <w:sz w:val="24"/>
          <w:szCs w:val="24"/>
        </w:rPr>
        <w:t xml:space="preserve">#2 </w:t>
      </w:r>
      <w:r w:rsidRPr="00B756BD">
        <w:rPr>
          <w:rFonts w:cstheme="minorHAnsi"/>
          <w:b/>
          <w:bCs/>
          <w:sz w:val="24"/>
          <w:szCs w:val="24"/>
        </w:rPr>
        <w:t>Name</w:t>
      </w:r>
      <w:r w:rsidR="00104E9B">
        <w:rPr>
          <w:rFonts w:cstheme="minorHAnsi"/>
          <w:b/>
          <w:bCs/>
          <w:sz w:val="24"/>
          <w:szCs w:val="24"/>
        </w:rPr>
        <w:t xml:space="preserve"> (</w:t>
      </w:r>
      <w:r w:rsidR="00104E9B" w:rsidRPr="00875FD2">
        <w:rPr>
          <w:rFonts w:cstheme="minorHAnsi"/>
          <w:b/>
          <w:bCs/>
          <w:color w:val="C00000"/>
          <w:sz w:val="24"/>
          <w:szCs w:val="24"/>
        </w:rPr>
        <w:t>Optional</w:t>
      </w:r>
      <w:r w:rsidR="00104E9B">
        <w:rPr>
          <w:rFonts w:cstheme="minorHAnsi"/>
          <w:b/>
          <w:bCs/>
          <w:sz w:val="24"/>
          <w:szCs w:val="24"/>
        </w:rPr>
        <w:t>)</w:t>
      </w:r>
      <w:r w:rsidRPr="00B756BD">
        <w:rPr>
          <w:rFonts w:cstheme="minorHAnsi"/>
          <w:b/>
          <w:bCs/>
          <w:sz w:val="24"/>
          <w:szCs w:val="24"/>
        </w:rPr>
        <w:t>:</w:t>
      </w:r>
    </w:p>
    <w:p w14:paraId="19DD471D" w14:textId="68DE2825" w:rsidR="00056045" w:rsidRPr="00FF1250" w:rsidRDefault="0023144F" w:rsidP="00B756BD">
      <w:pPr>
        <w:pBdr>
          <w:top w:val="single" w:sz="4" w:space="1" w:color="auto"/>
          <w:bottom w:val="single" w:sz="4" w:space="1" w:color="auto"/>
        </w:pBdr>
        <w:tabs>
          <w:tab w:val="right" w:pos="9360"/>
        </w:tabs>
        <w:rPr>
          <w:rFonts w:cstheme="minorHAnsi"/>
          <w:b/>
          <w:bCs/>
          <w:sz w:val="24"/>
          <w:szCs w:val="24"/>
        </w:rPr>
      </w:pPr>
      <w:r w:rsidRPr="00B756BD">
        <w:rPr>
          <w:rFonts w:cstheme="minorHAnsi"/>
          <w:b/>
          <w:bCs/>
          <w:sz w:val="24"/>
          <w:szCs w:val="24"/>
        </w:rPr>
        <w:tab/>
      </w:r>
    </w:p>
    <w:p w14:paraId="0BA6E6DD" w14:textId="621410A1" w:rsidR="0023144F" w:rsidRPr="00B756BD" w:rsidRDefault="0023144F" w:rsidP="0023144F">
      <w:pPr>
        <w:tabs>
          <w:tab w:val="left" w:pos="5140"/>
          <w:tab w:val="left" w:pos="8740"/>
        </w:tabs>
        <w:rPr>
          <w:rFonts w:cstheme="minorHAnsi"/>
          <w:b/>
          <w:spacing w:val="-4"/>
          <w:sz w:val="24"/>
        </w:rPr>
      </w:pPr>
      <w:r w:rsidRPr="00B756BD">
        <w:rPr>
          <w:rFonts w:cstheme="minorHAnsi"/>
          <w:b/>
          <w:sz w:val="24"/>
        </w:rPr>
        <w:t>School</w:t>
      </w:r>
      <w:r w:rsidRPr="00B756BD">
        <w:rPr>
          <w:rFonts w:cstheme="minorHAnsi"/>
          <w:b/>
          <w:spacing w:val="-2"/>
          <w:sz w:val="24"/>
        </w:rPr>
        <w:t xml:space="preserve"> </w:t>
      </w:r>
      <w:r w:rsidR="00104E9B" w:rsidRPr="00104E9B">
        <w:rPr>
          <w:rFonts w:cstheme="minorHAnsi"/>
          <w:b/>
          <w:color w:val="C00000"/>
          <w:spacing w:val="-2"/>
          <w:sz w:val="24"/>
        </w:rPr>
        <w:t xml:space="preserve">#2 </w:t>
      </w:r>
      <w:r w:rsidRPr="00B756BD">
        <w:rPr>
          <w:rFonts w:cstheme="minorHAnsi"/>
          <w:b/>
          <w:sz w:val="24"/>
        </w:rPr>
        <w:t>Principal</w:t>
      </w:r>
      <w:r w:rsidRPr="00B756BD">
        <w:rPr>
          <w:rFonts w:cstheme="minorHAnsi"/>
          <w:b/>
          <w:spacing w:val="-2"/>
          <w:sz w:val="24"/>
        </w:rPr>
        <w:t xml:space="preserve"> </w:t>
      </w:r>
      <w:r w:rsidR="002767AA">
        <w:rPr>
          <w:rFonts w:cstheme="minorHAnsi"/>
          <w:b/>
          <w:spacing w:val="-2"/>
          <w:sz w:val="24"/>
        </w:rPr>
        <w:t>(</w:t>
      </w:r>
      <w:r w:rsidR="002767AA">
        <w:rPr>
          <w:rFonts w:cstheme="minorHAnsi"/>
          <w:b/>
          <w:sz w:val="24"/>
        </w:rPr>
        <w:t>T</w:t>
      </w:r>
      <w:r w:rsidR="00056045" w:rsidRPr="00FF1250">
        <w:rPr>
          <w:rFonts w:cstheme="minorHAnsi"/>
          <w:b/>
          <w:sz w:val="24"/>
        </w:rPr>
        <w:t>ype</w:t>
      </w:r>
      <w:r w:rsidRPr="00B756BD">
        <w:rPr>
          <w:rFonts w:cstheme="minorHAnsi"/>
          <w:b/>
          <w:spacing w:val="-2"/>
          <w:sz w:val="24"/>
        </w:rPr>
        <w:t xml:space="preserve"> </w:t>
      </w:r>
      <w:r w:rsidRPr="00B756BD">
        <w:rPr>
          <w:rFonts w:cstheme="minorHAnsi"/>
          <w:b/>
          <w:spacing w:val="-4"/>
          <w:sz w:val="24"/>
        </w:rPr>
        <w:t>name</w:t>
      </w:r>
      <w:r w:rsidR="002767AA">
        <w:rPr>
          <w:rFonts w:cstheme="minorHAnsi"/>
          <w:b/>
          <w:spacing w:val="-4"/>
          <w:sz w:val="24"/>
        </w:rPr>
        <w:t>)</w:t>
      </w:r>
      <w:r w:rsidRPr="00B756BD">
        <w:rPr>
          <w:rFonts w:cstheme="minorHAnsi"/>
          <w:b/>
          <w:sz w:val="24"/>
        </w:rPr>
        <w:tab/>
      </w:r>
      <w:r w:rsidRPr="00B756BD">
        <w:rPr>
          <w:rFonts w:cstheme="minorHAnsi"/>
          <w:b/>
          <w:spacing w:val="-2"/>
          <w:sz w:val="24"/>
        </w:rPr>
        <w:t>Signature</w:t>
      </w:r>
      <w:r w:rsidRPr="00B756BD">
        <w:rPr>
          <w:rFonts w:cstheme="minorHAnsi"/>
          <w:b/>
          <w:sz w:val="24"/>
        </w:rPr>
        <w:tab/>
      </w:r>
      <w:r w:rsidRPr="00B756BD">
        <w:rPr>
          <w:rFonts w:cstheme="minorHAnsi"/>
          <w:b/>
          <w:spacing w:val="-4"/>
          <w:sz w:val="24"/>
        </w:rPr>
        <w:t>Date</w:t>
      </w:r>
    </w:p>
    <w:p w14:paraId="3F7028BA" w14:textId="70A3ACBE" w:rsidR="009E1FD3" w:rsidRPr="00B756BD" w:rsidRDefault="009E1FD3">
      <w:pPr>
        <w:rPr>
          <w:rFonts w:cstheme="minorHAnsi"/>
          <w:b/>
          <w:bCs/>
          <w:sz w:val="24"/>
          <w:szCs w:val="24"/>
        </w:rPr>
      </w:pPr>
      <w:r w:rsidRPr="00B756BD">
        <w:rPr>
          <w:rFonts w:cstheme="minorHAnsi"/>
          <w:b/>
          <w:bCs/>
          <w:sz w:val="24"/>
          <w:szCs w:val="24"/>
        </w:rPr>
        <w:br w:type="page"/>
      </w:r>
    </w:p>
    <w:p w14:paraId="559B8C1F" w14:textId="52B7DE6B" w:rsidR="00B14880" w:rsidRPr="00FF1250" w:rsidRDefault="00DE5C3B" w:rsidP="00DD47FA">
      <w:pPr>
        <w:jc w:val="center"/>
        <w:rPr>
          <w:rFonts w:cstheme="minorHAnsi"/>
          <w:b/>
          <w:bCs/>
          <w:sz w:val="28"/>
          <w:szCs w:val="28"/>
        </w:rPr>
      </w:pPr>
      <w:r w:rsidRPr="00FF1250">
        <w:rPr>
          <w:rFonts w:cstheme="minorHAnsi"/>
          <w:b/>
          <w:bCs/>
          <w:sz w:val="28"/>
          <w:szCs w:val="28"/>
        </w:rPr>
        <w:t>21st CCLC Cycle 2</w:t>
      </w:r>
      <w:r w:rsidR="0044055C" w:rsidRPr="00FF1250">
        <w:rPr>
          <w:rFonts w:cstheme="minorHAnsi"/>
          <w:b/>
          <w:bCs/>
          <w:sz w:val="28"/>
          <w:szCs w:val="28"/>
        </w:rPr>
        <w:t>2</w:t>
      </w:r>
      <w:r w:rsidRPr="00FF1250">
        <w:rPr>
          <w:rFonts w:cstheme="minorHAnsi"/>
          <w:b/>
          <w:bCs/>
          <w:sz w:val="28"/>
          <w:szCs w:val="28"/>
        </w:rPr>
        <w:t xml:space="preserve"> Logic Model Form C</w:t>
      </w:r>
    </w:p>
    <w:p w14:paraId="4F201D70" w14:textId="3D708451" w:rsidR="00DE5C3B" w:rsidRPr="00FF1250" w:rsidRDefault="00512318" w:rsidP="00DE5C3B">
      <w:pPr>
        <w:jc w:val="center"/>
        <w:rPr>
          <w:rFonts w:cstheme="minorHAnsi"/>
          <w:sz w:val="24"/>
          <w:szCs w:val="24"/>
        </w:rPr>
      </w:pPr>
      <w:r w:rsidRPr="00FF1250">
        <w:rPr>
          <w:rFonts w:cstheme="minorHAnsi"/>
          <w:sz w:val="24"/>
          <w:szCs w:val="24"/>
        </w:rPr>
        <w:t>Not to exceed four pages – Applicants may add additional goals</w:t>
      </w:r>
      <w:r w:rsidR="00DB528A" w:rsidRPr="00FF1250">
        <w:rPr>
          <w:rFonts w:cstheme="minorHAnsi"/>
          <w:sz w:val="24"/>
          <w:szCs w:val="24"/>
        </w:rPr>
        <w:t>.</w:t>
      </w:r>
    </w:p>
    <w:tbl>
      <w:tblPr>
        <w:tblStyle w:val="TableGrid"/>
        <w:tblW w:w="5000" w:type="pct"/>
        <w:tblLook w:val="04A0" w:firstRow="1" w:lastRow="0" w:firstColumn="1" w:lastColumn="0" w:noHBand="0" w:noVBand="1"/>
      </w:tblPr>
      <w:tblGrid>
        <w:gridCol w:w="9350"/>
      </w:tblGrid>
      <w:tr w:rsidR="00512318" w:rsidRPr="00FF1250" w14:paraId="40289963" w14:textId="77777777" w:rsidTr="00DB528A">
        <w:tc>
          <w:tcPr>
            <w:tcW w:w="5000" w:type="pct"/>
          </w:tcPr>
          <w:p w14:paraId="26B394CF" w14:textId="77777777" w:rsidR="00512318" w:rsidRPr="00FF1250" w:rsidRDefault="00E245A8" w:rsidP="00512318">
            <w:pPr>
              <w:rPr>
                <w:rFonts w:cstheme="minorHAnsi"/>
                <w:b/>
                <w:bCs/>
                <w:sz w:val="24"/>
                <w:szCs w:val="24"/>
              </w:rPr>
            </w:pPr>
            <w:r w:rsidRPr="00FF1250">
              <w:rPr>
                <w:rFonts w:cstheme="minorHAnsi"/>
                <w:b/>
                <w:bCs/>
                <w:sz w:val="24"/>
                <w:szCs w:val="24"/>
              </w:rPr>
              <w:t>Describe the targeted parti</w:t>
            </w:r>
            <w:r w:rsidR="006F2F48" w:rsidRPr="00FF1250">
              <w:rPr>
                <w:rFonts w:cstheme="minorHAnsi"/>
                <w:b/>
                <w:bCs/>
                <w:sz w:val="24"/>
                <w:szCs w:val="24"/>
              </w:rPr>
              <w:t xml:space="preserve">cipants: </w:t>
            </w:r>
          </w:p>
          <w:p w14:paraId="6811E228" w14:textId="77777777" w:rsidR="006F2F48" w:rsidRPr="00FF1250" w:rsidRDefault="006F2F48" w:rsidP="00512318">
            <w:pPr>
              <w:rPr>
                <w:rFonts w:cstheme="minorHAnsi"/>
                <w:sz w:val="24"/>
                <w:szCs w:val="24"/>
              </w:rPr>
            </w:pPr>
          </w:p>
          <w:p w14:paraId="36D68F72" w14:textId="77777777" w:rsidR="006F2F48" w:rsidRPr="00FF1250" w:rsidRDefault="006F2F48" w:rsidP="00512318">
            <w:pPr>
              <w:rPr>
                <w:rFonts w:cstheme="minorHAnsi"/>
                <w:sz w:val="24"/>
                <w:szCs w:val="24"/>
              </w:rPr>
            </w:pPr>
          </w:p>
          <w:p w14:paraId="65074878" w14:textId="77777777" w:rsidR="006F2F48" w:rsidRPr="00FF1250" w:rsidRDefault="006F2F48" w:rsidP="00512318">
            <w:pPr>
              <w:rPr>
                <w:rFonts w:cstheme="minorHAnsi"/>
                <w:sz w:val="24"/>
                <w:szCs w:val="24"/>
              </w:rPr>
            </w:pPr>
          </w:p>
          <w:p w14:paraId="156AE039" w14:textId="460C9417" w:rsidR="006F2F48" w:rsidRPr="00FF1250" w:rsidRDefault="006F2F48" w:rsidP="00512318">
            <w:pPr>
              <w:rPr>
                <w:rFonts w:cstheme="minorHAnsi"/>
                <w:sz w:val="24"/>
                <w:szCs w:val="24"/>
              </w:rPr>
            </w:pPr>
          </w:p>
        </w:tc>
      </w:tr>
      <w:tr w:rsidR="00512318" w:rsidRPr="00FF1250" w14:paraId="10F7F9C7" w14:textId="77777777" w:rsidTr="00DB528A">
        <w:tc>
          <w:tcPr>
            <w:tcW w:w="5000" w:type="pct"/>
          </w:tcPr>
          <w:p w14:paraId="70914B05" w14:textId="4F132265" w:rsidR="00512318" w:rsidRPr="00FF1250" w:rsidRDefault="006F2F48" w:rsidP="00512318">
            <w:pPr>
              <w:rPr>
                <w:rFonts w:cstheme="minorHAnsi"/>
                <w:b/>
                <w:bCs/>
                <w:sz w:val="24"/>
                <w:szCs w:val="24"/>
              </w:rPr>
            </w:pPr>
            <w:r w:rsidRPr="00FF1250">
              <w:rPr>
                <w:rFonts w:cstheme="minorHAnsi"/>
                <w:b/>
                <w:bCs/>
                <w:sz w:val="24"/>
                <w:szCs w:val="24"/>
              </w:rPr>
              <w:t xml:space="preserve">Goal 1: Increase </w:t>
            </w:r>
            <w:r w:rsidR="00D205EB" w:rsidRPr="00FF1250">
              <w:rPr>
                <w:rFonts w:cstheme="minorHAnsi"/>
                <w:b/>
                <w:bCs/>
                <w:sz w:val="24"/>
                <w:szCs w:val="24"/>
              </w:rPr>
              <w:t>academic achievement</w:t>
            </w:r>
            <w:r w:rsidRPr="00FF1250">
              <w:rPr>
                <w:rFonts w:cstheme="minorHAnsi"/>
                <w:b/>
                <w:bCs/>
                <w:sz w:val="24"/>
                <w:szCs w:val="24"/>
              </w:rPr>
              <w:t xml:space="preserve"> of participating students in math, reading, and science</w:t>
            </w:r>
            <w:r w:rsidR="007B2CC3" w:rsidRPr="00FF1250">
              <w:rPr>
                <w:rFonts w:cstheme="minorHAnsi"/>
                <w:b/>
                <w:bCs/>
                <w:sz w:val="24"/>
                <w:szCs w:val="24"/>
              </w:rPr>
              <w:t xml:space="preserve"> and </w:t>
            </w:r>
            <w:r w:rsidR="004229D4" w:rsidRPr="00FF1250">
              <w:rPr>
                <w:rFonts w:cstheme="minorHAnsi"/>
                <w:b/>
                <w:bCs/>
                <w:sz w:val="24"/>
                <w:szCs w:val="24"/>
              </w:rPr>
              <w:t xml:space="preserve">daily </w:t>
            </w:r>
            <w:r w:rsidR="007B2CC3" w:rsidRPr="00FF1250">
              <w:rPr>
                <w:rFonts w:cstheme="minorHAnsi"/>
                <w:b/>
                <w:bCs/>
                <w:sz w:val="24"/>
                <w:szCs w:val="24"/>
              </w:rPr>
              <w:t xml:space="preserve">K-3 </w:t>
            </w:r>
            <w:r w:rsidR="004229D4" w:rsidRPr="00FF1250">
              <w:rPr>
                <w:rFonts w:cstheme="minorHAnsi"/>
                <w:b/>
                <w:bCs/>
                <w:sz w:val="24"/>
                <w:szCs w:val="24"/>
              </w:rPr>
              <w:t>g</w:t>
            </w:r>
            <w:r w:rsidR="007B2CC3" w:rsidRPr="00FF1250">
              <w:rPr>
                <w:rFonts w:cstheme="minorHAnsi"/>
                <w:b/>
                <w:bCs/>
                <w:sz w:val="24"/>
                <w:szCs w:val="24"/>
              </w:rPr>
              <w:t xml:space="preserve">rade </w:t>
            </w:r>
            <w:r w:rsidR="004229D4" w:rsidRPr="00FF1250">
              <w:rPr>
                <w:rFonts w:cstheme="minorHAnsi"/>
                <w:b/>
                <w:bCs/>
                <w:sz w:val="24"/>
                <w:szCs w:val="24"/>
              </w:rPr>
              <w:t>r</w:t>
            </w:r>
            <w:r w:rsidR="007B2CC3" w:rsidRPr="00FF1250">
              <w:rPr>
                <w:rFonts w:cstheme="minorHAnsi"/>
                <w:b/>
                <w:bCs/>
                <w:sz w:val="24"/>
                <w:szCs w:val="24"/>
              </w:rPr>
              <w:t xml:space="preserve">eading </w:t>
            </w:r>
            <w:r w:rsidR="004229D4" w:rsidRPr="00FF1250">
              <w:rPr>
                <w:rFonts w:cstheme="minorHAnsi"/>
                <w:b/>
                <w:bCs/>
                <w:sz w:val="24"/>
                <w:szCs w:val="24"/>
              </w:rPr>
              <w:t>i</w:t>
            </w:r>
            <w:r w:rsidR="007B2CC3" w:rsidRPr="00FF1250">
              <w:rPr>
                <w:rFonts w:cstheme="minorHAnsi"/>
                <w:b/>
                <w:bCs/>
                <w:sz w:val="24"/>
                <w:szCs w:val="24"/>
              </w:rPr>
              <w:t>nterventions</w:t>
            </w:r>
            <w:r w:rsidR="00F114C6">
              <w:rPr>
                <w:rFonts w:cstheme="minorHAnsi"/>
                <w:b/>
                <w:bCs/>
                <w:sz w:val="24"/>
                <w:szCs w:val="24"/>
              </w:rPr>
              <w:t xml:space="preserve"> </w:t>
            </w:r>
            <w:r w:rsidR="00F114C6" w:rsidRPr="00F114C6">
              <w:rPr>
                <w:rFonts w:cstheme="minorHAnsi"/>
                <w:b/>
                <w:bCs/>
                <w:color w:val="C00000"/>
                <w:sz w:val="24"/>
                <w:szCs w:val="24"/>
              </w:rPr>
              <w:t>(if serving students in grades K-3</w:t>
            </w:r>
            <w:r w:rsidR="00F114C6">
              <w:rPr>
                <w:rFonts w:cstheme="minorHAnsi"/>
                <w:b/>
                <w:bCs/>
                <w:sz w:val="24"/>
                <w:szCs w:val="24"/>
              </w:rPr>
              <w:t>)</w:t>
            </w:r>
            <w:r w:rsidR="007B2CC3" w:rsidRPr="00FF1250">
              <w:rPr>
                <w:rFonts w:cstheme="minorHAnsi"/>
                <w:b/>
                <w:bCs/>
                <w:sz w:val="24"/>
                <w:szCs w:val="24"/>
              </w:rPr>
              <w:t xml:space="preserve">. </w:t>
            </w:r>
            <w:r w:rsidR="00DD7C61" w:rsidRPr="00FF1250">
              <w:rPr>
                <w:rFonts w:cstheme="minorHAnsi"/>
                <w:b/>
                <w:bCs/>
                <w:sz w:val="24"/>
                <w:szCs w:val="24"/>
              </w:rPr>
              <w:t xml:space="preserve"> </w:t>
            </w:r>
          </w:p>
        </w:tc>
      </w:tr>
      <w:tr w:rsidR="00512318" w:rsidRPr="00FF1250" w14:paraId="764F6452" w14:textId="77777777" w:rsidTr="00DB528A">
        <w:tc>
          <w:tcPr>
            <w:tcW w:w="5000" w:type="pct"/>
          </w:tcPr>
          <w:p w14:paraId="33605C76" w14:textId="4C823F62" w:rsidR="00512318" w:rsidRPr="00FF1250" w:rsidRDefault="00A44FB0" w:rsidP="00512318">
            <w:pPr>
              <w:rPr>
                <w:rFonts w:cstheme="minorHAnsi"/>
                <w:b/>
                <w:bCs/>
                <w:sz w:val="24"/>
                <w:szCs w:val="24"/>
              </w:rPr>
            </w:pPr>
            <w:r w:rsidRPr="00A44FB0">
              <w:rPr>
                <w:rFonts w:cstheme="minorHAnsi"/>
                <w:b/>
                <w:bCs/>
                <w:color w:val="C00000"/>
                <w:sz w:val="24"/>
                <w:szCs w:val="24"/>
              </w:rPr>
              <w:t xml:space="preserve">Year 1 SMART </w:t>
            </w:r>
            <w:r w:rsidR="000309EB" w:rsidRPr="00FF1250">
              <w:rPr>
                <w:rFonts w:cstheme="minorHAnsi"/>
                <w:b/>
                <w:bCs/>
                <w:sz w:val="24"/>
                <w:szCs w:val="24"/>
              </w:rPr>
              <w:t xml:space="preserve">Performance Indicators: </w:t>
            </w:r>
          </w:p>
          <w:p w14:paraId="2DBC275A" w14:textId="77777777" w:rsidR="000309EB" w:rsidRPr="00FF1250" w:rsidRDefault="000309EB" w:rsidP="00512318">
            <w:pPr>
              <w:rPr>
                <w:rFonts w:cstheme="minorHAnsi"/>
                <w:sz w:val="24"/>
                <w:szCs w:val="24"/>
              </w:rPr>
            </w:pPr>
          </w:p>
          <w:p w14:paraId="67684822" w14:textId="77777777" w:rsidR="000309EB" w:rsidRPr="00FF1250" w:rsidRDefault="000309EB" w:rsidP="00512318">
            <w:pPr>
              <w:rPr>
                <w:rFonts w:cstheme="minorHAnsi"/>
                <w:sz w:val="24"/>
                <w:szCs w:val="24"/>
              </w:rPr>
            </w:pPr>
          </w:p>
          <w:p w14:paraId="1435FD9E" w14:textId="28FD7109" w:rsidR="000309EB" w:rsidRPr="00FF1250" w:rsidRDefault="000309EB" w:rsidP="00512318">
            <w:pPr>
              <w:rPr>
                <w:rFonts w:cstheme="minorHAnsi"/>
                <w:sz w:val="24"/>
                <w:szCs w:val="24"/>
              </w:rPr>
            </w:pPr>
          </w:p>
        </w:tc>
      </w:tr>
      <w:tr w:rsidR="00512318" w:rsidRPr="00FF1250" w14:paraId="50D7F13A" w14:textId="77777777" w:rsidTr="00DB528A">
        <w:tc>
          <w:tcPr>
            <w:tcW w:w="5000" w:type="pct"/>
          </w:tcPr>
          <w:p w14:paraId="76600F5F" w14:textId="77777777" w:rsidR="00512318" w:rsidRPr="00FF1250" w:rsidRDefault="000309EB" w:rsidP="00512318">
            <w:pPr>
              <w:rPr>
                <w:rFonts w:cstheme="minorHAnsi"/>
                <w:b/>
                <w:bCs/>
                <w:sz w:val="24"/>
                <w:szCs w:val="24"/>
              </w:rPr>
            </w:pPr>
            <w:r w:rsidRPr="00FF1250">
              <w:rPr>
                <w:rFonts w:cstheme="minorHAnsi"/>
                <w:b/>
                <w:bCs/>
                <w:sz w:val="24"/>
                <w:szCs w:val="24"/>
              </w:rPr>
              <w:t>Resources:</w:t>
            </w:r>
          </w:p>
          <w:p w14:paraId="31294771" w14:textId="77777777" w:rsidR="000309EB" w:rsidRPr="00FF1250" w:rsidRDefault="000309EB" w:rsidP="00512318">
            <w:pPr>
              <w:rPr>
                <w:rFonts w:cstheme="minorHAnsi"/>
                <w:sz w:val="24"/>
                <w:szCs w:val="24"/>
              </w:rPr>
            </w:pPr>
          </w:p>
          <w:p w14:paraId="67FBAF2B" w14:textId="77777777" w:rsidR="000309EB" w:rsidRPr="00FF1250" w:rsidRDefault="000309EB" w:rsidP="00512318">
            <w:pPr>
              <w:rPr>
                <w:rFonts w:cstheme="minorHAnsi"/>
                <w:sz w:val="24"/>
                <w:szCs w:val="24"/>
              </w:rPr>
            </w:pPr>
          </w:p>
          <w:p w14:paraId="5EC89A65" w14:textId="406EBD49" w:rsidR="000309EB" w:rsidRPr="00FF1250" w:rsidRDefault="000309EB" w:rsidP="00512318">
            <w:pPr>
              <w:rPr>
                <w:rFonts w:cstheme="minorHAnsi"/>
                <w:sz w:val="24"/>
                <w:szCs w:val="24"/>
              </w:rPr>
            </w:pPr>
          </w:p>
        </w:tc>
      </w:tr>
      <w:tr w:rsidR="00512318" w:rsidRPr="00FF1250" w14:paraId="5BD821B8" w14:textId="77777777" w:rsidTr="00DB528A">
        <w:tc>
          <w:tcPr>
            <w:tcW w:w="5000" w:type="pct"/>
          </w:tcPr>
          <w:p w14:paraId="782F09F5" w14:textId="77777777" w:rsidR="00512318" w:rsidRPr="00FF1250" w:rsidRDefault="000309EB" w:rsidP="00512318">
            <w:pPr>
              <w:rPr>
                <w:rFonts w:cstheme="minorHAnsi"/>
                <w:b/>
                <w:bCs/>
                <w:sz w:val="24"/>
                <w:szCs w:val="24"/>
              </w:rPr>
            </w:pPr>
            <w:r w:rsidRPr="00FF1250">
              <w:rPr>
                <w:rFonts w:cstheme="minorHAnsi"/>
                <w:b/>
                <w:bCs/>
                <w:sz w:val="24"/>
                <w:szCs w:val="24"/>
              </w:rPr>
              <w:t xml:space="preserve">Activities: </w:t>
            </w:r>
          </w:p>
          <w:p w14:paraId="3B7CC71A" w14:textId="77777777" w:rsidR="000309EB" w:rsidRPr="00FF1250" w:rsidRDefault="000309EB" w:rsidP="00512318">
            <w:pPr>
              <w:rPr>
                <w:rFonts w:cstheme="minorHAnsi"/>
                <w:sz w:val="24"/>
                <w:szCs w:val="24"/>
              </w:rPr>
            </w:pPr>
          </w:p>
          <w:p w14:paraId="07768537" w14:textId="77777777" w:rsidR="000309EB" w:rsidRPr="00FF1250" w:rsidRDefault="000309EB" w:rsidP="00512318">
            <w:pPr>
              <w:rPr>
                <w:rFonts w:cstheme="minorHAnsi"/>
                <w:sz w:val="24"/>
                <w:szCs w:val="24"/>
              </w:rPr>
            </w:pPr>
          </w:p>
          <w:p w14:paraId="074E246D" w14:textId="2A7CD3D4" w:rsidR="000309EB" w:rsidRPr="00FF1250" w:rsidRDefault="000309EB" w:rsidP="00512318">
            <w:pPr>
              <w:rPr>
                <w:rFonts w:cstheme="minorHAnsi"/>
                <w:sz w:val="24"/>
                <w:szCs w:val="24"/>
              </w:rPr>
            </w:pPr>
          </w:p>
        </w:tc>
      </w:tr>
      <w:tr w:rsidR="00512318" w:rsidRPr="00FF1250" w14:paraId="45350D03" w14:textId="77777777" w:rsidTr="00DB528A">
        <w:tc>
          <w:tcPr>
            <w:tcW w:w="5000" w:type="pct"/>
          </w:tcPr>
          <w:p w14:paraId="3439948F" w14:textId="77777777" w:rsidR="00512318" w:rsidRPr="00FF1250" w:rsidRDefault="000309EB" w:rsidP="00512318">
            <w:pPr>
              <w:rPr>
                <w:rFonts w:cstheme="minorHAnsi"/>
                <w:b/>
                <w:bCs/>
                <w:sz w:val="24"/>
                <w:szCs w:val="24"/>
              </w:rPr>
            </w:pPr>
            <w:r w:rsidRPr="00FF1250">
              <w:rPr>
                <w:rFonts w:cstheme="minorHAnsi"/>
                <w:b/>
                <w:bCs/>
                <w:sz w:val="24"/>
                <w:szCs w:val="24"/>
              </w:rPr>
              <w:t xml:space="preserve">Data source used to document improvement: </w:t>
            </w:r>
          </w:p>
          <w:p w14:paraId="6BE2CFA7" w14:textId="77777777" w:rsidR="000309EB" w:rsidRPr="00FF1250" w:rsidRDefault="000309EB" w:rsidP="00512318">
            <w:pPr>
              <w:rPr>
                <w:rFonts w:cstheme="minorHAnsi"/>
                <w:sz w:val="24"/>
                <w:szCs w:val="24"/>
              </w:rPr>
            </w:pPr>
          </w:p>
          <w:p w14:paraId="7AE39207" w14:textId="77777777" w:rsidR="000309EB" w:rsidRPr="00FF1250" w:rsidRDefault="000309EB" w:rsidP="00512318">
            <w:pPr>
              <w:rPr>
                <w:rFonts w:cstheme="minorHAnsi"/>
                <w:sz w:val="24"/>
                <w:szCs w:val="24"/>
              </w:rPr>
            </w:pPr>
          </w:p>
          <w:p w14:paraId="0D926B8F" w14:textId="55D8052F" w:rsidR="000309EB" w:rsidRPr="00FF1250" w:rsidRDefault="000309EB" w:rsidP="00512318">
            <w:pPr>
              <w:rPr>
                <w:rFonts w:cstheme="minorHAnsi"/>
                <w:sz w:val="24"/>
                <w:szCs w:val="24"/>
              </w:rPr>
            </w:pPr>
          </w:p>
        </w:tc>
      </w:tr>
      <w:tr w:rsidR="00512318" w:rsidRPr="00FF1250" w14:paraId="1E4AD917" w14:textId="77777777" w:rsidTr="00DB528A">
        <w:tc>
          <w:tcPr>
            <w:tcW w:w="5000" w:type="pct"/>
          </w:tcPr>
          <w:p w14:paraId="1BB3842C" w14:textId="77777777" w:rsidR="00512318" w:rsidRPr="00FF1250" w:rsidRDefault="000309EB" w:rsidP="00512318">
            <w:pPr>
              <w:rPr>
                <w:rFonts w:cstheme="minorHAnsi"/>
                <w:b/>
                <w:bCs/>
                <w:sz w:val="24"/>
                <w:szCs w:val="24"/>
              </w:rPr>
            </w:pPr>
            <w:r w:rsidRPr="00FF1250">
              <w:rPr>
                <w:rFonts w:cstheme="minorHAnsi"/>
                <w:b/>
                <w:bCs/>
                <w:sz w:val="24"/>
                <w:szCs w:val="24"/>
              </w:rPr>
              <w:t>Performance Measures (Outcome):</w:t>
            </w:r>
          </w:p>
          <w:p w14:paraId="4318F61B" w14:textId="77777777" w:rsidR="000309EB" w:rsidRPr="00FF1250" w:rsidRDefault="000309EB" w:rsidP="00512318">
            <w:pPr>
              <w:rPr>
                <w:rFonts w:cstheme="minorHAnsi"/>
                <w:sz w:val="24"/>
                <w:szCs w:val="24"/>
              </w:rPr>
            </w:pPr>
          </w:p>
          <w:p w14:paraId="149FFF65" w14:textId="77777777" w:rsidR="000309EB" w:rsidRPr="00FF1250" w:rsidRDefault="000309EB" w:rsidP="00512318">
            <w:pPr>
              <w:rPr>
                <w:rFonts w:cstheme="minorHAnsi"/>
                <w:sz w:val="24"/>
                <w:szCs w:val="24"/>
              </w:rPr>
            </w:pPr>
          </w:p>
          <w:p w14:paraId="1F41118C" w14:textId="2E9779AC" w:rsidR="000309EB" w:rsidRPr="00FF1250" w:rsidRDefault="000309EB" w:rsidP="00512318">
            <w:pPr>
              <w:rPr>
                <w:rFonts w:cstheme="minorHAnsi"/>
                <w:sz w:val="24"/>
                <w:szCs w:val="24"/>
              </w:rPr>
            </w:pPr>
          </w:p>
        </w:tc>
      </w:tr>
    </w:tbl>
    <w:p w14:paraId="716267F2" w14:textId="77777777" w:rsidR="00DB528A" w:rsidRPr="00FF1250" w:rsidRDefault="00DB528A">
      <w:pPr>
        <w:rPr>
          <w:rFonts w:cstheme="minorHAnsi"/>
        </w:rPr>
      </w:pPr>
      <w:r w:rsidRPr="00FF1250">
        <w:rPr>
          <w:rFonts w:cstheme="minorHAnsi"/>
        </w:rPr>
        <w:br w:type="page"/>
      </w:r>
    </w:p>
    <w:tbl>
      <w:tblPr>
        <w:tblStyle w:val="TableGrid"/>
        <w:tblW w:w="5000" w:type="pct"/>
        <w:tblLook w:val="04A0" w:firstRow="1" w:lastRow="0" w:firstColumn="1" w:lastColumn="0" w:noHBand="0" w:noVBand="1"/>
      </w:tblPr>
      <w:tblGrid>
        <w:gridCol w:w="9350"/>
      </w:tblGrid>
      <w:tr w:rsidR="00512318" w:rsidRPr="00FF1250" w14:paraId="4972D8AD" w14:textId="77777777" w:rsidTr="00DB528A">
        <w:tc>
          <w:tcPr>
            <w:tcW w:w="5000" w:type="pct"/>
          </w:tcPr>
          <w:p w14:paraId="387707CB" w14:textId="2090E308" w:rsidR="00512318" w:rsidRPr="00FF1250" w:rsidRDefault="000309EB" w:rsidP="00512318">
            <w:pPr>
              <w:rPr>
                <w:rFonts w:cstheme="minorHAnsi"/>
                <w:b/>
                <w:bCs/>
                <w:sz w:val="24"/>
                <w:szCs w:val="24"/>
              </w:rPr>
            </w:pPr>
            <w:r w:rsidRPr="00FF1250">
              <w:rPr>
                <w:rFonts w:cstheme="minorHAnsi"/>
                <w:b/>
                <w:bCs/>
                <w:sz w:val="24"/>
                <w:szCs w:val="24"/>
              </w:rPr>
              <w:t>Goal 2: Improve non-cognitive indicators of success in participating students</w:t>
            </w:r>
            <w:r w:rsidR="0036280B" w:rsidRPr="00FF1250">
              <w:rPr>
                <w:rFonts w:cstheme="minorHAnsi"/>
                <w:b/>
                <w:bCs/>
                <w:sz w:val="24"/>
                <w:szCs w:val="24"/>
              </w:rPr>
              <w:t>.</w:t>
            </w:r>
          </w:p>
        </w:tc>
      </w:tr>
      <w:tr w:rsidR="00512318" w:rsidRPr="00FF1250" w14:paraId="5897BCD6" w14:textId="77777777" w:rsidTr="00DB528A">
        <w:tc>
          <w:tcPr>
            <w:tcW w:w="5000" w:type="pct"/>
          </w:tcPr>
          <w:p w14:paraId="5AA284A1" w14:textId="11A0C26B" w:rsidR="00F90832" w:rsidRPr="00FF1250" w:rsidRDefault="00A44FB0" w:rsidP="00512318">
            <w:pPr>
              <w:rPr>
                <w:rFonts w:cstheme="minorHAnsi"/>
                <w:b/>
                <w:bCs/>
                <w:sz w:val="24"/>
                <w:szCs w:val="24"/>
              </w:rPr>
            </w:pPr>
            <w:r w:rsidRPr="00A44FB0">
              <w:rPr>
                <w:rFonts w:cstheme="minorHAnsi"/>
                <w:b/>
                <w:bCs/>
                <w:color w:val="C00000"/>
                <w:sz w:val="24"/>
                <w:szCs w:val="24"/>
              </w:rPr>
              <w:t xml:space="preserve">Year 1 SMART </w:t>
            </w:r>
            <w:r w:rsidR="002F7BA4" w:rsidRPr="00FF1250">
              <w:rPr>
                <w:rFonts w:cstheme="minorHAnsi"/>
                <w:b/>
                <w:bCs/>
                <w:sz w:val="24"/>
                <w:szCs w:val="24"/>
              </w:rPr>
              <w:t xml:space="preserve">Performance Indicators: </w:t>
            </w:r>
          </w:p>
          <w:p w14:paraId="26985BA4" w14:textId="77777777" w:rsidR="00F90832" w:rsidRPr="00FF1250" w:rsidRDefault="00F90832" w:rsidP="00512318">
            <w:pPr>
              <w:rPr>
                <w:rFonts w:cstheme="minorHAnsi"/>
                <w:b/>
                <w:bCs/>
                <w:sz w:val="24"/>
                <w:szCs w:val="24"/>
              </w:rPr>
            </w:pPr>
          </w:p>
          <w:p w14:paraId="4DF571E6" w14:textId="77777777" w:rsidR="00F90832" w:rsidRPr="00FF1250" w:rsidRDefault="00F90832" w:rsidP="00512318">
            <w:pPr>
              <w:rPr>
                <w:rFonts w:cstheme="minorHAnsi"/>
                <w:b/>
                <w:bCs/>
                <w:sz w:val="24"/>
                <w:szCs w:val="24"/>
              </w:rPr>
            </w:pPr>
          </w:p>
          <w:p w14:paraId="55EF4E32" w14:textId="26CE85D6" w:rsidR="002F7BA4" w:rsidRPr="00FF1250" w:rsidRDefault="002F7BA4" w:rsidP="00512318">
            <w:pPr>
              <w:rPr>
                <w:rFonts w:cstheme="minorHAnsi"/>
                <w:sz w:val="24"/>
                <w:szCs w:val="24"/>
              </w:rPr>
            </w:pPr>
          </w:p>
        </w:tc>
      </w:tr>
      <w:tr w:rsidR="00512318" w:rsidRPr="00FF1250" w14:paraId="0297CF04" w14:textId="77777777" w:rsidTr="00DB528A">
        <w:tc>
          <w:tcPr>
            <w:tcW w:w="5000" w:type="pct"/>
          </w:tcPr>
          <w:p w14:paraId="3ED43234" w14:textId="77777777" w:rsidR="00512318" w:rsidRPr="00FF1250" w:rsidRDefault="005C473E" w:rsidP="00512318">
            <w:pPr>
              <w:rPr>
                <w:rFonts w:cstheme="minorHAnsi"/>
                <w:b/>
                <w:bCs/>
                <w:sz w:val="24"/>
                <w:szCs w:val="24"/>
              </w:rPr>
            </w:pPr>
            <w:r w:rsidRPr="00FF1250">
              <w:rPr>
                <w:rFonts w:cstheme="minorHAnsi"/>
                <w:b/>
                <w:bCs/>
                <w:sz w:val="24"/>
                <w:szCs w:val="24"/>
              </w:rPr>
              <w:t xml:space="preserve">Resources: </w:t>
            </w:r>
          </w:p>
          <w:p w14:paraId="35643B18" w14:textId="77777777" w:rsidR="005C473E" w:rsidRPr="00FF1250" w:rsidRDefault="005C473E" w:rsidP="00512318">
            <w:pPr>
              <w:rPr>
                <w:rFonts w:cstheme="minorHAnsi"/>
                <w:sz w:val="24"/>
                <w:szCs w:val="24"/>
              </w:rPr>
            </w:pPr>
          </w:p>
          <w:p w14:paraId="724511E1" w14:textId="77777777" w:rsidR="005C473E" w:rsidRPr="00FF1250" w:rsidRDefault="005C473E" w:rsidP="00512318">
            <w:pPr>
              <w:rPr>
                <w:rFonts w:cstheme="minorHAnsi"/>
                <w:sz w:val="24"/>
                <w:szCs w:val="24"/>
              </w:rPr>
            </w:pPr>
          </w:p>
          <w:p w14:paraId="5034546E" w14:textId="606A3EB8" w:rsidR="005C473E" w:rsidRPr="00FF1250" w:rsidRDefault="005C473E" w:rsidP="00512318">
            <w:pPr>
              <w:rPr>
                <w:rFonts w:cstheme="minorHAnsi"/>
                <w:sz w:val="24"/>
                <w:szCs w:val="24"/>
              </w:rPr>
            </w:pPr>
          </w:p>
        </w:tc>
      </w:tr>
      <w:tr w:rsidR="00512318" w:rsidRPr="00FF1250" w14:paraId="74325793" w14:textId="77777777" w:rsidTr="00DB528A">
        <w:tc>
          <w:tcPr>
            <w:tcW w:w="5000" w:type="pct"/>
          </w:tcPr>
          <w:p w14:paraId="606E4A7B" w14:textId="77777777" w:rsidR="00512318" w:rsidRPr="00FF1250" w:rsidRDefault="005C473E" w:rsidP="00512318">
            <w:pPr>
              <w:rPr>
                <w:rFonts w:cstheme="minorHAnsi"/>
                <w:b/>
                <w:bCs/>
                <w:sz w:val="24"/>
                <w:szCs w:val="24"/>
              </w:rPr>
            </w:pPr>
            <w:r w:rsidRPr="00FF1250">
              <w:rPr>
                <w:rFonts w:cstheme="minorHAnsi"/>
                <w:b/>
                <w:bCs/>
                <w:sz w:val="24"/>
                <w:szCs w:val="24"/>
              </w:rPr>
              <w:t xml:space="preserve">Activities: </w:t>
            </w:r>
          </w:p>
          <w:p w14:paraId="1BB38405" w14:textId="77777777" w:rsidR="005C473E" w:rsidRPr="00FF1250" w:rsidRDefault="005C473E" w:rsidP="00512318">
            <w:pPr>
              <w:rPr>
                <w:rFonts w:cstheme="minorHAnsi"/>
                <w:sz w:val="24"/>
                <w:szCs w:val="24"/>
              </w:rPr>
            </w:pPr>
          </w:p>
          <w:p w14:paraId="11E54FBB" w14:textId="77777777" w:rsidR="005C473E" w:rsidRPr="00FF1250" w:rsidRDefault="005C473E" w:rsidP="00512318">
            <w:pPr>
              <w:rPr>
                <w:rFonts w:cstheme="minorHAnsi"/>
                <w:sz w:val="24"/>
                <w:szCs w:val="24"/>
              </w:rPr>
            </w:pPr>
          </w:p>
          <w:p w14:paraId="14ED71C5" w14:textId="6DC5FBCE" w:rsidR="005C473E" w:rsidRPr="00FF1250" w:rsidRDefault="005C473E" w:rsidP="00512318">
            <w:pPr>
              <w:rPr>
                <w:rFonts w:cstheme="minorHAnsi"/>
                <w:sz w:val="24"/>
                <w:szCs w:val="24"/>
              </w:rPr>
            </w:pPr>
          </w:p>
        </w:tc>
      </w:tr>
      <w:tr w:rsidR="00512318" w:rsidRPr="00FF1250" w14:paraId="7807ED4B" w14:textId="77777777" w:rsidTr="00DB528A">
        <w:tc>
          <w:tcPr>
            <w:tcW w:w="5000" w:type="pct"/>
          </w:tcPr>
          <w:p w14:paraId="290E64C5" w14:textId="77777777" w:rsidR="00512318" w:rsidRPr="00FF1250" w:rsidRDefault="005C473E" w:rsidP="00512318">
            <w:pPr>
              <w:rPr>
                <w:rFonts w:cstheme="minorHAnsi"/>
                <w:b/>
                <w:bCs/>
                <w:sz w:val="24"/>
                <w:szCs w:val="24"/>
              </w:rPr>
            </w:pPr>
            <w:r w:rsidRPr="00FF1250">
              <w:rPr>
                <w:rFonts w:cstheme="minorHAnsi"/>
                <w:b/>
                <w:bCs/>
                <w:sz w:val="24"/>
                <w:szCs w:val="24"/>
              </w:rPr>
              <w:t xml:space="preserve">Data source used to document improvement: </w:t>
            </w:r>
          </w:p>
          <w:p w14:paraId="4005DB2D" w14:textId="77777777" w:rsidR="005C473E" w:rsidRPr="00FF1250" w:rsidRDefault="005C473E" w:rsidP="00512318">
            <w:pPr>
              <w:rPr>
                <w:rFonts w:cstheme="minorHAnsi"/>
                <w:sz w:val="24"/>
                <w:szCs w:val="24"/>
              </w:rPr>
            </w:pPr>
          </w:p>
          <w:p w14:paraId="5581D183" w14:textId="77777777" w:rsidR="005C473E" w:rsidRPr="00FF1250" w:rsidRDefault="005C473E" w:rsidP="00512318">
            <w:pPr>
              <w:rPr>
                <w:rFonts w:cstheme="minorHAnsi"/>
                <w:sz w:val="24"/>
                <w:szCs w:val="24"/>
              </w:rPr>
            </w:pPr>
          </w:p>
          <w:p w14:paraId="4A569E69" w14:textId="782528F5" w:rsidR="005C473E" w:rsidRPr="00FF1250" w:rsidRDefault="005C473E" w:rsidP="00512318">
            <w:pPr>
              <w:rPr>
                <w:rFonts w:cstheme="minorHAnsi"/>
                <w:sz w:val="24"/>
                <w:szCs w:val="24"/>
              </w:rPr>
            </w:pPr>
          </w:p>
        </w:tc>
      </w:tr>
      <w:tr w:rsidR="00512318" w:rsidRPr="00FF1250" w14:paraId="783D5F4F" w14:textId="77777777" w:rsidTr="00DB528A">
        <w:tc>
          <w:tcPr>
            <w:tcW w:w="5000" w:type="pct"/>
          </w:tcPr>
          <w:p w14:paraId="66E540D3" w14:textId="77777777" w:rsidR="00512318" w:rsidRPr="00FF1250" w:rsidRDefault="005C473E" w:rsidP="00512318">
            <w:pPr>
              <w:rPr>
                <w:rFonts w:cstheme="minorHAnsi"/>
                <w:b/>
                <w:bCs/>
                <w:sz w:val="24"/>
                <w:szCs w:val="24"/>
              </w:rPr>
            </w:pPr>
            <w:r w:rsidRPr="00FF1250">
              <w:rPr>
                <w:rFonts w:cstheme="minorHAnsi"/>
                <w:b/>
                <w:bCs/>
                <w:sz w:val="24"/>
                <w:szCs w:val="24"/>
              </w:rPr>
              <w:t>Performance Measures (Outcomes):</w:t>
            </w:r>
          </w:p>
          <w:p w14:paraId="4C633301" w14:textId="77777777" w:rsidR="005C473E" w:rsidRPr="00FF1250" w:rsidRDefault="005C473E" w:rsidP="00512318">
            <w:pPr>
              <w:rPr>
                <w:rFonts w:cstheme="minorHAnsi"/>
                <w:sz w:val="24"/>
                <w:szCs w:val="24"/>
              </w:rPr>
            </w:pPr>
          </w:p>
          <w:p w14:paraId="0E20D0C3" w14:textId="77777777" w:rsidR="009D2A4F" w:rsidRPr="00FF1250" w:rsidRDefault="009D2A4F" w:rsidP="00512318">
            <w:pPr>
              <w:rPr>
                <w:rFonts w:cstheme="minorHAnsi"/>
                <w:sz w:val="24"/>
                <w:szCs w:val="24"/>
              </w:rPr>
            </w:pPr>
          </w:p>
          <w:p w14:paraId="63275D91" w14:textId="65619BD1" w:rsidR="009D2A4F" w:rsidRPr="00FF1250" w:rsidRDefault="009D2A4F" w:rsidP="00512318">
            <w:pPr>
              <w:rPr>
                <w:rFonts w:cstheme="minorHAnsi"/>
                <w:sz w:val="24"/>
                <w:szCs w:val="24"/>
              </w:rPr>
            </w:pPr>
          </w:p>
        </w:tc>
      </w:tr>
      <w:tr w:rsidR="00512318" w:rsidRPr="00FF1250" w14:paraId="3C235B0A" w14:textId="77777777" w:rsidTr="00DB528A">
        <w:tc>
          <w:tcPr>
            <w:tcW w:w="5000" w:type="pct"/>
          </w:tcPr>
          <w:p w14:paraId="657E5F85" w14:textId="7B3E92C0" w:rsidR="00512318" w:rsidRPr="00FF1250" w:rsidRDefault="009D2A4F" w:rsidP="00512318">
            <w:pPr>
              <w:rPr>
                <w:rFonts w:cstheme="minorHAnsi"/>
                <w:b/>
                <w:bCs/>
                <w:sz w:val="24"/>
                <w:szCs w:val="24"/>
              </w:rPr>
            </w:pPr>
            <w:r w:rsidRPr="00FF1250">
              <w:rPr>
                <w:rFonts w:cstheme="minorHAnsi"/>
                <w:b/>
                <w:bCs/>
                <w:sz w:val="24"/>
                <w:szCs w:val="24"/>
              </w:rPr>
              <w:t>Goal 3: Meet or increase the proposed number of students who will attend the program for 90 hours or more during the academic year</w:t>
            </w:r>
            <w:r w:rsidR="008E2EAC" w:rsidRPr="00FF1250">
              <w:rPr>
                <w:rFonts w:cstheme="minorHAnsi"/>
                <w:b/>
                <w:bCs/>
                <w:sz w:val="24"/>
                <w:szCs w:val="24"/>
              </w:rPr>
              <w:t>.</w:t>
            </w:r>
          </w:p>
        </w:tc>
      </w:tr>
      <w:tr w:rsidR="00512318" w:rsidRPr="00FF1250" w14:paraId="492EC81A" w14:textId="77777777" w:rsidTr="00DB528A">
        <w:tc>
          <w:tcPr>
            <w:tcW w:w="5000" w:type="pct"/>
          </w:tcPr>
          <w:p w14:paraId="5D1A95EB" w14:textId="17515BE3" w:rsidR="00512318" w:rsidRPr="00FF1250" w:rsidRDefault="00A44FB0" w:rsidP="00512318">
            <w:pPr>
              <w:rPr>
                <w:rFonts w:cstheme="minorHAnsi"/>
                <w:b/>
                <w:bCs/>
                <w:sz w:val="24"/>
                <w:szCs w:val="24"/>
              </w:rPr>
            </w:pPr>
            <w:r w:rsidRPr="00A44FB0">
              <w:rPr>
                <w:rFonts w:cstheme="minorHAnsi"/>
                <w:b/>
                <w:bCs/>
                <w:color w:val="C00000"/>
                <w:sz w:val="24"/>
                <w:szCs w:val="24"/>
              </w:rPr>
              <w:t xml:space="preserve">Year 1 SMART </w:t>
            </w:r>
            <w:r w:rsidR="008E2EAC" w:rsidRPr="00FF1250">
              <w:rPr>
                <w:rFonts w:cstheme="minorHAnsi"/>
                <w:b/>
                <w:bCs/>
                <w:sz w:val="24"/>
                <w:szCs w:val="24"/>
              </w:rPr>
              <w:t xml:space="preserve">Performance Indicators: </w:t>
            </w:r>
          </w:p>
          <w:p w14:paraId="234FACE6" w14:textId="77777777" w:rsidR="008E2EAC" w:rsidRPr="00FF1250" w:rsidRDefault="008E2EAC" w:rsidP="00512318">
            <w:pPr>
              <w:rPr>
                <w:rFonts w:cstheme="minorHAnsi"/>
                <w:sz w:val="24"/>
                <w:szCs w:val="24"/>
              </w:rPr>
            </w:pPr>
          </w:p>
          <w:p w14:paraId="6C66DF5F" w14:textId="77777777" w:rsidR="008E2EAC" w:rsidRPr="00FF1250" w:rsidRDefault="008E2EAC" w:rsidP="00512318">
            <w:pPr>
              <w:rPr>
                <w:rFonts w:cstheme="minorHAnsi"/>
                <w:sz w:val="24"/>
                <w:szCs w:val="24"/>
              </w:rPr>
            </w:pPr>
          </w:p>
          <w:p w14:paraId="336873C9" w14:textId="4973A373" w:rsidR="008E2EAC" w:rsidRPr="00FF1250" w:rsidRDefault="008E2EAC" w:rsidP="00512318">
            <w:pPr>
              <w:rPr>
                <w:rFonts w:cstheme="minorHAnsi"/>
                <w:sz w:val="24"/>
                <w:szCs w:val="24"/>
              </w:rPr>
            </w:pPr>
          </w:p>
        </w:tc>
      </w:tr>
      <w:tr w:rsidR="00512318" w:rsidRPr="00FF1250" w14:paraId="22941C95" w14:textId="77777777" w:rsidTr="00DB528A">
        <w:tc>
          <w:tcPr>
            <w:tcW w:w="5000" w:type="pct"/>
          </w:tcPr>
          <w:p w14:paraId="544B4715" w14:textId="77777777" w:rsidR="00512318" w:rsidRPr="00FF1250" w:rsidRDefault="00F645C8" w:rsidP="00512318">
            <w:pPr>
              <w:rPr>
                <w:rFonts w:cstheme="minorHAnsi"/>
                <w:b/>
                <w:bCs/>
                <w:sz w:val="24"/>
                <w:szCs w:val="24"/>
              </w:rPr>
            </w:pPr>
            <w:r w:rsidRPr="00FF1250">
              <w:rPr>
                <w:rFonts w:cstheme="minorHAnsi"/>
                <w:b/>
                <w:bCs/>
                <w:sz w:val="24"/>
                <w:szCs w:val="24"/>
              </w:rPr>
              <w:t>Resources:</w:t>
            </w:r>
          </w:p>
          <w:p w14:paraId="14C2E85A" w14:textId="77777777" w:rsidR="00F645C8" w:rsidRPr="00FF1250" w:rsidRDefault="00F645C8" w:rsidP="00512318">
            <w:pPr>
              <w:rPr>
                <w:rFonts w:cstheme="minorHAnsi"/>
                <w:sz w:val="24"/>
                <w:szCs w:val="24"/>
              </w:rPr>
            </w:pPr>
          </w:p>
          <w:p w14:paraId="595A8FDB" w14:textId="77777777" w:rsidR="00F645C8" w:rsidRPr="00FF1250" w:rsidRDefault="00F645C8" w:rsidP="00512318">
            <w:pPr>
              <w:rPr>
                <w:rFonts w:cstheme="minorHAnsi"/>
                <w:sz w:val="24"/>
                <w:szCs w:val="24"/>
              </w:rPr>
            </w:pPr>
          </w:p>
          <w:p w14:paraId="22BF5E5F" w14:textId="1C195E7B" w:rsidR="00F645C8" w:rsidRPr="00FF1250" w:rsidRDefault="00F645C8" w:rsidP="00512318">
            <w:pPr>
              <w:rPr>
                <w:rFonts w:cstheme="minorHAnsi"/>
                <w:sz w:val="24"/>
                <w:szCs w:val="24"/>
              </w:rPr>
            </w:pPr>
          </w:p>
        </w:tc>
      </w:tr>
      <w:tr w:rsidR="00512318" w:rsidRPr="00FF1250" w14:paraId="114CFFE6" w14:textId="77777777" w:rsidTr="00DB528A">
        <w:tc>
          <w:tcPr>
            <w:tcW w:w="5000" w:type="pct"/>
          </w:tcPr>
          <w:p w14:paraId="28FC5BF0" w14:textId="77777777" w:rsidR="00512318" w:rsidRPr="00FF1250" w:rsidRDefault="00F645C8" w:rsidP="00512318">
            <w:pPr>
              <w:rPr>
                <w:rFonts w:cstheme="minorHAnsi"/>
                <w:b/>
                <w:bCs/>
                <w:sz w:val="24"/>
                <w:szCs w:val="24"/>
              </w:rPr>
            </w:pPr>
            <w:r w:rsidRPr="00FF1250">
              <w:rPr>
                <w:rFonts w:cstheme="minorHAnsi"/>
                <w:b/>
                <w:bCs/>
                <w:sz w:val="24"/>
                <w:szCs w:val="24"/>
              </w:rPr>
              <w:t xml:space="preserve">Activities: </w:t>
            </w:r>
          </w:p>
          <w:p w14:paraId="4BB29BE7" w14:textId="77777777" w:rsidR="00F645C8" w:rsidRPr="00FF1250" w:rsidRDefault="00F645C8" w:rsidP="00512318">
            <w:pPr>
              <w:rPr>
                <w:rFonts w:cstheme="minorHAnsi"/>
                <w:sz w:val="24"/>
                <w:szCs w:val="24"/>
              </w:rPr>
            </w:pPr>
          </w:p>
          <w:p w14:paraId="2F94EB39" w14:textId="77777777" w:rsidR="00F645C8" w:rsidRPr="00FF1250" w:rsidRDefault="00F645C8" w:rsidP="00512318">
            <w:pPr>
              <w:rPr>
                <w:rFonts w:cstheme="minorHAnsi"/>
                <w:sz w:val="24"/>
                <w:szCs w:val="24"/>
              </w:rPr>
            </w:pPr>
          </w:p>
          <w:p w14:paraId="27195134" w14:textId="2B786A4A" w:rsidR="00F645C8" w:rsidRPr="00FF1250" w:rsidRDefault="00F645C8" w:rsidP="00512318">
            <w:pPr>
              <w:rPr>
                <w:rFonts w:cstheme="minorHAnsi"/>
                <w:sz w:val="24"/>
                <w:szCs w:val="24"/>
              </w:rPr>
            </w:pPr>
          </w:p>
        </w:tc>
      </w:tr>
      <w:tr w:rsidR="00512318" w:rsidRPr="00FF1250" w14:paraId="2D7D15B9" w14:textId="77777777" w:rsidTr="00DB528A">
        <w:tc>
          <w:tcPr>
            <w:tcW w:w="5000" w:type="pct"/>
          </w:tcPr>
          <w:p w14:paraId="6E0D6D68" w14:textId="77777777" w:rsidR="00512318" w:rsidRPr="00FF1250" w:rsidRDefault="00F645C8" w:rsidP="00512318">
            <w:pPr>
              <w:rPr>
                <w:rFonts w:cstheme="minorHAnsi"/>
                <w:sz w:val="24"/>
                <w:szCs w:val="24"/>
              </w:rPr>
            </w:pPr>
            <w:r w:rsidRPr="00FF1250">
              <w:rPr>
                <w:rFonts w:cstheme="minorHAnsi"/>
                <w:b/>
                <w:bCs/>
                <w:sz w:val="24"/>
                <w:szCs w:val="24"/>
              </w:rPr>
              <w:t>Data source used to document improvement</w:t>
            </w:r>
            <w:r w:rsidRPr="00FF1250">
              <w:rPr>
                <w:rFonts w:cstheme="minorHAnsi"/>
                <w:sz w:val="24"/>
                <w:szCs w:val="24"/>
              </w:rPr>
              <w:t xml:space="preserve">: </w:t>
            </w:r>
          </w:p>
          <w:p w14:paraId="235B0BBE" w14:textId="77777777" w:rsidR="00F645C8" w:rsidRPr="00FF1250" w:rsidRDefault="00F645C8" w:rsidP="00512318">
            <w:pPr>
              <w:rPr>
                <w:rFonts w:cstheme="minorHAnsi"/>
                <w:sz w:val="24"/>
                <w:szCs w:val="24"/>
              </w:rPr>
            </w:pPr>
          </w:p>
          <w:p w14:paraId="455BA3B1" w14:textId="77777777" w:rsidR="00F645C8" w:rsidRPr="00FF1250" w:rsidRDefault="00F645C8" w:rsidP="00512318">
            <w:pPr>
              <w:rPr>
                <w:rFonts w:cstheme="minorHAnsi"/>
                <w:sz w:val="24"/>
                <w:szCs w:val="24"/>
              </w:rPr>
            </w:pPr>
          </w:p>
          <w:p w14:paraId="5201E362" w14:textId="034FE781" w:rsidR="00F645C8" w:rsidRPr="00FF1250" w:rsidRDefault="00F645C8" w:rsidP="00512318">
            <w:pPr>
              <w:rPr>
                <w:rFonts w:cstheme="minorHAnsi"/>
                <w:sz w:val="24"/>
                <w:szCs w:val="24"/>
              </w:rPr>
            </w:pPr>
          </w:p>
        </w:tc>
      </w:tr>
      <w:tr w:rsidR="00512318" w:rsidRPr="00FF1250" w14:paraId="35B9CB8C" w14:textId="77777777" w:rsidTr="00DB528A">
        <w:tc>
          <w:tcPr>
            <w:tcW w:w="5000" w:type="pct"/>
          </w:tcPr>
          <w:p w14:paraId="73010A87" w14:textId="77777777" w:rsidR="00512318" w:rsidRPr="00FF1250" w:rsidRDefault="00F645C8" w:rsidP="00512318">
            <w:pPr>
              <w:rPr>
                <w:rFonts w:cstheme="minorHAnsi"/>
                <w:b/>
                <w:bCs/>
                <w:sz w:val="24"/>
                <w:szCs w:val="24"/>
              </w:rPr>
            </w:pPr>
            <w:r w:rsidRPr="00FF1250">
              <w:rPr>
                <w:rFonts w:cstheme="minorHAnsi"/>
                <w:b/>
                <w:bCs/>
                <w:sz w:val="24"/>
                <w:szCs w:val="24"/>
              </w:rPr>
              <w:t>Performance Measures (Outcomes):</w:t>
            </w:r>
          </w:p>
          <w:p w14:paraId="0123261D" w14:textId="77777777" w:rsidR="00F645C8" w:rsidRPr="00FF1250" w:rsidRDefault="00F645C8" w:rsidP="00512318">
            <w:pPr>
              <w:rPr>
                <w:rFonts w:cstheme="minorHAnsi"/>
                <w:sz w:val="24"/>
                <w:szCs w:val="24"/>
              </w:rPr>
            </w:pPr>
          </w:p>
          <w:p w14:paraId="05E46541" w14:textId="77777777" w:rsidR="00F645C8" w:rsidRPr="00FF1250" w:rsidRDefault="00F645C8" w:rsidP="00512318">
            <w:pPr>
              <w:rPr>
                <w:rFonts w:cstheme="minorHAnsi"/>
                <w:sz w:val="24"/>
                <w:szCs w:val="24"/>
              </w:rPr>
            </w:pPr>
          </w:p>
          <w:p w14:paraId="32B71BFF" w14:textId="57B865AF" w:rsidR="00F645C8" w:rsidRPr="00FF1250" w:rsidRDefault="00F645C8" w:rsidP="00512318">
            <w:pPr>
              <w:rPr>
                <w:rFonts w:cstheme="minorHAnsi"/>
                <w:sz w:val="24"/>
                <w:szCs w:val="24"/>
              </w:rPr>
            </w:pPr>
          </w:p>
        </w:tc>
      </w:tr>
      <w:tr w:rsidR="00512318" w:rsidRPr="00FF1250" w14:paraId="479E0EBF" w14:textId="77777777" w:rsidTr="00DB528A">
        <w:tc>
          <w:tcPr>
            <w:tcW w:w="5000" w:type="pct"/>
          </w:tcPr>
          <w:p w14:paraId="33C27F65" w14:textId="1883ACEF" w:rsidR="00512318" w:rsidRPr="00FF1250" w:rsidRDefault="009C24D8" w:rsidP="00512318">
            <w:pPr>
              <w:rPr>
                <w:rFonts w:cstheme="minorHAnsi"/>
                <w:b/>
                <w:bCs/>
                <w:sz w:val="24"/>
                <w:szCs w:val="24"/>
              </w:rPr>
            </w:pPr>
            <w:r w:rsidRPr="00FF1250">
              <w:rPr>
                <w:rFonts w:cstheme="minorHAnsi"/>
                <w:b/>
                <w:bCs/>
                <w:sz w:val="24"/>
                <w:szCs w:val="24"/>
              </w:rPr>
              <w:t xml:space="preserve">Goal 4: Increase access to </w:t>
            </w:r>
            <w:r w:rsidR="0067264D" w:rsidRPr="00FF1250">
              <w:rPr>
                <w:rFonts w:cstheme="minorHAnsi"/>
                <w:b/>
                <w:bCs/>
                <w:sz w:val="24"/>
                <w:szCs w:val="24"/>
              </w:rPr>
              <w:t xml:space="preserve">transition readiness </w:t>
            </w:r>
            <w:r w:rsidRPr="00FF1250">
              <w:rPr>
                <w:rFonts w:cstheme="minorHAnsi"/>
                <w:b/>
                <w:bCs/>
                <w:sz w:val="24"/>
                <w:szCs w:val="24"/>
              </w:rPr>
              <w:t xml:space="preserve">activities for </w:t>
            </w:r>
            <w:r w:rsidR="00456116" w:rsidRPr="00FF1250">
              <w:rPr>
                <w:rFonts w:cstheme="minorHAnsi"/>
                <w:b/>
                <w:bCs/>
                <w:sz w:val="24"/>
                <w:szCs w:val="24"/>
              </w:rPr>
              <w:t xml:space="preserve">all students. </w:t>
            </w:r>
          </w:p>
        </w:tc>
      </w:tr>
      <w:tr w:rsidR="00512318" w:rsidRPr="00FF1250" w14:paraId="7F1E0F25" w14:textId="77777777" w:rsidTr="00DB528A">
        <w:tc>
          <w:tcPr>
            <w:tcW w:w="5000" w:type="pct"/>
          </w:tcPr>
          <w:p w14:paraId="4C0A1C48" w14:textId="224369F9" w:rsidR="00512318" w:rsidRPr="00FF1250" w:rsidRDefault="00A44FB0" w:rsidP="00512318">
            <w:pPr>
              <w:rPr>
                <w:rFonts w:cstheme="minorHAnsi"/>
                <w:b/>
                <w:bCs/>
                <w:sz w:val="24"/>
                <w:szCs w:val="24"/>
              </w:rPr>
            </w:pPr>
            <w:r w:rsidRPr="00A44FB0">
              <w:rPr>
                <w:rFonts w:cstheme="minorHAnsi"/>
                <w:b/>
                <w:bCs/>
                <w:color w:val="C00000"/>
                <w:sz w:val="24"/>
                <w:szCs w:val="24"/>
              </w:rPr>
              <w:t xml:space="preserve">Year 1 SMART </w:t>
            </w:r>
            <w:r w:rsidR="009C24D8" w:rsidRPr="00FF1250">
              <w:rPr>
                <w:rFonts w:cstheme="minorHAnsi"/>
                <w:b/>
                <w:bCs/>
                <w:sz w:val="24"/>
                <w:szCs w:val="24"/>
              </w:rPr>
              <w:t xml:space="preserve">Performance Indicators: </w:t>
            </w:r>
          </w:p>
          <w:p w14:paraId="28EB424F" w14:textId="77777777" w:rsidR="009C24D8" w:rsidRPr="00FF1250" w:rsidRDefault="009C24D8" w:rsidP="00512318">
            <w:pPr>
              <w:rPr>
                <w:rFonts w:cstheme="minorHAnsi"/>
                <w:sz w:val="24"/>
                <w:szCs w:val="24"/>
              </w:rPr>
            </w:pPr>
          </w:p>
          <w:p w14:paraId="1B84D502" w14:textId="77777777" w:rsidR="009C24D8" w:rsidRPr="00FF1250" w:rsidRDefault="009C24D8" w:rsidP="00512318">
            <w:pPr>
              <w:rPr>
                <w:rFonts w:cstheme="minorHAnsi"/>
                <w:sz w:val="24"/>
                <w:szCs w:val="24"/>
              </w:rPr>
            </w:pPr>
          </w:p>
          <w:p w14:paraId="15A8930D" w14:textId="2F94AD63" w:rsidR="009C24D8" w:rsidRPr="00FF1250" w:rsidRDefault="009C24D8" w:rsidP="00512318">
            <w:pPr>
              <w:rPr>
                <w:rFonts w:cstheme="minorHAnsi"/>
                <w:sz w:val="24"/>
                <w:szCs w:val="24"/>
              </w:rPr>
            </w:pPr>
          </w:p>
        </w:tc>
      </w:tr>
      <w:tr w:rsidR="00512318" w:rsidRPr="00FF1250" w14:paraId="5F5F5213" w14:textId="77777777" w:rsidTr="00DB528A">
        <w:tc>
          <w:tcPr>
            <w:tcW w:w="5000" w:type="pct"/>
          </w:tcPr>
          <w:p w14:paraId="0FBD94A3" w14:textId="77777777" w:rsidR="00512318" w:rsidRPr="00FF1250" w:rsidRDefault="00BA2635" w:rsidP="00512318">
            <w:pPr>
              <w:rPr>
                <w:rFonts w:cstheme="minorHAnsi"/>
                <w:b/>
                <w:bCs/>
                <w:sz w:val="24"/>
                <w:szCs w:val="24"/>
              </w:rPr>
            </w:pPr>
            <w:r w:rsidRPr="00FF1250">
              <w:rPr>
                <w:rFonts w:cstheme="minorHAnsi"/>
                <w:b/>
                <w:bCs/>
                <w:sz w:val="24"/>
                <w:szCs w:val="24"/>
              </w:rPr>
              <w:t xml:space="preserve">Resources: </w:t>
            </w:r>
          </w:p>
          <w:p w14:paraId="3E767DCE" w14:textId="77777777" w:rsidR="00BA2635" w:rsidRPr="00FF1250" w:rsidRDefault="00BA2635" w:rsidP="00512318">
            <w:pPr>
              <w:rPr>
                <w:rFonts w:cstheme="minorHAnsi"/>
                <w:sz w:val="24"/>
                <w:szCs w:val="24"/>
              </w:rPr>
            </w:pPr>
          </w:p>
          <w:p w14:paraId="75CD3682" w14:textId="77777777" w:rsidR="00BA2635" w:rsidRPr="00FF1250" w:rsidRDefault="00BA2635" w:rsidP="00512318">
            <w:pPr>
              <w:rPr>
                <w:rFonts w:cstheme="minorHAnsi"/>
                <w:sz w:val="24"/>
                <w:szCs w:val="24"/>
              </w:rPr>
            </w:pPr>
          </w:p>
          <w:p w14:paraId="3F37EBD6" w14:textId="757FA79D" w:rsidR="00BA2635" w:rsidRPr="00FF1250" w:rsidRDefault="00BA2635" w:rsidP="00512318">
            <w:pPr>
              <w:rPr>
                <w:rFonts w:cstheme="minorHAnsi"/>
                <w:sz w:val="24"/>
                <w:szCs w:val="24"/>
              </w:rPr>
            </w:pPr>
          </w:p>
        </w:tc>
      </w:tr>
      <w:tr w:rsidR="00512318" w:rsidRPr="00FF1250" w14:paraId="336279EE" w14:textId="77777777" w:rsidTr="00DB528A">
        <w:tc>
          <w:tcPr>
            <w:tcW w:w="5000" w:type="pct"/>
          </w:tcPr>
          <w:p w14:paraId="0AAF303D" w14:textId="0A116384" w:rsidR="00512318" w:rsidRPr="00FF1250" w:rsidRDefault="00BA2635" w:rsidP="00512318">
            <w:pPr>
              <w:rPr>
                <w:rFonts w:cstheme="minorHAnsi"/>
                <w:b/>
                <w:bCs/>
                <w:sz w:val="24"/>
                <w:szCs w:val="24"/>
              </w:rPr>
            </w:pPr>
            <w:r w:rsidRPr="00FF1250">
              <w:rPr>
                <w:rFonts w:cstheme="minorHAnsi"/>
                <w:b/>
                <w:bCs/>
                <w:sz w:val="24"/>
                <w:szCs w:val="24"/>
              </w:rPr>
              <w:t xml:space="preserve">Activities: </w:t>
            </w:r>
          </w:p>
          <w:p w14:paraId="0739E003" w14:textId="77777777" w:rsidR="00BA2635" w:rsidRPr="00FF1250" w:rsidRDefault="00BA2635" w:rsidP="00512318">
            <w:pPr>
              <w:rPr>
                <w:rFonts w:cstheme="minorHAnsi"/>
                <w:sz w:val="24"/>
                <w:szCs w:val="24"/>
              </w:rPr>
            </w:pPr>
          </w:p>
          <w:p w14:paraId="36CED3D0" w14:textId="77777777" w:rsidR="00BA2635" w:rsidRPr="00FF1250" w:rsidRDefault="00BA2635" w:rsidP="00512318">
            <w:pPr>
              <w:rPr>
                <w:rFonts w:cstheme="minorHAnsi"/>
                <w:sz w:val="24"/>
                <w:szCs w:val="24"/>
              </w:rPr>
            </w:pPr>
          </w:p>
          <w:p w14:paraId="66DC7ADE" w14:textId="1CCD9153" w:rsidR="00BA2635" w:rsidRPr="00FF1250" w:rsidRDefault="00BA2635" w:rsidP="00512318">
            <w:pPr>
              <w:rPr>
                <w:rFonts w:cstheme="minorHAnsi"/>
                <w:sz w:val="24"/>
                <w:szCs w:val="24"/>
              </w:rPr>
            </w:pPr>
          </w:p>
        </w:tc>
      </w:tr>
      <w:tr w:rsidR="00512318" w:rsidRPr="00FF1250" w14:paraId="0016463F" w14:textId="77777777" w:rsidTr="00DB528A">
        <w:trPr>
          <w:trHeight w:val="1223"/>
        </w:trPr>
        <w:tc>
          <w:tcPr>
            <w:tcW w:w="5000" w:type="pct"/>
          </w:tcPr>
          <w:p w14:paraId="4D14B4EA" w14:textId="77777777" w:rsidR="00512318" w:rsidRPr="00FF1250" w:rsidRDefault="00BA2635" w:rsidP="00512318">
            <w:pPr>
              <w:rPr>
                <w:rFonts w:cstheme="minorHAnsi"/>
                <w:b/>
                <w:bCs/>
                <w:sz w:val="24"/>
                <w:szCs w:val="24"/>
              </w:rPr>
            </w:pPr>
            <w:r w:rsidRPr="00FF1250">
              <w:rPr>
                <w:rFonts w:cstheme="minorHAnsi"/>
                <w:b/>
                <w:bCs/>
                <w:sz w:val="24"/>
                <w:szCs w:val="24"/>
              </w:rPr>
              <w:t xml:space="preserve">Data source to document improvement: </w:t>
            </w:r>
          </w:p>
          <w:p w14:paraId="3598EC2E" w14:textId="77777777" w:rsidR="00BA2635" w:rsidRPr="00FF1250" w:rsidRDefault="00BA2635" w:rsidP="00512318">
            <w:pPr>
              <w:rPr>
                <w:rFonts w:cstheme="minorHAnsi"/>
                <w:sz w:val="24"/>
                <w:szCs w:val="24"/>
              </w:rPr>
            </w:pPr>
          </w:p>
          <w:p w14:paraId="10E9D657" w14:textId="77777777" w:rsidR="00BA2635" w:rsidRPr="00FF1250" w:rsidRDefault="00BA2635" w:rsidP="00512318">
            <w:pPr>
              <w:rPr>
                <w:rFonts w:cstheme="minorHAnsi"/>
                <w:sz w:val="24"/>
                <w:szCs w:val="24"/>
              </w:rPr>
            </w:pPr>
          </w:p>
          <w:p w14:paraId="63EC6CC9" w14:textId="0BEB0B74" w:rsidR="00BA2635" w:rsidRPr="00FF1250" w:rsidRDefault="00BA2635" w:rsidP="00512318">
            <w:pPr>
              <w:rPr>
                <w:rFonts w:cstheme="minorHAnsi"/>
                <w:sz w:val="24"/>
                <w:szCs w:val="24"/>
              </w:rPr>
            </w:pPr>
          </w:p>
        </w:tc>
      </w:tr>
      <w:tr w:rsidR="00512318" w:rsidRPr="00FF1250" w14:paraId="783E703E" w14:textId="77777777" w:rsidTr="00DB528A">
        <w:tc>
          <w:tcPr>
            <w:tcW w:w="5000" w:type="pct"/>
          </w:tcPr>
          <w:p w14:paraId="31D3AADB" w14:textId="77777777" w:rsidR="00512318" w:rsidRPr="00FF1250" w:rsidRDefault="00D033A1" w:rsidP="00512318">
            <w:pPr>
              <w:rPr>
                <w:rFonts w:cstheme="minorHAnsi"/>
                <w:b/>
                <w:bCs/>
                <w:sz w:val="24"/>
                <w:szCs w:val="24"/>
              </w:rPr>
            </w:pPr>
            <w:r w:rsidRPr="00FF1250">
              <w:rPr>
                <w:rFonts w:cstheme="minorHAnsi"/>
                <w:b/>
                <w:bCs/>
                <w:sz w:val="24"/>
                <w:szCs w:val="24"/>
              </w:rPr>
              <w:t>Performance Measures (Outcomes):</w:t>
            </w:r>
          </w:p>
          <w:p w14:paraId="775766A1" w14:textId="77777777" w:rsidR="00D033A1" w:rsidRPr="00FF1250" w:rsidRDefault="00D033A1" w:rsidP="00512318">
            <w:pPr>
              <w:rPr>
                <w:rFonts w:cstheme="minorHAnsi"/>
                <w:sz w:val="24"/>
                <w:szCs w:val="24"/>
              </w:rPr>
            </w:pPr>
          </w:p>
          <w:p w14:paraId="486D3048" w14:textId="77777777" w:rsidR="00D033A1" w:rsidRPr="00FF1250" w:rsidRDefault="00D033A1" w:rsidP="00512318">
            <w:pPr>
              <w:rPr>
                <w:rFonts w:cstheme="minorHAnsi"/>
                <w:sz w:val="24"/>
                <w:szCs w:val="24"/>
              </w:rPr>
            </w:pPr>
          </w:p>
          <w:p w14:paraId="71918F96" w14:textId="332F9C78" w:rsidR="00D033A1" w:rsidRPr="00FF1250" w:rsidRDefault="00D033A1" w:rsidP="00512318">
            <w:pPr>
              <w:rPr>
                <w:rFonts w:cstheme="minorHAnsi"/>
                <w:sz w:val="24"/>
                <w:szCs w:val="24"/>
              </w:rPr>
            </w:pPr>
          </w:p>
        </w:tc>
      </w:tr>
      <w:tr w:rsidR="00512318" w:rsidRPr="00FF1250" w14:paraId="4F0B3052" w14:textId="77777777" w:rsidTr="00DB528A">
        <w:tc>
          <w:tcPr>
            <w:tcW w:w="5000" w:type="pct"/>
          </w:tcPr>
          <w:p w14:paraId="0E64E0A7" w14:textId="1A5C298F" w:rsidR="00512318" w:rsidRPr="00FF1250" w:rsidRDefault="00D033A1" w:rsidP="00512318">
            <w:pPr>
              <w:rPr>
                <w:rFonts w:cstheme="minorHAnsi"/>
                <w:b/>
                <w:bCs/>
                <w:sz w:val="24"/>
                <w:szCs w:val="24"/>
              </w:rPr>
            </w:pPr>
            <w:r w:rsidRPr="00FF1250">
              <w:rPr>
                <w:rFonts w:cstheme="minorHAnsi"/>
                <w:b/>
                <w:bCs/>
                <w:sz w:val="24"/>
                <w:szCs w:val="24"/>
              </w:rPr>
              <w:t xml:space="preserve">Goal 5: </w:t>
            </w:r>
            <w:r w:rsidR="00ED6E8A" w:rsidRPr="00FF1250">
              <w:rPr>
                <w:rFonts w:cstheme="minorHAnsi"/>
                <w:b/>
                <w:bCs/>
                <w:sz w:val="24"/>
                <w:szCs w:val="24"/>
              </w:rPr>
              <w:t xml:space="preserve">Increase literacy and other educational opportunities, which are meaningful and intentional, to support parents and working families. </w:t>
            </w:r>
          </w:p>
        </w:tc>
      </w:tr>
      <w:tr w:rsidR="00512318" w:rsidRPr="00FF1250" w14:paraId="53DED48F" w14:textId="77777777" w:rsidTr="00DB528A">
        <w:tc>
          <w:tcPr>
            <w:tcW w:w="5000" w:type="pct"/>
          </w:tcPr>
          <w:p w14:paraId="1E242728" w14:textId="3C6D9DBB" w:rsidR="00512318" w:rsidRPr="00FF1250" w:rsidRDefault="00A44FB0" w:rsidP="00512318">
            <w:pPr>
              <w:rPr>
                <w:rFonts w:cstheme="minorHAnsi"/>
                <w:b/>
                <w:bCs/>
                <w:sz w:val="24"/>
                <w:szCs w:val="24"/>
              </w:rPr>
            </w:pPr>
            <w:r w:rsidRPr="00A44FB0">
              <w:rPr>
                <w:rFonts w:cstheme="minorHAnsi"/>
                <w:b/>
                <w:bCs/>
                <w:color w:val="C00000"/>
                <w:sz w:val="24"/>
                <w:szCs w:val="24"/>
              </w:rPr>
              <w:t xml:space="preserve">Year 1 SMART </w:t>
            </w:r>
            <w:r w:rsidR="00ED6E8A" w:rsidRPr="00FF1250">
              <w:rPr>
                <w:rFonts w:cstheme="minorHAnsi"/>
                <w:b/>
                <w:bCs/>
                <w:sz w:val="24"/>
                <w:szCs w:val="24"/>
              </w:rPr>
              <w:t xml:space="preserve">Performance Indicators: </w:t>
            </w:r>
          </w:p>
          <w:p w14:paraId="52CB332D" w14:textId="77777777" w:rsidR="00ED6E8A" w:rsidRPr="00FF1250" w:rsidRDefault="00ED6E8A" w:rsidP="00512318">
            <w:pPr>
              <w:rPr>
                <w:rFonts w:cstheme="minorHAnsi"/>
                <w:b/>
                <w:bCs/>
                <w:sz w:val="24"/>
                <w:szCs w:val="24"/>
              </w:rPr>
            </w:pPr>
          </w:p>
          <w:p w14:paraId="2898C06B" w14:textId="77777777" w:rsidR="00ED6E8A" w:rsidRPr="00FF1250" w:rsidRDefault="00ED6E8A" w:rsidP="00512318">
            <w:pPr>
              <w:rPr>
                <w:rFonts w:cstheme="minorHAnsi"/>
                <w:b/>
                <w:bCs/>
                <w:sz w:val="24"/>
                <w:szCs w:val="24"/>
              </w:rPr>
            </w:pPr>
          </w:p>
          <w:p w14:paraId="7B49A8D4" w14:textId="7EC49D78" w:rsidR="00ED6E8A" w:rsidRPr="00FF1250" w:rsidRDefault="00ED6E8A" w:rsidP="00512318">
            <w:pPr>
              <w:rPr>
                <w:rFonts w:cstheme="minorHAnsi"/>
                <w:b/>
                <w:bCs/>
                <w:sz w:val="24"/>
                <w:szCs w:val="24"/>
              </w:rPr>
            </w:pPr>
          </w:p>
        </w:tc>
      </w:tr>
      <w:tr w:rsidR="00512318" w:rsidRPr="00FF1250" w14:paraId="19056F00" w14:textId="77777777" w:rsidTr="00DB528A">
        <w:trPr>
          <w:trHeight w:val="161"/>
        </w:trPr>
        <w:tc>
          <w:tcPr>
            <w:tcW w:w="5000" w:type="pct"/>
          </w:tcPr>
          <w:p w14:paraId="635B3DD8" w14:textId="77777777" w:rsidR="00512318" w:rsidRPr="00FF1250" w:rsidRDefault="00ED6E8A" w:rsidP="00512318">
            <w:pPr>
              <w:rPr>
                <w:rFonts w:cstheme="minorHAnsi"/>
                <w:b/>
                <w:bCs/>
                <w:sz w:val="24"/>
                <w:szCs w:val="24"/>
              </w:rPr>
            </w:pPr>
            <w:r w:rsidRPr="00FF1250">
              <w:rPr>
                <w:rFonts w:cstheme="minorHAnsi"/>
                <w:b/>
                <w:bCs/>
                <w:sz w:val="24"/>
                <w:szCs w:val="24"/>
              </w:rPr>
              <w:t>Resources:</w:t>
            </w:r>
          </w:p>
          <w:p w14:paraId="36FEEF6C" w14:textId="77777777" w:rsidR="00ED6E8A" w:rsidRPr="00FF1250" w:rsidRDefault="00ED6E8A" w:rsidP="00512318">
            <w:pPr>
              <w:rPr>
                <w:rFonts w:cstheme="minorHAnsi"/>
                <w:b/>
                <w:bCs/>
                <w:sz w:val="24"/>
                <w:szCs w:val="24"/>
              </w:rPr>
            </w:pPr>
          </w:p>
          <w:p w14:paraId="2F7B5936" w14:textId="77777777" w:rsidR="00ED6E8A" w:rsidRPr="00FF1250" w:rsidRDefault="00ED6E8A" w:rsidP="00512318">
            <w:pPr>
              <w:rPr>
                <w:rFonts w:cstheme="minorHAnsi"/>
                <w:b/>
                <w:bCs/>
                <w:sz w:val="24"/>
                <w:szCs w:val="24"/>
              </w:rPr>
            </w:pPr>
          </w:p>
          <w:p w14:paraId="268D626B" w14:textId="6ACBCB5B" w:rsidR="00ED6E8A" w:rsidRPr="00FF1250" w:rsidRDefault="00ED6E8A" w:rsidP="00512318">
            <w:pPr>
              <w:rPr>
                <w:rFonts w:cstheme="minorHAnsi"/>
                <w:b/>
                <w:bCs/>
                <w:sz w:val="24"/>
                <w:szCs w:val="24"/>
              </w:rPr>
            </w:pPr>
          </w:p>
        </w:tc>
      </w:tr>
      <w:tr w:rsidR="00512318" w:rsidRPr="00FF1250" w14:paraId="4DAA23C8" w14:textId="77777777" w:rsidTr="00DB528A">
        <w:tc>
          <w:tcPr>
            <w:tcW w:w="5000" w:type="pct"/>
          </w:tcPr>
          <w:p w14:paraId="4964EB06" w14:textId="77777777" w:rsidR="00512318" w:rsidRPr="00FF1250" w:rsidRDefault="00ED6E8A" w:rsidP="00512318">
            <w:pPr>
              <w:rPr>
                <w:rFonts w:cstheme="minorHAnsi"/>
                <w:b/>
                <w:bCs/>
                <w:sz w:val="24"/>
                <w:szCs w:val="24"/>
              </w:rPr>
            </w:pPr>
            <w:r w:rsidRPr="00FF1250">
              <w:rPr>
                <w:rFonts w:cstheme="minorHAnsi"/>
                <w:b/>
                <w:bCs/>
                <w:sz w:val="24"/>
                <w:szCs w:val="24"/>
              </w:rPr>
              <w:t>Activities:</w:t>
            </w:r>
          </w:p>
          <w:p w14:paraId="71627275" w14:textId="77777777" w:rsidR="00ED6E8A" w:rsidRPr="00FF1250" w:rsidRDefault="00ED6E8A" w:rsidP="00512318">
            <w:pPr>
              <w:rPr>
                <w:rFonts w:cstheme="minorHAnsi"/>
                <w:sz w:val="24"/>
                <w:szCs w:val="24"/>
              </w:rPr>
            </w:pPr>
          </w:p>
          <w:p w14:paraId="17452F0B" w14:textId="77777777" w:rsidR="00ED6E8A" w:rsidRPr="00FF1250" w:rsidRDefault="00ED6E8A" w:rsidP="00512318">
            <w:pPr>
              <w:rPr>
                <w:rFonts w:cstheme="minorHAnsi"/>
                <w:sz w:val="24"/>
                <w:szCs w:val="24"/>
              </w:rPr>
            </w:pPr>
          </w:p>
          <w:p w14:paraId="00801B76" w14:textId="6DDD10E1" w:rsidR="00ED6E8A" w:rsidRPr="00FF1250" w:rsidRDefault="00ED6E8A" w:rsidP="00512318">
            <w:pPr>
              <w:rPr>
                <w:rFonts w:cstheme="minorHAnsi"/>
                <w:sz w:val="24"/>
                <w:szCs w:val="24"/>
              </w:rPr>
            </w:pPr>
          </w:p>
        </w:tc>
      </w:tr>
      <w:tr w:rsidR="00512318" w:rsidRPr="00FF1250" w14:paraId="07C2703A" w14:textId="77777777" w:rsidTr="00DB528A">
        <w:tc>
          <w:tcPr>
            <w:tcW w:w="5000" w:type="pct"/>
          </w:tcPr>
          <w:p w14:paraId="3652CF6A" w14:textId="77777777" w:rsidR="00512318" w:rsidRPr="00FF1250" w:rsidRDefault="00ED6E8A" w:rsidP="00512318">
            <w:pPr>
              <w:rPr>
                <w:rFonts w:cstheme="minorHAnsi"/>
                <w:b/>
                <w:bCs/>
                <w:sz w:val="24"/>
                <w:szCs w:val="24"/>
              </w:rPr>
            </w:pPr>
            <w:r w:rsidRPr="00FF1250">
              <w:rPr>
                <w:rFonts w:cstheme="minorHAnsi"/>
                <w:b/>
                <w:bCs/>
                <w:sz w:val="24"/>
                <w:szCs w:val="24"/>
              </w:rPr>
              <w:t>Data source used to document improvement:</w:t>
            </w:r>
          </w:p>
          <w:p w14:paraId="16BD47A1" w14:textId="77777777" w:rsidR="00ED6E8A" w:rsidRPr="00FF1250" w:rsidRDefault="00ED6E8A" w:rsidP="00512318">
            <w:pPr>
              <w:rPr>
                <w:rFonts w:cstheme="minorHAnsi"/>
                <w:sz w:val="24"/>
                <w:szCs w:val="24"/>
              </w:rPr>
            </w:pPr>
          </w:p>
          <w:p w14:paraId="132B860E" w14:textId="7A2ADCD0" w:rsidR="00ED6E8A" w:rsidRPr="00FF1250" w:rsidRDefault="00ED6E8A" w:rsidP="00512318">
            <w:pPr>
              <w:rPr>
                <w:rFonts w:cstheme="minorHAnsi"/>
                <w:sz w:val="24"/>
                <w:szCs w:val="24"/>
              </w:rPr>
            </w:pPr>
          </w:p>
        </w:tc>
      </w:tr>
      <w:tr w:rsidR="00512318" w:rsidRPr="00FF1250" w14:paraId="517E0306" w14:textId="77777777" w:rsidTr="00DB528A">
        <w:tc>
          <w:tcPr>
            <w:tcW w:w="5000" w:type="pct"/>
          </w:tcPr>
          <w:p w14:paraId="56389ECC" w14:textId="77777777" w:rsidR="00512318" w:rsidRPr="00FF1250" w:rsidRDefault="00ED6E8A" w:rsidP="00512318">
            <w:pPr>
              <w:rPr>
                <w:rFonts w:cstheme="minorHAnsi"/>
                <w:b/>
                <w:bCs/>
                <w:sz w:val="24"/>
                <w:szCs w:val="24"/>
              </w:rPr>
            </w:pPr>
            <w:r w:rsidRPr="00FF1250">
              <w:rPr>
                <w:rFonts w:cstheme="minorHAnsi"/>
                <w:b/>
                <w:bCs/>
                <w:sz w:val="24"/>
                <w:szCs w:val="24"/>
              </w:rPr>
              <w:t xml:space="preserve">Performance Measures (Outcomes): </w:t>
            </w:r>
          </w:p>
          <w:p w14:paraId="0B8A6B33" w14:textId="77777777" w:rsidR="002B05DC" w:rsidRPr="00FF1250" w:rsidRDefault="002B05DC" w:rsidP="00512318">
            <w:pPr>
              <w:rPr>
                <w:rFonts w:cstheme="minorHAnsi"/>
                <w:sz w:val="24"/>
                <w:szCs w:val="24"/>
              </w:rPr>
            </w:pPr>
          </w:p>
          <w:p w14:paraId="495809D5" w14:textId="1F38C937" w:rsidR="00ED6E8A" w:rsidRPr="00FF1250" w:rsidRDefault="00ED6E8A" w:rsidP="00512318">
            <w:pPr>
              <w:rPr>
                <w:rFonts w:cstheme="minorHAnsi"/>
                <w:sz w:val="24"/>
                <w:szCs w:val="24"/>
              </w:rPr>
            </w:pPr>
          </w:p>
        </w:tc>
      </w:tr>
    </w:tbl>
    <w:p w14:paraId="50719E9C" w14:textId="77777777" w:rsidR="003D6573" w:rsidRPr="00FF1250" w:rsidRDefault="003D6573" w:rsidP="002B32E5">
      <w:pPr>
        <w:jc w:val="center"/>
        <w:rPr>
          <w:rFonts w:cstheme="minorHAnsi"/>
          <w:b/>
          <w:bCs/>
          <w:sz w:val="24"/>
          <w:szCs w:val="24"/>
        </w:rPr>
      </w:pPr>
    </w:p>
    <w:p w14:paraId="383EDC67" w14:textId="482BB954" w:rsidR="00C23E1D" w:rsidRPr="00FF1250" w:rsidRDefault="00310355" w:rsidP="002B32E5">
      <w:pPr>
        <w:jc w:val="center"/>
        <w:rPr>
          <w:rFonts w:cstheme="minorHAnsi"/>
          <w:b/>
          <w:bCs/>
          <w:sz w:val="24"/>
          <w:szCs w:val="24"/>
        </w:rPr>
      </w:pPr>
      <w:r w:rsidRPr="00FF1250">
        <w:rPr>
          <w:rFonts w:cstheme="minorHAnsi"/>
          <w:b/>
          <w:bCs/>
          <w:sz w:val="24"/>
          <w:szCs w:val="24"/>
        </w:rPr>
        <w:t>Cycle 2</w:t>
      </w:r>
      <w:r w:rsidR="00FC608B" w:rsidRPr="00FF1250">
        <w:rPr>
          <w:rFonts w:cstheme="minorHAnsi"/>
          <w:b/>
          <w:bCs/>
          <w:sz w:val="24"/>
          <w:szCs w:val="24"/>
        </w:rPr>
        <w:t>2</w:t>
      </w:r>
      <w:r w:rsidRPr="00FF1250">
        <w:rPr>
          <w:rFonts w:cstheme="minorHAnsi"/>
          <w:b/>
          <w:bCs/>
          <w:sz w:val="24"/>
          <w:szCs w:val="24"/>
        </w:rPr>
        <w:t xml:space="preserve"> BUDGET SUMMARY FORM D</w:t>
      </w:r>
    </w:p>
    <w:p w14:paraId="22D7D484" w14:textId="0E8DFDD5" w:rsidR="00310355" w:rsidRPr="00FF1250" w:rsidRDefault="00B03C73" w:rsidP="00ED1A85">
      <w:pPr>
        <w:numPr>
          <w:ilvl w:val="0"/>
          <w:numId w:val="93"/>
        </w:numPr>
        <w:spacing w:after="0"/>
        <w:rPr>
          <w:rFonts w:cstheme="minorHAnsi"/>
          <w:sz w:val="24"/>
          <w:szCs w:val="24"/>
        </w:rPr>
      </w:pPr>
      <w:r w:rsidRPr="00FF1250">
        <w:rPr>
          <w:rFonts w:cstheme="minorHAnsi"/>
          <w:sz w:val="24"/>
          <w:szCs w:val="24"/>
        </w:rPr>
        <w:t>The budget summary form must be completed for years one t</w:t>
      </w:r>
      <w:r w:rsidR="00A11958" w:rsidRPr="00FF1250">
        <w:rPr>
          <w:rFonts w:cstheme="minorHAnsi"/>
          <w:sz w:val="24"/>
          <w:szCs w:val="24"/>
        </w:rPr>
        <w:t>hrough</w:t>
      </w:r>
      <w:r w:rsidRPr="00FF1250">
        <w:rPr>
          <w:rFonts w:cstheme="minorHAnsi"/>
          <w:sz w:val="24"/>
          <w:szCs w:val="24"/>
        </w:rPr>
        <w:t xml:space="preserve"> three as outlined below </w:t>
      </w:r>
      <w:bookmarkStart w:id="6" w:name="_Just_because_the_application_is_awarde"/>
      <w:bookmarkEnd w:id="6"/>
      <w:r w:rsidRPr="00FF1250">
        <w:rPr>
          <w:rFonts w:cstheme="minorHAnsi"/>
          <w:sz w:val="24"/>
          <w:szCs w:val="24"/>
        </w:rPr>
        <w:t>and submitted with the application.</w:t>
      </w:r>
    </w:p>
    <w:p w14:paraId="2BF97906" w14:textId="37B6FC57" w:rsidR="00310355" w:rsidRPr="00FF1250" w:rsidRDefault="00B03C73" w:rsidP="00A14D90">
      <w:pPr>
        <w:numPr>
          <w:ilvl w:val="0"/>
          <w:numId w:val="93"/>
        </w:numPr>
        <w:rPr>
          <w:rFonts w:cstheme="minorHAnsi"/>
          <w:sz w:val="24"/>
          <w:szCs w:val="24"/>
        </w:rPr>
      </w:pPr>
      <w:r w:rsidRPr="00FF1250">
        <w:rPr>
          <w:rFonts w:cstheme="minorHAnsi"/>
          <w:sz w:val="24"/>
          <w:szCs w:val="24"/>
        </w:rPr>
        <w:t>Just because the application is awarded does not mean everything in the budget is approved. Budgeted items are subject to final KDE review and approval. If awarded, KDE may require a budget amendment.</w:t>
      </w:r>
    </w:p>
    <w:tbl>
      <w:tblPr>
        <w:tblW w:w="10845"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0"/>
        <w:gridCol w:w="1440"/>
        <w:gridCol w:w="1350"/>
        <w:gridCol w:w="1440"/>
        <w:gridCol w:w="1260"/>
        <w:gridCol w:w="1675"/>
        <w:gridCol w:w="950"/>
      </w:tblGrid>
      <w:tr w:rsidR="00A10F77" w:rsidRPr="00FF1250" w14:paraId="6E4D9DE6" w14:textId="77777777" w:rsidTr="00B756BD">
        <w:trPr>
          <w:trHeight w:val="899"/>
        </w:trPr>
        <w:tc>
          <w:tcPr>
            <w:tcW w:w="2730" w:type="dxa"/>
            <w:vMerge w:val="restart"/>
          </w:tcPr>
          <w:p w14:paraId="2B6D1FB6"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p w14:paraId="146643B7" w14:textId="77777777" w:rsidR="00A10F77" w:rsidRPr="00FF1250" w:rsidRDefault="00A10F77" w:rsidP="00A10F77">
            <w:pPr>
              <w:widowControl w:val="0"/>
              <w:autoSpaceDE w:val="0"/>
              <w:autoSpaceDN w:val="0"/>
              <w:spacing w:before="2" w:after="0" w:line="240" w:lineRule="auto"/>
              <w:rPr>
                <w:rFonts w:eastAsia="Times New Roman" w:cstheme="minorHAnsi"/>
                <w:kern w:val="0"/>
                <w:sz w:val="24"/>
                <w:szCs w:val="24"/>
                <w14:ligatures w14:val="none"/>
              </w:rPr>
            </w:pPr>
          </w:p>
          <w:p w14:paraId="3240789B" w14:textId="77777777" w:rsidR="00A10F77" w:rsidRPr="00FF1250" w:rsidRDefault="00A10F77" w:rsidP="00A10F77">
            <w:pPr>
              <w:widowControl w:val="0"/>
              <w:autoSpaceDE w:val="0"/>
              <w:autoSpaceDN w:val="0"/>
              <w:spacing w:before="1" w:after="0" w:line="240" w:lineRule="auto"/>
              <w:ind w:left="566"/>
              <w:rPr>
                <w:rFonts w:eastAsia="Times New Roman" w:cstheme="minorHAnsi"/>
                <w:b/>
                <w:kern w:val="0"/>
                <w:sz w:val="24"/>
                <w:szCs w:val="24"/>
                <w14:ligatures w14:val="none"/>
              </w:rPr>
            </w:pPr>
            <w:r w:rsidRPr="00FF1250">
              <w:rPr>
                <w:rFonts w:eastAsia="Times New Roman" w:cstheme="minorHAnsi"/>
                <w:b/>
                <w:kern w:val="0"/>
                <w:sz w:val="24"/>
                <w:szCs w:val="24"/>
                <w14:ligatures w14:val="none"/>
              </w:rPr>
              <w:t>Budget</w:t>
            </w:r>
            <w:r w:rsidRPr="00FF1250">
              <w:rPr>
                <w:rFonts w:eastAsia="Times New Roman" w:cstheme="minorHAnsi"/>
                <w:b/>
                <w:spacing w:val="-2"/>
                <w:kern w:val="0"/>
                <w:sz w:val="24"/>
                <w:szCs w:val="24"/>
                <w14:ligatures w14:val="none"/>
              </w:rPr>
              <w:t xml:space="preserve"> Category</w:t>
            </w:r>
          </w:p>
        </w:tc>
        <w:tc>
          <w:tcPr>
            <w:tcW w:w="2790" w:type="dxa"/>
            <w:gridSpan w:val="2"/>
          </w:tcPr>
          <w:p w14:paraId="623CCBA3" w14:textId="627A70F6" w:rsidR="004B5FC2" w:rsidRPr="00FF1250" w:rsidRDefault="00A10F77" w:rsidP="004B5FC2">
            <w:pPr>
              <w:widowControl w:val="0"/>
              <w:tabs>
                <w:tab w:val="left" w:pos="2007"/>
              </w:tabs>
              <w:autoSpaceDE w:val="0"/>
              <w:autoSpaceDN w:val="0"/>
              <w:spacing w:after="0" w:line="240" w:lineRule="auto"/>
              <w:ind w:right="829"/>
              <w:jc w:val="center"/>
              <w:rPr>
                <w:rFonts w:eastAsia="Times New Roman" w:cstheme="minorHAnsi"/>
                <w:b/>
                <w:kern w:val="0"/>
                <w:sz w:val="24"/>
                <w:szCs w:val="24"/>
                <w14:ligatures w14:val="none"/>
              </w:rPr>
            </w:pPr>
            <w:r w:rsidRPr="00FF1250">
              <w:rPr>
                <w:rFonts w:eastAsia="Times New Roman" w:cstheme="minorHAnsi"/>
                <w:b/>
                <w:kern w:val="0"/>
                <w:sz w:val="24"/>
                <w:szCs w:val="24"/>
                <w14:ligatures w14:val="none"/>
              </w:rPr>
              <w:t>Year One</w:t>
            </w:r>
          </w:p>
          <w:p w14:paraId="661CEDD4" w14:textId="1CEAFBF1" w:rsidR="00A10F77" w:rsidRPr="00FF1250" w:rsidRDefault="00A10F77" w:rsidP="00B756BD">
            <w:pPr>
              <w:widowControl w:val="0"/>
              <w:tabs>
                <w:tab w:val="left" w:pos="2007"/>
              </w:tabs>
              <w:autoSpaceDE w:val="0"/>
              <w:autoSpaceDN w:val="0"/>
              <w:spacing w:after="0" w:line="240" w:lineRule="auto"/>
              <w:ind w:right="829"/>
              <w:jc w:val="center"/>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(202</w:t>
            </w:r>
            <w:r w:rsidR="004B5FC2" w:rsidRPr="00FF1250">
              <w:rPr>
                <w:rFonts w:eastAsia="Times New Roman" w:cstheme="minorHAnsi"/>
                <w:b/>
                <w:spacing w:val="-2"/>
                <w:kern w:val="0"/>
                <w:sz w:val="24"/>
                <w:szCs w:val="24"/>
                <w14:ligatures w14:val="none"/>
              </w:rPr>
              <w:t>5-</w:t>
            </w:r>
            <w:r w:rsidR="00B03C73" w:rsidRPr="00FF1250">
              <w:rPr>
                <w:rFonts w:eastAsia="Times New Roman" w:cstheme="minorHAnsi"/>
                <w:b/>
                <w:spacing w:val="-2"/>
                <w:kern w:val="0"/>
                <w:sz w:val="24"/>
                <w:szCs w:val="24"/>
                <w14:ligatures w14:val="none"/>
              </w:rPr>
              <w:t>2</w:t>
            </w:r>
            <w:r w:rsidRPr="00FF1250">
              <w:rPr>
                <w:rFonts w:eastAsia="Times New Roman" w:cstheme="minorHAnsi"/>
                <w:b/>
                <w:spacing w:val="-2"/>
                <w:kern w:val="0"/>
                <w:sz w:val="24"/>
                <w:szCs w:val="24"/>
                <w14:ligatures w14:val="none"/>
              </w:rPr>
              <w:t>02</w:t>
            </w:r>
            <w:r w:rsidR="00D42510" w:rsidRPr="00FF1250">
              <w:rPr>
                <w:rFonts w:eastAsia="Times New Roman" w:cstheme="minorHAnsi"/>
                <w:b/>
                <w:spacing w:val="-2"/>
                <w:kern w:val="0"/>
                <w:sz w:val="24"/>
                <w:szCs w:val="24"/>
                <w14:ligatures w14:val="none"/>
              </w:rPr>
              <w:t>6</w:t>
            </w:r>
            <w:r w:rsidRPr="00FF1250">
              <w:rPr>
                <w:rFonts w:eastAsia="Times New Roman" w:cstheme="minorHAnsi"/>
                <w:b/>
                <w:spacing w:val="-2"/>
                <w:kern w:val="0"/>
                <w:sz w:val="24"/>
                <w:szCs w:val="24"/>
                <w14:ligatures w14:val="none"/>
              </w:rPr>
              <w:t>)</w:t>
            </w:r>
          </w:p>
          <w:p w14:paraId="7EDCDAEB" w14:textId="0B322888" w:rsidR="00A10F77" w:rsidRPr="00FF1250" w:rsidRDefault="00A10F77" w:rsidP="00B756BD">
            <w:pPr>
              <w:widowControl w:val="0"/>
              <w:autoSpaceDE w:val="0"/>
              <w:autoSpaceDN w:val="0"/>
              <w:spacing w:after="0" w:line="240" w:lineRule="auto"/>
              <w:ind w:left="46"/>
              <w:jc w:val="center"/>
              <w:rPr>
                <w:rFonts w:eastAsia="Times New Roman" w:cstheme="minorHAnsi"/>
                <w:b/>
                <w:kern w:val="0"/>
                <w:sz w:val="24"/>
                <w:szCs w:val="24"/>
                <w14:ligatures w14:val="none"/>
              </w:rPr>
            </w:pPr>
          </w:p>
        </w:tc>
        <w:tc>
          <w:tcPr>
            <w:tcW w:w="2700" w:type="dxa"/>
            <w:gridSpan w:val="2"/>
          </w:tcPr>
          <w:p w14:paraId="034A13EC" w14:textId="07577289" w:rsidR="004B5FC2" w:rsidRPr="00FF1250" w:rsidRDefault="00A10F77" w:rsidP="00B756BD">
            <w:pPr>
              <w:widowControl w:val="0"/>
              <w:autoSpaceDE w:val="0"/>
              <w:autoSpaceDN w:val="0"/>
              <w:spacing w:after="0" w:line="240" w:lineRule="auto"/>
              <w:ind w:right="540"/>
              <w:jc w:val="center"/>
              <w:rPr>
                <w:rFonts w:eastAsia="Times New Roman" w:cstheme="minorHAnsi"/>
                <w:b/>
                <w:kern w:val="0"/>
                <w:sz w:val="24"/>
                <w:szCs w:val="24"/>
                <w14:ligatures w14:val="none"/>
              </w:rPr>
            </w:pPr>
            <w:r w:rsidRPr="00FF1250">
              <w:rPr>
                <w:rFonts w:eastAsia="Times New Roman" w:cstheme="minorHAnsi"/>
                <w:b/>
                <w:kern w:val="0"/>
                <w:sz w:val="24"/>
                <w:szCs w:val="24"/>
                <w14:ligatures w14:val="none"/>
              </w:rPr>
              <w:t>Year Two</w:t>
            </w:r>
          </w:p>
          <w:p w14:paraId="70FC2BCD" w14:textId="798F234C" w:rsidR="00A10F77" w:rsidRPr="00FF1250" w:rsidRDefault="00A10F77" w:rsidP="00B756BD">
            <w:pPr>
              <w:widowControl w:val="0"/>
              <w:autoSpaceDE w:val="0"/>
              <w:autoSpaceDN w:val="0"/>
              <w:spacing w:after="0" w:line="240" w:lineRule="auto"/>
              <w:ind w:right="540"/>
              <w:jc w:val="center"/>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(202</w:t>
            </w:r>
            <w:r w:rsidR="00D42510" w:rsidRPr="00FF1250">
              <w:rPr>
                <w:rFonts w:eastAsia="Times New Roman" w:cstheme="minorHAnsi"/>
                <w:b/>
                <w:spacing w:val="-2"/>
                <w:kern w:val="0"/>
                <w:sz w:val="24"/>
                <w:szCs w:val="24"/>
                <w14:ligatures w14:val="none"/>
              </w:rPr>
              <w:t>6</w:t>
            </w:r>
            <w:r w:rsidRPr="00FF1250">
              <w:rPr>
                <w:rFonts w:eastAsia="Times New Roman" w:cstheme="minorHAnsi"/>
                <w:b/>
                <w:spacing w:val="-2"/>
                <w:kern w:val="0"/>
                <w:sz w:val="24"/>
                <w:szCs w:val="24"/>
                <w14:ligatures w14:val="none"/>
              </w:rPr>
              <w:t>-202</w:t>
            </w:r>
            <w:r w:rsidR="00D42510" w:rsidRPr="00FF1250">
              <w:rPr>
                <w:rFonts w:eastAsia="Times New Roman" w:cstheme="minorHAnsi"/>
                <w:b/>
                <w:spacing w:val="-2"/>
                <w:kern w:val="0"/>
                <w:sz w:val="24"/>
                <w:szCs w:val="24"/>
                <w14:ligatures w14:val="none"/>
              </w:rPr>
              <w:t>7</w:t>
            </w:r>
            <w:r w:rsidRPr="00FF1250">
              <w:rPr>
                <w:rFonts w:eastAsia="Times New Roman" w:cstheme="minorHAnsi"/>
                <w:b/>
                <w:spacing w:val="-2"/>
                <w:kern w:val="0"/>
                <w:sz w:val="24"/>
                <w:szCs w:val="24"/>
                <w14:ligatures w14:val="none"/>
              </w:rPr>
              <w:t>)</w:t>
            </w:r>
          </w:p>
          <w:p w14:paraId="15294997" w14:textId="35FDEDEE" w:rsidR="00A10F77" w:rsidRPr="00FF1250" w:rsidRDefault="00A10F77" w:rsidP="00B03C73">
            <w:pPr>
              <w:widowControl w:val="0"/>
              <w:autoSpaceDE w:val="0"/>
              <w:autoSpaceDN w:val="0"/>
              <w:spacing w:after="0" w:line="240" w:lineRule="auto"/>
              <w:rPr>
                <w:rFonts w:eastAsia="Times New Roman" w:cstheme="minorHAnsi"/>
                <w:b/>
                <w:kern w:val="0"/>
                <w:sz w:val="24"/>
                <w:szCs w:val="24"/>
                <w14:ligatures w14:val="none"/>
              </w:rPr>
            </w:pPr>
          </w:p>
        </w:tc>
        <w:tc>
          <w:tcPr>
            <w:tcW w:w="2625" w:type="dxa"/>
            <w:gridSpan w:val="2"/>
          </w:tcPr>
          <w:p w14:paraId="6952A0E3" w14:textId="7EACA220" w:rsidR="004B5FC2" w:rsidRPr="00FF1250" w:rsidRDefault="00A10F77" w:rsidP="00B756BD">
            <w:pPr>
              <w:widowControl w:val="0"/>
              <w:autoSpaceDE w:val="0"/>
              <w:autoSpaceDN w:val="0"/>
              <w:spacing w:after="0" w:line="240" w:lineRule="auto"/>
              <w:ind w:right="361"/>
              <w:jc w:val="center"/>
              <w:rPr>
                <w:rFonts w:eastAsia="Times New Roman" w:cstheme="minorHAnsi"/>
                <w:b/>
                <w:kern w:val="0"/>
                <w:sz w:val="24"/>
                <w:szCs w:val="24"/>
                <w14:ligatures w14:val="none"/>
              </w:rPr>
            </w:pPr>
            <w:r w:rsidRPr="00FF1250">
              <w:rPr>
                <w:rFonts w:eastAsia="Times New Roman" w:cstheme="minorHAnsi"/>
                <w:b/>
                <w:kern w:val="0"/>
                <w:sz w:val="24"/>
                <w:szCs w:val="24"/>
                <w14:ligatures w14:val="none"/>
              </w:rPr>
              <w:t>Year</w:t>
            </w:r>
            <w:r w:rsidRPr="00FF1250">
              <w:rPr>
                <w:rFonts w:eastAsia="Times New Roman" w:cstheme="minorHAnsi"/>
                <w:b/>
                <w:spacing w:val="-15"/>
                <w:kern w:val="0"/>
                <w:sz w:val="24"/>
                <w:szCs w:val="24"/>
                <w14:ligatures w14:val="none"/>
              </w:rPr>
              <w:t xml:space="preserve"> </w:t>
            </w:r>
            <w:r w:rsidRPr="00FF1250">
              <w:rPr>
                <w:rFonts w:eastAsia="Times New Roman" w:cstheme="minorHAnsi"/>
                <w:b/>
                <w:kern w:val="0"/>
                <w:sz w:val="24"/>
                <w:szCs w:val="24"/>
                <w14:ligatures w14:val="none"/>
              </w:rPr>
              <w:t>Three</w:t>
            </w:r>
          </w:p>
          <w:p w14:paraId="6BF8F1E8" w14:textId="73BE5F15" w:rsidR="00A10F77" w:rsidRPr="00FF1250" w:rsidRDefault="00A10F77" w:rsidP="00B756BD">
            <w:pPr>
              <w:widowControl w:val="0"/>
              <w:autoSpaceDE w:val="0"/>
              <w:autoSpaceDN w:val="0"/>
              <w:spacing w:after="0" w:line="240" w:lineRule="auto"/>
              <w:ind w:right="361"/>
              <w:jc w:val="center"/>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(202</w:t>
            </w:r>
            <w:r w:rsidR="00D42510" w:rsidRPr="00FF1250">
              <w:rPr>
                <w:rFonts w:eastAsia="Times New Roman" w:cstheme="minorHAnsi"/>
                <w:b/>
                <w:spacing w:val="-2"/>
                <w:kern w:val="0"/>
                <w:sz w:val="24"/>
                <w:szCs w:val="24"/>
                <w14:ligatures w14:val="none"/>
              </w:rPr>
              <w:t>7</w:t>
            </w:r>
            <w:r w:rsidRPr="00FF1250">
              <w:rPr>
                <w:rFonts w:eastAsia="Times New Roman" w:cstheme="minorHAnsi"/>
                <w:b/>
                <w:spacing w:val="-2"/>
                <w:kern w:val="0"/>
                <w:sz w:val="24"/>
                <w:szCs w:val="24"/>
                <w14:ligatures w14:val="none"/>
              </w:rPr>
              <w:t>-202</w:t>
            </w:r>
            <w:r w:rsidR="00D42510" w:rsidRPr="00FF1250">
              <w:rPr>
                <w:rFonts w:eastAsia="Times New Roman" w:cstheme="minorHAnsi"/>
                <w:b/>
                <w:spacing w:val="-2"/>
                <w:kern w:val="0"/>
                <w:sz w:val="24"/>
                <w:szCs w:val="24"/>
                <w14:ligatures w14:val="none"/>
              </w:rPr>
              <w:t>8</w:t>
            </w:r>
            <w:r w:rsidRPr="00FF1250">
              <w:rPr>
                <w:rFonts w:eastAsia="Times New Roman" w:cstheme="minorHAnsi"/>
                <w:b/>
                <w:spacing w:val="-2"/>
                <w:kern w:val="0"/>
                <w:sz w:val="24"/>
                <w:szCs w:val="24"/>
                <w14:ligatures w14:val="none"/>
              </w:rPr>
              <w:t>)</w:t>
            </w:r>
          </w:p>
          <w:p w14:paraId="48653922" w14:textId="25258A52" w:rsidR="00A10F77" w:rsidRPr="00FF1250" w:rsidRDefault="00A10F77" w:rsidP="00B03C73">
            <w:pPr>
              <w:widowControl w:val="0"/>
              <w:autoSpaceDE w:val="0"/>
              <w:autoSpaceDN w:val="0"/>
              <w:spacing w:after="0" w:line="240" w:lineRule="auto"/>
              <w:rPr>
                <w:rFonts w:eastAsia="Times New Roman" w:cstheme="minorHAnsi"/>
                <w:b/>
                <w:kern w:val="0"/>
                <w:sz w:val="24"/>
                <w:szCs w:val="24"/>
                <w14:ligatures w14:val="none"/>
              </w:rPr>
            </w:pPr>
          </w:p>
        </w:tc>
      </w:tr>
      <w:tr w:rsidR="00A10F77" w:rsidRPr="00FF1250" w14:paraId="0A25739F" w14:textId="77777777" w:rsidTr="00B756BD">
        <w:trPr>
          <w:trHeight w:val="546"/>
        </w:trPr>
        <w:tc>
          <w:tcPr>
            <w:tcW w:w="2730" w:type="dxa"/>
            <w:vMerge/>
            <w:tcBorders>
              <w:top w:val="nil"/>
            </w:tcBorders>
          </w:tcPr>
          <w:p w14:paraId="32AF6483"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0DAFB50F" w14:textId="77777777" w:rsidR="00A10F77" w:rsidRPr="00FF1250" w:rsidRDefault="00A10F77" w:rsidP="00A10F77">
            <w:pPr>
              <w:widowControl w:val="0"/>
              <w:autoSpaceDE w:val="0"/>
              <w:autoSpaceDN w:val="0"/>
              <w:spacing w:after="0" w:line="276" w:lineRule="exact"/>
              <w:ind w:left="187" w:right="174" w:firstLine="110"/>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Amount Requested</w:t>
            </w:r>
          </w:p>
        </w:tc>
        <w:tc>
          <w:tcPr>
            <w:tcW w:w="1350" w:type="dxa"/>
          </w:tcPr>
          <w:p w14:paraId="28C1AE28" w14:textId="77777777" w:rsidR="00A10F77" w:rsidRPr="00FF1250" w:rsidRDefault="00A10F77" w:rsidP="00A10F77">
            <w:pPr>
              <w:widowControl w:val="0"/>
              <w:autoSpaceDE w:val="0"/>
              <w:autoSpaceDN w:val="0"/>
              <w:spacing w:before="135" w:after="0" w:line="240" w:lineRule="auto"/>
              <w:ind w:left="304"/>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In-</w:t>
            </w:r>
            <w:r w:rsidRPr="00FF1250">
              <w:rPr>
                <w:rFonts w:eastAsia="Times New Roman" w:cstheme="minorHAnsi"/>
                <w:b/>
                <w:spacing w:val="-4"/>
                <w:kern w:val="0"/>
                <w:sz w:val="24"/>
                <w:szCs w:val="24"/>
                <w14:ligatures w14:val="none"/>
              </w:rPr>
              <w:t>Kind</w:t>
            </w:r>
          </w:p>
        </w:tc>
        <w:tc>
          <w:tcPr>
            <w:tcW w:w="1440" w:type="dxa"/>
          </w:tcPr>
          <w:p w14:paraId="294306BB" w14:textId="77777777" w:rsidR="00A10F77" w:rsidRPr="00FF1250" w:rsidRDefault="00A10F77" w:rsidP="00A10F77">
            <w:pPr>
              <w:widowControl w:val="0"/>
              <w:autoSpaceDE w:val="0"/>
              <w:autoSpaceDN w:val="0"/>
              <w:spacing w:after="0" w:line="276" w:lineRule="exact"/>
              <w:ind w:left="187" w:right="174" w:firstLine="110"/>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Amount Requested</w:t>
            </w:r>
          </w:p>
        </w:tc>
        <w:tc>
          <w:tcPr>
            <w:tcW w:w="1260" w:type="dxa"/>
          </w:tcPr>
          <w:p w14:paraId="0B65F161" w14:textId="77777777" w:rsidR="00A10F77" w:rsidRPr="00FF1250" w:rsidRDefault="00A10F77" w:rsidP="00A10F77">
            <w:pPr>
              <w:widowControl w:val="0"/>
              <w:autoSpaceDE w:val="0"/>
              <w:autoSpaceDN w:val="0"/>
              <w:spacing w:before="135" w:after="0" w:line="240" w:lineRule="auto"/>
              <w:ind w:left="259"/>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In-</w:t>
            </w:r>
            <w:r w:rsidRPr="00FF1250">
              <w:rPr>
                <w:rFonts w:eastAsia="Times New Roman" w:cstheme="minorHAnsi"/>
                <w:b/>
                <w:spacing w:val="-4"/>
                <w:kern w:val="0"/>
                <w:sz w:val="24"/>
                <w:szCs w:val="24"/>
                <w14:ligatures w14:val="none"/>
              </w:rPr>
              <w:t>Kind</w:t>
            </w:r>
          </w:p>
        </w:tc>
        <w:tc>
          <w:tcPr>
            <w:tcW w:w="1675" w:type="dxa"/>
          </w:tcPr>
          <w:p w14:paraId="60E9C79D" w14:textId="77777777" w:rsidR="00A10F77" w:rsidRPr="00FF1250" w:rsidRDefault="00A10F77" w:rsidP="00A10F77">
            <w:pPr>
              <w:widowControl w:val="0"/>
              <w:autoSpaceDE w:val="0"/>
              <w:autoSpaceDN w:val="0"/>
              <w:spacing w:after="0" w:line="276" w:lineRule="exact"/>
              <w:ind w:left="139" w:right="131" w:firstLine="110"/>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Amount Requested</w:t>
            </w:r>
          </w:p>
        </w:tc>
        <w:tc>
          <w:tcPr>
            <w:tcW w:w="950" w:type="dxa"/>
          </w:tcPr>
          <w:p w14:paraId="039BC6C7" w14:textId="77777777" w:rsidR="00A10F77" w:rsidRPr="00FF1250" w:rsidRDefault="00A10F77" w:rsidP="00A10F77">
            <w:pPr>
              <w:widowControl w:val="0"/>
              <w:autoSpaceDE w:val="0"/>
              <w:autoSpaceDN w:val="0"/>
              <w:spacing w:before="135" w:after="0" w:line="240" w:lineRule="auto"/>
              <w:ind w:left="259"/>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In-</w:t>
            </w:r>
            <w:r w:rsidRPr="00FF1250">
              <w:rPr>
                <w:rFonts w:eastAsia="Times New Roman" w:cstheme="minorHAnsi"/>
                <w:b/>
                <w:spacing w:val="-4"/>
                <w:kern w:val="0"/>
                <w:sz w:val="24"/>
                <w:szCs w:val="24"/>
                <w14:ligatures w14:val="none"/>
              </w:rPr>
              <w:t>Kind</w:t>
            </w:r>
          </w:p>
        </w:tc>
      </w:tr>
      <w:tr w:rsidR="00A10F77" w:rsidRPr="00FF1250" w14:paraId="56564FED" w14:textId="77777777" w:rsidTr="00B756BD">
        <w:trPr>
          <w:trHeight w:val="350"/>
        </w:trPr>
        <w:tc>
          <w:tcPr>
            <w:tcW w:w="2730" w:type="dxa"/>
          </w:tcPr>
          <w:p w14:paraId="59D15E7F" w14:textId="77777777" w:rsidR="00A10F77" w:rsidRPr="00FF1250" w:rsidRDefault="00A10F77" w:rsidP="00045C3B">
            <w:pPr>
              <w:widowControl w:val="0"/>
              <w:autoSpaceDE w:val="0"/>
              <w:autoSpaceDN w:val="0"/>
              <w:spacing w:before="20" w:after="0" w:line="240" w:lineRule="auto"/>
              <w:ind w:right="918"/>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School Personnel</w:t>
            </w:r>
          </w:p>
        </w:tc>
        <w:tc>
          <w:tcPr>
            <w:tcW w:w="1440" w:type="dxa"/>
          </w:tcPr>
          <w:p w14:paraId="50230FC5"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6C20C60A"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405A66C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672648A5"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42BDC60C"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0563879D"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46EEC9B6" w14:textId="77777777" w:rsidTr="00B756BD">
        <w:trPr>
          <w:trHeight w:val="548"/>
        </w:trPr>
        <w:tc>
          <w:tcPr>
            <w:tcW w:w="2730" w:type="dxa"/>
          </w:tcPr>
          <w:p w14:paraId="48451249" w14:textId="77777777" w:rsidR="00A10F77" w:rsidRPr="00FF1250" w:rsidRDefault="00A10F77" w:rsidP="00045C3B">
            <w:pPr>
              <w:widowControl w:val="0"/>
              <w:autoSpaceDE w:val="0"/>
              <w:autoSpaceDN w:val="0"/>
              <w:spacing w:before="35" w:after="0" w:line="240" w:lineRule="auto"/>
              <w:ind w:right="918"/>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Summer Personnel</w:t>
            </w:r>
          </w:p>
        </w:tc>
        <w:tc>
          <w:tcPr>
            <w:tcW w:w="1440" w:type="dxa"/>
          </w:tcPr>
          <w:p w14:paraId="1CDB5689"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25937B58"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25EFB3F0"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77D6D746"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080D9783"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0C7A3277"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3ADF1499" w14:textId="77777777" w:rsidTr="00B756BD">
        <w:trPr>
          <w:trHeight w:val="557"/>
        </w:trPr>
        <w:tc>
          <w:tcPr>
            <w:tcW w:w="2730" w:type="dxa"/>
          </w:tcPr>
          <w:p w14:paraId="51BD13B9" w14:textId="77777777" w:rsidR="00A10F77" w:rsidRPr="00FF1250" w:rsidRDefault="00A10F77" w:rsidP="00045C3B">
            <w:pPr>
              <w:widowControl w:val="0"/>
              <w:autoSpaceDE w:val="0"/>
              <w:autoSpaceDN w:val="0"/>
              <w:spacing w:before="35" w:after="0" w:line="240" w:lineRule="auto"/>
              <w:ind w:right="1012"/>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Fringe Benefits</w:t>
            </w:r>
          </w:p>
        </w:tc>
        <w:tc>
          <w:tcPr>
            <w:tcW w:w="1440" w:type="dxa"/>
          </w:tcPr>
          <w:p w14:paraId="5DAA7A6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70274F62"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2F1D4DC0"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123C8F00"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3846BB15"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0C83E46E"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1A826775" w14:textId="77777777" w:rsidTr="00B756BD">
        <w:trPr>
          <w:trHeight w:val="532"/>
        </w:trPr>
        <w:tc>
          <w:tcPr>
            <w:tcW w:w="2730" w:type="dxa"/>
          </w:tcPr>
          <w:p w14:paraId="1B25F3BF" w14:textId="77777777" w:rsidR="00A10F77" w:rsidRPr="00FF1250" w:rsidRDefault="00A10F77" w:rsidP="00045C3B">
            <w:pPr>
              <w:widowControl w:val="0"/>
              <w:autoSpaceDE w:val="0"/>
              <w:autoSpaceDN w:val="0"/>
              <w:spacing w:after="0" w:line="276" w:lineRule="exact"/>
              <w:ind w:right="627"/>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 xml:space="preserve">Travel </w:t>
            </w:r>
            <w:r w:rsidRPr="00FF1250">
              <w:rPr>
                <w:rFonts w:eastAsia="Times New Roman" w:cstheme="minorHAnsi"/>
                <w:b/>
                <w:kern w:val="0"/>
                <w:sz w:val="24"/>
                <w:szCs w:val="24"/>
                <w14:ligatures w14:val="none"/>
              </w:rPr>
              <w:t>(Program</w:t>
            </w:r>
            <w:r w:rsidRPr="00FF1250">
              <w:rPr>
                <w:rFonts w:eastAsia="Times New Roman" w:cstheme="minorHAnsi"/>
                <w:b/>
                <w:spacing w:val="-15"/>
                <w:kern w:val="0"/>
                <w:sz w:val="24"/>
                <w:szCs w:val="24"/>
                <w14:ligatures w14:val="none"/>
              </w:rPr>
              <w:t xml:space="preserve"> </w:t>
            </w:r>
            <w:r w:rsidRPr="00FF1250">
              <w:rPr>
                <w:rFonts w:eastAsia="Times New Roman" w:cstheme="minorHAnsi"/>
                <w:b/>
                <w:kern w:val="0"/>
                <w:sz w:val="24"/>
                <w:szCs w:val="24"/>
                <w14:ligatures w14:val="none"/>
              </w:rPr>
              <w:t>staff)</w:t>
            </w:r>
          </w:p>
        </w:tc>
        <w:tc>
          <w:tcPr>
            <w:tcW w:w="1440" w:type="dxa"/>
          </w:tcPr>
          <w:p w14:paraId="1A04A8C7"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3FCB8B39"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7EA8D4A2"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2DF23D45"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412541A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4D5394D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295C0D48" w14:textId="77777777" w:rsidTr="00B756BD">
        <w:trPr>
          <w:trHeight w:val="332"/>
        </w:trPr>
        <w:tc>
          <w:tcPr>
            <w:tcW w:w="2730" w:type="dxa"/>
          </w:tcPr>
          <w:p w14:paraId="17C7BB70" w14:textId="77777777" w:rsidR="00A10F77" w:rsidRPr="00FF1250" w:rsidRDefault="00A10F77" w:rsidP="00045C3B">
            <w:pPr>
              <w:widowControl w:val="0"/>
              <w:autoSpaceDE w:val="0"/>
              <w:autoSpaceDN w:val="0"/>
              <w:spacing w:before="106" w:after="0" w:line="240" w:lineRule="auto"/>
              <w:ind w:right="327"/>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Equipment</w:t>
            </w:r>
          </w:p>
        </w:tc>
        <w:tc>
          <w:tcPr>
            <w:tcW w:w="1440" w:type="dxa"/>
          </w:tcPr>
          <w:p w14:paraId="646E798C"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7D39E318"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30CA1DDC"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54E84A6D"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6E7C18B4"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29CC9AD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52B1B172" w14:textId="77777777" w:rsidTr="00B756BD">
        <w:trPr>
          <w:trHeight w:val="530"/>
        </w:trPr>
        <w:tc>
          <w:tcPr>
            <w:tcW w:w="2730" w:type="dxa"/>
          </w:tcPr>
          <w:p w14:paraId="4B765654" w14:textId="76C60E6E" w:rsidR="00A10F77" w:rsidRPr="00FF1250" w:rsidRDefault="00A10F77" w:rsidP="00045C3B">
            <w:pPr>
              <w:widowControl w:val="0"/>
              <w:autoSpaceDE w:val="0"/>
              <w:autoSpaceDN w:val="0"/>
              <w:spacing w:before="126" w:after="0" w:line="240" w:lineRule="auto"/>
              <w:ind w:right="333"/>
              <w:rPr>
                <w:rFonts w:eastAsia="Times New Roman" w:cstheme="minorHAnsi"/>
                <w:b/>
                <w:kern w:val="0"/>
                <w:sz w:val="24"/>
                <w:szCs w:val="24"/>
                <w14:ligatures w14:val="none"/>
              </w:rPr>
            </w:pPr>
            <w:r w:rsidRPr="00FF1250">
              <w:rPr>
                <w:rFonts w:eastAsia="Times New Roman" w:cstheme="minorHAnsi"/>
                <w:b/>
                <w:kern w:val="0"/>
                <w:sz w:val="24"/>
                <w:szCs w:val="24"/>
                <w14:ligatures w14:val="none"/>
              </w:rPr>
              <w:t>Supplies</w:t>
            </w:r>
            <w:r w:rsidRPr="00FF1250">
              <w:rPr>
                <w:rFonts w:eastAsia="Times New Roman" w:cstheme="minorHAnsi"/>
                <w:b/>
                <w:spacing w:val="-2"/>
                <w:kern w:val="0"/>
                <w:sz w:val="24"/>
                <w:szCs w:val="24"/>
                <w14:ligatures w14:val="none"/>
              </w:rPr>
              <w:t xml:space="preserve"> </w:t>
            </w:r>
            <w:r w:rsidR="009A0524">
              <w:rPr>
                <w:rFonts w:eastAsia="Times New Roman" w:cstheme="minorHAnsi"/>
                <w:b/>
                <w:kern w:val="0"/>
                <w:sz w:val="24"/>
                <w:szCs w:val="24"/>
                <w14:ligatures w14:val="none"/>
              </w:rPr>
              <w:t>and</w:t>
            </w:r>
            <w:r w:rsidR="009A0524" w:rsidRPr="00FF1250">
              <w:rPr>
                <w:rFonts w:eastAsia="Times New Roman" w:cstheme="minorHAnsi"/>
                <w:b/>
                <w:spacing w:val="-2"/>
                <w:kern w:val="0"/>
                <w:sz w:val="24"/>
                <w:szCs w:val="24"/>
                <w14:ligatures w14:val="none"/>
              </w:rPr>
              <w:t xml:space="preserve"> </w:t>
            </w:r>
            <w:r w:rsidRPr="00FF1250">
              <w:rPr>
                <w:rFonts w:eastAsia="Times New Roman" w:cstheme="minorHAnsi"/>
                <w:b/>
                <w:spacing w:val="-2"/>
                <w:kern w:val="0"/>
                <w:sz w:val="24"/>
                <w:szCs w:val="24"/>
                <w14:ligatures w14:val="none"/>
              </w:rPr>
              <w:t>Materials</w:t>
            </w:r>
          </w:p>
        </w:tc>
        <w:tc>
          <w:tcPr>
            <w:tcW w:w="1440" w:type="dxa"/>
          </w:tcPr>
          <w:p w14:paraId="15DA9FD2"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7F3203D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3CC96289"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14D5F41E"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6F02EE46"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5E7BE94A"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70A326F7" w14:textId="77777777" w:rsidTr="00B756BD">
        <w:trPr>
          <w:trHeight w:val="945"/>
        </w:trPr>
        <w:tc>
          <w:tcPr>
            <w:tcW w:w="2730" w:type="dxa"/>
          </w:tcPr>
          <w:p w14:paraId="05F13C08" w14:textId="77777777" w:rsidR="00A10F77" w:rsidRPr="00FF1250" w:rsidRDefault="00A10F77" w:rsidP="00045C3B">
            <w:pPr>
              <w:widowControl w:val="0"/>
              <w:autoSpaceDE w:val="0"/>
              <w:autoSpaceDN w:val="0"/>
              <w:spacing w:before="59" w:after="0" w:line="240" w:lineRule="auto"/>
              <w:ind w:right="325"/>
              <w:rPr>
                <w:rFonts w:eastAsia="Times New Roman" w:cstheme="minorHAnsi"/>
                <w:b/>
                <w:kern w:val="0"/>
                <w:sz w:val="24"/>
                <w:szCs w:val="24"/>
                <w14:ligatures w14:val="none"/>
              </w:rPr>
            </w:pPr>
            <w:r w:rsidRPr="00FF1250">
              <w:rPr>
                <w:rFonts w:eastAsia="Times New Roman" w:cstheme="minorHAnsi"/>
                <w:b/>
                <w:kern w:val="0"/>
                <w:sz w:val="24"/>
                <w:szCs w:val="24"/>
                <w14:ligatures w14:val="none"/>
              </w:rPr>
              <w:t>Family Engagement Activities (grant funds or in-kind)</w:t>
            </w:r>
          </w:p>
        </w:tc>
        <w:tc>
          <w:tcPr>
            <w:tcW w:w="1440" w:type="dxa"/>
          </w:tcPr>
          <w:p w14:paraId="1298BBAD"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08649B3E"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16A44044"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364220A8"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21EBB077"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69DD7A2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0CC4EA17" w14:textId="77777777" w:rsidTr="00B756BD">
        <w:trPr>
          <w:trHeight w:val="377"/>
        </w:trPr>
        <w:tc>
          <w:tcPr>
            <w:tcW w:w="2730" w:type="dxa"/>
          </w:tcPr>
          <w:p w14:paraId="3E1ACFE9" w14:textId="77777777" w:rsidR="00A10F77" w:rsidRPr="00FF1250" w:rsidRDefault="00A10F77" w:rsidP="00045C3B">
            <w:pPr>
              <w:widowControl w:val="0"/>
              <w:autoSpaceDE w:val="0"/>
              <w:autoSpaceDN w:val="0"/>
              <w:spacing w:before="119" w:after="0" w:line="240" w:lineRule="auto"/>
              <w:ind w:right="333"/>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Contractual</w:t>
            </w:r>
          </w:p>
        </w:tc>
        <w:tc>
          <w:tcPr>
            <w:tcW w:w="1440" w:type="dxa"/>
          </w:tcPr>
          <w:p w14:paraId="25A6F2FD"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10C4A97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63A697C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091A24DC"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4B04C4C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10FE746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00AAE906" w14:textId="77777777" w:rsidTr="00B756BD">
        <w:trPr>
          <w:trHeight w:val="1070"/>
        </w:trPr>
        <w:tc>
          <w:tcPr>
            <w:tcW w:w="2730" w:type="dxa"/>
          </w:tcPr>
          <w:p w14:paraId="79553730" w14:textId="27248FFE" w:rsidR="00A10F77" w:rsidRPr="00FF1250" w:rsidRDefault="00A10F77" w:rsidP="00045C3B">
            <w:pPr>
              <w:widowControl w:val="0"/>
              <w:autoSpaceDE w:val="0"/>
              <w:autoSpaceDN w:val="0"/>
              <w:spacing w:after="0" w:line="240" w:lineRule="auto"/>
              <w:ind w:right="106"/>
              <w:rPr>
                <w:rFonts w:eastAsia="Times New Roman" w:cstheme="minorHAnsi"/>
                <w:b/>
                <w:kern w:val="0"/>
                <w:sz w:val="24"/>
                <w:szCs w:val="24"/>
                <w14:ligatures w14:val="none"/>
              </w:rPr>
            </w:pPr>
            <w:r w:rsidRPr="00FF1250">
              <w:rPr>
                <w:rFonts w:eastAsia="Times New Roman" w:cstheme="minorHAnsi"/>
                <w:b/>
                <w:kern w:val="0"/>
                <w:sz w:val="24"/>
                <w:szCs w:val="24"/>
                <w14:ligatures w14:val="none"/>
              </w:rPr>
              <w:t>Indirect Cost (LEAs</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must</w:t>
            </w:r>
            <w:r w:rsidRPr="00FF1250">
              <w:rPr>
                <w:rFonts w:eastAsia="Times New Roman" w:cstheme="minorHAnsi"/>
                <w:b/>
                <w:spacing w:val="-3"/>
                <w:kern w:val="0"/>
                <w:sz w:val="24"/>
                <w:szCs w:val="24"/>
                <w14:ligatures w14:val="none"/>
              </w:rPr>
              <w:t xml:space="preserve"> </w:t>
            </w:r>
            <w:r w:rsidRPr="00FF1250">
              <w:rPr>
                <w:rFonts w:eastAsia="Times New Roman" w:cstheme="minorHAnsi"/>
                <w:b/>
                <w:kern w:val="0"/>
                <w:sz w:val="24"/>
                <w:szCs w:val="24"/>
                <w14:ligatures w14:val="none"/>
              </w:rPr>
              <w:t>use</w:t>
            </w:r>
            <w:r w:rsidRPr="00FF1250">
              <w:rPr>
                <w:rFonts w:eastAsia="Times New Roman" w:cstheme="minorHAnsi"/>
                <w:b/>
                <w:spacing w:val="-3"/>
                <w:kern w:val="0"/>
                <w:sz w:val="24"/>
                <w:szCs w:val="24"/>
                <w14:ligatures w14:val="none"/>
              </w:rPr>
              <w:t xml:space="preserve"> </w:t>
            </w:r>
            <w:r w:rsidRPr="00FF1250">
              <w:rPr>
                <w:rFonts w:eastAsia="Times New Roman" w:cstheme="minorHAnsi"/>
                <w:b/>
                <w:kern w:val="0"/>
                <w:sz w:val="24"/>
                <w:szCs w:val="24"/>
                <w14:ligatures w14:val="none"/>
              </w:rPr>
              <w:t>district restricted</w:t>
            </w:r>
            <w:r w:rsidRPr="00FF1250">
              <w:rPr>
                <w:rFonts w:eastAsia="Times New Roman" w:cstheme="minorHAnsi"/>
                <w:b/>
                <w:spacing w:val="-12"/>
                <w:kern w:val="0"/>
                <w:sz w:val="24"/>
                <w:szCs w:val="24"/>
                <w14:ligatures w14:val="none"/>
              </w:rPr>
              <w:t xml:space="preserve"> </w:t>
            </w:r>
            <w:r w:rsidRPr="00FF1250">
              <w:rPr>
                <w:rFonts w:eastAsia="Times New Roman" w:cstheme="minorHAnsi"/>
                <w:b/>
                <w:kern w:val="0"/>
                <w:sz w:val="24"/>
                <w:szCs w:val="24"/>
                <w14:ligatures w14:val="none"/>
              </w:rPr>
              <w:t>rate,</w:t>
            </w:r>
            <w:r w:rsidRPr="00FF1250">
              <w:rPr>
                <w:rFonts w:eastAsia="Times New Roman" w:cstheme="minorHAnsi"/>
                <w:b/>
                <w:spacing w:val="-13"/>
                <w:kern w:val="0"/>
                <w:sz w:val="24"/>
                <w:szCs w:val="24"/>
                <w14:ligatures w14:val="none"/>
              </w:rPr>
              <w:t xml:space="preserve"> </w:t>
            </w:r>
            <w:r w:rsidRPr="00FF1250">
              <w:rPr>
                <w:rFonts w:eastAsia="Times New Roman" w:cstheme="minorHAnsi"/>
                <w:b/>
                <w:kern w:val="0"/>
                <w:sz w:val="24"/>
                <w:szCs w:val="24"/>
                <w14:ligatures w14:val="none"/>
              </w:rPr>
              <w:t>CBOs</w:t>
            </w:r>
            <w:r w:rsidRPr="00FF1250">
              <w:rPr>
                <w:rFonts w:eastAsia="Times New Roman" w:cstheme="minorHAnsi"/>
                <w:b/>
                <w:spacing w:val="-13"/>
                <w:kern w:val="0"/>
                <w:sz w:val="24"/>
                <w:szCs w:val="24"/>
                <w14:ligatures w14:val="none"/>
              </w:rPr>
              <w:t xml:space="preserve"> </w:t>
            </w:r>
            <w:r w:rsidR="009A0524">
              <w:rPr>
                <w:rFonts w:eastAsia="Times New Roman" w:cstheme="minorHAnsi"/>
                <w:b/>
                <w:kern w:val="0"/>
                <w:sz w:val="24"/>
                <w:szCs w:val="24"/>
                <w14:ligatures w14:val="none"/>
              </w:rPr>
              <w:t>and</w:t>
            </w:r>
            <w:r w:rsidR="009A0524" w:rsidRPr="00FF1250">
              <w:rPr>
                <w:rFonts w:eastAsia="Times New Roman" w:cstheme="minorHAnsi"/>
                <w:b/>
                <w:kern w:val="0"/>
                <w:sz w:val="24"/>
                <w:szCs w:val="24"/>
                <w14:ligatures w14:val="none"/>
              </w:rPr>
              <w:t xml:space="preserve"> </w:t>
            </w:r>
            <w:r w:rsidRPr="00FF1250">
              <w:rPr>
                <w:rFonts w:eastAsia="Times New Roman" w:cstheme="minorHAnsi"/>
                <w:b/>
                <w:kern w:val="0"/>
                <w:sz w:val="24"/>
                <w:szCs w:val="24"/>
                <w14:ligatures w14:val="none"/>
              </w:rPr>
              <w:t>FBOs may not exceed</w:t>
            </w:r>
            <w:r w:rsidR="00A57A23" w:rsidRPr="00FF1250">
              <w:rPr>
                <w:rFonts w:eastAsia="Times New Roman" w:cstheme="minorHAnsi"/>
                <w:b/>
                <w:kern w:val="0"/>
                <w:sz w:val="24"/>
                <w:szCs w:val="24"/>
                <w14:ligatures w14:val="none"/>
              </w:rPr>
              <w:t xml:space="preserve"> 8%.</w:t>
            </w:r>
          </w:p>
        </w:tc>
        <w:tc>
          <w:tcPr>
            <w:tcW w:w="1440" w:type="dxa"/>
          </w:tcPr>
          <w:p w14:paraId="55332D8A"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2766DFC6"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30A38433"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0C13672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5F682538"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3968B314"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45E43B0E" w14:textId="77777777" w:rsidTr="00B756BD">
        <w:trPr>
          <w:trHeight w:val="621"/>
        </w:trPr>
        <w:tc>
          <w:tcPr>
            <w:tcW w:w="2730" w:type="dxa"/>
          </w:tcPr>
          <w:p w14:paraId="37BA4E17" w14:textId="40B4CAD5" w:rsidR="00A10F77" w:rsidRPr="00FF1250" w:rsidRDefault="00A10F77" w:rsidP="00045C3B">
            <w:pPr>
              <w:widowControl w:val="0"/>
              <w:autoSpaceDE w:val="0"/>
              <w:autoSpaceDN w:val="0"/>
              <w:spacing w:before="35" w:after="0" w:line="240" w:lineRule="auto"/>
              <w:rPr>
                <w:rFonts w:eastAsia="Times New Roman" w:cstheme="minorHAnsi"/>
                <w:b/>
                <w:kern w:val="0"/>
                <w:sz w:val="24"/>
                <w:szCs w:val="24"/>
                <w14:ligatures w14:val="none"/>
              </w:rPr>
            </w:pPr>
            <w:r w:rsidRPr="00FF1250">
              <w:rPr>
                <w:rFonts w:eastAsia="Times New Roman" w:cstheme="minorHAnsi"/>
                <w:b/>
                <w:kern w:val="0"/>
                <w:sz w:val="24"/>
                <w:szCs w:val="24"/>
                <w14:ligatures w14:val="none"/>
              </w:rPr>
              <w:t>Summer</w:t>
            </w:r>
            <w:r w:rsidRPr="00FF1250">
              <w:rPr>
                <w:rFonts w:eastAsia="Times New Roman" w:cstheme="minorHAnsi"/>
                <w:b/>
                <w:spacing w:val="-15"/>
                <w:kern w:val="0"/>
                <w:sz w:val="24"/>
                <w:szCs w:val="24"/>
                <w14:ligatures w14:val="none"/>
              </w:rPr>
              <w:t xml:space="preserve"> </w:t>
            </w:r>
            <w:r w:rsidRPr="00FF1250">
              <w:rPr>
                <w:rFonts w:eastAsia="Times New Roman" w:cstheme="minorHAnsi"/>
                <w:b/>
                <w:kern w:val="0"/>
                <w:sz w:val="24"/>
                <w:szCs w:val="24"/>
                <w14:ligatures w14:val="none"/>
              </w:rPr>
              <w:t>Materials</w:t>
            </w:r>
            <w:r w:rsidRPr="00FF1250">
              <w:rPr>
                <w:rFonts w:eastAsia="Times New Roman" w:cstheme="minorHAnsi"/>
                <w:b/>
                <w:spacing w:val="-15"/>
                <w:kern w:val="0"/>
                <w:sz w:val="24"/>
                <w:szCs w:val="24"/>
                <w14:ligatures w14:val="none"/>
              </w:rPr>
              <w:t xml:space="preserve"> </w:t>
            </w:r>
            <w:r w:rsidR="009A0524">
              <w:rPr>
                <w:rFonts w:eastAsia="Times New Roman" w:cstheme="minorHAnsi"/>
                <w:b/>
                <w:kern w:val="0"/>
                <w:sz w:val="24"/>
                <w:szCs w:val="24"/>
                <w14:ligatures w14:val="none"/>
              </w:rPr>
              <w:t>and</w:t>
            </w:r>
            <w:r w:rsidR="009A0524" w:rsidRPr="00FF1250">
              <w:rPr>
                <w:rFonts w:eastAsia="Times New Roman" w:cstheme="minorHAnsi"/>
                <w:b/>
                <w:kern w:val="0"/>
                <w:sz w:val="24"/>
                <w:szCs w:val="24"/>
                <w14:ligatures w14:val="none"/>
              </w:rPr>
              <w:t xml:space="preserve"> </w:t>
            </w:r>
            <w:r w:rsidRPr="00FF1250">
              <w:rPr>
                <w:rFonts w:eastAsia="Times New Roman" w:cstheme="minorHAnsi"/>
                <w:b/>
                <w:spacing w:val="-2"/>
                <w:kern w:val="0"/>
                <w:sz w:val="24"/>
                <w:szCs w:val="24"/>
                <w14:ligatures w14:val="none"/>
              </w:rPr>
              <w:t>Supplies</w:t>
            </w:r>
          </w:p>
        </w:tc>
        <w:tc>
          <w:tcPr>
            <w:tcW w:w="1440" w:type="dxa"/>
          </w:tcPr>
          <w:p w14:paraId="0152AA1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5B5307B8"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1B5C0ADE"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3519B09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3598E880"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461C4733"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36E884E6" w14:textId="77777777" w:rsidTr="00B756BD">
        <w:trPr>
          <w:trHeight w:val="710"/>
        </w:trPr>
        <w:tc>
          <w:tcPr>
            <w:tcW w:w="2730" w:type="dxa"/>
          </w:tcPr>
          <w:p w14:paraId="5FBA6585" w14:textId="5B1780D9" w:rsidR="00A10F77" w:rsidRPr="00FF1250" w:rsidRDefault="00A10F77" w:rsidP="00045C3B">
            <w:pPr>
              <w:widowControl w:val="0"/>
              <w:autoSpaceDE w:val="0"/>
              <w:autoSpaceDN w:val="0"/>
              <w:spacing w:before="95" w:after="0" w:line="240" w:lineRule="auto"/>
              <w:ind w:right="233"/>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Transportation</w:t>
            </w:r>
            <w:r w:rsidR="00045C3B" w:rsidRPr="00FF1250">
              <w:rPr>
                <w:rFonts w:eastAsia="Times New Roman" w:cstheme="minorHAnsi"/>
                <w:b/>
                <w:spacing w:val="80"/>
                <w:kern w:val="0"/>
                <w:sz w:val="24"/>
                <w:szCs w:val="24"/>
                <w14:ligatures w14:val="none"/>
              </w:rPr>
              <w:t xml:space="preserve"> </w:t>
            </w:r>
            <w:r w:rsidRPr="00FF1250">
              <w:rPr>
                <w:rFonts w:eastAsia="Times New Roman" w:cstheme="minorHAnsi"/>
                <w:b/>
                <w:kern w:val="0"/>
                <w:sz w:val="24"/>
                <w:szCs w:val="24"/>
                <w14:ligatures w14:val="none"/>
              </w:rPr>
              <w:t>(School</w:t>
            </w:r>
            <w:r w:rsidRPr="00FF1250">
              <w:rPr>
                <w:rFonts w:eastAsia="Times New Roman" w:cstheme="minorHAnsi"/>
                <w:b/>
                <w:spacing w:val="-15"/>
                <w:kern w:val="0"/>
                <w:sz w:val="24"/>
                <w:szCs w:val="24"/>
                <w14:ligatures w14:val="none"/>
              </w:rPr>
              <w:t xml:space="preserve"> </w:t>
            </w:r>
            <w:r w:rsidRPr="00FF1250">
              <w:rPr>
                <w:rFonts w:eastAsia="Times New Roman" w:cstheme="minorHAnsi"/>
                <w:b/>
                <w:kern w:val="0"/>
                <w:sz w:val="24"/>
                <w:szCs w:val="24"/>
                <w14:ligatures w14:val="none"/>
              </w:rPr>
              <w:t>Year,</w:t>
            </w:r>
            <w:r w:rsidRPr="00FF1250">
              <w:rPr>
                <w:rFonts w:eastAsia="Times New Roman" w:cstheme="minorHAnsi"/>
                <w:b/>
                <w:spacing w:val="-15"/>
                <w:kern w:val="0"/>
                <w:sz w:val="24"/>
                <w:szCs w:val="24"/>
                <w14:ligatures w14:val="none"/>
              </w:rPr>
              <w:t xml:space="preserve"> </w:t>
            </w:r>
            <w:r w:rsidRPr="00FF1250">
              <w:rPr>
                <w:rFonts w:eastAsia="Times New Roman" w:cstheme="minorHAnsi"/>
                <w:b/>
                <w:kern w:val="0"/>
                <w:sz w:val="24"/>
                <w:szCs w:val="24"/>
                <w14:ligatures w14:val="none"/>
              </w:rPr>
              <w:t>Summer, Field Trips)</w:t>
            </w:r>
          </w:p>
        </w:tc>
        <w:tc>
          <w:tcPr>
            <w:tcW w:w="1440" w:type="dxa"/>
          </w:tcPr>
          <w:p w14:paraId="0CD58C9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777E43B4"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41F856F6"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6F2CFDE5"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2C1534ED"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449C2FF4"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29265253" w14:textId="77777777" w:rsidTr="00B756BD">
        <w:trPr>
          <w:trHeight w:val="530"/>
        </w:trPr>
        <w:tc>
          <w:tcPr>
            <w:tcW w:w="2730" w:type="dxa"/>
          </w:tcPr>
          <w:p w14:paraId="113F3C8E" w14:textId="77777777" w:rsidR="00A10F77" w:rsidRPr="00FF1250" w:rsidRDefault="00A10F77" w:rsidP="00045C3B">
            <w:pPr>
              <w:widowControl w:val="0"/>
              <w:autoSpaceDE w:val="0"/>
              <w:autoSpaceDN w:val="0"/>
              <w:spacing w:after="0" w:line="276" w:lineRule="exact"/>
              <w:ind w:right="995"/>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Other (specify)</w:t>
            </w:r>
          </w:p>
        </w:tc>
        <w:tc>
          <w:tcPr>
            <w:tcW w:w="1440" w:type="dxa"/>
          </w:tcPr>
          <w:p w14:paraId="4202D4A0"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01A3CB15"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03B286A6"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72E4539D"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3C68940C"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13045B1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62F6F6EA" w14:textId="77777777" w:rsidTr="00B756BD">
        <w:trPr>
          <w:trHeight w:val="332"/>
        </w:trPr>
        <w:tc>
          <w:tcPr>
            <w:tcW w:w="2730" w:type="dxa"/>
          </w:tcPr>
          <w:p w14:paraId="3E310801" w14:textId="77777777" w:rsidR="00A10F77" w:rsidRPr="00FF1250" w:rsidRDefault="00A10F77" w:rsidP="00045C3B">
            <w:pPr>
              <w:widowControl w:val="0"/>
              <w:autoSpaceDE w:val="0"/>
              <w:autoSpaceDN w:val="0"/>
              <w:spacing w:before="101" w:after="0" w:line="240" w:lineRule="auto"/>
              <w:ind w:right="333"/>
              <w:rPr>
                <w:rFonts w:eastAsia="Times New Roman" w:cstheme="minorHAnsi"/>
                <w:b/>
                <w:kern w:val="0"/>
                <w:sz w:val="24"/>
                <w:szCs w:val="24"/>
                <w14:ligatures w14:val="none"/>
              </w:rPr>
            </w:pPr>
            <w:r w:rsidRPr="00FF1250">
              <w:rPr>
                <w:rFonts w:eastAsia="Times New Roman" w:cstheme="minorHAnsi"/>
                <w:b/>
                <w:spacing w:val="-2"/>
                <w:kern w:val="0"/>
                <w:sz w:val="24"/>
                <w:szCs w:val="24"/>
                <w14:ligatures w14:val="none"/>
              </w:rPr>
              <w:t>Volunteers</w:t>
            </w:r>
          </w:p>
        </w:tc>
        <w:tc>
          <w:tcPr>
            <w:tcW w:w="1440" w:type="dxa"/>
          </w:tcPr>
          <w:p w14:paraId="7A0CDDA2" w14:textId="77777777" w:rsidR="00A10F77" w:rsidRPr="00FF1250" w:rsidRDefault="00A10F77" w:rsidP="00A10F77">
            <w:pPr>
              <w:widowControl w:val="0"/>
              <w:autoSpaceDE w:val="0"/>
              <w:autoSpaceDN w:val="0"/>
              <w:spacing w:before="101" w:after="0" w:line="240" w:lineRule="auto"/>
              <w:ind w:left="199" w:right="189"/>
              <w:jc w:val="center"/>
              <w:rPr>
                <w:rFonts w:eastAsia="Times New Roman" w:cstheme="minorHAnsi"/>
                <w:kern w:val="0"/>
                <w:sz w:val="24"/>
                <w:szCs w:val="24"/>
                <w14:ligatures w14:val="none"/>
              </w:rPr>
            </w:pPr>
            <w:r w:rsidRPr="00FF1250">
              <w:rPr>
                <w:rFonts w:eastAsia="Times New Roman" w:cstheme="minorHAnsi"/>
                <w:spacing w:val="-5"/>
                <w:kern w:val="0"/>
                <w:sz w:val="24"/>
                <w:szCs w:val="24"/>
                <w14:ligatures w14:val="none"/>
              </w:rPr>
              <w:t>N/A</w:t>
            </w:r>
          </w:p>
        </w:tc>
        <w:tc>
          <w:tcPr>
            <w:tcW w:w="1350" w:type="dxa"/>
          </w:tcPr>
          <w:p w14:paraId="5A9F96CC"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3768EF32" w14:textId="77777777" w:rsidR="00A10F77" w:rsidRPr="00FF1250" w:rsidRDefault="00A10F77" w:rsidP="00A10F77">
            <w:pPr>
              <w:widowControl w:val="0"/>
              <w:autoSpaceDE w:val="0"/>
              <w:autoSpaceDN w:val="0"/>
              <w:spacing w:before="101" w:after="0" w:line="240" w:lineRule="auto"/>
              <w:ind w:left="199" w:right="189"/>
              <w:jc w:val="center"/>
              <w:rPr>
                <w:rFonts w:eastAsia="Times New Roman" w:cstheme="minorHAnsi"/>
                <w:kern w:val="0"/>
                <w:sz w:val="24"/>
                <w:szCs w:val="24"/>
                <w14:ligatures w14:val="none"/>
              </w:rPr>
            </w:pPr>
            <w:r w:rsidRPr="00FF1250">
              <w:rPr>
                <w:rFonts w:eastAsia="Times New Roman" w:cstheme="minorHAnsi"/>
                <w:spacing w:val="-5"/>
                <w:kern w:val="0"/>
                <w:sz w:val="24"/>
                <w:szCs w:val="24"/>
                <w14:ligatures w14:val="none"/>
              </w:rPr>
              <w:t>N/A</w:t>
            </w:r>
          </w:p>
        </w:tc>
        <w:tc>
          <w:tcPr>
            <w:tcW w:w="1260" w:type="dxa"/>
          </w:tcPr>
          <w:p w14:paraId="4FAD17E5"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3E7A9803" w14:textId="77777777" w:rsidR="00A10F77" w:rsidRPr="00FF1250" w:rsidRDefault="00A10F77" w:rsidP="00A10F77">
            <w:pPr>
              <w:widowControl w:val="0"/>
              <w:autoSpaceDE w:val="0"/>
              <w:autoSpaceDN w:val="0"/>
              <w:spacing w:before="101" w:after="0" w:line="240" w:lineRule="auto"/>
              <w:ind w:left="452" w:right="447"/>
              <w:jc w:val="center"/>
              <w:rPr>
                <w:rFonts w:eastAsia="Times New Roman" w:cstheme="minorHAnsi"/>
                <w:kern w:val="0"/>
                <w:sz w:val="24"/>
                <w:szCs w:val="24"/>
                <w14:ligatures w14:val="none"/>
              </w:rPr>
            </w:pPr>
            <w:r w:rsidRPr="00FF1250">
              <w:rPr>
                <w:rFonts w:eastAsia="Times New Roman" w:cstheme="minorHAnsi"/>
                <w:spacing w:val="-5"/>
                <w:kern w:val="0"/>
                <w:sz w:val="24"/>
                <w:szCs w:val="24"/>
                <w14:ligatures w14:val="none"/>
              </w:rPr>
              <w:t>N/A</w:t>
            </w:r>
          </w:p>
        </w:tc>
        <w:tc>
          <w:tcPr>
            <w:tcW w:w="950" w:type="dxa"/>
          </w:tcPr>
          <w:p w14:paraId="0026938B"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r w:rsidR="00A10F77" w:rsidRPr="00FF1250" w14:paraId="26944B32" w14:textId="77777777" w:rsidTr="00B756BD">
        <w:trPr>
          <w:trHeight w:val="604"/>
        </w:trPr>
        <w:tc>
          <w:tcPr>
            <w:tcW w:w="2730" w:type="dxa"/>
          </w:tcPr>
          <w:p w14:paraId="438754A2" w14:textId="2FB6DDEC" w:rsidR="00357DD7" w:rsidRPr="00FF1250" w:rsidRDefault="00A10F77" w:rsidP="00045C3B">
            <w:pPr>
              <w:widowControl w:val="0"/>
              <w:autoSpaceDE w:val="0"/>
              <w:autoSpaceDN w:val="0"/>
              <w:spacing w:before="25" w:after="0" w:line="240" w:lineRule="auto"/>
              <w:ind w:right="106"/>
              <w:jc w:val="center"/>
              <w:rPr>
                <w:rFonts w:eastAsia="Times New Roman" w:cstheme="minorHAnsi"/>
                <w:b/>
                <w:kern w:val="0"/>
                <w:sz w:val="24"/>
                <w:szCs w:val="24"/>
                <w14:ligatures w14:val="none"/>
              </w:rPr>
            </w:pPr>
            <w:r w:rsidRPr="00FF1250">
              <w:rPr>
                <w:rFonts w:eastAsia="Times New Roman" w:cstheme="minorHAnsi"/>
                <w:b/>
                <w:kern w:val="0"/>
                <w:sz w:val="24"/>
                <w:szCs w:val="24"/>
                <w14:ligatures w14:val="none"/>
              </w:rPr>
              <w:t>Yearly Totals</w:t>
            </w:r>
          </w:p>
          <w:p w14:paraId="376B4A6C" w14:textId="6A6F1BB8" w:rsidR="00A10F77" w:rsidRPr="00FF1250" w:rsidRDefault="00A10F77" w:rsidP="00045C3B">
            <w:pPr>
              <w:widowControl w:val="0"/>
              <w:autoSpaceDE w:val="0"/>
              <w:autoSpaceDN w:val="0"/>
              <w:spacing w:before="25" w:after="0" w:line="240" w:lineRule="auto"/>
              <w:ind w:right="106"/>
              <w:jc w:val="center"/>
              <w:rPr>
                <w:rFonts w:eastAsia="Times New Roman" w:cstheme="minorHAnsi"/>
                <w:b/>
                <w:kern w:val="0"/>
                <w:sz w:val="24"/>
                <w:szCs w:val="24"/>
                <w14:ligatures w14:val="none"/>
              </w:rPr>
            </w:pPr>
            <w:r w:rsidRPr="00FF1250">
              <w:rPr>
                <w:rFonts w:eastAsia="Times New Roman" w:cstheme="minorHAnsi"/>
                <w:b/>
                <w:kern w:val="0"/>
                <w:sz w:val="24"/>
                <w:szCs w:val="24"/>
                <w14:ligatures w14:val="none"/>
              </w:rPr>
              <w:t>(Grant</w:t>
            </w:r>
            <w:r w:rsidRPr="00FF1250">
              <w:rPr>
                <w:rFonts w:eastAsia="Times New Roman" w:cstheme="minorHAnsi"/>
                <w:b/>
                <w:spacing w:val="-15"/>
                <w:kern w:val="0"/>
                <w:sz w:val="24"/>
                <w:szCs w:val="24"/>
                <w14:ligatures w14:val="none"/>
              </w:rPr>
              <w:t xml:space="preserve"> </w:t>
            </w:r>
            <w:r w:rsidRPr="00FF1250">
              <w:rPr>
                <w:rFonts w:eastAsia="Times New Roman" w:cstheme="minorHAnsi"/>
                <w:b/>
                <w:kern w:val="0"/>
                <w:sz w:val="24"/>
                <w:szCs w:val="24"/>
                <w14:ligatures w14:val="none"/>
              </w:rPr>
              <w:t>and</w:t>
            </w:r>
            <w:r w:rsidRPr="00FF1250">
              <w:rPr>
                <w:rFonts w:eastAsia="Times New Roman" w:cstheme="minorHAnsi"/>
                <w:b/>
                <w:spacing w:val="-15"/>
                <w:kern w:val="0"/>
                <w:sz w:val="24"/>
                <w:szCs w:val="24"/>
                <w14:ligatures w14:val="none"/>
              </w:rPr>
              <w:t xml:space="preserve"> </w:t>
            </w:r>
            <w:r w:rsidRPr="00FF1250">
              <w:rPr>
                <w:rFonts w:eastAsia="Times New Roman" w:cstheme="minorHAnsi"/>
                <w:b/>
                <w:kern w:val="0"/>
                <w:sz w:val="24"/>
                <w:szCs w:val="24"/>
                <w14:ligatures w14:val="none"/>
              </w:rPr>
              <w:t>In-Kind)</w:t>
            </w:r>
          </w:p>
        </w:tc>
        <w:tc>
          <w:tcPr>
            <w:tcW w:w="1440" w:type="dxa"/>
          </w:tcPr>
          <w:p w14:paraId="2A12EA2D"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350" w:type="dxa"/>
          </w:tcPr>
          <w:p w14:paraId="32AE8B21"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440" w:type="dxa"/>
          </w:tcPr>
          <w:p w14:paraId="6D1C2F1A"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260" w:type="dxa"/>
          </w:tcPr>
          <w:p w14:paraId="6D47E889"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1675" w:type="dxa"/>
          </w:tcPr>
          <w:p w14:paraId="7AB0C5C7"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c>
          <w:tcPr>
            <w:tcW w:w="950" w:type="dxa"/>
          </w:tcPr>
          <w:p w14:paraId="6AA066CA" w14:textId="77777777" w:rsidR="00A10F77" w:rsidRPr="00FF1250" w:rsidRDefault="00A10F77" w:rsidP="00A10F77">
            <w:pPr>
              <w:widowControl w:val="0"/>
              <w:autoSpaceDE w:val="0"/>
              <w:autoSpaceDN w:val="0"/>
              <w:spacing w:after="0" w:line="240" w:lineRule="auto"/>
              <w:rPr>
                <w:rFonts w:eastAsia="Times New Roman" w:cstheme="minorHAnsi"/>
                <w:kern w:val="0"/>
                <w:sz w:val="24"/>
                <w:szCs w:val="24"/>
                <w14:ligatures w14:val="none"/>
              </w:rPr>
            </w:pPr>
          </w:p>
        </w:tc>
      </w:tr>
    </w:tbl>
    <w:p w14:paraId="33ADDA52" w14:textId="135AA35C" w:rsidR="001C3DB4" w:rsidRPr="00FF1250" w:rsidRDefault="00D823EB" w:rsidP="00130098">
      <w:pPr>
        <w:jc w:val="center"/>
        <w:rPr>
          <w:rFonts w:cstheme="minorHAnsi"/>
          <w:b/>
          <w:bCs/>
          <w:sz w:val="24"/>
          <w:szCs w:val="24"/>
        </w:rPr>
      </w:pPr>
      <w:r w:rsidRPr="00FF1250">
        <w:rPr>
          <w:rFonts w:cstheme="minorHAnsi"/>
          <w:b/>
          <w:bCs/>
          <w:sz w:val="24"/>
          <w:szCs w:val="24"/>
        </w:rPr>
        <w:br w:type="page"/>
      </w:r>
      <w:r w:rsidR="001C3DB4" w:rsidRPr="00FF1250">
        <w:rPr>
          <w:rFonts w:cstheme="minorHAnsi"/>
          <w:b/>
          <w:bCs/>
          <w:sz w:val="24"/>
          <w:szCs w:val="24"/>
        </w:rPr>
        <w:t>BUDGET NARRATIVE FORM E</w:t>
      </w:r>
    </w:p>
    <w:p w14:paraId="2F9D3B1B" w14:textId="7AC597C1" w:rsidR="001C3DB4" w:rsidRPr="00FF1250" w:rsidRDefault="00D823EB" w:rsidP="00430D43">
      <w:pPr>
        <w:rPr>
          <w:rFonts w:cstheme="minorHAnsi"/>
          <w:sz w:val="24"/>
          <w:szCs w:val="24"/>
        </w:rPr>
      </w:pPr>
      <w:r w:rsidRPr="00FF1250">
        <w:rPr>
          <w:rFonts w:cstheme="minorHAnsi"/>
          <w:sz w:val="24"/>
          <w:szCs w:val="24"/>
        </w:rPr>
        <w:t>The budget narrative must be completed for years one t</w:t>
      </w:r>
      <w:r w:rsidR="00DE5AB9" w:rsidRPr="00FF1250">
        <w:rPr>
          <w:rFonts w:cstheme="minorHAnsi"/>
          <w:sz w:val="24"/>
          <w:szCs w:val="24"/>
        </w:rPr>
        <w:t>hrough</w:t>
      </w:r>
      <w:r w:rsidRPr="00FF1250">
        <w:rPr>
          <w:rFonts w:cstheme="minorHAnsi"/>
          <w:sz w:val="24"/>
          <w:szCs w:val="24"/>
        </w:rPr>
        <w:t xml:space="preserve"> three and submitted with the application.</w:t>
      </w:r>
      <w:r w:rsidR="00DE5AB9" w:rsidRPr="00FF1250">
        <w:rPr>
          <w:rFonts w:cstheme="minorHAnsi"/>
          <w:sz w:val="24"/>
          <w:szCs w:val="24"/>
        </w:rPr>
        <w:t xml:space="preserve"> Please </w:t>
      </w:r>
      <w:r w:rsidR="007D647D" w:rsidRPr="00FF1250">
        <w:rPr>
          <w:rFonts w:cstheme="minorHAnsi"/>
          <w:sz w:val="24"/>
          <w:szCs w:val="24"/>
        </w:rPr>
        <w:t xml:space="preserve">make </w:t>
      </w:r>
      <w:r w:rsidR="009B1E2B" w:rsidRPr="00FF1250">
        <w:rPr>
          <w:rFonts w:cstheme="minorHAnsi"/>
          <w:sz w:val="24"/>
          <w:szCs w:val="24"/>
        </w:rPr>
        <w:t>a copy</w:t>
      </w:r>
      <w:r w:rsidR="007D647D" w:rsidRPr="00FF1250">
        <w:rPr>
          <w:rFonts w:cstheme="minorHAnsi"/>
          <w:sz w:val="24"/>
          <w:szCs w:val="24"/>
        </w:rPr>
        <w:t xml:space="preserve"> of Form E to complete years two and three. </w:t>
      </w:r>
    </w:p>
    <w:tbl>
      <w:tblPr>
        <w:tblStyle w:val="TableGrid"/>
        <w:tblW w:w="0" w:type="auto"/>
        <w:tblLook w:val="04A0" w:firstRow="1" w:lastRow="0" w:firstColumn="1" w:lastColumn="0" w:noHBand="0" w:noVBand="1"/>
      </w:tblPr>
      <w:tblGrid>
        <w:gridCol w:w="7915"/>
        <w:gridCol w:w="1435"/>
      </w:tblGrid>
      <w:tr w:rsidR="00EA677E" w:rsidRPr="00FF1250" w14:paraId="5043F0A9" w14:textId="77777777" w:rsidTr="006E59F9">
        <w:tc>
          <w:tcPr>
            <w:tcW w:w="7915" w:type="dxa"/>
          </w:tcPr>
          <w:p w14:paraId="2C5DF9F5" w14:textId="3D546464" w:rsidR="00EA677E" w:rsidRPr="00FF1250" w:rsidRDefault="00EA677E" w:rsidP="006E59F9">
            <w:pPr>
              <w:jc w:val="center"/>
              <w:rPr>
                <w:rFonts w:cstheme="minorHAnsi"/>
                <w:sz w:val="24"/>
                <w:szCs w:val="24"/>
              </w:rPr>
            </w:pPr>
            <w:r w:rsidRPr="00FF1250">
              <w:rPr>
                <w:rFonts w:cstheme="minorHAnsi"/>
                <w:b/>
                <w:sz w:val="24"/>
                <w:szCs w:val="24"/>
              </w:rPr>
              <w:t xml:space="preserve">Budget Category for Year </w:t>
            </w:r>
            <w:r w:rsidRPr="00FF1250">
              <w:rPr>
                <w:rFonts w:cstheme="minorHAnsi"/>
                <w:b/>
                <w:sz w:val="24"/>
                <w:szCs w:val="24"/>
                <w:u w:val="single"/>
              </w:rPr>
              <w:tab/>
            </w:r>
            <w:r w:rsidRPr="00FF1250">
              <w:rPr>
                <w:rFonts w:cstheme="minorHAnsi"/>
                <w:b/>
                <w:sz w:val="24"/>
                <w:szCs w:val="24"/>
              </w:rPr>
              <w:t xml:space="preserve"> </w:t>
            </w:r>
            <w:r w:rsidRPr="00FF1250">
              <w:rPr>
                <w:rFonts w:cstheme="minorHAnsi"/>
                <w:sz w:val="24"/>
                <w:szCs w:val="24"/>
              </w:rPr>
              <w:t>(specify)</w:t>
            </w:r>
          </w:p>
        </w:tc>
        <w:tc>
          <w:tcPr>
            <w:tcW w:w="1435" w:type="dxa"/>
          </w:tcPr>
          <w:p w14:paraId="2C4AE51A" w14:textId="474D96B5" w:rsidR="00EA677E" w:rsidRPr="00FF1250" w:rsidRDefault="00EA677E" w:rsidP="00430D43">
            <w:pPr>
              <w:rPr>
                <w:rFonts w:cstheme="minorHAnsi"/>
                <w:b/>
                <w:bCs/>
                <w:sz w:val="24"/>
                <w:szCs w:val="24"/>
              </w:rPr>
            </w:pPr>
            <w:r w:rsidRPr="00FF1250">
              <w:rPr>
                <w:rFonts w:cstheme="minorHAnsi"/>
                <w:b/>
                <w:bCs/>
                <w:sz w:val="24"/>
                <w:szCs w:val="24"/>
              </w:rPr>
              <w:t>Amount Requested</w:t>
            </w:r>
          </w:p>
        </w:tc>
      </w:tr>
      <w:tr w:rsidR="00EA677E" w:rsidRPr="00FF1250" w14:paraId="03E2860B" w14:textId="77777777" w:rsidTr="006E59F9">
        <w:tc>
          <w:tcPr>
            <w:tcW w:w="7915" w:type="dxa"/>
          </w:tcPr>
          <w:p w14:paraId="5974518B" w14:textId="4C41FB6C" w:rsidR="007172D4" w:rsidRPr="00FF1250" w:rsidRDefault="00D722BA" w:rsidP="006E59F9">
            <w:pPr>
              <w:rPr>
                <w:rFonts w:cstheme="minorHAnsi"/>
                <w:b/>
                <w:spacing w:val="-2"/>
                <w:sz w:val="24"/>
                <w:szCs w:val="24"/>
              </w:rPr>
            </w:pPr>
            <w:r w:rsidRPr="00FF1250">
              <w:rPr>
                <w:rFonts w:cstheme="minorHAnsi"/>
                <w:b/>
                <w:sz w:val="24"/>
                <w:szCs w:val="24"/>
              </w:rPr>
              <w:t>1.</w:t>
            </w:r>
            <w:r w:rsidRPr="00FF1250">
              <w:rPr>
                <w:rFonts w:cstheme="minorHAnsi"/>
                <w:b/>
                <w:spacing w:val="40"/>
                <w:sz w:val="24"/>
                <w:szCs w:val="24"/>
              </w:rPr>
              <w:t xml:space="preserve">  </w:t>
            </w:r>
            <w:r w:rsidRPr="00FF1250">
              <w:rPr>
                <w:rFonts w:cstheme="minorHAnsi"/>
                <w:b/>
                <w:sz w:val="24"/>
                <w:szCs w:val="24"/>
              </w:rPr>
              <w:t>Personnel</w:t>
            </w:r>
            <w:r w:rsidRPr="00FF1250">
              <w:rPr>
                <w:rFonts w:cstheme="minorHAnsi"/>
                <w:b/>
                <w:spacing w:val="-1"/>
                <w:sz w:val="24"/>
                <w:szCs w:val="24"/>
              </w:rPr>
              <w:t xml:space="preserve"> </w:t>
            </w:r>
            <w:r w:rsidRPr="00FF1250">
              <w:rPr>
                <w:rFonts w:cstheme="minorHAnsi"/>
                <w:b/>
                <w:sz w:val="24"/>
                <w:szCs w:val="24"/>
              </w:rPr>
              <w:t xml:space="preserve">(School </w:t>
            </w:r>
            <w:r w:rsidRPr="00FF1250">
              <w:rPr>
                <w:rFonts w:cstheme="minorHAnsi"/>
                <w:b/>
                <w:spacing w:val="-2"/>
                <w:sz w:val="24"/>
                <w:szCs w:val="24"/>
              </w:rPr>
              <w:t>Year)</w:t>
            </w:r>
          </w:p>
        </w:tc>
        <w:tc>
          <w:tcPr>
            <w:tcW w:w="1435" w:type="dxa"/>
          </w:tcPr>
          <w:p w14:paraId="5E692CA4" w14:textId="66AFD5CC" w:rsidR="00EA677E" w:rsidRPr="00FF1250" w:rsidRDefault="00EA677E" w:rsidP="00430D43">
            <w:pPr>
              <w:rPr>
                <w:rFonts w:cstheme="minorHAnsi"/>
                <w:b/>
                <w:bCs/>
                <w:sz w:val="24"/>
                <w:szCs w:val="24"/>
              </w:rPr>
            </w:pPr>
            <w:r w:rsidRPr="00FF1250">
              <w:rPr>
                <w:rFonts w:cstheme="minorHAnsi"/>
                <w:b/>
                <w:bCs/>
                <w:sz w:val="24"/>
                <w:szCs w:val="24"/>
              </w:rPr>
              <w:t>$</w:t>
            </w:r>
          </w:p>
        </w:tc>
      </w:tr>
      <w:tr w:rsidR="00856A9D" w:rsidRPr="00FF1250" w14:paraId="384C21EB" w14:textId="77777777" w:rsidTr="00856A9D">
        <w:tc>
          <w:tcPr>
            <w:tcW w:w="9350" w:type="dxa"/>
            <w:gridSpan w:val="2"/>
          </w:tcPr>
          <w:p w14:paraId="3F0830FD" w14:textId="30527E6F" w:rsidR="00856A9D" w:rsidRPr="00FF1250" w:rsidRDefault="00856A9D" w:rsidP="00856A9D">
            <w:pPr>
              <w:rPr>
                <w:rFonts w:cstheme="minorHAnsi"/>
                <w:sz w:val="24"/>
                <w:szCs w:val="24"/>
              </w:rPr>
            </w:pPr>
            <w:r w:rsidRPr="00FF1250">
              <w:rPr>
                <w:rFonts w:cstheme="minorHAnsi"/>
                <w:sz w:val="24"/>
                <w:szCs w:val="24"/>
              </w:rPr>
              <w:t>Full</w:t>
            </w:r>
            <w:r w:rsidRPr="00FF1250">
              <w:rPr>
                <w:rFonts w:cstheme="minorHAnsi"/>
                <w:spacing w:val="-2"/>
                <w:sz w:val="24"/>
                <w:szCs w:val="24"/>
              </w:rPr>
              <w:t xml:space="preserve"> </w:t>
            </w:r>
            <w:r w:rsidRPr="00FF1250">
              <w:rPr>
                <w:rFonts w:cstheme="minorHAnsi"/>
                <w:sz w:val="24"/>
                <w:szCs w:val="24"/>
              </w:rPr>
              <w:t>and</w:t>
            </w:r>
            <w:r w:rsidRPr="00FF1250">
              <w:rPr>
                <w:rFonts w:cstheme="minorHAnsi"/>
                <w:spacing w:val="-2"/>
                <w:sz w:val="24"/>
                <w:szCs w:val="24"/>
              </w:rPr>
              <w:t xml:space="preserve"> </w:t>
            </w:r>
            <w:r w:rsidRPr="00FF1250">
              <w:rPr>
                <w:rFonts w:cstheme="minorHAnsi"/>
                <w:sz w:val="24"/>
                <w:szCs w:val="24"/>
              </w:rPr>
              <w:t>part-time</w:t>
            </w:r>
            <w:r w:rsidRPr="00FF1250">
              <w:rPr>
                <w:rFonts w:cstheme="minorHAnsi"/>
                <w:spacing w:val="-3"/>
                <w:sz w:val="24"/>
                <w:szCs w:val="24"/>
              </w:rPr>
              <w:t xml:space="preserve"> </w:t>
            </w:r>
            <w:r w:rsidRPr="00FF1250">
              <w:rPr>
                <w:rFonts w:cstheme="minorHAnsi"/>
                <w:sz w:val="24"/>
                <w:szCs w:val="24"/>
              </w:rPr>
              <w:t>staff</w:t>
            </w:r>
            <w:r w:rsidRPr="00FF1250">
              <w:rPr>
                <w:rFonts w:cstheme="minorHAnsi"/>
                <w:spacing w:val="-3"/>
                <w:sz w:val="24"/>
                <w:szCs w:val="24"/>
              </w:rPr>
              <w:t xml:space="preserve"> </w:t>
            </w:r>
            <w:r w:rsidRPr="00FF1250">
              <w:rPr>
                <w:rFonts w:cstheme="minorHAnsi"/>
                <w:sz w:val="24"/>
                <w:szCs w:val="24"/>
              </w:rPr>
              <w:t>to</w:t>
            </w:r>
            <w:r w:rsidRPr="00FF1250">
              <w:rPr>
                <w:rFonts w:cstheme="minorHAnsi"/>
                <w:spacing w:val="-2"/>
                <w:sz w:val="24"/>
                <w:szCs w:val="24"/>
              </w:rPr>
              <w:t xml:space="preserve"> </w:t>
            </w:r>
            <w:r w:rsidRPr="00FF1250">
              <w:rPr>
                <w:rFonts w:cstheme="minorHAnsi"/>
                <w:sz w:val="24"/>
                <w:szCs w:val="24"/>
              </w:rPr>
              <w:t>be</w:t>
            </w:r>
            <w:r w:rsidRPr="00FF1250">
              <w:rPr>
                <w:rFonts w:cstheme="minorHAnsi"/>
                <w:spacing w:val="-3"/>
                <w:sz w:val="24"/>
                <w:szCs w:val="24"/>
              </w:rPr>
              <w:t xml:space="preserve"> </w:t>
            </w:r>
            <w:r w:rsidRPr="00FF1250">
              <w:rPr>
                <w:rFonts w:cstheme="minorHAnsi"/>
                <w:sz w:val="24"/>
                <w:szCs w:val="24"/>
              </w:rPr>
              <w:t>employed</w:t>
            </w:r>
            <w:r w:rsidRPr="00FF1250">
              <w:rPr>
                <w:rFonts w:cstheme="minorHAnsi"/>
                <w:spacing w:val="-2"/>
                <w:sz w:val="24"/>
                <w:szCs w:val="24"/>
              </w:rPr>
              <w:t xml:space="preserve"> </w:t>
            </w:r>
            <w:r w:rsidRPr="00FF1250">
              <w:rPr>
                <w:rFonts w:cstheme="minorHAnsi"/>
                <w:sz w:val="24"/>
                <w:szCs w:val="24"/>
              </w:rPr>
              <w:t>with</w:t>
            </w:r>
            <w:r w:rsidRPr="00FF1250">
              <w:rPr>
                <w:rFonts w:cstheme="minorHAnsi"/>
                <w:spacing w:val="-2"/>
                <w:sz w:val="24"/>
                <w:szCs w:val="24"/>
              </w:rPr>
              <w:t xml:space="preserve"> </w:t>
            </w:r>
            <w:r w:rsidRPr="00FF1250">
              <w:rPr>
                <w:rFonts w:cstheme="minorHAnsi"/>
                <w:sz w:val="24"/>
                <w:szCs w:val="24"/>
              </w:rPr>
              <w:t>grant funds</w:t>
            </w:r>
            <w:r w:rsidRPr="00FF1250">
              <w:rPr>
                <w:rFonts w:cstheme="minorHAnsi"/>
                <w:spacing w:val="-2"/>
                <w:sz w:val="24"/>
                <w:szCs w:val="24"/>
              </w:rPr>
              <w:t xml:space="preserve"> </w:t>
            </w:r>
            <w:r w:rsidRPr="00FF1250">
              <w:rPr>
                <w:rFonts w:cstheme="minorHAnsi"/>
                <w:sz w:val="24"/>
                <w:szCs w:val="24"/>
              </w:rPr>
              <w:t>multiplied</w:t>
            </w:r>
            <w:r w:rsidRPr="00FF1250">
              <w:rPr>
                <w:rFonts w:cstheme="minorHAnsi"/>
                <w:spacing w:val="-2"/>
                <w:sz w:val="24"/>
                <w:szCs w:val="24"/>
              </w:rPr>
              <w:t xml:space="preserve"> </w:t>
            </w:r>
            <w:r w:rsidRPr="00FF1250">
              <w:rPr>
                <w:rFonts w:cstheme="minorHAnsi"/>
                <w:sz w:val="24"/>
                <w:szCs w:val="24"/>
              </w:rPr>
              <w:t>by</w:t>
            </w:r>
            <w:r w:rsidRPr="00FF1250">
              <w:rPr>
                <w:rFonts w:cstheme="minorHAnsi"/>
                <w:spacing w:val="-2"/>
                <w:sz w:val="24"/>
                <w:szCs w:val="24"/>
              </w:rPr>
              <w:t xml:space="preserve"> </w:t>
            </w:r>
            <w:r w:rsidRPr="00FF1250">
              <w:rPr>
                <w:rFonts w:cstheme="minorHAnsi"/>
                <w:sz w:val="24"/>
                <w:szCs w:val="24"/>
              </w:rPr>
              <w:t>the</w:t>
            </w:r>
            <w:r w:rsidRPr="00FF1250">
              <w:rPr>
                <w:rFonts w:cstheme="minorHAnsi"/>
                <w:spacing w:val="-3"/>
                <w:sz w:val="24"/>
                <w:szCs w:val="24"/>
              </w:rPr>
              <w:t xml:space="preserve"> </w:t>
            </w:r>
            <w:r w:rsidRPr="00FF1250">
              <w:rPr>
                <w:rFonts w:cstheme="minorHAnsi"/>
                <w:sz w:val="24"/>
                <w:szCs w:val="24"/>
              </w:rPr>
              <w:t>estimated</w:t>
            </w:r>
            <w:r w:rsidRPr="00FF1250">
              <w:rPr>
                <w:rFonts w:cstheme="minorHAnsi"/>
                <w:spacing w:val="-2"/>
                <w:sz w:val="24"/>
                <w:szCs w:val="24"/>
              </w:rPr>
              <w:t xml:space="preserve"> </w:t>
            </w:r>
            <w:r w:rsidRPr="00FF1250">
              <w:rPr>
                <w:rFonts w:cstheme="minorHAnsi"/>
                <w:sz w:val="24"/>
                <w:szCs w:val="24"/>
              </w:rPr>
              <w:t>salary</w:t>
            </w:r>
            <w:r w:rsidRPr="00FF1250">
              <w:rPr>
                <w:rFonts w:cstheme="minorHAnsi"/>
                <w:spacing w:val="-2"/>
                <w:sz w:val="24"/>
                <w:szCs w:val="24"/>
              </w:rPr>
              <w:t xml:space="preserve"> </w:t>
            </w:r>
            <w:r w:rsidRPr="00FF1250">
              <w:rPr>
                <w:rFonts w:cstheme="minorHAnsi"/>
                <w:sz w:val="24"/>
                <w:szCs w:val="24"/>
              </w:rPr>
              <w:t>for</w:t>
            </w:r>
            <w:r w:rsidRPr="00FF1250">
              <w:rPr>
                <w:rFonts w:cstheme="minorHAnsi"/>
                <w:spacing w:val="-3"/>
                <w:sz w:val="24"/>
                <w:szCs w:val="24"/>
              </w:rPr>
              <w:t xml:space="preserve"> </w:t>
            </w:r>
            <w:r w:rsidRPr="00FF1250">
              <w:rPr>
                <w:rFonts w:cstheme="minorHAnsi"/>
                <w:sz w:val="24"/>
                <w:szCs w:val="24"/>
              </w:rPr>
              <w:t>each =</w:t>
            </w:r>
            <w:r w:rsidRPr="00FF1250">
              <w:rPr>
                <w:rFonts w:cstheme="minorHAnsi"/>
                <w:spacing w:val="-3"/>
                <w:sz w:val="24"/>
                <w:szCs w:val="24"/>
              </w:rPr>
              <w:t xml:space="preserve"> </w:t>
            </w:r>
            <w:r w:rsidRPr="00FF1250">
              <w:rPr>
                <w:rFonts w:cstheme="minorHAnsi"/>
                <w:sz w:val="24"/>
                <w:szCs w:val="24"/>
              </w:rPr>
              <w:t>Total</w:t>
            </w:r>
            <w:r w:rsidRPr="00FF1250">
              <w:rPr>
                <w:rFonts w:cstheme="minorHAnsi"/>
                <w:spacing w:val="-2"/>
                <w:sz w:val="24"/>
                <w:szCs w:val="24"/>
              </w:rPr>
              <w:t xml:space="preserve"> </w:t>
            </w:r>
            <w:r w:rsidRPr="00FF1250">
              <w:rPr>
                <w:rFonts w:cstheme="minorHAnsi"/>
                <w:sz w:val="24"/>
                <w:szCs w:val="24"/>
              </w:rPr>
              <w:t xml:space="preserve">School Year Personnel Costs (If paid a daily rate, multiply the rate by the number of days for each staff person). </w:t>
            </w:r>
            <w:r w:rsidRPr="00FF1250">
              <w:rPr>
                <w:rFonts w:cstheme="minorHAnsi"/>
                <w:b/>
                <w:sz w:val="24"/>
                <w:szCs w:val="24"/>
              </w:rPr>
              <w:t>A minimum of two school day certified teachers must work in the program a minimum of eight hours each per week (to meet the required 16 certified instructional hours). If a grant is serving two schools, each site must meet staffing requirements.</w:t>
            </w:r>
          </w:p>
        </w:tc>
      </w:tr>
      <w:tr w:rsidR="00856A9D" w:rsidRPr="00FF1250" w14:paraId="187E64F4" w14:textId="77777777" w:rsidTr="006E59F9">
        <w:tc>
          <w:tcPr>
            <w:tcW w:w="7915" w:type="dxa"/>
          </w:tcPr>
          <w:p w14:paraId="2501DCBB" w14:textId="21BCC47A" w:rsidR="00856A9D" w:rsidRPr="00FF1250" w:rsidRDefault="00193EDC" w:rsidP="00430D43">
            <w:pPr>
              <w:rPr>
                <w:rFonts w:cstheme="minorHAnsi"/>
                <w:b/>
                <w:bCs/>
                <w:sz w:val="24"/>
                <w:szCs w:val="24"/>
              </w:rPr>
            </w:pPr>
            <w:r w:rsidRPr="00FF1250">
              <w:rPr>
                <w:rFonts w:cstheme="minorHAnsi"/>
                <w:b/>
                <w:bCs/>
                <w:sz w:val="24"/>
                <w:szCs w:val="24"/>
              </w:rPr>
              <w:t>2.  Personnel (Summer)</w:t>
            </w:r>
          </w:p>
        </w:tc>
        <w:tc>
          <w:tcPr>
            <w:tcW w:w="1435" w:type="dxa"/>
          </w:tcPr>
          <w:p w14:paraId="537DB465" w14:textId="1CB4012C" w:rsidR="00856A9D" w:rsidRPr="00FF1250" w:rsidRDefault="00193EDC" w:rsidP="00430D43">
            <w:pPr>
              <w:rPr>
                <w:rFonts w:cstheme="minorHAnsi"/>
                <w:b/>
                <w:bCs/>
                <w:sz w:val="24"/>
                <w:szCs w:val="24"/>
              </w:rPr>
            </w:pPr>
            <w:r w:rsidRPr="00FF1250">
              <w:rPr>
                <w:rFonts w:cstheme="minorHAnsi"/>
                <w:b/>
                <w:bCs/>
                <w:sz w:val="24"/>
                <w:szCs w:val="24"/>
              </w:rPr>
              <w:t>$</w:t>
            </w:r>
          </w:p>
        </w:tc>
      </w:tr>
      <w:tr w:rsidR="00193EDC" w:rsidRPr="00FF1250" w14:paraId="7E8500FF" w14:textId="77777777" w:rsidTr="00193EDC">
        <w:tc>
          <w:tcPr>
            <w:tcW w:w="9350" w:type="dxa"/>
            <w:gridSpan w:val="2"/>
          </w:tcPr>
          <w:p w14:paraId="7786840E" w14:textId="26E1029F" w:rsidR="00193EDC" w:rsidRPr="00FF1250" w:rsidRDefault="00193EDC" w:rsidP="00430D43">
            <w:pPr>
              <w:rPr>
                <w:rFonts w:cstheme="minorHAnsi"/>
                <w:sz w:val="24"/>
                <w:szCs w:val="24"/>
              </w:rPr>
            </w:pPr>
            <w:r w:rsidRPr="00FF1250">
              <w:rPr>
                <w:rFonts w:cstheme="minorHAnsi"/>
                <w:sz w:val="24"/>
                <w:szCs w:val="24"/>
              </w:rPr>
              <w:t xml:space="preserve">Full and part-time staff to be employed with grant funds multiplied by the estimated salary for each = Total Summer Personnel Costs (If paid a daily rate, multiply the rate by the number of days for each staff person). </w:t>
            </w:r>
            <w:r w:rsidRPr="00FF1250">
              <w:rPr>
                <w:rFonts w:cstheme="minorHAnsi"/>
                <w:b/>
                <w:sz w:val="24"/>
                <w:szCs w:val="24"/>
              </w:rPr>
              <w:t>A minimum</w:t>
            </w:r>
            <w:r w:rsidRPr="00FF1250">
              <w:rPr>
                <w:rFonts w:cstheme="minorHAnsi"/>
                <w:b/>
                <w:spacing w:val="-2"/>
                <w:sz w:val="24"/>
                <w:szCs w:val="24"/>
              </w:rPr>
              <w:t xml:space="preserve"> </w:t>
            </w:r>
            <w:r w:rsidRPr="00FF1250">
              <w:rPr>
                <w:rFonts w:cstheme="minorHAnsi"/>
                <w:b/>
                <w:sz w:val="24"/>
                <w:szCs w:val="24"/>
              </w:rPr>
              <w:t>of</w:t>
            </w:r>
            <w:r w:rsidRPr="00FF1250">
              <w:rPr>
                <w:rFonts w:cstheme="minorHAnsi"/>
                <w:b/>
                <w:spacing w:val="-4"/>
                <w:sz w:val="24"/>
                <w:szCs w:val="24"/>
              </w:rPr>
              <w:t xml:space="preserve"> </w:t>
            </w:r>
            <w:r w:rsidRPr="00FF1250">
              <w:rPr>
                <w:rFonts w:cstheme="minorHAnsi"/>
                <w:b/>
                <w:sz w:val="24"/>
                <w:szCs w:val="24"/>
              </w:rPr>
              <w:t>two</w:t>
            </w:r>
            <w:r w:rsidRPr="00FF1250">
              <w:rPr>
                <w:rFonts w:cstheme="minorHAnsi"/>
                <w:b/>
                <w:spacing w:val="-3"/>
                <w:sz w:val="24"/>
                <w:szCs w:val="24"/>
              </w:rPr>
              <w:t xml:space="preserve"> </w:t>
            </w:r>
            <w:r w:rsidRPr="00FF1250">
              <w:rPr>
                <w:rFonts w:cstheme="minorHAnsi"/>
                <w:b/>
                <w:sz w:val="24"/>
                <w:szCs w:val="24"/>
              </w:rPr>
              <w:t>school</w:t>
            </w:r>
            <w:r w:rsidRPr="00FF1250">
              <w:rPr>
                <w:rFonts w:cstheme="minorHAnsi"/>
                <w:b/>
                <w:spacing w:val="-5"/>
                <w:sz w:val="24"/>
                <w:szCs w:val="24"/>
              </w:rPr>
              <w:t xml:space="preserve"> </w:t>
            </w:r>
            <w:r w:rsidRPr="00FF1250">
              <w:rPr>
                <w:rFonts w:cstheme="minorHAnsi"/>
                <w:b/>
                <w:sz w:val="24"/>
                <w:szCs w:val="24"/>
              </w:rPr>
              <w:t>day</w:t>
            </w:r>
            <w:r w:rsidRPr="00FF1250">
              <w:rPr>
                <w:rFonts w:cstheme="minorHAnsi"/>
                <w:b/>
                <w:spacing w:val="-3"/>
                <w:sz w:val="24"/>
                <w:szCs w:val="24"/>
              </w:rPr>
              <w:t xml:space="preserve"> </w:t>
            </w:r>
            <w:r w:rsidRPr="00FF1250">
              <w:rPr>
                <w:rFonts w:cstheme="minorHAnsi"/>
                <w:b/>
                <w:sz w:val="24"/>
                <w:szCs w:val="24"/>
              </w:rPr>
              <w:t>certified</w:t>
            </w:r>
            <w:r w:rsidRPr="00FF1250">
              <w:rPr>
                <w:rFonts w:cstheme="minorHAnsi"/>
                <w:b/>
                <w:spacing w:val="-3"/>
                <w:sz w:val="24"/>
                <w:szCs w:val="24"/>
              </w:rPr>
              <w:t xml:space="preserve"> </w:t>
            </w:r>
            <w:r w:rsidRPr="00FF1250">
              <w:rPr>
                <w:rFonts w:cstheme="minorHAnsi"/>
                <w:b/>
                <w:sz w:val="24"/>
                <w:szCs w:val="24"/>
              </w:rPr>
              <w:t>teachers</w:t>
            </w:r>
            <w:r w:rsidRPr="00FF1250">
              <w:rPr>
                <w:rFonts w:cstheme="minorHAnsi"/>
                <w:b/>
                <w:spacing w:val="-1"/>
                <w:sz w:val="24"/>
                <w:szCs w:val="24"/>
              </w:rPr>
              <w:t xml:space="preserve"> </w:t>
            </w:r>
            <w:r w:rsidRPr="00FF1250">
              <w:rPr>
                <w:rFonts w:cstheme="minorHAnsi"/>
                <w:b/>
                <w:sz w:val="24"/>
                <w:szCs w:val="24"/>
              </w:rPr>
              <w:t>must</w:t>
            </w:r>
            <w:r w:rsidRPr="00FF1250">
              <w:rPr>
                <w:rFonts w:cstheme="minorHAnsi"/>
                <w:b/>
                <w:spacing w:val="-4"/>
                <w:sz w:val="24"/>
                <w:szCs w:val="24"/>
              </w:rPr>
              <w:t xml:space="preserve"> </w:t>
            </w:r>
            <w:r w:rsidRPr="00FF1250">
              <w:rPr>
                <w:rFonts w:cstheme="minorHAnsi"/>
                <w:b/>
                <w:sz w:val="24"/>
                <w:szCs w:val="24"/>
              </w:rPr>
              <w:t>work</w:t>
            </w:r>
            <w:r w:rsidRPr="00FF1250">
              <w:rPr>
                <w:rFonts w:cstheme="minorHAnsi"/>
                <w:b/>
                <w:spacing w:val="-2"/>
                <w:sz w:val="24"/>
                <w:szCs w:val="24"/>
              </w:rPr>
              <w:t xml:space="preserve"> </w:t>
            </w:r>
            <w:r w:rsidRPr="00FF1250">
              <w:rPr>
                <w:rFonts w:cstheme="minorHAnsi"/>
                <w:b/>
                <w:sz w:val="24"/>
                <w:szCs w:val="24"/>
              </w:rPr>
              <w:t>in</w:t>
            </w:r>
            <w:r w:rsidRPr="00FF1250">
              <w:rPr>
                <w:rFonts w:cstheme="minorHAnsi"/>
                <w:b/>
                <w:spacing w:val="-3"/>
                <w:sz w:val="24"/>
                <w:szCs w:val="24"/>
              </w:rPr>
              <w:t xml:space="preserve"> </w:t>
            </w:r>
            <w:r w:rsidRPr="00FF1250">
              <w:rPr>
                <w:rFonts w:cstheme="minorHAnsi"/>
                <w:b/>
                <w:sz w:val="24"/>
                <w:szCs w:val="24"/>
              </w:rPr>
              <w:t>the</w:t>
            </w:r>
            <w:r w:rsidRPr="00FF1250">
              <w:rPr>
                <w:rFonts w:cstheme="minorHAnsi"/>
                <w:b/>
                <w:spacing w:val="-4"/>
                <w:sz w:val="24"/>
                <w:szCs w:val="24"/>
              </w:rPr>
              <w:t xml:space="preserve"> </w:t>
            </w:r>
            <w:r w:rsidRPr="00FF1250">
              <w:rPr>
                <w:rFonts w:cstheme="minorHAnsi"/>
                <w:b/>
                <w:sz w:val="24"/>
                <w:szCs w:val="24"/>
              </w:rPr>
              <w:t>program</w:t>
            </w:r>
            <w:r w:rsidRPr="00FF1250">
              <w:rPr>
                <w:rFonts w:cstheme="minorHAnsi"/>
                <w:b/>
                <w:spacing w:val="-2"/>
                <w:sz w:val="24"/>
                <w:szCs w:val="24"/>
              </w:rPr>
              <w:t xml:space="preserve"> </w:t>
            </w:r>
            <w:r w:rsidRPr="00FF1250">
              <w:rPr>
                <w:rFonts w:cstheme="minorHAnsi"/>
                <w:b/>
                <w:sz w:val="24"/>
                <w:szCs w:val="24"/>
              </w:rPr>
              <w:t>a</w:t>
            </w:r>
            <w:r w:rsidRPr="00FF1250">
              <w:rPr>
                <w:rFonts w:cstheme="minorHAnsi"/>
                <w:b/>
                <w:spacing w:val="-3"/>
                <w:sz w:val="24"/>
                <w:szCs w:val="24"/>
              </w:rPr>
              <w:t xml:space="preserve"> </w:t>
            </w:r>
            <w:r w:rsidRPr="00FF1250">
              <w:rPr>
                <w:rFonts w:cstheme="minorHAnsi"/>
                <w:b/>
                <w:sz w:val="24"/>
                <w:szCs w:val="24"/>
              </w:rPr>
              <w:t>minimum</w:t>
            </w:r>
            <w:r w:rsidRPr="00FF1250">
              <w:rPr>
                <w:rFonts w:cstheme="minorHAnsi"/>
                <w:b/>
                <w:spacing w:val="-2"/>
                <w:sz w:val="24"/>
                <w:szCs w:val="24"/>
              </w:rPr>
              <w:t xml:space="preserve"> </w:t>
            </w:r>
            <w:r w:rsidRPr="00FF1250">
              <w:rPr>
                <w:rFonts w:cstheme="minorHAnsi"/>
                <w:b/>
                <w:sz w:val="24"/>
                <w:szCs w:val="24"/>
              </w:rPr>
              <w:t>of</w:t>
            </w:r>
            <w:r w:rsidRPr="00FF1250">
              <w:rPr>
                <w:rFonts w:cstheme="minorHAnsi"/>
                <w:b/>
                <w:spacing w:val="-4"/>
                <w:sz w:val="24"/>
                <w:szCs w:val="24"/>
              </w:rPr>
              <w:t xml:space="preserve"> </w:t>
            </w:r>
            <w:r w:rsidRPr="00FF1250">
              <w:rPr>
                <w:rFonts w:cstheme="minorHAnsi"/>
                <w:b/>
                <w:sz w:val="24"/>
                <w:szCs w:val="24"/>
              </w:rPr>
              <w:t>eight</w:t>
            </w:r>
            <w:r w:rsidRPr="00FF1250">
              <w:rPr>
                <w:rFonts w:cstheme="minorHAnsi"/>
                <w:b/>
                <w:spacing w:val="-3"/>
                <w:sz w:val="24"/>
                <w:szCs w:val="24"/>
              </w:rPr>
              <w:t xml:space="preserve"> </w:t>
            </w:r>
            <w:r w:rsidRPr="00FF1250">
              <w:rPr>
                <w:rFonts w:cstheme="minorHAnsi"/>
                <w:b/>
                <w:sz w:val="24"/>
                <w:szCs w:val="24"/>
              </w:rPr>
              <w:t>hours</w:t>
            </w:r>
            <w:r w:rsidRPr="00FF1250">
              <w:rPr>
                <w:rFonts w:cstheme="minorHAnsi"/>
                <w:b/>
                <w:spacing w:val="-3"/>
                <w:sz w:val="24"/>
                <w:szCs w:val="24"/>
              </w:rPr>
              <w:t xml:space="preserve"> </w:t>
            </w:r>
            <w:r w:rsidRPr="00FF1250">
              <w:rPr>
                <w:rFonts w:cstheme="minorHAnsi"/>
                <w:b/>
                <w:sz w:val="24"/>
                <w:szCs w:val="24"/>
              </w:rPr>
              <w:t>each</w:t>
            </w:r>
            <w:r w:rsidRPr="00FF1250">
              <w:rPr>
                <w:rFonts w:cstheme="minorHAnsi"/>
                <w:b/>
                <w:spacing w:val="-2"/>
                <w:sz w:val="24"/>
                <w:szCs w:val="24"/>
              </w:rPr>
              <w:t xml:space="preserve"> </w:t>
            </w:r>
            <w:r w:rsidRPr="00FF1250">
              <w:rPr>
                <w:rFonts w:cstheme="minorHAnsi"/>
                <w:b/>
                <w:sz w:val="24"/>
                <w:szCs w:val="24"/>
              </w:rPr>
              <w:t>per week. If a grant is serving two schools, each site must meet staffing requirements.</w:t>
            </w:r>
          </w:p>
        </w:tc>
      </w:tr>
      <w:tr w:rsidR="00193EDC" w:rsidRPr="00FF1250" w14:paraId="7B6AF263" w14:textId="77777777" w:rsidTr="006E59F9">
        <w:tc>
          <w:tcPr>
            <w:tcW w:w="7915" w:type="dxa"/>
          </w:tcPr>
          <w:p w14:paraId="6BBF32F8" w14:textId="563FA027" w:rsidR="00193EDC" w:rsidRPr="00FF1250" w:rsidRDefault="00473208" w:rsidP="00473208">
            <w:pPr>
              <w:rPr>
                <w:rFonts w:cstheme="minorHAnsi"/>
                <w:b/>
                <w:bCs/>
                <w:sz w:val="24"/>
                <w:szCs w:val="24"/>
              </w:rPr>
            </w:pPr>
            <w:r w:rsidRPr="00FF1250">
              <w:rPr>
                <w:rFonts w:cstheme="minorHAnsi"/>
                <w:b/>
                <w:bCs/>
                <w:sz w:val="24"/>
                <w:szCs w:val="24"/>
              </w:rPr>
              <w:t>3.  Fringe Benefits</w:t>
            </w:r>
          </w:p>
        </w:tc>
        <w:tc>
          <w:tcPr>
            <w:tcW w:w="1435" w:type="dxa"/>
          </w:tcPr>
          <w:p w14:paraId="211345D6" w14:textId="0B5F0FEC" w:rsidR="00193EDC" w:rsidRPr="00FF1250" w:rsidRDefault="00193EDC" w:rsidP="00430D43">
            <w:pPr>
              <w:rPr>
                <w:rFonts w:cstheme="minorHAnsi"/>
                <w:b/>
                <w:bCs/>
                <w:sz w:val="24"/>
                <w:szCs w:val="24"/>
              </w:rPr>
            </w:pPr>
            <w:r w:rsidRPr="00FF1250">
              <w:rPr>
                <w:rFonts w:cstheme="minorHAnsi"/>
                <w:b/>
                <w:bCs/>
                <w:sz w:val="24"/>
                <w:szCs w:val="24"/>
              </w:rPr>
              <w:t>$</w:t>
            </w:r>
          </w:p>
        </w:tc>
      </w:tr>
      <w:tr w:rsidR="00473208" w:rsidRPr="00FF1250" w14:paraId="255C351C" w14:textId="77777777" w:rsidTr="00473208">
        <w:tc>
          <w:tcPr>
            <w:tcW w:w="9350" w:type="dxa"/>
            <w:gridSpan w:val="2"/>
          </w:tcPr>
          <w:p w14:paraId="4563EBDC" w14:textId="3ABE5EC8" w:rsidR="00473208" w:rsidRPr="00FF1250" w:rsidRDefault="00473208" w:rsidP="00430D43">
            <w:pPr>
              <w:rPr>
                <w:rFonts w:cstheme="minorHAnsi"/>
                <w:sz w:val="24"/>
                <w:szCs w:val="24"/>
              </w:rPr>
            </w:pPr>
            <w:r w:rsidRPr="00FF1250">
              <w:rPr>
                <w:rFonts w:cstheme="minorHAnsi"/>
                <w:sz w:val="24"/>
                <w:szCs w:val="24"/>
              </w:rPr>
              <w:t>List</w:t>
            </w:r>
            <w:r w:rsidRPr="00FF1250">
              <w:rPr>
                <w:rFonts w:cstheme="minorHAnsi"/>
                <w:spacing w:val="-4"/>
                <w:sz w:val="24"/>
                <w:szCs w:val="24"/>
              </w:rPr>
              <w:t xml:space="preserve"> </w:t>
            </w:r>
            <w:r w:rsidRPr="00FF1250">
              <w:rPr>
                <w:rFonts w:cstheme="minorHAnsi"/>
                <w:sz w:val="24"/>
                <w:szCs w:val="24"/>
              </w:rPr>
              <w:t>benefits</w:t>
            </w:r>
            <w:r w:rsidRPr="00FF1250">
              <w:rPr>
                <w:rFonts w:cstheme="minorHAnsi"/>
                <w:spacing w:val="-1"/>
                <w:sz w:val="24"/>
                <w:szCs w:val="24"/>
              </w:rPr>
              <w:t xml:space="preserve"> </w:t>
            </w:r>
            <w:r w:rsidRPr="00FF1250">
              <w:rPr>
                <w:rFonts w:cstheme="minorHAnsi"/>
                <w:sz w:val="24"/>
                <w:szCs w:val="24"/>
              </w:rPr>
              <w:t>and</w:t>
            </w:r>
            <w:r w:rsidRPr="00FF1250">
              <w:rPr>
                <w:rFonts w:cstheme="minorHAnsi"/>
                <w:spacing w:val="-1"/>
                <w:sz w:val="24"/>
                <w:szCs w:val="24"/>
              </w:rPr>
              <w:t xml:space="preserve"> </w:t>
            </w:r>
            <w:r w:rsidRPr="00FF1250">
              <w:rPr>
                <w:rFonts w:cstheme="minorHAnsi"/>
                <w:sz w:val="24"/>
                <w:szCs w:val="24"/>
              </w:rPr>
              <w:t>estimated</w:t>
            </w:r>
            <w:r w:rsidRPr="00FF1250">
              <w:rPr>
                <w:rFonts w:cstheme="minorHAnsi"/>
                <w:spacing w:val="-1"/>
                <w:sz w:val="24"/>
                <w:szCs w:val="24"/>
              </w:rPr>
              <w:t xml:space="preserve"> </w:t>
            </w:r>
            <w:r w:rsidRPr="00FF1250">
              <w:rPr>
                <w:rFonts w:cstheme="minorHAnsi"/>
                <w:sz w:val="24"/>
                <w:szCs w:val="24"/>
              </w:rPr>
              <w:t>cost</w:t>
            </w:r>
            <w:r w:rsidRPr="00FF1250">
              <w:rPr>
                <w:rFonts w:cstheme="minorHAnsi"/>
                <w:spacing w:val="-1"/>
                <w:sz w:val="24"/>
                <w:szCs w:val="24"/>
              </w:rPr>
              <w:t xml:space="preserve"> </w:t>
            </w:r>
            <w:r w:rsidRPr="00FF1250">
              <w:rPr>
                <w:rFonts w:cstheme="minorHAnsi"/>
                <w:sz w:val="24"/>
                <w:szCs w:val="24"/>
              </w:rPr>
              <w:t>or</w:t>
            </w:r>
            <w:r w:rsidRPr="00FF1250">
              <w:rPr>
                <w:rFonts w:cstheme="minorHAnsi"/>
                <w:spacing w:val="-2"/>
                <w:sz w:val="24"/>
                <w:szCs w:val="24"/>
              </w:rPr>
              <w:t xml:space="preserve"> </w:t>
            </w:r>
            <w:r w:rsidRPr="00FF1250">
              <w:rPr>
                <w:rFonts w:cstheme="minorHAnsi"/>
                <w:sz w:val="24"/>
                <w:szCs w:val="24"/>
              </w:rPr>
              <w:t>portion</w:t>
            </w:r>
            <w:r w:rsidRPr="00FF1250">
              <w:rPr>
                <w:rFonts w:cstheme="minorHAnsi"/>
                <w:spacing w:val="-1"/>
                <w:sz w:val="24"/>
                <w:szCs w:val="24"/>
              </w:rPr>
              <w:t xml:space="preserve"> </w:t>
            </w:r>
            <w:r w:rsidRPr="00FF1250">
              <w:rPr>
                <w:rFonts w:cstheme="minorHAnsi"/>
                <w:sz w:val="24"/>
                <w:szCs w:val="24"/>
              </w:rPr>
              <w:t>of</w:t>
            </w:r>
            <w:r w:rsidRPr="00FF1250">
              <w:rPr>
                <w:rFonts w:cstheme="minorHAnsi"/>
                <w:spacing w:val="-2"/>
                <w:sz w:val="24"/>
                <w:szCs w:val="24"/>
              </w:rPr>
              <w:t xml:space="preserve"> </w:t>
            </w:r>
            <w:r w:rsidRPr="00FF1250">
              <w:rPr>
                <w:rFonts w:cstheme="minorHAnsi"/>
                <w:sz w:val="24"/>
                <w:szCs w:val="24"/>
              </w:rPr>
              <w:t>the cost</w:t>
            </w:r>
            <w:r w:rsidRPr="00FF1250">
              <w:rPr>
                <w:rFonts w:cstheme="minorHAnsi"/>
                <w:spacing w:val="-1"/>
                <w:sz w:val="24"/>
                <w:szCs w:val="24"/>
              </w:rPr>
              <w:t xml:space="preserve"> </w:t>
            </w:r>
            <w:r w:rsidRPr="00FF1250">
              <w:rPr>
                <w:rFonts w:cstheme="minorHAnsi"/>
                <w:sz w:val="24"/>
                <w:szCs w:val="24"/>
              </w:rPr>
              <w:t>for</w:t>
            </w:r>
            <w:r w:rsidRPr="00FF1250">
              <w:rPr>
                <w:rFonts w:cstheme="minorHAnsi"/>
                <w:spacing w:val="-2"/>
                <w:sz w:val="24"/>
                <w:szCs w:val="24"/>
              </w:rPr>
              <w:t xml:space="preserve"> </w:t>
            </w:r>
            <w:r w:rsidRPr="00FF1250">
              <w:rPr>
                <w:rFonts w:cstheme="minorHAnsi"/>
                <w:sz w:val="24"/>
                <w:szCs w:val="24"/>
              </w:rPr>
              <w:t>each</w:t>
            </w:r>
            <w:r w:rsidRPr="00FF1250">
              <w:rPr>
                <w:rFonts w:cstheme="minorHAnsi"/>
                <w:spacing w:val="-1"/>
                <w:sz w:val="24"/>
                <w:szCs w:val="24"/>
              </w:rPr>
              <w:t xml:space="preserve"> </w:t>
            </w:r>
            <w:r w:rsidRPr="00FF1250">
              <w:rPr>
                <w:rFonts w:cstheme="minorHAnsi"/>
                <w:sz w:val="24"/>
                <w:szCs w:val="24"/>
              </w:rPr>
              <w:t>staff</w:t>
            </w:r>
            <w:r w:rsidRPr="00FF1250">
              <w:rPr>
                <w:rFonts w:cstheme="minorHAnsi"/>
                <w:spacing w:val="-2"/>
                <w:sz w:val="24"/>
                <w:szCs w:val="24"/>
              </w:rPr>
              <w:t xml:space="preserve"> </w:t>
            </w:r>
            <w:r w:rsidRPr="00FF1250">
              <w:rPr>
                <w:rFonts w:cstheme="minorHAnsi"/>
                <w:sz w:val="24"/>
                <w:szCs w:val="24"/>
              </w:rPr>
              <w:t>person</w:t>
            </w:r>
            <w:r w:rsidRPr="00FF1250">
              <w:rPr>
                <w:rFonts w:cstheme="minorHAnsi"/>
                <w:spacing w:val="1"/>
                <w:sz w:val="24"/>
                <w:szCs w:val="24"/>
              </w:rPr>
              <w:t xml:space="preserve"> </w:t>
            </w:r>
            <w:r w:rsidRPr="00FF1250">
              <w:rPr>
                <w:rFonts w:cstheme="minorHAnsi"/>
                <w:sz w:val="24"/>
                <w:szCs w:val="24"/>
              </w:rPr>
              <w:t>employed</w:t>
            </w:r>
            <w:r w:rsidRPr="00FF1250">
              <w:rPr>
                <w:rFonts w:cstheme="minorHAnsi"/>
                <w:spacing w:val="-1"/>
                <w:sz w:val="24"/>
                <w:szCs w:val="24"/>
              </w:rPr>
              <w:t xml:space="preserve"> </w:t>
            </w:r>
            <w:r w:rsidRPr="00FF1250">
              <w:rPr>
                <w:rFonts w:cstheme="minorHAnsi"/>
                <w:sz w:val="24"/>
                <w:szCs w:val="24"/>
              </w:rPr>
              <w:t>through</w:t>
            </w:r>
            <w:r w:rsidRPr="00FF1250">
              <w:rPr>
                <w:rFonts w:cstheme="minorHAnsi"/>
                <w:spacing w:val="-1"/>
                <w:sz w:val="24"/>
                <w:szCs w:val="24"/>
              </w:rPr>
              <w:t xml:space="preserve"> </w:t>
            </w:r>
            <w:r w:rsidRPr="00FF1250">
              <w:rPr>
                <w:rFonts w:cstheme="minorHAnsi"/>
                <w:sz w:val="24"/>
                <w:szCs w:val="24"/>
              </w:rPr>
              <w:t>the</w:t>
            </w:r>
            <w:r w:rsidRPr="00FF1250">
              <w:rPr>
                <w:rFonts w:cstheme="minorHAnsi"/>
                <w:spacing w:val="-2"/>
                <w:sz w:val="24"/>
                <w:szCs w:val="24"/>
              </w:rPr>
              <w:t xml:space="preserve"> grant.</w:t>
            </w:r>
          </w:p>
        </w:tc>
      </w:tr>
      <w:tr w:rsidR="00473208" w:rsidRPr="00FF1250" w14:paraId="0098C36A" w14:textId="77777777" w:rsidTr="006E59F9">
        <w:tc>
          <w:tcPr>
            <w:tcW w:w="7915" w:type="dxa"/>
          </w:tcPr>
          <w:p w14:paraId="0426B367" w14:textId="4DD77797" w:rsidR="00473208" w:rsidRPr="00FF1250" w:rsidRDefault="00D722BA" w:rsidP="00430D43">
            <w:pPr>
              <w:rPr>
                <w:rFonts w:cstheme="minorHAnsi"/>
                <w:b/>
                <w:bCs/>
                <w:sz w:val="24"/>
                <w:szCs w:val="24"/>
              </w:rPr>
            </w:pPr>
            <w:r w:rsidRPr="00FF1250">
              <w:rPr>
                <w:rFonts w:cstheme="minorHAnsi"/>
                <w:b/>
                <w:bCs/>
                <w:sz w:val="24"/>
                <w:szCs w:val="24"/>
              </w:rPr>
              <w:t>4.  Travel (Staff)</w:t>
            </w:r>
          </w:p>
        </w:tc>
        <w:tc>
          <w:tcPr>
            <w:tcW w:w="1435" w:type="dxa"/>
          </w:tcPr>
          <w:p w14:paraId="5BBD19EF" w14:textId="1507DB7B" w:rsidR="00473208" w:rsidRPr="00FF1250" w:rsidRDefault="00D722BA" w:rsidP="00430D43">
            <w:pPr>
              <w:rPr>
                <w:rFonts w:cstheme="minorHAnsi"/>
                <w:b/>
                <w:bCs/>
                <w:sz w:val="24"/>
                <w:szCs w:val="24"/>
              </w:rPr>
            </w:pPr>
            <w:r w:rsidRPr="00FF1250">
              <w:rPr>
                <w:rFonts w:cstheme="minorHAnsi"/>
                <w:b/>
                <w:bCs/>
                <w:sz w:val="24"/>
                <w:szCs w:val="24"/>
              </w:rPr>
              <w:t>$</w:t>
            </w:r>
          </w:p>
        </w:tc>
      </w:tr>
      <w:tr w:rsidR="000B0FC5" w:rsidRPr="00FF1250" w14:paraId="291D81AB" w14:textId="77777777" w:rsidTr="000B0FC5">
        <w:tc>
          <w:tcPr>
            <w:tcW w:w="9350" w:type="dxa"/>
            <w:gridSpan w:val="2"/>
          </w:tcPr>
          <w:p w14:paraId="3864F03A" w14:textId="77BFA0F9" w:rsidR="000B0FC5" w:rsidRPr="00FF1250" w:rsidRDefault="000B0FC5" w:rsidP="000B0FC5">
            <w:pPr>
              <w:rPr>
                <w:rFonts w:cstheme="minorHAnsi"/>
                <w:sz w:val="24"/>
                <w:szCs w:val="24"/>
              </w:rPr>
            </w:pPr>
            <w:r w:rsidRPr="00FF1250">
              <w:rPr>
                <w:rFonts w:cstheme="minorHAnsi"/>
                <w:b/>
                <w:bCs/>
                <w:sz w:val="24"/>
                <w:szCs w:val="24"/>
              </w:rPr>
              <w:t>In-state</w:t>
            </w:r>
            <w:r w:rsidRPr="00FF1250">
              <w:rPr>
                <w:rFonts w:cstheme="minorHAnsi"/>
                <w:sz w:val="24"/>
                <w:szCs w:val="24"/>
              </w:rPr>
              <w:t xml:space="preserve"> – You </w:t>
            </w:r>
            <w:r w:rsidRPr="00FF1250">
              <w:rPr>
                <w:rFonts w:cstheme="minorHAnsi"/>
                <w:sz w:val="24"/>
                <w:szCs w:val="24"/>
                <w:u w:val="single"/>
              </w:rPr>
              <w:t xml:space="preserve">must </w:t>
            </w:r>
            <w:r w:rsidRPr="00FF1250">
              <w:rPr>
                <w:rFonts w:cstheme="minorHAnsi"/>
                <w:sz w:val="24"/>
                <w:szCs w:val="24"/>
              </w:rPr>
              <w:t xml:space="preserve">allocate funds for at least two program staff to attend mandated training as outlined in the RFA. Estimate the number of miles at the current </w:t>
            </w:r>
            <w:r w:rsidR="00F1599F" w:rsidRPr="00FF1250">
              <w:rPr>
                <w:rFonts w:cstheme="minorHAnsi"/>
                <w:sz w:val="24"/>
                <w:szCs w:val="24"/>
              </w:rPr>
              <w:t>fiscal agent</w:t>
            </w:r>
            <w:r w:rsidRPr="00FF1250">
              <w:rPr>
                <w:rFonts w:cstheme="minorHAnsi"/>
                <w:sz w:val="24"/>
                <w:szCs w:val="24"/>
              </w:rPr>
              <w:t>-approved mileage reimbursement rate, per mile, per staff person</w:t>
            </w:r>
            <w:r w:rsidR="00F1599F" w:rsidRPr="00FF1250">
              <w:rPr>
                <w:rFonts w:cstheme="minorHAnsi"/>
                <w:sz w:val="24"/>
                <w:szCs w:val="24"/>
              </w:rPr>
              <w:t xml:space="preserve">. If </w:t>
            </w:r>
            <w:r w:rsidRPr="00FF1250">
              <w:rPr>
                <w:rFonts w:cstheme="minorHAnsi"/>
                <w:sz w:val="24"/>
                <w:szCs w:val="24"/>
              </w:rPr>
              <w:t xml:space="preserve">overnight lodging is required, itemize lodging at </w:t>
            </w:r>
            <w:r w:rsidR="00F1599F" w:rsidRPr="00FF1250">
              <w:rPr>
                <w:rFonts w:cstheme="minorHAnsi"/>
                <w:sz w:val="24"/>
                <w:szCs w:val="24"/>
              </w:rPr>
              <w:t>fiscal agent</w:t>
            </w:r>
            <w:r w:rsidRPr="00FF1250">
              <w:rPr>
                <w:rFonts w:cstheme="minorHAnsi"/>
                <w:sz w:val="24"/>
                <w:szCs w:val="24"/>
              </w:rPr>
              <w:t xml:space="preserve"> allowance per night, registration fee per person and per diem based on district rates.</w:t>
            </w:r>
            <w:r w:rsidR="00F1599F" w:rsidRPr="00FF1250">
              <w:rPr>
                <w:rFonts w:cstheme="minorHAnsi"/>
                <w:sz w:val="24"/>
                <w:szCs w:val="24"/>
              </w:rPr>
              <w:t xml:space="preserve"> </w:t>
            </w:r>
            <w:r w:rsidR="0041386C">
              <w:rPr>
                <w:rFonts w:cstheme="minorHAnsi"/>
                <w:sz w:val="24"/>
                <w:szCs w:val="24"/>
              </w:rPr>
              <w:t>CBOs</w:t>
            </w:r>
            <w:r w:rsidR="00F1599F" w:rsidRPr="00FF1250">
              <w:rPr>
                <w:rFonts w:cstheme="minorHAnsi"/>
                <w:sz w:val="24"/>
                <w:szCs w:val="24"/>
              </w:rPr>
              <w:t xml:space="preserve"> and </w:t>
            </w:r>
            <w:r w:rsidR="0041386C">
              <w:rPr>
                <w:rFonts w:cstheme="minorHAnsi"/>
                <w:sz w:val="24"/>
                <w:szCs w:val="24"/>
              </w:rPr>
              <w:t>FBOs</w:t>
            </w:r>
            <w:r w:rsidR="00F1599F" w:rsidRPr="00FF1250">
              <w:rPr>
                <w:rFonts w:cstheme="minorHAnsi"/>
                <w:sz w:val="24"/>
                <w:szCs w:val="24"/>
              </w:rPr>
              <w:t xml:space="preserve"> must adhere to </w:t>
            </w:r>
            <w:r w:rsidR="000F16D3" w:rsidRPr="00FF1250">
              <w:rPr>
                <w:rFonts w:cstheme="minorHAnsi"/>
                <w:sz w:val="24"/>
                <w:szCs w:val="24"/>
              </w:rPr>
              <w:t xml:space="preserve">their travel per diem or </w:t>
            </w:r>
            <w:r w:rsidR="00F1599F" w:rsidRPr="00FF1250">
              <w:rPr>
                <w:rFonts w:cstheme="minorHAnsi"/>
                <w:sz w:val="24"/>
                <w:szCs w:val="24"/>
              </w:rPr>
              <w:t>the state travel per diem</w:t>
            </w:r>
            <w:r w:rsidR="004F6955" w:rsidRPr="00FF1250">
              <w:rPr>
                <w:rFonts w:cstheme="minorHAnsi"/>
                <w:sz w:val="24"/>
                <w:szCs w:val="24"/>
              </w:rPr>
              <w:t>,</w:t>
            </w:r>
            <w:r w:rsidR="00130098" w:rsidRPr="00FF1250">
              <w:rPr>
                <w:rFonts w:cstheme="minorHAnsi"/>
                <w:sz w:val="24"/>
                <w:szCs w:val="24"/>
              </w:rPr>
              <w:t xml:space="preserve"> </w:t>
            </w:r>
            <w:r w:rsidR="000F16D3" w:rsidRPr="00FF1250">
              <w:rPr>
                <w:rFonts w:cstheme="minorHAnsi"/>
                <w:sz w:val="24"/>
                <w:szCs w:val="24"/>
              </w:rPr>
              <w:t xml:space="preserve">whichever is less, </w:t>
            </w:r>
            <w:r w:rsidR="00F20761" w:rsidRPr="00FF1250">
              <w:rPr>
                <w:rFonts w:cstheme="minorHAnsi"/>
                <w:sz w:val="24"/>
                <w:szCs w:val="24"/>
              </w:rPr>
              <w:t>when using grant funds.</w:t>
            </w:r>
          </w:p>
          <w:p w14:paraId="3FB8A1A1" w14:textId="1360A1D0" w:rsidR="000B0FC5" w:rsidRPr="00FF1250" w:rsidRDefault="000B0FC5" w:rsidP="000B0FC5">
            <w:pPr>
              <w:rPr>
                <w:rFonts w:cstheme="minorHAnsi"/>
                <w:sz w:val="24"/>
                <w:szCs w:val="24"/>
              </w:rPr>
            </w:pPr>
            <w:r w:rsidRPr="00FF1250">
              <w:rPr>
                <w:rFonts w:cstheme="minorHAnsi"/>
                <w:b/>
                <w:bCs/>
                <w:sz w:val="24"/>
                <w:szCs w:val="24"/>
              </w:rPr>
              <w:t>Out of State</w:t>
            </w:r>
            <w:r w:rsidRPr="00FF1250">
              <w:rPr>
                <w:rFonts w:cstheme="minorHAnsi"/>
                <w:sz w:val="24"/>
                <w:szCs w:val="24"/>
              </w:rPr>
              <w:t xml:space="preserve"> – Itemize travel (airfare or mileage), per diem, lodging and registration costs.</w:t>
            </w:r>
          </w:p>
        </w:tc>
      </w:tr>
      <w:tr w:rsidR="005F2764" w:rsidRPr="00FF1250" w14:paraId="1B7A78CE" w14:textId="77777777" w:rsidTr="006E59F9">
        <w:tc>
          <w:tcPr>
            <w:tcW w:w="7915" w:type="dxa"/>
          </w:tcPr>
          <w:p w14:paraId="43991F70" w14:textId="59151D98" w:rsidR="005F2764" w:rsidRPr="00FF1250" w:rsidRDefault="005F2764" w:rsidP="00430D43">
            <w:pPr>
              <w:rPr>
                <w:rFonts w:cstheme="minorHAnsi"/>
                <w:sz w:val="24"/>
                <w:szCs w:val="24"/>
              </w:rPr>
            </w:pPr>
            <w:r w:rsidRPr="00FF1250">
              <w:rPr>
                <w:rFonts w:cstheme="minorHAnsi"/>
                <w:b/>
                <w:sz w:val="24"/>
                <w:szCs w:val="24"/>
              </w:rPr>
              <w:t>5.</w:t>
            </w:r>
            <w:r w:rsidRPr="00FF1250">
              <w:rPr>
                <w:rFonts w:cstheme="minorHAnsi"/>
                <w:b/>
                <w:spacing w:val="42"/>
                <w:sz w:val="24"/>
                <w:szCs w:val="24"/>
              </w:rPr>
              <w:t xml:space="preserve">  </w:t>
            </w:r>
            <w:r w:rsidRPr="00FF1250">
              <w:rPr>
                <w:rFonts w:cstheme="minorHAnsi"/>
                <w:b/>
                <w:spacing w:val="-2"/>
                <w:sz w:val="24"/>
                <w:szCs w:val="24"/>
              </w:rPr>
              <w:t>Equipment</w:t>
            </w:r>
          </w:p>
        </w:tc>
        <w:tc>
          <w:tcPr>
            <w:tcW w:w="1435" w:type="dxa"/>
          </w:tcPr>
          <w:p w14:paraId="6457E85F" w14:textId="27B34419" w:rsidR="005F2764" w:rsidRPr="00FF1250" w:rsidRDefault="005F2764" w:rsidP="00430D43">
            <w:pPr>
              <w:rPr>
                <w:rFonts w:cstheme="minorHAnsi"/>
                <w:b/>
                <w:bCs/>
                <w:sz w:val="24"/>
                <w:szCs w:val="24"/>
              </w:rPr>
            </w:pPr>
            <w:r w:rsidRPr="00FF1250">
              <w:rPr>
                <w:rFonts w:cstheme="minorHAnsi"/>
                <w:b/>
                <w:bCs/>
                <w:sz w:val="24"/>
                <w:szCs w:val="24"/>
              </w:rPr>
              <w:t>$</w:t>
            </w:r>
          </w:p>
        </w:tc>
      </w:tr>
      <w:tr w:rsidR="005F2764" w:rsidRPr="00FF1250" w14:paraId="1E13B396" w14:textId="77777777" w:rsidTr="005F2764">
        <w:tc>
          <w:tcPr>
            <w:tcW w:w="9350" w:type="dxa"/>
            <w:gridSpan w:val="2"/>
          </w:tcPr>
          <w:p w14:paraId="7203FD27" w14:textId="5BEB97FE" w:rsidR="005F2764" w:rsidRPr="00FF1250" w:rsidRDefault="005F2764" w:rsidP="00430D43">
            <w:pPr>
              <w:rPr>
                <w:rFonts w:cstheme="minorHAnsi"/>
                <w:sz w:val="24"/>
                <w:szCs w:val="24"/>
              </w:rPr>
            </w:pPr>
            <w:r w:rsidRPr="00FF1250">
              <w:rPr>
                <w:rFonts w:cstheme="minorHAnsi"/>
                <w:sz w:val="24"/>
                <w:szCs w:val="24"/>
              </w:rPr>
              <w:t>Itemize items and the cost of each.</w:t>
            </w:r>
          </w:p>
        </w:tc>
      </w:tr>
      <w:tr w:rsidR="005F2764" w:rsidRPr="00FF1250" w14:paraId="4C53DF63" w14:textId="77777777" w:rsidTr="006E59F9">
        <w:tc>
          <w:tcPr>
            <w:tcW w:w="7915" w:type="dxa"/>
          </w:tcPr>
          <w:p w14:paraId="1B0BD468" w14:textId="04B35B99" w:rsidR="005F2764" w:rsidRPr="00FF1250" w:rsidRDefault="005F2764" w:rsidP="00430D43">
            <w:pPr>
              <w:rPr>
                <w:rFonts w:cstheme="minorHAnsi"/>
                <w:b/>
                <w:bCs/>
                <w:sz w:val="24"/>
                <w:szCs w:val="24"/>
              </w:rPr>
            </w:pPr>
            <w:r w:rsidRPr="00FF1250">
              <w:rPr>
                <w:rFonts w:cstheme="minorHAnsi"/>
                <w:b/>
                <w:bCs/>
                <w:sz w:val="24"/>
                <w:szCs w:val="24"/>
              </w:rPr>
              <w:t>6.  School Year Supplies and Materials</w:t>
            </w:r>
          </w:p>
        </w:tc>
        <w:tc>
          <w:tcPr>
            <w:tcW w:w="1435" w:type="dxa"/>
          </w:tcPr>
          <w:p w14:paraId="2FE0561A" w14:textId="2A550B0B" w:rsidR="005F2764" w:rsidRPr="00FF1250" w:rsidRDefault="005F2764" w:rsidP="00430D43">
            <w:pPr>
              <w:rPr>
                <w:rFonts w:cstheme="minorHAnsi"/>
                <w:b/>
                <w:bCs/>
                <w:sz w:val="24"/>
                <w:szCs w:val="24"/>
              </w:rPr>
            </w:pPr>
            <w:r w:rsidRPr="00FF1250">
              <w:rPr>
                <w:rFonts w:cstheme="minorHAnsi"/>
                <w:b/>
                <w:bCs/>
                <w:sz w:val="24"/>
                <w:szCs w:val="24"/>
              </w:rPr>
              <w:t>$</w:t>
            </w:r>
          </w:p>
        </w:tc>
      </w:tr>
      <w:tr w:rsidR="005F2764" w:rsidRPr="00FF1250" w14:paraId="0E22CA6B" w14:textId="77777777" w:rsidTr="005F2764">
        <w:tc>
          <w:tcPr>
            <w:tcW w:w="9350" w:type="dxa"/>
            <w:gridSpan w:val="2"/>
          </w:tcPr>
          <w:p w14:paraId="4DE2BABD" w14:textId="30B9F6D2" w:rsidR="005F2764" w:rsidRPr="00FF1250" w:rsidRDefault="009B5C58" w:rsidP="00430D43">
            <w:pPr>
              <w:rPr>
                <w:rFonts w:cstheme="minorHAnsi"/>
                <w:sz w:val="24"/>
                <w:szCs w:val="24"/>
              </w:rPr>
            </w:pPr>
            <w:r w:rsidRPr="00FF1250">
              <w:rPr>
                <w:rFonts w:cstheme="minorHAnsi"/>
                <w:sz w:val="24"/>
                <w:szCs w:val="24"/>
              </w:rPr>
              <w:t>Itemize</w:t>
            </w:r>
            <w:r w:rsidRPr="00FF1250">
              <w:rPr>
                <w:rFonts w:cstheme="minorHAnsi"/>
                <w:spacing w:val="-2"/>
                <w:sz w:val="24"/>
                <w:szCs w:val="24"/>
              </w:rPr>
              <w:t xml:space="preserve"> </w:t>
            </w:r>
            <w:r w:rsidRPr="00FF1250">
              <w:rPr>
                <w:rFonts w:cstheme="minorHAnsi"/>
                <w:sz w:val="24"/>
                <w:szCs w:val="24"/>
              </w:rPr>
              <w:t>items</w:t>
            </w:r>
            <w:r w:rsidRPr="00FF1250">
              <w:rPr>
                <w:rFonts w:cstheme="minorHAnsi"/>
                <w:spacing w:val="-1"/>
                <w:sz w:val="24"/>
                <w:szCs w:val="24"/>
              </w:rPr>
              <w:t xml:space="preserve"> </w:t>
            </w:r>
            <w:r w:rsidRPr="00FF1250">
              <w:rPr>
                <w:rFonts w:cstheme="minorHAnsi"/>
                <w:sz w:val="24"/>
                <w:szCs w:val="24"/>
              </w:rPr>
              <w:t>and</w:t>
            </w:r>
            <w:r w:rsidRPr="00FF1250">
              <w:rPr>
                <w:rFonts w:cstheme="minorHAnsi"/>
                <w:spacing w:val="-2"/>
                <w:sz w:val="24"/>
                <w:szCs w:val="24"/>
              </w:rPr>
              <w:t xml:space="preserve"> </w:t>
            </w:r>
            <w:r w:rsidRPr="00FF1250">
              <w:rPr>
                <w:rFonts w:cstheme="minorHAnsi"/>
                <w:sz w:val="24"/>
                <w:szCs w:val="24"/>
              </w:rPr>
              <w:t>the</w:t>
            </w:r>
            <w:r w:rsidRPr="00FF1250">
              <w:rPr>
                <w:rFonts w:cstheme="minorHAnsi"/>
                <w:spacing w:val="-2"/>
                <w:sz w:val="24"/>
                <w:szCs w:val="24"/>
              </w:rPr>
              <w:t xml:space="preserve"> </w:t>
            </w:r>
            <w:r w:rsidRPr="00FF1250">
              <w:rPr>
                <w:rFonts w:cstheme="minorHAnsi"/>
                <w:sz w:val="24"/>
                <w:szCs w:val="24"/>
              </w:rPr>
              <w:t>cost</w:t>
            </w:r>
            <w:r w:rsidRPr="00FF1250">
              <w:rPr>
                <w:rFonts w:cstheme="minorHAnsi"/>
                <w:spacing w:val="-1"/>
                <w:sz w:val="24"/>
                <w:szCs w:val="24"/>
              </w:rPr>
              <w:t xml:space="preserve"> </w:t>
            </w:r>
            <w:r w:rsidRPr="00FF1250">
              <w:rPr>
                <w:rFonts w:cstheme="minorHAnsi"/>
                <w:sz w:val="24"/>
                <w:szCs w:val="24"/>
              </w:rPr>
              <w:t>of</w:t>
            </w:r>
            <w:r w:rsidRPr="00FF1250">
              <w:rPr>
                <w:rFonts w:cstheme="minorHAnsi"/>
                <w:spacing w:val="-1"/>
                <w:sz w:val="24"/>
                <w:szCs w:val="24"/>
              </w:rPr>
              <w:t xml:space="preserve"> </w:t>
            </w:r>
            <w:r w:rsidRPr="00FF1250">
              <w:rPr>
                <w:rFonts w:cstheme="minorHAnsi"/>
                <w:spacing w:val="-2"/>
                <w:sz w:val="24"/>
                <w:szCs w:val="24"/>
              </w:rPr>
              <w:t>each.</w:t>
            </w:r>
          </w:p>
        </w:tc>
      </w:tr>
      <w:tr w:rsidR="009B5C58" w:rsidRPr="00FF1250" w14:paraId="29AC659D" w14:textId="77777777" w:rsidTr="006E59F9">
        <w:tc>
          <w:tcPr>
            <w:tcW w:w="7915" w:type="dxa"/>
          </w:tcPr>
          <w:p w14:paraId="28A271FD" w14:textId="4716C357" w:rsidR="009B5C58" w:rsidRPr="00FF1250" w:rsidRDefault="009B5C58" w:rsidP="00430D43">
            <w:pPr>
              <w:rPr>
                <w:rFonts w:cstheme="minorHAnsi"/>
                <w:sz w:val="24"/>
                <w:szCs w:val="24"/>
              </w:rPr>
            </w:pPr>
            <w:r w:rsidRPr="00FF1250">
              <w:rPr>
                <w:rFonts w:cstheme="minorHAnsi"/>
                <w:b/>
                <w:sz w:val="24"/>
                <w:szCs w:val="24"/>
              </w:rPr>
              <w:t>7.</w:t>
            </w:r>
            <w:r w:rsidRPr="00FF1250">
              <w:rPr>
                <w:rFonts w:cstheme="minorHAnsi"/>
                <w:b/>
                <w:spacing w:val="40"/>
                <w:sz w:val="24"/>
                <w:szCs w:val="24"/>
              </w:rPr>
              <w:t xml:space="preserve">  </w:t>
            </w:r>
            <w:r w:rsidRPr="00FF1250">
              <w:rPr>
                <w:rFonts w:cstheme="minorHAnsi"/>
                <w:b/>
                <w:sz w:val="24"/>
                <w:szCs w:val="24"/>
              </w:rPr>
              <w:t xml:space="preserve">Family </w:t>
            </w:r>
            <w:r w:rsidR="004F6955" w:rsidRPr="00FF1250">
              <w:rPr>
                <w:rFonts w:cstheme="minorHAnsi"/>
                <w:b/>
                <w:sz w:val="24"/>
                <w:szCs w:val="24"/>
              </w:rPr>
              <w:t>E</w:t>
            </w:r>
            <w:r w:rsidRPr="00FF1250">
              <w:rPr>
                <w:rFonts w:cstheme="minorHAnsi"/>
                <w:b/>
                <w:sz w:val="24"/>
                <w:szCs w:val="24"/>
              </w:rPr>
              <w:t xml:space="preserve">ngagement </w:t>
            </w:r>
            <w:r w:rsidR="004F6955" w:rsidRPr="00FF1250">
              <w:rPr>
                <w:rFonts w:cstheme="minorHAnsi"/>
                <w:b/>
                <w:sz w:val="24"/>
                <w:szCs w:val="24"/>
              </w:rPr>
              <w:t>A</w:t>
            </w:r>
            <w:r w:rsidRPr="00FF1250">
              <w:rPr>
                <w:rFonts w:cstheme="minorHAnsi"/>
                <w:b/>
                <w:sz w:val="24"/>
                <w:szCs w:val="24"/>
              </w:rPr>
              <w:t>ctivities</w:t>
            </w:r>
          </w:p>
        </w:tc>
        <w:tc>
          <w:tcPr>
            <w:tcW w:w="1435" w:type="dxa"/>
          </w:tcPr>
          <w:p w14:paraId="7AFBD1CB" w14:textId="6EFBC200" w:rsidR="009B5C58" w:rsidRPr="00FF1250" w:rsidRDefault="009B5C58" w:rsidP="00430D43">
            <w:pPr>
              <w:rPr>
                <w:rFonts w:cstheme="minorHAnsi"/>
                <w:b/>
                <w:bCs/>
                <w:sz w:val="24"/>
                <w:szCs w:val="24"/>
              </w:rPr>
            </w:pPr>
            <w:r w:rsidRPr="00FF1250">
              <w:rPr>
                <w:rFonts w:cstheme="minorHAnsi"/>
                <w:b/>
                <w:bCs/>
                <w:sz w:val="24"/>
                <w:szCs w:val="24"/>
              </w:rPr>
              <w:t>$</w:t>
            </w:r>
          </w:p>
        </w:tc>
      </w:tr>
      <w:tr w:rsidR="009B5C58" w:rsidRPr="00FF1250" w14:paraId="30B26824" w14:textId="77777777" w:rsidTr="009B5C58">
        <w:tc>
          <w:tcPr>
            <w:tcW w:w="9350" w:type="dxa"/>
            <w:gridSpan w:val="2"/>
          </w:tcPr>
          <w:p w14:paraId="1B55412F" w14:textId="1EC75A1F" w:rsidR="009B5C58" w:rsidRPr="00FF1250" w:rsidRDefault="009B5C58" w:rsidP="00430D43">
            <w:pPr>
              <w:rPr>
                <w:rFonts w:cstheme="minorHAnsi"/>
                <w:sz w:val="24"/>
                <w:szCs w:val="24"/>
              </w:rPr>
            </w:pPr>
            <w:r w:rsidRPr="00FF1250">
              <w:rPr>
                <w:rFonts w:cstheme="minorHAnsi"/>
                <w:sz w:val="24"/>
                <w:szCs w:val="24"/>
              </w:rPr>
              <w:t>Grant funds or in-kind.</w:t>
            </w:r>
          </w:p>
        </w:tc>
      </w:tr>
      <w:tr w:rsidR="009B5C58" w:rsidRPr="00FF1250" w14:paraId="514AD383" w14:textId="77777777" w:rsidTr="006E59F9">
        <w:tc>
          <w:tcPr>
            <w:tcW w:w="7915" w:type="dxa"/>
          </w:tcPr>
          <w:p w14:paraId="6604B195" w14:textId="04FBB1ED" w:rsidR="009B5C58" w:rsidRPr="00FF1250" w:rsidRDefault="00CC55B8" w:rsidP="00430D43">
            <w:pPr>
              <w:rPr>
                <w:rFonts w:cstheme="minorHAnsi"/>
                <w:b/>
                <w:bCs/>
                <w:sz w:val="24"/>
                <w:szCs w:val="24"/>
              </w:rPr>
            </w:pPr>
            <w:r w:rsidRPr="00FF1250">
              <w:rPr>
                <w:rFonts w:cstheme="minorHAnsi"/>
                <w:b/>
                <w:bCs/>
                <w:sz w:val="24"/>
                <w:szCs w:val="24"/>
              </w:rPr>
              <w:t xml:space="preserve">8. Contractual </w:t>
            </w:r>
          </w:p>
        </w:tc>
        <w:tc>
          <w:tcPr>
            <w:tcW w:w="1435" w:type="dxa"/>
          </w:tcPr>
          <w:p w14:paraId="5D1D8A2D" w14:textId="3C0146D5" w:rsidR="009B5C58" w:rsidRPr="00FF1250" w:rsidRDefault="00CC55B8" w:rsidP="00430D43">
            <w:pPr>
              <w:rPr>
                <w:rFonts w:cstheme="minorHAnsi"/>
                <w:b/>
                <w:bCs/>
                <w:sz w:val="24"/>
                <w:szCs w:val="24"/>
              </w:rPr>
            </w:pPr>
            <w:r w:rsidRPr="00FF1250">
              <w:rPr>
                <w:rFonts w:cstheme="minorHAnsi"/>
                <w:b/>
                <w:bCs/>
                <w:sz w:val="24"/>
                <w:szCs w:val="24"/>
              </w:rPr>
              <w:t>$</w:t>
            </w:r>
          </w:p>
        </w:tc>
      </w:tr>
      <w:tr w:rsidR="00CC55B8" w:rsidRPr="00FF1250" w14:paraId="63C21AE1" w14:textId="77777777" w:rsidTr="00CC55B8">
        <w:tc>
          <w:tcPr>
            <w:tcW w:w="9350" w:type="dxa"/>
            <w:gridSpan w:val="2"/>
          </w:tcPr>
          <w:p w14:paraId="494B2B1F" w14:textId="005D0F7B" w:rsidR="00CC55B8" w:rsidRPr="00FF1250" w:rsidRDefault="00CC55B8" w:rsidP="00430D43">
            <w:pPr>
              <w:rPr>
                <w:rFonts w:cstheme="minorHAnsi"/>
                <w:sz w:val="24"/>
                <w:szCs w:val="24"/>
              </w:rPr>
            </w:pPr>
            <w:r w:rsidRPr="00FF1250">
              <w:rPr>
                <w:rFonts w:cstheme="minorHAnsi"/>
                <w:sz w:val="24"/>
                <w:szCs w:val="24"/>
              </w:rPr>
              <w:t>Itemize such costs as consultant fees and related expenses such as travel, lodging, meals, training room, etc.</w:t>
            </w:r>
          </w:p>
        </w:tc>
      </w:tr>
      <w:tr w:rsidR="00CC55B8" w:rsidRPr="00FF1250" w14:paraId="385297CA" w14:textId="77777777" w:rsidTr="006E59F9">
        <w:tc>
          <w:tcPr>
            <w:tcW w:w="7915" w:type="dxa"/>
          </w:tcPr>
          <w:p w14:paraId="54BBD191" w14:textId="1E3C1E7A" w:rsidR="00CC55B8" w:rsidRPr="00FF1250" w:rsidRDefault="00CC55B8" w:rsidP="00430D43">
            <w:pPr>
              <w:rPr>
                <w:rFonts w:cstheme="minorHAnsi"/>
                <w:b/>
                <w:bCs/>
                <w:sz w:val="24"/>
                <w:szCs w:val="24"/>
              </w:rPr>
            </w:pPr>
            <w:r w:rsidRPr="00FF1250">
              <w:rPr>
                <w:rFonts w:cstheme="minorHAnsi"/>
                <w:b/>
                <w:bCs/>
                <w:sz w:val="24"/>
                <w:szCs w:val="24"/>
              </w:rPr>
              <w:t>9. Indirect Cost</w:t>
            </w:r>
          </w:p>
        </w:tc>
        <w:tc>
          <w:tcPr>
            <w:tcW w:w="1435" w:type="dxa"/>
          </w:tcPr>
          <w:p w14:paraId="446380D7" w14:textId="4363BF2E" w:rsidR="00CC55B8" w:rsidRPr="00FF1250" w:rsidRDefault="00CC55B8" w:rsidP="00430D43">
            <w:pPr>
              <w:rPr>
                <w:rFonts w:cstheme="minorHAnsi"/>
                <w:b/>
                <w:bCs/>
                <w:sz w:val="24"/>
                <w:szCs w:val="24"/>
              </w:rPr>
            </w:pPr>
            <w:r w:rsidRPr="00FF1250">
              <w:rPr>
                <w:rFonts w:cstheme="minorHAnsi"/>
                <w:b/>
                <w:bCs/>
                <w:sz w:val="24"/>
                <w:szCs w:val="24"/>
              </w:rPr>
              <w:t>$</w:t>
            </w:r>
          </w:p>
        </w:tc>
      </w:tr>
      <w:tr w:rsidR="00CC55B8" w:rsidRPr="00FF1250" w14:paraId="093CE578" w14:textId="77777777" w:rsidTr="00CC55B8">
        <w:tc>
          <w:tcPr>
            <w:tcW w:w="9350" w:type="dxa"/>
            <w:gridSpan w:val="2"/>
          </w:tcPr>
          <w:p w14:paraId="17FE1373" w14:textId="4F50B054" w:rsidR="00CC55B8" w:rsidRPr="00FF1250" w:rsidRDefault="00CC55B8" w:rsidP="00430D43">
            <w:pPr>
              <w:rPr>
                <w:rFonts w:cstheme="minorHAnsi"/>
                <w:sz w:val="24"/>
                <w:szCs w:val="24"/>
              </w:rPr>
            </w:pPr>
            <w:r w:rsidRPr="00FF1250">
              <w:rPr>
                <w:rFonts w:cstheme="minorHAnsi"/>
                <w:sz w:val="24"/>
                <w:szCs w:val="24"/>
              </w:rPr>
              <w:t>LEAs must use district restricted rate, and CBOs and FBOs may not exceed 8%</w:t>
            </w:r>
            <w:r w:rsidR="00D75379" w:rsidRPr="00FF1250">
              <w:rPr>
                <w:rFonts w:cstheme="minorHAnsi"/>
                <w:sz w:val="24"/>
                <w:szCs w:val="24"/>
              </w:rPr>
              <w:t xml:space="preserve">. </w:t>
            </w:r>
            <w:r w:rsidRPr="00FF1250">
              <w:rPr>
                <w:rFonts w:cstheme="minorHAnsi"/>
                <w:sz w:val="24"/>
                <w:szCs w:val="24"/>
              </w:rPr>
              <w:t>Itemize administrative expenses such as phones, postage, advertising, etc.</w:t>
            </w:r>
            <w:r w:rsidR="001F11E6" w:rsidRPr="00FF1250">
              <w:rPr>
                <w:rFonts w:cstheme="minorHAnsi"/>
                <w:sz w:val="24"/>
                <w:szCs w:val="24"/>
              </w:rPr>
              <w:t xml:space="preserve"> Please list </w:t>
            </w:r>
            <w:r w:rsidR="00DE61CD" w:rsidRPr="00FF1250">
              <w:rPr>
                <w:rFonts w:cstheme="minorHAnsi"/>
                <w:sz w:val="24"/>
                <w:szCs w:val="24"/>
              </w:rPr>
              <w:t>each item that will be under indirect costs.</w:t>
            </w:r>
          </w:p>
        </w:tc>
      </w:tr>
      <w:tr w:rsidR="00CC55B8" w:rsidRPr="00FF1250" w14:paraId="57F0A92B" w14:textId="77777777" w:rsidTr="006E59F9">
        <w:tc>
          <w:tcPr>
            <w:tcW w:w="7915" w:type="dxa"/>
          </w:tcPr>
          <w:p w14:paraId="03276296" w14:textId="2624EF71" w:rsidR="00CC55B8" w:rsidRPr="00FF1250" w:rsidRDefault="004016E2" w:rsidP="00430D43">
            <w:pPr>
              <w:rPr>
                <w:rFonts w:cstheme="minorHAnsi"/>
                <w:b/>
                <w:bCs/>
                <w:sz w:val="24"/>
                <w:szCs w:val="24"/>
              </w:rPr>
            </w:pPr>
            <w:r w:rsidRPr="00FF1250">
              <w:rPr>
                <w:rFonts w:cstheme="minorHAnsi"/>
                <w:b/>
                <w:bCs/>
                <w:sz w:val="24"/>
                <w:szCs w:val="24"/>
              </w:rPr>
              <w:t>10. Summer Programming Supplies &amp; Materials</w:t>
            </w:r>
          </w:p>
        </w:tc>
        <w:tc>
          <w:tcPr>
            <w:tcW w:w="1435" w:type="dxa"/>
          </w:tcPr>
          <w:p w14:paraId="18FDB40A" w14:textId="48131D4F" w:rsidR="00CC55B8" w:rsidRPr="00FF1250" w:rsidRDefault="004016E2" w:rsidP="00430D43">
            <w:pPr>
              <w:rPr>
                <w:rFonts w:cstheme="minorHAnsi"/>
                <w:b/>
                <w:bCs/>
                <w:sz w:val="24"/>
                <w:szCs w:val="24"/>
              </w:rPr>
            </w:pPr>
            <w:r w:rsidRPr="00FF1250">
              <w:rPr>
                <w:rFonts w:cstheme="minorHAnsi"/>
                <w:b/>
                <w:bCs/>
                <w:sz w:val="24"/>
                <w:szCs w:val="24"/>
              </w:rPr>
              <w:t>$</w:t>
            </w:r>
          </w:p>
        </w:tc>
      </w:tr>
      <w:tr w:rsidR="004016E2" w:rsidRPr="00FF1250" w14:paraId="57213C9C" w14:textId="77777777" w:rsidTr="004016E2">
        <w:tc>
          <w:tcPr>
            <w:tcW w:w="9350" w:type="dxa"/>
            <w:gridSpan w:val="2"/>
          </w:tcPr>
          <w:p w14:paraId="5335EF11" w14:textId="63C94324" w:rsidR="00F20761" w:rsidRPr="00FF1250" w:rsidRDefault="004016E2" w:rsidP="00430D43">
            <w:pPr>
              <w:rPr>
                <w:rFonts w:cstheme="minorHAnsi"/>
                <w:sz w:val="24"/>
                <w:szCs w:val="24"/>
              </w:rPr>
            </w:pPr>
            <w:r w:rsidRPr="00FF1250">
              <w:rPr>
                <w:rFonts w:cstheme="minorHAnsi"/>
                <w:sz w:val="24"/>
                <w:szCs w:val="24"/>
              </w:rPr>
              <w:t>Itemize items and the cost of each.</w:t>
            </w:r>
          </w:p>
        </w:tc>
      </w:tr>
      <w:tr w:rsidR="007E4241" w:rsidRPr="00FF1250" w14:paraId="2E809739" w14:textId="77777777" w:rsidTr="006E59F9">
        <w:tc>
          <w:tcPr>
            <w:tcW w:w="7915" w:type="dxa"/>
          </w:tcPr>
          <w:p w14:paraId="3E3A8545" w14:textId="798F8069" w:rsidR="007E4241" w:rsidRPr="00FF1250" w:rsidRDefault="007E4241" w:rsidP="007E4241">
            <w:pPr>
              <w:rPr>
                <w:rFonts w:cstheme="minorHAnsi"/>
                <w:sz w:val="24"/>
                <w:szCs w:val="24"/>
              </w:rPr>
            </w:pPr>
            <w:r w:rsidRPr="00FF1250">
              <w:rPr>
                <w:rFonts w:cstheme="minorHAnsi"/>
                <w:b/>
                <w:sz w:val="24"/>
                <w:szCs w:val="24"/>
              </w:rPr>
              <w:t>11.</w:t>
            </w:r>
            <w:r w:rsidRPr="00FF1250">
              <w:rPr>
                <w:rFonts w:cstheme="minorHAnsi"/>
                <w:b/>
                <w:spacing w:val="26"/>
                <w:sz w:val="24"/>
                <w:szCs w:val="24"/>
              </w:rPr>
              <w:t xml:space="preserve"> </w:t>
            </w:r>
            <w:r w:rsidRPr="00FF1250">
              <w:rPr>
                <w:rFonts w:cstheme="minorHAnsi"/>
                <w:b/>
                <w:sz w:val="24"/>
                <w:szCs w:val="24"/>
              </w:rPr>
              <w:t>Transportation</w:t>
            </w:r>
            <w:r w:rsidRPr="00FF1250">
              <w:rPr>
                <w:rFonts w:cstheme="minorHAnsi"/>
                <w:b/>
                <w:spacing w:val="-1"/>
                <w:sz w:val="24"/>
                <w:szCs w:val="24"/>
              </w:rPr>
              <w:t xml:space="preserve"> </w:t>
            </w:r>
            <w:r w:rsidRPr="00FF1250">
              <w:rPr>
                <w:rFonts w:cstheme="minorHAnsi"/>
                <w:b/>
                <w:sz w:val="24"/>
                <w:szCs w:val="24"/>
              </w:rPr>
              <w:t>(School</w:t>
            </w:r>
            <w:r w:rsidRPr="00FF1250">
              <w:rPr>
                <w:rFonts w:cstheme="minorHAnsi"/>
                <w:b/>
                <w:spacing w:val="-4"/>
                <w:sz w:val="24"/>
                <w:szCs w:val="24"/>
              </w:rPr>
              <w:t xml:space="preserve"> </w:t>
            </w:r>
            <w:r w:rsidRPr="00FF1250">
              <w:rPr>
                <w:rFonts w:cstheme="minorHAnsi"/>
                <w:b/>
                <w:sz w:val="24"/>
                <w:szCs w:val="24"/>
              </w:rPr>
              <w:t>Year,</w:t>
            </w:r>
            <w:r w:rsidRPr="00FF1250">
              <w:rPr>
                <w:rFonts w:cstheme="minorHAnsi"/>
                <w:b/>
                <w:spacing w:val="-1"/>
                <w:sz w:val="24"/>
                <w:szCs w:val="24"/>
              </w:rPr>
              <w:t xml:space="preserve"> </w:t>
            </w:r>
            <w:r w:rsidRPr="00FF1250">
              <w:rPr>
                <w:rFonts w:cstheme="minorHAnsi"/>
                <w:b/>
                <w:sz w:val="24"/>
                <w:szCs w:val="24"/>
              </w:rPr>
              <w:t>Summer,</w:t>
            </w:r>
            <w:r w:rsidRPr="00FF1250">
              <w:rPr>
                <w:rFonts w:cstheme="minorHAnsi"/>
                <w:b/>
                <w:spacing w:val="-2"/>
                <w:sz w:val="24"/>
                <w:szCs w:val="24"/>
              </w:rPr>
              <w:t xml:space="preserve"> </w:t>
            </w:r>
            <w:r w:rsidRPr="00FF1250">
              <w:rPr>
                <w:rFonts w:cstheme="minorHAnsi"/>
                <w:b/>
                <w:sz w:val="24"/>
                <w:szCs w:val="24"/>
              </w:rPr>
              <w:t>Field</w:t>
            </w:r>
            <w:r w:rsidRPr="00FF1250">
              <w:rPr>
                <w:rFonts w:cstheme="minorHAnsi"/>
                <w:b/>
                <w:spacing w:val="-1"/>
                <w:sz w:val="24"/>
                <w:szCs w:val="24"/>
              </w:rPr>
              <w:t xml:space="preserve"> </w:t>
            </w:r>
            <w:r w:rsidRPr="00FF1250">
              <w:rPr>
                <w:rFonts w:cstheme="minorHAnsi"/>
                <w:b/>
                <w:spacing w:val="-2"/>
                <w:sz w:val="24"/>
                <w:szCs w:val="24"/>
              </w:rPr>
              <w:t>Trips)</w:t>
            </w:r>
          </w:p>
        </w:tc>
        <w:tc>
          <w:tcPr>
            <w:tcW w:w="1435" w:type="dxa"/>
          </w:tcPr>
          <w:p w14:paraId="66177F6E" w14:textId="1FA7CD8D" w:rsidR="007E4241" w:rsidRPr="00FF1250" w:rsidRDefault="007E4241" w:rsidP="007E4241">
            <w:pPr>
              <w:rPr>
                <w:rFonts w:cstheme="minorHAnsi"/>
                <w:b/>
                <w:bCs/>
                <w:sz w:val="24"/>
                <w:szCs w:val="24"/>
              </w:rPr>
            </w:pPr>
            <w:r w:rsidRPr="00FF1250">
              <w:rPr>
                <w:rFonts w:cstheme="minorHAnsi"/>
                <w:b/>
                <w:bCs/>
                <w:sz w:val="24"/>
                <w:szCs w:val="24"/>
              </w:rPr>
              <w:t>$</w:t>
            </w:r>
          </w:p>
        </w:tc>
      </w:tr>
      <w:tr w:rsidR="007E4241" w:rsidRPr="00FF1250" w14:paraId="4AFD7823" w14:textId="77777777" w:rsidTr="007E4241">
        <w:tc>
          <w:tcPr>
            <w:tcW w:w="9350" w:type="dxa"/>
            <w:gridSpan w:val="2"/>
          </w:tcPr>
          <w:p w14:paraId="2A7AFB0A" w14:textId="610592C1" w:rsidR="007E4241" w:rsidRPr="00FF1250" w:rsidRDefault="007E4241" w:rsidP="00430D43">
            <w:pPr>
              <w:rPr>
                <w:rFonts w:cstheme="minorHAnsi"/>
                <w:sz w:val="24"/>
                <w:szCs w:val="24"/>
              </w:rPr>
            </w:pPr>
            <w:r w:rsidRPr="00FF1250">
              <w:rPr>
                <w:rFonts w:cstheme="minorHAnsi"/>
                <w:sz w:val="24"/>
                <w:szCs w:val="24"/>
              </w:rPr>
              <w:t>Estimate mileage costs and include related costs such as bus rental, bus drivers, etc.</w:t>
            </w:r>
          </w:p>
        </w:tc>
      </w:tr>
      <w:tr w:rsidR="007E4241" w:rsidRPr="00FF1250" w14:paraId="0A5EA9C4" w14:textId="77777777" w:rsidTr="006E59F9">
        <w:tc>
          <w:tcPr>
            <w:tcW w:w="7915" w:type="dxa"/>
          </w:tcPr>
          <w:p w14:paraId="48AFE4E6" w14:textId="68B33143" w:rsidR="007E4241" w:rsidRPr="00FF1250" w:rsidRDefault="007E4241" w:rsidP="00430D43">
            <w:pPr>
              <w:rPr>
                <w:rFonts w:cstheme="minorHAnsi"/>
                <w:b/>
                <w:bCs/>
                <w:sz w:val="24"/>
                <w:szCs w:val="24"/>
              </w:rPr>
            </w:pPr>
            <w:r w:rsidRPr="00FF1250">
              <w:rPr>
                <w:rFonts w:cstheme="minorHAnsi"/>
                <w:b/>
                <w:sz w:val="24"/>
                <w:szCs w:val="24"/>
              </w:rPr>
              <w:t>12.</w:t>
            </w:r>
            <w:r w:rsidRPr="00FF1250">
              <w:rPr>
                <w:rFonts w:cstheme="minorHAnsi"/>
                <w:b/>
                <w:spacing w:val="27"/>
                <w:sz w:val="24"/>
                <w:szCs w:val="24"/>
              </w:rPr>
              <w:t xml:space="preserve"> </w:t>
            </w:r>
            <w:r w:rsidRPr="00FF1250">
              <w:rPr>
                <w:rFonts w:cstheme="minorHAnsi"/>
                <w:b/>
                <w:sz w:val="24"/>
                <w:szCs w:val="24"/>
              </w:rPr>
              <w:t>Other</w:t>
            </w:r>
            <w:r w:rsidRPr="00FF1250">
              <w:rPr>
                <w:rFonts w:cstheme="minorHAnsi"/>
                <w:b/>
                <w:spacing w:val="-1"/>
                <w:sz w:val="24"/>
                <w:szCs w:val="24"/>
              </w:rPr>
              <w:t xml:space="preserve"> </w:t>
            </w:r>
            <w:r w:rsidRPr="00FF1250">
              <w:rPr>
                <w:rFonts w:cstheme="minorHAnsi"/>
                <w:b/>
                <w:spacing w:val="-2"/>
                <w:sz w:val="24"/>
                <w:szCs w:val="24"/>
              </w:rPr>
              <w:t>(Specify)</w:t>
            </w:r>
          </w:p>
        </w:tc>
        <w:tc>
          <w:tcPr>
            <w:tcW w:w="1435" w:type="dxa"/>
          </w:tcPr>
          <w:p w14:paraId="1EED22D9" w14:textId="44F2958E" w:rsidR="007E4241" w:rsidRPr="00FF1250" w:rsidRDefault="007E4241" w:rsidP="00430D43">
            <w:pPr>
              <w:rPr>
                <w:rFonts w:cstheme="minorHAnsi"/>
                <w:b/>
                <w:bCs/>
                <w:sz w:val="24"/>
                <w:szCs w:val="24"/>
              </w:rPr>
            </w:pPr>
            <w:r w:rsidRPr="00FF1250">
              <w:rPr>
                <w:rFonts w:cstheme="minorHAnsi"/>
                <w:b/>
                <w:bCs/>
                <w:sz w:val="24"/>
                <w:szCs w:val="24"/>
              </w:rPr>
              <w:t>$</w:t>
            </w:r>
          </w:p>
        </w:tc>
      </w:tr>
      <w:tr w:rsidR="007E4241" w:rsidRPr="00FF1250" w14:paraId="093B27AE" w14:textId="77777777" w:rsidTr="007E4241">
        <w:tc>
          <w:tcPr>
            <w:tcW w:w="9350" w:type="dxa"/>
            <w:gridSpan w:val="2"/>
          </w:tcPr>
          <w:p w14:paraId="570C2D85" w14:textId="0184F4DE" w:rsidR="007E4241" w:rsidRPr="00FF1250" w:rsidRDefault="007E4241" w:rsidP="00430D43">
            <w:pPr>
              <w:rPr>
                <w:rFonts w:cstheme="minorHAnsi"/>
                <w:sz w:val="24"/>
                <w:szCs w:val="24"/>
              </w:rPr>
            </w:pPr>
            <w:r w:rsidRPr="00FF1250">
              <w:rPr>
                <w:rFonts w:cstheme="minorHAnsi"/>
                <w:sz w:val="24"/>
                <w:szCs w:val="24"/>
              </w:rPr>
              <w:t>Itemize costs.</w:t>
            </w:r>
          </w:p>
        </w:tc>
      </w:tr>
      <w:tr w:rsidR="007E4241" w:rsidRPr="00FF1250" w14:paraId="1A334B18" w14:textId="77777777" w:rsidTr="006E59F9">
        <w:tc>
          <w:tcPr>
            <w:tcW w:w="7915" w:type="dxa"/>
          </w:tcPr>
          <w:p w14:paraId="1D46720A" w14:textId="730F9499" w:rsidR="007E4241" w:rsidRPr="00FF1250" w:rsidRDefault="007E4241" w:rsidP="00430D43">
            <w:pPr>
              <w:rPr>
                <w:rFonts w:cstheme="minorHAnsi"/>
                <w:b/>
                <w:bCs/>
                <w:sz w:val="24"/>
                <w:szCs w:val="24"/>
              </w:rPr>
            </w:pPr>
            <w:r w:rsidRPr="00FF1250">
              <w:rPr>
                <w:rFonts w:cstheme="minorHAnsi"/>
                <w:b/>
                <w:bCs/>
                <w:sz w:val="24"/>
                <w:szCs w:val="24"/>
              </w:rPr>
              <w:t>TOTAL AMOUNT REQUESTED</w:t>
            </w:r>
          </w:p>
        </w:tc>
        <w:tc>
          <w:tcPr>
            <w:tcW w:w="1435" w:type="dxa"/>
          </w:tcPr>
          <w:p w14:paraId="3291B0AA" w14:textId="63B21674" w:rsidR="007E4241" w:rsidRPr="00FF1250" w:rsidRDefault="007E4241" w:rsidP="00430D43">
            <w:pPr>
              <w:rPr>
                <w:rFonts w:cstheme="minorHAnsi"/>
                <w:b/>
                <w:bCs/>
                <w:sz w:val="24"/>
                <w:szCs w:val="24"/>
              </w:rPr>
            </w:pPr>
            <w:r w:rsidRPr="00FF1250">
              <w:rPr>
                <w:rFonts w:cstheme="minorHAnsi"/>
                <w:b/>
                <w:bCs/>
                <w:sz w:val="24"/>
                <w:szCs w:val="24"/>
              </w:rPr>
              <w:t>$</w:t>
            </w:r>
          </w:p>
        </w:tc>
      </w:tr>
    </w:tbl>
    <w:p w14:paraId="4C78203E" w14:textId="77777777" w:rsidR="001C3DB4" w:rsidRPr="00B756BD" w:rsidRDefault="001C3DB4" w:rsidP="001C3DB4">
      <w:pPr>
        <w:rPr>
          <w:rFonts w:cstheme="minorHAnsi"/>
          <w:sz w:val="24"/>
          <w:szCs w:val="24"/>
        </w:rPr>
        <w:sectPr w:rsidR="001C3DB4" w:rsidRPr="00B756BD" w:rsidSect="008351E6">
          <w:footerReference w:type="default" r:id="rId24"/>
          <w:pgSz w:w="12240" w:h="15840"/>
          <w:pgMar w:top="1440" w:right="1440" w:bottom="1440" w:left="1440" w:header="0" w:footer="763" w:gutter="0"/>
          <w:pgNumType w:start="1"/>
          <w:cols w:space="720"/>
          <w:docGrid w:linePitch="299"/>
        </w:sectPr>
      </w:pPr>
    </w:p>
    <w:p w14:paraId="34EEF38E" w14:textId="30A67BCC" w:rsidR="004F0ECF" w:rsidRPr="00FF1250" w:rsidRDefault="004F0ECF" w:rsidP="004B5E16">
      <w:pPr>
        <w:widowControl w:val="0"/>
        <w:autoSpaceDE w:val="0"/>
        <w:autoSpaceDN w:val="0"/>
        <w:spacing w:after="0" w:line="240" w:lineRule="auto"/>
        <w:ind w:right="629"/>
        <w:jc w:val="center"/>
        <w:rPr>
          <w:rFonts w:eastAsia="Times New Roman" w:cstheme="minorHAnsi"/>
          <w:b/>
          <w:kern w:val="0"/>
          <w:sz w:val="24"/>
          <w:szCs w:val="24"/>
          <w14:ligatures w14:val="none"/>
        </w:rPr>
      </w:pPr>
      <w:r w:rsidRPr="00FF1250">
        <w:rPr>
          <w:rFonts w:eastAsia="Times New Roman" w:cstheme="minorHAnsi"/>
          <w:b/>
          <w:kern w:val="0"/>
          <w:sz w:val="24"/>
          <w:szCs w:val="24"/>
          <w14:ligatures w14:val="none"/>
        </w:rPr>
        <w:t xml:space="preserve">PRIOR GRANTEE HISTORY/CAPACITY FORM </w:t>
      </w:r>
      <w:r w:rsidR="00D5513A" w:rsidRPr="00FF1250">
        <w:rPr>
          <w:rFonts w:eastAsia="Times New Roman" w:cstheme="minorHAnsi"/>
          <w:b/>
          <w:kern w:val="0"/>
          <w:sz w:val="24"/>
          <w:szCs w:val="24"/>
          <w14:ligatures w14:val="none"/>
        </w:rPr>
        <w:t>F</w:t>
      </w:r>
    </w:p>
    <w:p w14:paraId="152CD5C3" w14:textId="3FF268B2" w:rsidR="004F0ECF" w:rsidRPr="00FF1250" w:rsidRDefault="006E061D" w:rsidP="004F0ECF">
      <w:pPr>
        <w:widowControl w:val="0"/>
        <w:autoSpaceDE w:val="0"/>
        <w:autoSpaceDN w:val="0"/>
        <w:spacing w:after="0" w:line="240" w:lineRule="auto"/>
        <w:ind w:left="540" w:right="629"/>
        <w:jc w:val="center"/>
        <w:rPr>
          <w:rFonts w:eastAsia="Times New Roman" w:cstheme="minorHAnsi"/>
          <w:bCs/>
          <w:kern w:val="0"/>
          <w:sz w:val="24"/>
          <w:szCs w:val="24"/>
          <w14:ligatures w14:val="none"/>
        </w:rPr>
      </w:pPr>
      <w:r w:rsidRPr="00FF1250">
        <w:rPr>
          <w:rFonts w:eastAsia="Times New Roman" w:cstheme="minorHAnsi"/>
          <w:bCs/>
          <w:kern w:val="0"/>
          <w:sz w:val="24"/>
          <w:szCs w:val="24"/>
          <w14:ligatures w14:val="none"/>
        </w:rPr>
        <w:t>Not to exceed two pages.</w:t>
      </w:r>
    </w:p>
    <w:p w14:paraId="6FF6A5ED" w14:textId="77777777" w:rsidR="004F0ECF" w:rsidRPr="00FF1250" w:rsidRDefault="004F0ECF" w:rsidP="0090022A">
      <w:pPr>
        <w:widowControl w:val="0"/>
        <w:autoSpaceDE w:val="0"/>
        <w:autoSpaceDN w:val="0"/>
        <w:spacing w:after="0" w:line="240" w:lineRule="auto"/>
        <w:ind w:left="540" w:right="629"/>
        <w:jc w:val="center"/>
        <w:rPr>
          <w:rFonts w:eastAsia="Times New Roman" w:cstheme="minorHAnsi"/>
          <w:bCs/>
          <w:kern w:val="0"/>
          <w:sz w:val="24"/>
          <w:szCs w:val="24"/>
          <w14:ligatures w14:val="none"/>
        </w:rPr>
      </w:pPr>
    </w:p>
    <w:p w14:paraId="4A123E4F" w14:textId="4F7A8887" w:rsidR="0093435C" w:rsidRPr="00FF1250" w:rsidRDefault="0093435C" w:rsidP="0093435C">
      <w:pPr>
        <w:widowControl w:val="0"/>
        <w:autoSpaceDE w:val="0"/>
        <w:autoSpaceDN w:val="0"/>
        <w:spacing w:after="0" w:line="240" w:lineRule="auto"/>
        <w:ind w:left="540" w:right="629"/>
        <w:rPr>
          <w:rFonts w:eastAsia="Times New Roman" w:cstheme="minorHAnsi"/>
          <w:kern w:val="0"/>
          <w:sz w:val="24"/>
          <w:szCs w:val="24"/>
          <w14:ligatures w14:val="none"/>
        </w:rPr>
      </w:pPr>
      <w:r w:rsidRPr="00FF1250">
        <w:rPr>
          <w:rFonts w:eastAsia="Times New Roman" w:cstheme="minorHAnsi"/>
          <w:b/>
          <w:kern w:val="0"/>
          <w:sz w:val="24"/>
          <w:szCs w:val="24"/>
          <w14:ligatures w14:val="none"/>
        </w:rPr>
        <w:t>This</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section</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must</w:t>
      </w:r>
      <w:r w:rsidRPr="00FF1250">
        <w:rPr>
          <w:rFonts w:eastAsia="Times New Roman" w:cstheme="minorHAnsi"/>
          <w:b/>
          <w:spacing w:val="-3"/>
          <w:kern w:val="0"/>
          <w:sz w:val="24"/>
          <w:szCs w:val="24"/>
          <w14:ligatures w14:val="none"/>
        </w:rPr>
        <w:t xml:space="preserve"> </w:t>
      </w:r>
      <w:r w:rsidRPr="00FF1250">
        <w:rPr>
          <w:rFonts w:eastAsia="Times New Roman" w:cstheme="minorHAnsi"/>
          <w:b/>
          <w:kern w:val="0"/>
          <w:sz w:val="24"/>
          <w:szCs w:val="24"/>
          <w14:ligatures w14:val="none"/>
        </w:rPr>
        <w:t>only</w:t>
      </w:r>
      <w:r w:rsidRPr="00FF1250">
        <w:rPr>
          <w:rFonts w:eastAsia="Times New Roman" w:cstheme="minorHAnsi"/>
          <w:b/>
          <w:spacing w:val="-5"/>
          <w:kern w:val="0"/>
          <w:sz w:val="24"/>
          <w:szCs w:val="24"/>
          <w14:ligatures w14:val="none"/>
        </w:rPr>
        <w:t xml:space="preserve"> </w:t>
      </w:r>
      <w:r w:rsidRPr="00FF1250">
        <w:rPr>
          <w:rFonts w:eastAsia="Times New Roman" w:cstheme="minorHAnsi"/>
          <w:b/>
          <w:kern w:val="0"/>
          <w:sz w:val="24"/>
          <w:szCs w:val="24"/>
          <w14:ligatures w14:val="none"/>
        </w:rPr>
        <w:t>be</w:t>
      </w:r>
      <w:r w:rsidRPr="00FF1250">
        <w:rPr>
          <w:rFonts w:eastAsia="Times New Roman" w:cstheme="minorHAnsi"/>
          <w:b/>
          <w:spacing w:val="-3"/>
          <w:kern w:val="0"/>
          <w:sz w:val="24"/>
          <w:szCs w:val="24"/>
          <w14:ligatures w14:val="none"/>
        </w:rPr>
        <w:t xml:space="preserve"> </w:t>
      </w:r>
      <w:r w:rsidRPr="00FF1250">
        <w:rPr>
          <w:rFonts w:eastAsia="Times New Roman" w:cstheme="minorHAnsi"/>
          <w:b/>
          <w:kern w:val="0"/>
          <w:sz w:val="24"/>
          <w:szCs w:val="24"/>
          <w14:ligatures w14:val="none"/>
        </w:rPr>
        <w:t>completed</w:t>
      </w:r>
      <w:r w:rsidRPr="00FF1250">
        <w:rPr>
          <w:rFonts w:eastAsia="Times New Roman" w:cstheme="minorHAnsi"/>
          <w:b/>
          <w:spacing w:val="-1"/>
          <w:kern w:val="0"/>
          <w:sz w:val="24"/>
          <w:szCs w:val="24"/>
          <w14:ligatures w14:val="none"/>
        </w:rPr>
        <w:t xml:space="preserve"> </w:t>
      </w:r>
      <w:r w:rsidRPr="00FF1250">
        <w:rPr>
          <w:rFonts w:eastAsia="Times New Roman" w:cstheme="minorHAnsi"/>
          <w:b/>
          <w:kern w:val="0"/>
          <w:sz w:val="24"/>
          <w:szCs w:val="24"/>
          <w14:ligatures w14:val="none"/>
        </w:rPr>
        <w:t>by</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agencies</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who</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have</w:t>
      </w:r>
      <w:r w:rsidRPr="00FF1250">
        <w:rPr>
          <w:rFonts w:eastAsia="Times New Roman" w:cstheme="minorHAnsi"/>
          <w:b/>
          <w:spacing w:val="-3"/>
          <w:kern w:val="0"/>
          <w:sz w:val="24"/>
          <w:szCs w:val="24"/>
          <w14:ligatures w14:val="none"/>
        </w:rPr>
        <w:t xml:space="preserve"> </w:t>
      </w:r>
      <w:r w:rsidR="003B14C6" w:rsidRPr="00FF1250">
        <w:rPr>
          <w:rFonts w:eastAsia="Times New Roman" w:cstheme="minorHAnsi"/>
          <w:b/>
          <w:spacing w:val="-3"/>
          <w:kern w:val="0"/>
          <w:sz w:val="24"/>
          <w:szCs w:val="24"/>
          <w14:ligatures w14:val="none"/>
        </w:rPr>
        <w:t xml:space="preserve">previously </w:t>
      </w:r>
      <w:r w:rsidRPr="00FF1250">
        <w:rPr>
          <w:rFonts w:eastAsia="Times New Roman" w:cstheme="minorHAnsi"/>
          <w:b/>
          <w:kern w:val="0"/>
          <w:sz w:val="24"/>
          <w:szCs w:val="24"/>
          <w14:ligatures w14:val="none"/>
        </w:rPr>
        <w:t>received</w:t>
      </w:r>
      <w:r w:rsidRPr="00FF1250">
        <w:rPr>
          <w:rFonts w:eastAsia="Times New Roman" w:cstheme="minorHAnsi"/>
          <w:b/>
          <w:spacing w:val="-1"/>
          <w:kern w:val="0"/>
          <w:sz w:val="24"/>
          <w:szCs w:val="24"/>
          <w14:ligatures w14:val="none"/>
        </w:rPr>
        <w:t xml:space="preserve"> </w:t>
      </w:r>
      <w:r w:rsidR="009541DE" w:rsidRPr="00FF1250">
        <w:rPr>
          <w:rFonts w:eastAsia="Times New Roman" w:cstheme="minorHAnsi"/>
          <w:b/>
          <w:kern w:val="0"/>
          <w:sz w:val="24"/>
          <w:szCs w:val="24"/>
          <w14:ligatures w14:val="none"/>
        </w:rPr>
        <w:t xml:space="preserve">21st </w:t>
      </w:r>
      <w:r w:rsidRPr="00FF1250">
        <w:rPr>
          <w:rFonts w:eastAsia="Times New Roman" w:cstheme="minorHAnsi"/>
          <w:b/>
          <w:kern w:val="0"/>
          <w:sz w:val="24"/>
          <w:szCs w:val="24"/>
          <w14:ligatures w14:val="none"/>
        </w:rPr>
        <w:t>CCLC</w:t>
      </w:r>
      <w:r w:rsidRPr="00FF1250">
        <w:rPr>
          <w:rFonts w:eastAsia="Times New Roman" w:cstheme="minorHAnsi"/>
          <w:b/>
          <w:spacing w:val="-3"/>
          <w:kern w:val="0"/>
          <w:sz w:val="24"/>
          <w:szCs w:val="24"/>
          <w14:ligatures w14:val="none"/>
        </w:rPr>
        <w:t xml:space="preserve"> </w:t>
      </w:r>
      <w:r w:rsidRPr="00FF1250">
        <w:rPr>
          <w:rFonts w:eastAsia="Times New Roman" w:cstheme="minorHAnsi"/>
          <w:b/>
          <w:kern w:val="0"/>
          <w:sz w:val="24"/>
          <w:szCs w:val="24"/>
          <w14:ligatures w14:val="none"/>
        </w:rPr>
        <w:t>grant</w:t>
      </w:r>
      <w:r w:rsidRPr="00FF1250">
        <w:rPr>
          <w:rFonts w:eastAsia="Times New Roman" w:cstheme="minorHAnsi"/>
          <w:b/>
          <w:spacing w:val="-3"/>
          <w:kern w:val="0"/>
          <w:sz w:val="24"/>
          <w:szCs w:val="24"/>
          <w14:ligatures w14:val="none"/>
        </w:rPr>
        <w:t xml:space="preserve"> </w:t>
      </w:r>
      <w:r w:rsidRPr="00FF1250">
        <w:rPr>
          <w:rFonts w:eastAsia="Times New Roman" w:cstheme="minorHAnsi"/>
          <w:b/>
          <w:kern w:val="0"/>
          <w:sz w:val="24"/>
          <w:szCs w:val="24"/>
          <w14:ligatures w14:val="none"/>
        </w:rPr>
        <w:t xml:space="preserve">funding. </w:t>
      </w:r>
      <w:r w:rsidRPr="00FF1250">
        <w:rPr>
          <w:rFonts w:eastAsia="Times New Roman" w:cstheme="minorHAnsi"/>
          <w:kern w:val="0"/>
          <w:sz w:val="24"/>
          <w:szCs w:val="24"/>
          <w14:ligatures w14:val="none"/>
        </w:rPr>
        <w:t>Data</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must reflect the</w:t>
      </w:r>
      <w:r w:rsidRPr="00FF1250">
        <w:rPr>
          <w:rFonts w:eastAsia="Times New Roman" w:cstheme="minorHAnsi"/>
          <w:spacing w:val="-1"/>
          <w:kern w:val="0"/>
          <w:sz w:val="24"/>
          <w:szCs w:val="24"/>
          <w14:ligatures w14:val="none"/>
        </w:rPr>
        <w:t xml:space="preserve"> </w:t>
      </w:r>
      <w:r w:rsidR="00D823EB" w:rsidRPr="00FF1250">
        <w:rPr>
          <w:rFonts w:eastAsia="Times New Roman" w:cstheme="minorHAnsi"/>
          <w:spacing w:val="-1"/>
          <w:kern w:val="0"/>
          <w:sz w:val="24"/>
          <w:szCs w:val="24"/>
          <w14:ligatures w14:val="none"/>
        </w:rPr>
        <w:t>20</w:t>
      </w:r>
      <w:r w:rsidRPr="00FF1250">
        <w:rPr>
          <w:rFonts w:eastAsia="Times New Roman" w:cstheme="minorHAnsi"/>
          <w:kern w:val="0"/>
          <w:sz w:val="24"/>
          <w:szCs w:val="24"/>
          <w14:ligatures w14:val="none"/>
        </w:rPr>
        <w:t>2</w:t>
      </w:r>
      <w:r w:rsidR="00061746" w:rsidRPr="00FF1250">
        <w:rPr>
          <w:rFonts w:eastAsia="Times New Roman" w:cstheme="minorHAnsi"/>
          <w:kern w:val="0"/>
          <w:sz w:val="24"/>
          <w:szCs w:val="24"/>
          <w14:ligatures w14:val="none"/>
        </w:rPr>
        <w:t>3</w:t>
      </w:r>
      <w:r w:rsidRPr="00FF1250">
        <w:rPr>
          <w:rFonts w:eastAsia="Times New Roman" w:cstheme="minorHAnsi"/>
          <w:kern w:val="0"/>
          <w:sz w:val="24"/>
          <w:szCs w:val="24"/>
          <w14:ligatures w14:val="none"/>
        </w:rPr>
        <w:t>-</w:t>
      </w:r>
      <w:r w:rsidR="00D823EB" w:rsidRPr="00FF1250">
        <w:rPr>
          <w:rFonts w:eastAsia="Times New Roman" w:cstheme="minorHAnsi"/>
          <w:kern w:val="0"/>
          <w:sz w:val="24"/>
          <w:szCs w:val="24"/>
          <w14:ligatures w14:val="none"/>
        </w:rPr>
        <w:t>20</w:t>
      </w:r>
      <w:r w:rsidRPr="00FF1250">
        <w:rPr>
          <w:rFonts w:eastAsia="Times New Roman" w:cstheme="minorHAnsi"/>
          <w:kern w:val="0"/>
          <w:sz w:val="24"/>
          <w:szCs w:val="24"/>
          <w14:ligatures w14:val="none"/>
        </w:rPr>
        <w:t>2</w:t>
      </w:r>
      <w:r w:rsidR="00061746" w:rsidRPr="00FF1250">
        <w:rPr>
          <w:rFonts w:eastAsia="Times New Roman" w:cstheme="minorHAnsi"/>
          <w:kern w:val="0"/>
          <w:sz w:val="24"/>
          <w:szCs w:val="24"/>
          <w14:ligatures w14:val="none"/>
        </w:rPr>
        <w:t>4</w:t>
      </w:r>
      <w:r w:rsidRPr="00FF1250">
        <w:rPr>
          <w:rFonts w:eastAsia="Times New Roman" w:cstheme="minorHAnsi"/>
          <w:kern w:val="0"/>
          <w:sz w:val="24"/>
          <w:szCs w:val="24"/>
          <w14:ligatures w14:val="none"/>
        </w:rPr>
        <w:t xml:space="preserve"> APR Center</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Profile</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(or</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most recent)</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provided by the</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Center</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for</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Evaluation, Policy and R</w:t>
      </w:r>
      <w:r w:rsidR="00FA3FEA" w:rsidRPr="00FF1250">
        <w:rPr>
          <w:rFonts w:eastAsia="Times New Roman" w:cstheme="minorHAnsi"/>
          <w:kern w:val="0"/>
          <w:sz w:val="24"/>
          <w:szCs w:val="24"/>
          <w14:ligatures w14:val="none"/>
        </w:rPr>
        <w:t>esea</w:t>
      </w:r>
      <w:r w:rsidRPr="00FF1250">
        <w:rPr>
          <w:rFonts w:eastAsia="Times New Roman" w:cstheme="minorHAnsi"/>
          <w:kern w:val="0"/>
          <w:sz w:val="24"/>
          <w:szCs w:val="24"/>
          <w14:ligatures w14:val="none"/>
        </w:rPr>
        <w:t xml:space="preserve">rch (CEPR). A copy of the </w:t>
      </w:r>
      <w:r w:rsidR="00D823EB" w:rsidRPr="00FF1250">
        <w:rPr>
          <w:rFonts w:eastAsia="Times New Roman" w:cstheme="minorHAnsi"/>
          <w:kern w:val="0"/>
          <w:sz w:val="24"/>
          <w:szCs w:val="24"/>
          <w14:ligatures w14:val="none"/>
        </w:rPr>
        <w:t>20</w:t>
      </w:r>
      <w:r w:rsidRPr="00FF1250">
        <w:rPr>
          <w:rFonts w:eastAsia="Times New Roman" w:cstheme="minorHAnsi"/>
          <w:kern w:val="0"/>
          <w:sz w:val="24"/>
          <w:szCs w:val="24"/>
          <w14:ligatures w14:val="none"/>
        </w:rPr>
        <w:t>2</w:t>
      </w:r>
      <w:r w:rsidR="00061746" w:rsidRPr="00FF1250">
        <w:rPr>
          <w:rFonts w:eastAsia="Times New Roman" w:cstheme="minorHAnsi"/>
          <w:kern w:val="0"/>
          <w:sz w:val="24"/>
          <w:szCs w:val="24"/>
          <w14:ligatures w14:val="none"/>
        </w:rPr>
        <w:t>3</w:t>
      </w:r>
      <w:r w:rsidRPr="00FF1250">
        <w:rPr>
          <w:rFonts w:eastAsia="Times New Roman" w:cstheme="minorHAnsi"/>
          <w:kern w:val="0"/>
          <w:sz w:val="24"/>
          <w:szCs w:val="24"/>
          <w14:ligatures w14:val="none"/>
        </w:rPr>
        <w:t>-</w:t>
      </w:r>
      <w:r w:rsidR="00D823EB" w:rsidRPr="00FF1250">
        <w:rPr>
          <w:rFonts w:eastAsia="Times New Roman" w:cstheme="minorHAnsi"/>
          <w:kern w:val="0"/>
          <w:sz w:val="24"/>
          <w:szCs w:val="24"/>
          <w14:ligatures w14:val="none"/>
        </w:rPr>
        <w:t>20</w:t>
      </w:r>
      <w:r w:rsidRPr="00FF1250">
        <w:rPr>
          <w:rFonts w:eastAsia="Times New Roman" w:cstheme="minorHAnsi"/>
          <w:kern w:val="0"/>
          <w:sz w:val="24"/>
          <w:szCs w:val="24"/>
          <w14:ligatures w14:val="none"/>
        </w:rPr>
        <w:t>2</w:t>
      </w:r>
      <w:r w:rsidR="00061746" w:rsidRPr="00FF1250">
        <w:rPr>
          <w:rFonts w:eastAsia="Times New Roman" w:cstheme="minorHAnsi"/>
          <w:kern w:val="0"/>
          <w:sz w:val="24"/>
          <w:szCs w:val="24"/>
          <w14:ligatures w14:val="none"/>
        </w:rPr>
        <w:t>4</w:t>
      </w:r>
      <w:r w:rsidRPr="00FF1250">
        <w:rPr>
          <w:rFonts w:eastAsia="Times New Roman" w:cstheme="minorHAnsi"/>
          <w:kern w:val="0"/>
          <w:sz w:val="24"/>
          <w:szCs w:val="24"/>
          <w14:ligatures w14:val="none"/>
        </w:rPr>
        <w:t xml:space="preserve"> Center Profile (or most recent) must be attached. Continuation applicants whose funding lapsed before </w:t>
      </w:r>
      <w:r w:rsidR="00D823EB" w:rsidRPr="00FF1250">
        <w:rPr>
          <w:rFonts w:eastAsia="Times New Roman" w:cstheme="minorHAnsi"/>
          <w:kern w:val="0"/>
          <w:sz w:val="24"/>
          <w:szCs w:val="24"/>
          <w14:ligatures w14:val="none"/>
        </w:rPr>
        <w:t>20</w:t>
      </w:r>
      <w:r w:rsidRPr="00FF1250">
        <w:rPr>
          <w:rFonts w:eastAsia="Times New Roman" w:cstheme="minorHAnsi"/>
          <w:kern w:val="0"/>
          <w:sz w:val="24"/>
          <w:szCs w:val="24"/>
          <w14:ligatures w14:val="none"/>
        </w:rPr>
        <w:t>2</w:t>
      </w:r>
      <w:r w:rsidR="00900841" w:rsidRPr="00FF1250">
        <w:rPr>
          <w:rFonts w:eastAsia="Times New Roman" w:cstheme="minorHAnsi"/>
          <w:kern w:val="0"/>
          <w:sz w:val="24"/>
          <w:szCs w:val="24"/>
          <w14:ligatures w14:val="none"/>
        </w:rPr>
        <w:t>3</w:t>
      </w:r>
      <w:r w:rsidRPr="00FF1250">
        <w:rPr>
          <w:rFonts w:eastAsia="Times New Roman" w:cstheme="minorHAnsi"/>
          <w:kern w:val="0"/>
          <w:sz w:val="24"/>
          <w:szCs w:val="24"/>
          <w14:ligatures w14:val="none"/>
        </w:rPr>
        <w:t>-</w:t>
      </w:r>
      <w:r w:rsidR="00D823EB" w:rsidRPr="00FF1250">
        <w:rPr>
          <w:rFonts w:eastAsia="Times New Roman" w:cstheme="minorHAnsi"/>
          <w:kern w:val="0"/>
          <w:sz w:val="24"/>
          <w:szCs w:val="24"/>
          <w14:ligatures w14:val="none"/>
        </w:rPr>
        <w:t>20</w:t>
      </w:r>
      <w:r w:rsidRPr="00FF1250">
        <w:rPr>
          <w:rFonts w:eastAsia="Times New Roman" w:cstheme="minorHAnsi"/>
          <w:kern w:val="0"/>
          <w:sz w:val="24"/>
          <w:szCs w:val="24"/>
          <w14:ligatures w14:val="none"/>
        </w:rPr>
        <w:t>2</w:t>
      </w:r>
      <w:r w:rsidR="00900841" w:rsidRPr="00FF1250">
        <w:rPr>
          <w:rFonts w:eastAsia="Times New Roman" w:cstheme="minorHAnsi"/>
          <w:kern w:val="0"/>
          <w:sz w:val="24"/>
          <w:szCs w:val="24"/>
          <w14:ligatures w14:val="none"/>
        </w:rPr>
        <w:t>4</w:t>
      </w:r>
      <w:r w:rsidRPr="00FF1250">
        <w:rPr>
          <w:rFonts w:eastAsia="Times New Roman" w:cstheme="minorHAnsi"/>
          <w:kern w:val="0"/>
          <w:sz w:val="24"/>
          <w:szCs w:val="24"/>
          <w14:ligatures w14:val="none"/>
        </w:rPr>
        <w:t xml:space="preserve"> must </w:t>
      </w:r>
      <w:r w:rsidR="00900841" w:rsidRPr="00FF1250">
        <w:rPr>
          <w:rFonts w:eastAsia="Times New Roman" w:cstheme="minorHAnsi"/>
          <w:kern w:val="0"/>
          <w:sz w:val="24"/>
          <w:szCs w:val="24"/>
          <w14:ligatures w14:val="none"/>
        </w:rPr>
        <w:t xml:space="preserve">attach and </w:t>
      </w:r>
      <w:r w:rsidRPr="00FF1250">
        <w:rPr>
          <w:rFonts w:eastAsia="Times New Roman" w:cstheme="minorHAnsi"/>
          <w:kern w:val="0"/>
          <w:sz w:val="24"/>
          <w:szCs w:val="24"/>
          <w14:ligatures w14:val="none"/>
        </w:rPr>
        <w:t>use data from the most recent Center Profile.</w:t>
      </w:r>
    </w:p>
    <w:p w14:paraId="38ED2B00" w14:textId="77777777" w:rsidR="0093435C" w:rsidRPr="00FF1250" w:rsidRDefault="0093435C" w:rsidP="0093435C">
      <w:pPr>
        <w:widowControl w:val="0"/>
        <w:autoSpaceDE w:val="0"/>
        <w:autoSpaceDN w:val="0"/>
        <w:spacing w:before="1" w:after="0" w:line="240" w:lineRule="auto"/>
        <w:rPr>
          <w:rFonts w:eastAsia="Times New Roman" w:cstheme="minorHAnsi"/>
          <w:kern w:val="0"/>
          <w:sz w:val="24"/>
          <w:szCs w:val="24"/>
          <w14:ligatures w14:val="none"/>
        </w:rPr>
      </w:pPr>
    </w:p>
    <w:tbl>
      <w:tblPr>
        <w:tblW w:w="890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00"/>
      </w:tblGrid>
      <w:tr w:rsidR="0093435C" w:rsidRPr="00FF1250" w14:paraId="35F28E10" w14:textId="77777777" w:rsidTr="00200230">
        <w:trPr>
          <w:trHeight w:val="275"/>
        </w:trPr>
        <w:tc>
          <w:tcPr>
            <w:tcW w:w="8900" w:type="dxa"/>
          </w:tcPr>
          <w:p w14:paraId="7D9771B8" w14:textId="01547F1D" w:rsidR="0093435C" w:rsidRPr="00FF1250" w:rsidRDefault="0093435C" w:rsidP="0093435C">
            <w:pPr>
              <w:widowControl w:val="0"/>
              <w:autoSpaceDE w:val="0"/>
              <w:autoSpaceDN w:val="0"/>
              <w:spacing w:after="0" w:line="256" w:lineRule="exact"/>
              <w:ind w:left="107"/>
              <w:rPr>
                <w:rFonts w:eastAsia="Times New Roman" w:cstheme="minorHAnsi"/>
                <w:b/>
                <w:kern w:val="0"/>
                <w:sz w:val="24"/>
                <w:szCs w:val="24"/>
                <w14:ligatures w14:val="none"/>
              </w:rPr>
            </w:pPr>
            <w:r w:rsidRPr="00FF1250">
              <w:rPr>
                <w:rFonts w:eastAsia="Times New Roman" w:cstheme="minorHAnsi"/>
                <w:b/>
                <w:kern w:val="0"/>
                <w:sz w:val="24"/>
                <w:szCs w:val="24"/>
                <w14:ligatures w14:val="none"/>
              </w:rPr>
              <w:t>Most</w:t>
            </w:r>
            <w:r w:rsidRPr="00FF1250">
              <w:rPr>
                <w:rFonts w:eastAsia="Times New Roman" w:cstheme="minorHAnsi"/>
                <w:b/>
                <w:spacing w:val="-4"/>
                <w:kern w:val="0"/>
                <w:sz w:val="24"/>
                <w:szCs w:val="24"/>
                <w14:ligatures w14:val="none"/>
              </w:rPr>
              <w:t xml:space="preserve"> </w:t>
            </w:r>
            <w:r w:rsidRPr="00FF1250">
              <w:rPr>
                <w:rFonts w:eastAsia="Times New Roman" w:cstheme="minorHAnsi"/>
                <w:b/>
                <w:kern w:val="0"/>
                <w:sz w:val="24"/>
                <w:szCs w:val="24"/>
                <w14:ligatures w14:val="none"/>
              </w:rPr>
              <w:t>recent</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year</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of</w:t>
            </w:r>
            <w:r w:rsidRPr="00FF1250">
              <w:rPr>
                <w:rFonts w:eastAsia="Times New Roman" w:cstheme="minorHAnsi"/>
                <w:b/>
                <w:spacing w:val="-2"/>
                <w:kern w:val="0"/>
                <w:sz w:val="24"/>
                <w:szCs w:val="24"/>
                <w14:ligatures w14:val="none"/>
              </w:rPr>
              <w:t xml:space="preserve"> </w:t>
            </w:r>
            <w:r w:rsidR="009541DE" w:rsidRPr="00FF1250">
              <w:rPr>
                <w:rFonts w:eastAsia="Times New Roman" w:cstheme="minorHAnsi"/>
                <w:b/>
                <w:kern w:val="0"/>
                <w:sz w:val="24"/>
                <w:szCs w:val="24"/>
                <w14:ligatures w14:val="none"/>
              </w:rPr>
              <w:t xml:space="preserve">21st </w:t>
            </w:r>
            <w:r w:rsidRPr="00FF1250">
              <w:rPr>
                <w:rFonts w:eastAsia="Times New Roman" w:cstheme="minorHAnsi"/>
                <w:b/>
                <w:kern w:val="0"/>
                <w:sz w:val="24"/>
                <w:szCs w:val="24"/>
                <w14:ligatures w14:val="none"/>
              </w:rPr>
              <w:t>CCLC</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grant</w:t>
            </w:r>
            <w:r w:rsidRPr="00FF1250">
              <w:rPr>
                <w:rFonts w:eastAsia="Times New Roman" w:cstheme="minorHAnsi"/>
                <w:b/>
                <w:spacing w:val="-1"/>
                <w:kern w:val="0"/>
                <w:sz w:val="24"/>
                <w:szCs w:val="24"/>
                <w14:ligatures w14:val="none"/>
              </w:rPr>
              <w:t xml:space="preserve"> </w:t>
            </w:r>
            <w:r w:rsidRPr="00FF1250">
              <w:rPr>
                <w:rFonts w:eastAsia="Times New Roman" w:cstheme="minorHAnsi"/>
                <w:b/>
                <w:spacing w:val="-2"/>
                <w:kern w:val="0"/>
                <w:sz w:val="24"/>
                <w:szCs w:val="24"/>
                <w14:ligatures w14:val="none"/>
              </w:rPr>
              <w:t>funding:</w:t>
            </w:r>
          </w:p>
        </w:tc>
      </w:tr>
      <w:tr w:rsidR="0093435C" w:rsidRPr="00FF1250" w14:paraId="1470AC69" w14:textId="77777777" w:rsidTr="00200230">
        <w:trPr>
          <w:trHeight w:val="275"/>
        </w:trPr>
        <w:tc>
          <w:tcPr>
            <w:tcW w:w="8900" w:type="dxa"/>
          </w:tcPr>
          <w:p w14:paraId="3540DD25" w14:textId="77777777" w:rsidR="0093435C" w:rsidRPr="00FF1250" w:rsidRDefault="0093435C" w:rsidP="0093435C">
            <w:pPr>
              <w:widowControl w:val="0"/>
              <w:autoSpaceDE w:val="0"/>
              <w:autoSpaceDN w:val="0"/>
              <w:spacing w:after="0" w:line="256" w:lineRule="exact"/>
              <w:ind w:left="107"/>
              <w:rPr>
                <w:rFonts w:eastAsia="Times New Roman" w:cstheme="minorHAnsi"/>
                <w:b/>
                <w:kern w:val="0"/>
                <w:sz w:val="24"/>
                <w:szCs w:val="24"/>
                <w14:ligatures w14:val="none"/>
              </w:rPr>
            </w:pPr>
            <w:r w:rsidRPr="00FF1250">
              <w:rPr>
                <w:rFonts w:eastAsia="Times New Roman" w:cstheme="minorHAnsi"/>
                <w:b/>
                <w:kern w:val="0"/>
                <w:sz w:val="24"/>
                <w:szCs w:val="24"/>
                <w14:ligatures w14:val="none"/>
              </w:rPr>
              <w:t>Award</w:t>
            </w:r>
            <w:r w:rsidRPr="00FF1250">
              <w:rPr>
                <w:rFonts w:eastAsia="Times New Roman" w:cstheme="minorHAnsi"/>
                <w:b/>
                <w:spacing w:val="-4"/>
                <w:kern w:val="0"/>
                <w:sz w:val="24"/>
                <w:szCs w:val="24"/>
                <w14:ligatures w14:val="none"/>
              </w:rPr>
              <w:t xml:space="preserve"> </w:t>
            </w:r>
            <w:r w:rsidRPr="00FF1250">
              <w:rPr>
                <w:rFonts w:eastAsia="Times New Roman" w:cstheme="minorHAnsi"/>
                <w:b/>
                <w:spacing w:val="-2"/>
                <w:kern w:val="0"/>
                <w:sz w:val="24"/>
                <w:szCs w:val="24"/>
                <w14:ligatures w14:val="none"/>
              </w:rPr>
              <w:t>Cycle:</w:t>
            </w:r>
          </w:p>
        </w:tc>
      </w:tr>
      <w:tr w:rsidR="0093435C" w:rsidRPr="00FF1250" w14:paraId="3DD03424" w14:textId="77777777" w:rsidTr="00200230">
        <w:trPr>
          <w:trHeight w:val="318"/>
        </w:trPr>
        <w:tc>
          <w:tcPr>
            <w:tcW w:w="8900" w:type="dxa"/>
          </w:tcPr>
          <w:p w14:paraId="4192F510" w14:textId="1E85C219" w:rsidR="0093435C" w:rsidRPr="00FF1250" w:rsidRDefault="0093435C" w:rsidP="0093435C">
            <w:pPr>
              <w:widowControl w:val="0"/>
              <w:autoSpaceDE w:val="0"/>
              <w:autoSpaceDN w:val="0"/>
              <w:spacing w:after="0" w:line="299" w:lineRule="exact"/>
              <w:ind w:left="107"/>
              <w:rPr>
                <w:rFonts w:eastAsia="Times New Roman" w:cstheme="minorHAnsi"/>
                <w:kern w:val="0"/>
                <w:sz w:val="24"/>
                <w:szCs w:val="24"/>
                <w14:ligatures w14:val="none"/>
              </w:rPr>
            </w:pPr>
            <w:r w:rsidRPr="00FF1250">
              <w:rPr>
                <w:rFonts w:eastAsia="Times New Roman" w:cstheme="minorHAnsi"/>
                <w:b/>
                <w:kern w:val="0"/>
                <w:sz w:val="24"/>
                <w:szCs w:val="24"/>
                <w14:ligatures w14:val="none"/>
              </w:rPr>
              <w:t xml:space="preserve">Served: </w:t>
            </w:r>
            <w:sdt>
              <w:sdtPr>
                <w:rPr>
                  <w:rFonts w:eastAsia="Times New Roman" w:cstheme="minorHAnsi"/>
                  <w:b/>
                  <w:kern w:val="0"/>
                  <w:sz w:val="24"/>
                  <w:szCs w:val="24"/>
                  <w14:ligatures w14:val="none"/>
                </w:rPr>
                <w:id w:val="1264197747"/>
                <w14:checkbox>
                  <w14:checked w14:val="0"/>
                  <w14:checkedState w14:val="2612" w14:font="MS Gothic"/>
                  <w14:uncheckedState w14:val="2610" w14:font="MS Gothic"/>
                </w14:checkbox>
              </w:sdtPr>
              <w:sdtEndPr/>
              <w:sdtContent>
                <w:r w:rsidR="00E15025">
                  <w:rPr>
                    <w:rFonts w:ascii="MS Gothic" w:eastAsia="MS Gothic" w:hAnsi="MS Gothic" w:cstheme="minorHAnsi" w:hint="eastAsia"/>
                    <w:b/>
                    <w:kern w:val="0"/>
                    <w:sz w:val="24"/>
                    <w:szCs w:val="24"/>
                    <w14:ligatures w14:val="none"/>
                  </w:rPr>
                  <w:t>☐</w:t>
                </w:r>
              </w:sdtContent>
            </w:sdt>
            <w:r w:rsidRPr="00FF1250">
              <w:rPr>
                <w:rFonts w:eastAsia="Times New Roman" w:cstheme="minorHAnsi"/>
                <w:kern w:val="0"/>
                <w:sz w:val="24"/>
                <w:szCs w:val="24"/>
                <w14:ligatures w14:val="none"/>
              </w:rPr>
              <w:t>Elementary</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(K-5)</w:t>
            </w:r>
            <w:r w:rsidRPr="00FF1250">
              <w:rPr>
                <w:rFonts w:eastAsia="Times New Roman" w:cstheme="minorHAnsi"/>
                <w:spacing w:val="58"/>
                <w:kern w:val="0"/>
                <w:sz w:val="24"/>
                <w:szCs w:val="24"/>
                <w14:ligatures w14:val="none"/>
              </w:rPr>
              <w:t xml:space="preserve"> </w:t>
            </w:r>
            <w:sdt>
              <w:sdtPr>
                <w:rPr>
                  <w:rFonts w:eastAsia="Times New Roman" w:cstheme="minorHAnsi"/>
                  <w:spacing w:val="58"/>
                  <w:kern w:val="0"/>
                  <w:sz w:val="24"/>
                  <w:szCs w:val="24"/>
                  <w14:ligatures w14:val="none"/>
                </w:rPr>
                <w:id w:val="673231177"/>
                <w14:checkbox>
                  <w14:checked w14:val="0"/>
                  <w14:checkedState w14:val="2612" w14:font="MS Gothic"/>
                  <w14:uncheckedState w14:val="2610" w14:font="MS Gothic"/>
                </w14:checkbox>
              </w:sdtPr>
              <w:sdtEndPr/>
              <w:sdtContent>
                <w:r w:rsidR="002C4F18">
                  <w:rPr>
                    <w:rFonts w:ascii="MS Gothic" w:eastAsia="MS Gothic" w:hAnsi="MS Gothic" w:cstheme="minorHAnsi" w:hint="eastAsia"/>
                    <w:spacing w:val="58"/>
                    <w:kern w:val="0"/>
                    <w:sz w:val="24"/>
                    <w:szCs w:val="24"/>
                    <w14:ligatures w14:val="none"/>
                  </w:rPr>
                  <w:t>☐</w:t>
                </w:r>
              </w:sdtContent>
            </w:sdt>
            <w:r w:rsidRPr="00FF1250">
              <w:rPr>
                <w:rFonts w:eastAsia="Times New Roman" w:cstheme="minorHAnsi"/>
                <w:spacing w:val="-5"/>
                <w:kern w:val="0"/>
                <w:sz w:val="24"/>
                <w:szCs w:val="24"/>
                <w14:ligatures w14:val="none"/>
              </w:rPr>
              <w:t xml:space="preserve"> </w:t>
            </w:r>
            <w:r w:rsidRPr="00FF1250">
              <w:rPr>
                <w:rFonts w:eastAsia="Times New Roman" w:cstheme="minorHAnsi"/>
                <w:kern w:val="0"/>
                <w:sz w:val="24"/>
                <w:szCs w:val="24"/>
                <w14:ligatures w14:val="none"/>
              </w:rPr>
              <w:t>Middle</w:t>
            </w:r>
            <w:r w:rsidRPr="00FF1250">
              <w:rPr>
                <w:rFonts w:eastAsia="Times New Roman" w:cstheme="minorHAnsi"/>
                <w:spacing w:val="-2"/>
                <w:kern w:val="0"/>
                <w:sz w:val="24"/>
                <w:szCs w:val="24"/>
                <w14:ligatures w14:val="none"/>
              </w:rPr>
              <w:t xml:space="preserve"> </w:t>
            </w:r>
            <w:r w:rsidRPr="00FF1250">
              <w:rPr>
                <w:rFonts w:eastAsia="Times New Roman" w:cstheme="minorHAnsi"/>
                <w:kern w:val="0"/>
                <w:sz w:val="24"/>
                <w:szCs w:val="24"/>
                <w14:ligatures w14:val="none"/>
              </w:rPr>
              <w:t>(6-8)</w:t>
            </w:r>
            <w:r w:rsidRPr="00FF1250">
              <w:rPr>
                <w:rFonts w:eastAsia="Times New Roman" w:cstheme="minorHAnsi"/>
                <w:spacing w:val="57"/>
                <w:kern w:val="0"/>
                <w:sz w:val="24"/>
                <w:szCs w:val="24"/>
                <w14:ligatures w14:val="none"/>
              </w:rPr>
              <w:t xml:space="preserve"> </w:t>
            </w:r>
            <w:sdt>
              <w:sdtPr>
                <w:rPr>
                  <w:rFonts w:eastAsia="Times New Roman" w:cstheme="minorHAnsi"/>
                  <w:spacing w:val="57"/>
                  <w:kern w:val="0"/>
                  <w:sz w:val="24"/>
                  <w:szCs w:val="24"/>
                  <w14:ligatures w14:val="none"/>
                </w:rPr>
                <w:id w:val="-1773085574"/>
                <w14:checkbox>
                  <w14:checked w14:val="0"/>
                  <w14:checkedState w14:val="2612" w14:font="MS Gothic"/>
                  <w14:uncheckedState w14:val="2610" w14:font="MS Gothic"/>
                </w14:checkbox>
              </w:sdtPr>
              <w:sdtEndPr/>
              <w:sdtContent>
                <w:r w:rsidR="00105A95">
                  <w:rPr>
                    <w:rFonts w:ascii="MS Gothic" w:eastAsia="MS Gothic" w:hAnsi="MS Gothic" w:cstheme="minorHAnsi" w:hint="eastAsia"/>
                    <w:spacing w:val="57"/>
                    <w:kern w:val="0"/>
                    <w:sz w:val="24"/>
                    <w:szCs w:val="24"/>
                    <w14:ligatures w14:val="none"/>
                  </w:rPr>
                  <w:t>☐</w:t>
                </w:r>
              </w:sdtContent>
            </w:sdt>
            <w:r w:rsidRPr="00FF1250">
              <w:rPr>
                <w:rFonts w:eastAsia="Times New Roman" w:cstheme="minorHAnsi"/>
                <w:spacing w:val="52"/>
                <w:kern w:val="0"/>
                <w:sz w:val="24"/>
                <w:szCs w:val="24"/>
                <w14:ligatures w14:val="none"/>
              </w:rPr>
              <w:t xml:space="preserve"> </w:t>
            </w:r>
            <w:r w:rsidRPr="00FF1250">
              <w:rPr>
                <w:rFonts w:eastAsia="Times New Roman" w:cstheme="minorHAnsi"/>
                <w:kern w:val="0"/>
                <w:sz w:val="24"/>
                <w:szCs w:val="24"/>
                <w14:ligatures w14:val="none"/>
              </w:rPr>
              <w:t>High</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(9-12)</w:t>
            </w:r>
            <w:r w:rsidRPr="00FF1250">
              <w:rPr>
                <w:rFonts w:eastAsia="Times New Roman" w:cstheme="minorHAnsi"/>
                <w:spacing w:val="57"/>
                <w:kern w:val="0"/>
                <w:sz w:val="24"/>
                <w:szCs w:val="24"/>
                <w14:ligatures w14:val="none"/>
              </w:rPr>
              <w:t xml:space="preserve"> </w:t>
            </w:r>
            <w:sdt>
              <w:sdtPr>
                <w:rPr>
                  <w:rFonts w:eastAsia="Times New Roman" w:cstheme="minorHAnsi"/>
                  <w:spacing w:val="57"/>
                  <w:kern w:val="0"/>
                  <w:sz w:val="24"/>
                  <w:szCs w:val="24"/>
                  <w14:ligatures w14:val="none"/>
                </w:rPr>
                <w:id w:val="1054656310"/>
                <w14:checkbox>
                  <w14:checked w14:val="0"/>
                  <w14:checkedState w14:val="2612" w14:font="MS Gothic"/>
                  <w14:uncheckedState w14:val="2610" w14:font="MS Gothic"/>
                </w14:checkbox>
              </w:sdtPr>
              <w:sdtEndPr/>
              <w:sdtContent>
                <w:r w:rsidR="00105A95">
                  <w:rPr>
                    <w:rFonts w:ascii="MS Gothic" w:eastAsia="MS Gothic" w:hAnsi="MS Gothic" w:cstheme="minorHAnsi" w:hint="eastAsia"/>
                    <w:spacing w:val="57"/>
                    <w:kern w:val="0"/>
                    <w:sz w:val="24"/>
                    <w:szCs w:val="24"/>
                    <w14:ligatures w14:val="none"/>
                  </w:rPr>
                  <w:t>☐</w:t>
                </w:r>
              </w:sdtContent>
            </w:sdt>
            <w:r w:rsidRPr="00FF1250">
              <w:rPr>
                <w:rFonts w:eastAsia="Times New Roman" w:cstheme="minorHAnsi"/>
                <w:spacing w:val="-8"/>
                <w:kern w:val="0"/>
                <w:sz w:val="24"/>
                <w:szCs w:val="24"/>
                <w14:ligatures w14:val="none"/>
              </w:rPr>
              <w:t xml:space="preserve"> </w:t>
            </w:r>
            <w:r w:rsidRPr="00FF1250">
              <w:rPr>
                <w:rFonts w:eastAsia="Times New Roman" w:cstheme="minorHAnsi"/>
                <w:kern w:val="0"/>
                <w:sz w:val="24"/>
                <w:szCs w:val="24"/>
                <w14:ligatures w14:val="none"/>
              </w:rPr>
              <w:t>Adult</w:t>
            </w:r>
            <w:r w:rsidRPr="00FF1250">
              <w:rPr>
                <w:rFonts w:eastAsia="Times New Roman" w:cstheme="minorHAnsi"/>
                <w:spacing w:val="-1"/>
                <w:kern w:val="0"/>
                <w:sz w:val="24"/>
                <w:szCs w:val="24"/>
                <w14:ligatures w14:val="none"/>
              </w:rPr>
              <w:t xml:space="preserve"> </w:t>
            </w:r>
            <w:r w:rsidRPr="00FF1250">
              <w:rPr>
                <w:rFonts w:eastAsia="Times New Roman" w:cstheme="minorHAnsi"/>
                <w:kern w:val="0"/>
                <w:sz w:val="24"/>
                <w:szCs w:val="24"/>
                <w14:ligatures w14:val="none"/>
              </w:rPr>
              <w:t xml:space="preserve">Family </w:t>
            </w:r>
            <w:r w:rsidRPr="00FF1250">
              <w:rPr>
                <w:rFonts w:eastAsia="Times New Roman" w:cstheme="minorHAnsi"/>
                <w:spacing w:val="-2"/>
                <w:kern w:val="0"/>
                <w:sz w:val="24"/>
                <w:szCs w:val="24"/>
                <w14:ligatures w14:val="none"/>
              </w:rPr>
              <w:t>Members</w:t>
            </w:r>
          </w:p>
        </w:tc>
      </w:tr>
      <w:tr w:rsidR="0093435C" w:rsidRPr="00FF1250" w14:paraId="349DA527" w14:textId="77777777" w:rsidTr="00200230">
        <w:trPr>
          <w:trHeight w:val="1657"/>
        </w:trPr>
        <w:tc>
          <w:tcPr>
            <w:tcW w:w="8900" w:type="dxa"/>
          </w:tcPr>
          <w:p w14:paraId="776D0DEF" w14:textId="7BD6694A" w:rsidR="0093435C" w:rsidRPr="00FF1250" w:rsidRDefault="00AC76C3" w:rsidP="0093435C">
            <w:pPr>
              <w:widowControl w:val="0"/>
              <w:autoSpaceDE w:val="0"/>
              <w:autoSpaceDN w:val="0"/>
              <w:spacing w:before="1" w:after="0" w:line="240" w:lineRule="auto"/>
              <w:ind w:left="107" w:right="122"/>
              <w:rPr>
                <w:rFonts w:eastAsia="Times New Roman" w:cstheme="minorHAnsi"/>
                <w:b/>
                <w:kern w:val="0"/>
                <w:sz w:val="24"/>
                <w:szCs w:val="24"/>
                <w14:ligatures w14:val="none"/>
              </w:rPr>
            </w:pPr>
            <w:r w:rsidRPr="00FF1250">
              <w:rPr>
                <w:rFonts w:eastAsia="Times New Roman" w:cstheme="minorHAnsi"/>
                <w:b/>
                <w:kern w:val="0"/>
                <w:sz w:val="24"/>
                <w:szCs w:val="24"/>
                <w14:ligatures w14:val="none"/>
              </w:rPr>
              <w:t>20</w:t>
            </w:r>
            <w:r w:rsidR="0093435C" w:rsidRPr="00FF1250">
              <w:rPr>
                <w:rFonts w:eastAsia="Times New Roman" w:cstheme="minorHAnsi"/>
                <w:b/>
                <w:kern w:val="0"/>
                <w:sz w:val="24"/>
                <w:szCs w:val="24"/>
                <w14:ligatures w14:val="none"/>
              </w:rPr>
              <w:t>2</w:t>
            </w:r>
            <w:r w:rsidR="00F33D7E" w:rsidRPr="00FF1250">
              <w:rPr>
                <w:rFonts w:eastAsia="Times New Roman" w:cstheme="minorHAnsi"/>
                <w:b/>
                <w:kern w:val="0"/>
                <w:sz w:val="24"/>
                <w:szCs w:val="24"/>
                <w14:ligatures w14:val="none"/>
              </w:rPr>
              <w:t>3-</w:t>
            </w:r>
            <w:r w:rsidRPr="00FF1250">
              <w:rPr>
                <w:rFonts w:eastAsia="Times New Roman" w:cstheme="minorHAnsi"/>
                <w:b/>
                <w:kern w:val="0"/>
                <w:sz w:val="24"/>
                <w:szCs w:val="24"/>
                <w14:ligatures w14:val="none"/>
              </w:rPr>
              <w:t>20</w:t>
            </w:r>
            <w:r w:rsidR="00F33D7E" w:rsidRPr="00FF1250">
              <w:rPr>
                <w:rFonts w:eastAsia="Times New Roman" w:cstheme="minorHAnsi"/>
                <w:b/>
                <w:kern w:val="0"/>
                <w:sz w:val="24"/>
                <w:szCs w:val="24"/>
                <w14:ligatures w14:val="none"/>
              </w:rPr>
              <w:t>24</w:t>
            </w:r>
            <w:r w:rsidR="0093435C" w:rsidRPr="00FF1250">
              <w:rPr>
                <w:rFonts w:eastAsia="Times New Roman" w:cstheme="minorHAnsi"/>
                <w:b/>
                <w:spacing w:val="-2"/>
                <w:kern w:val="0"/>
                <w:sz w:val="24"/>
                <w:szCs w:val="24"/>
                <w14:ligatures w14:val="none"/>
              </w:rPr>
              <w:t xml:space="preserve"> </w:t>
            </w:r>
            <w:r w:rsidR="0093435C" w:rsidRPr="00FF1250">
              <w:rPr>
                <w:rFonts w:eastAsia="Times New Roman" w:cstheme="minorHAnsi"/>
                <w:b/>
                <w:kern w:val="0"/>
                <w:sz w:val="24"/>
                <w:szCs w:val="24"/>
                <w14:ligatures w14:val="none"/>
              </w:rPr>
              <w:t>Center</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Profile</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or</w:t>
            </w:r>
            <w:r w:rsidR="0093435C" w:rsidRPr="00FF1250">
              <w:rPr>
                <w:rFonts w:eastAsia="Times New Roman" w:cstheme="minorHAnsi"/>
                <w:b/>
                <w:spacing w:val="-1"/>
                <w:kern w:val="0"/>
                <w:sz w:val="24"/>
                <w:szCs w:val="24"/>
                <w14:ligatures w14:val="none"/>
              </w:rPr>
              <w:t xml:space="preserve"> </w:t>
            </w:r>
            <w:r w:rsidR="0093435C" w:rsidRPr="00FF1250">
              <w:rPr>
                <w:rFonts w:eastAsia="Times New Roman" w:cstheme="minorHAnsi"/>
                <w:b/>
                <w:kern w:val="0"/>
                <w:sz w:val="24"/>
                <w:szCs w:val="24"/>
                <w14:ligatures w14:val="none"/>
              </w:rPr>
              <w:t>for</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those</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with</w:t>
            </w:r>
            <w:r w:rsidR="0093435C" w:rsidRPr="00FF1250">
              <w:rPr>
                <w:rFonts w:eastAsia="Times New Roman" w:cstheme="minorHAnsi"/>
                <w:b/>
                <w:spacing w:val="-2"/>
                <w:kern w:val="0"/>
                <w:sz w:val="24"/>
                <w:szCs w:val="24"/>
                <w14:ligatures w14:val="none"/>
              </w:rPr>
              <w:t xml:space="preserve"> </w:t>
            </w:r>
            <w:r w:rsidR="0093435C" w:rsidRPr="00FF1250">
              <w:rPr>
                <w:rFonts w:eastAsia="Times New Roman" w:cstheme="minorHAnsi"/>
                <w:b/>
                <w:kern w:val="0"/>
                <w:sz w:val="24"/>
                <w:szCs w:val="24"/>
                <w14:ligatures w14:val="none"/>
              </w:rPr>
              <w:t>a</w:t>
            </w:r>
            <w:r w:rsidR="0093435C" w:rsidRPr="00FF1250">
              <w:rPr>
                <w:rFonts w:eastAsia="Times New Roman" w:cstheme="minorHAnsi"/>
                <w:b/>
                <w:spacing w:val="-2"/>
                <w:kern w:val="0"/>
                <w:sz w:val="24"/>
                <w:szCs w:val="24"/>
                <w14:ligatures w14:val="none"/>
              </w:rPr>
              <w:t xml:space="preserve"> </w:t>
            </w:r>
            <w:r w:rsidR="0093435C" w:rsidRPr="00FF1250">
              <w:rPr>
                <w:rFonts w:eastAsia="Times New Roman" w:cstheme="minorHAnsi"/>
                <w:b/>
                <w:kern w:val="0"/>
                <w:sz w:val="24"/>
                <w:szCs w:val="24"/>
                <w14:ligatures w14:val="none"/>
              </w:rPr>
              <w:t>lapse</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in</w:t>
            </w:r>
            <w:r w:rsidR="0093435C" w:rsidRPr="00FF1250">
              <w:rPr>
                <w:rFonts w:eastAsia="Times New Roman" w:cstheme="minorHAnsi"/>
                <w:b/>
                <w:spacing w:val="-2"/>
                <w:kern w:val="0"/>
                <w:sz w:val="24"/>
                <w:szCs w:val="24"/>
                <w14:ligatures w14:val="none"/>
              </w:rPr>
              <w:t xml:space="preserve"> </w:t>
            </w:r>
            <w:r w:rsidR="0093435C" w:rsidRPr="00FF1250">
              <w:rPr>
                <w:rFonts w:eastAsia="Times New Roman" w:cstheme="minorHAnsi"/>
                <w:b/>
                <w:kern w:val="0"/>
                <w:sz w:val="24"/>
                <w:szCs w:val="24"/>
                <w14:ligatures w14:val="none"/>
              </w:rPr>
              <w:t>funding,</w:t>
            </w:r>
            <w:r w:rsidR="0093435C" w:rsidRPr="00FF1250">
              <w:rPr>
                <w:rFonts w:eastAsia="Times New Roman" w:cstheme="minorHAnsi"/>
                <w:b/>
                <w:spacing w:val="-2"/>
                <w:kern w:val="0"/>
                <w:sz w:val="24"/>
                <w:szCs w:val="24"/>
                <w14:ligatures w14:val="none"/>
              </w:rPr>
              <w:t xml:space="preserve"> </w:t>
            </w:r>
            <w:r w:rsidR="0093435C" w:rsidRPr="00FF1250">
              <w:rPr>
                <w:rFonts w:eastAsia="Times New Roman" w:cstheme="minorHAnsi"/>
                <w:b/>
                <w:kern w:val="0"/>
                <w:sz w:val="24"/>
                <w:szCs w:val="24"/>
                <w14:ligatures w14:val="none"/>
              </w:rPr>
              <w:t>the</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most</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recent</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Center</w:t>
            </w:r>
            <w:r w:rsidR="0093435C" w:rsidRPr="00FF1250">
              <w:rPr>
                <w:rFonts w:eastAsia="Times New Roman" w:cstheme="minorHAnsi"/>
                <w:b/>
                <w:spacing w:val="-3"/>
                <w:kern w:val="0"/>
                <w:sz w:val="24"/>
                <w:szCs w:val="24"/>
                <w14:ligatures w14:val="none"/>
              </w:rPr>
              <w:t xml:space="preserve"> </w:t>
            </w:r>
            <w:r w:rsidR="0093435C" w:rsidRPr="00FF1250">
              <w:rPr>
                <w:rFonts w:eastAsia="Times New Roman" w:cstheme="minorHAnsi"/>
                <w:b/>
                <w:kern w:val="0"/>
                <w:sz w:val="24"/>
                <w:szCs w:val="24"/>
                <w14:ligatures w14:val="none"/>
              </w:rPr>
              <w:t>Profile</w:t>
            </w:r>
            <w:r w:rsidR="0093435C" w:rsidRPr="00FF1250">
              <w:rPr>
                <w:rFonts w:eastAsia="Times New Roman" w:cstheme="minorHAnsi"/>
                <w:b/>
                <w:spacing w:val="-4"/>
                <w:kern w:val="0"/>
                <w:sz w:val="24"/>
                <w:szCs w:val="24"/>
                <w14:ligatures w14:val="none"/>
              </w:rPr>
              <w:t xml:space="preserve"> </w:t>
            </w:r>
            <w:r w:rsidR="0093435C" w:rsidRPr="00FF1250">
              <w:rPr>
                <w:rFonts w:eastAsia="Times New Roman" w:cstheme="minorHAnsi"/>
                <w:b/>
                <w:kern w:val="0"/>
                <w:sz w:val="24"/>
                <w:szCs w:val="24"/>
                <w14:ligatures w14:val="none"/>
              </w:rPr>
              <w:t>provided</w:t>
            </w:r>
            <w:r w:rsidR="0093435C" w:rsidRPr="00FF1250">
              <w:rPr>
                <w:rFonts w:eastAsia="Times New Roman" w:cstheme="minorHAnsi"/>
                <w:b/>
                <w:spacing w:val="-2"/>
                <w:kern w:val="0"/>
                <w:sz w:val="24"/>
                <w:szCs w:val="24"/>
                <w14:ligatures w14:val="none"/>
              </w:rPr>
              <w:t xml:space="preserve"> </w:t>
            </w:r>
            <w:r w:rsidR="0093435C" w:rsidRPr="00FF1250">
              <w:rPr>
                <w:rFonts w:eastAsia="Times New Roman" w:cstheme="minorHAnsi"/>
                <w:b/>
                <w:kern w:val="0"/>
                <w:sz w:val="24"/>
                <w:szCs w:val="24"/>
                <w14:ligatures w14:val="none"/>
              </w:rPr>
              <w:t>in year five of the grant.</w:t>
            </w:r>
          </w:p>
          <w:p w14:paraId="18358D61" w14:textId="18448548" w:rsidR="004C3C87" w:rsidRPr="00FF1250" w:rsidRDefault="0093435C" w:rsidP="0093435C">
            <w:pPr>
              <w:widowControl w:val="0"/>
              <w:autoSpaceDE w:val="0"/>
              <w:autoSpaceDN w:val="0"/>
              <w:spacing w:after="0" w:line="240" w:lineRule="auto"/>
              <w:ind w:left="107" w:right="4198"/>
              <w:rPr>
                <w:rFonts w:eastAsia="Times New Roman" w:cstheme="minorHAnsi"/>
                <w:kern w:val="0"/>
                <w:sz w:val="24"/>
                <w:szCs w:val="24"/>
                <w14:ligatures w14:val="none"/>
              </w:rPr>
            </w:pPr>
            <w:r w:rsidRPr="00FF1250">
              <w:rPr>
                <w:rFonts w:eastAsia="Times New Roman" w:cstheme="minorHAnsi"/>
                <w:kern w:val="0"/>
                <w:sz w:val="24"/>
                <w:szCs w:val="24"/>
                <w14:ligatures w14:val="none"/>
              </w:rPr>
              <w:t>The</w:t>
            </w:r>
            <w:r w:rsidRPr="00FF1250">
              <w:rPr>
                <w:rFonts w:eastAsia="Times New Roman" w:cstheme="minorHAnsi"/>
                <w:spacing w:val="-6"/>
                <w:kern w:val="0"/>
                <w:sz w:val="24"/>
                <w:szCs w:val="24"/>
                <w14:ligatures w14:val="none"/>
              </w:rPr>
              <w:t xml:space="preserve"> </w:t>
            </w:r>
            <w:r w:rsidRPr="00FF1250">
              <w:rPr>
                <w:rFonts w:eastAsia="Times New Roman" w:cstheme="minorHAnsi"/>
                <w:kern w:val="0"/>
                <w:sz w:val="24"/>
                <w:szCs w:val="24"/>
                <w14:ligatures w14:val="none"/>
              </w:rPr>
              <w:t>number</w:t>
            </w:r>
            <w:r w:rsidRPr="00FF1250">
              <w:rPr>
                <w:rFonts w:eastAsia="Times New Roman" w:cstheme="minorHAnsi"/>
                <w:spacing w:val="-6"/>
                <w:kern w:val="0"/>
                <w:sz w:val="24"/>
                <w:szCs w:val="24"/>
                <w14:ligatures w14:val="none"/>
              </w:rPr>
              <w:t xml:space="preserve"> </w:t>
            </w:r>
            <w:r w:rsidRPr="00FF1250">
              <w:rPr>
                <w:rFonts w:eastAsia="Times New Roman" w:cstheme="minorHAnsi"/>
                <w:kern w:val="0"/>
                <w:sz w:val="24"/>
                <w:szCs w:val="24"/>
                <w14:ligatures w14:val="none"/>
              </w:rPr>
              <w:t>of</w:t>
            </w:r>
            <w:r w:rsidRPr="00FF1250">
              <w:rPr>
                <w:rFonts w:eastAsia="Times New Roman" w:cstheme="minorHAnsi"/>
                <w:spacing w:val="-4"/>
                <w:kern w:val="0"/>
                <w:sz w:val="24"/>
                <w:szCs w:val="24"/>
                <w14:ligatures w14:val="none"/>
              </w:rPr>
              <w:t xml:space="preserve"> </w:t>
            </w:r>
            <w:r w:rsidRPr="00FF1250">
              <w:rPr>
                <w:rFonts w:eastAsia="Times New Roman" w:cstheme="minorHAnsi"/>
                <w:b/>
                <w:kern w:val="0"/>
                <w:sz w:val="24"/>
                <w:szCs w:val="24"/>
                <w14:ligatures w14:val="none"/>
              </w:rPr>
              <w:t>regular</w:t>
            </w:r>
            <w:r w:rsidRPr="00FF1250">
              <w:rPr>
                <w:rFonts w:eastAsia="Times New Roman" w:cstheme="minorHAnsi"/>
                <w:b/>
                <w:spacing w:val="-6"/>
                <w:kern w:val="0"/>
                <w:sz w:val="24"/>
                <w:szCs w:val="24"/>
                <w14:ligatures w14:val="none"/>
              </w:rPr>
              <w:t xml:space="preserve"> </w:t>
            </w:r>
            <w:r w:rsidRPr="00FF1250">
              <w:rPr>
                <w:rFonts w:eastAsia="Times New Roman" w:cstheme="minorHAnsi"/>
                <w:b/>
                <w:kern w:val="0"/>
                <w:sz w:val="24"/>
                <w:szCs w:val="24"/>
                <w14:ligatures w14:val="none"/>
              </w:rPr>
              <w:t>participants</w:t>
            </w:r>
            <w:r w:rsidRPr="00FF1250">
              <w:rPr>
                <w:rFonts w:eastAsia="Times New Roman" w:cstheme="minorHAnsi"/>
                <w:b/>
                <w:spacing w:val="-5"/>
                <w:kern w:val="0"/>
                <w:sz w:val="24"/>
                <w:szCs w:val="24"/>
                <w14:ligatures w14:val="none"/>
              </w:rPr>
              <w:t xml:space="preserve"> </w:t>
            </w:r>
            <w:r w:rsidRPr="00FF1250">
              <w:rPr>
                <w:rFonts w:eastAsia="Times New Roman" w:cstheme="minorHAnsi"/>
                <w:kern w:val="0"/>
                <w:sz w:val="24"/>
                <w:szCs w:val="24"/>
                <w14:ligatures w14:val="none"/>
              </w:rPr>
              <w:t>from</w:t>
            </w:r>
            <w:r w:rsidRPr="00FF1250">
              <w:rPr>
                <w:rFonts w:eastAsia="Times New Roman" w:cstheme="minorHAnsi"/>
                <w:spacing w:val="-5"/>
                <w:kern w:val="0"/>
                <w:sz w:val="24"/>
                <w:szCs w:val="24"/>
                <w14:ligatures w14:val="none"/>
              </w:rPr>
              <w:t xml:space="preserve"> </w:t>
            </w:r>
            <w:r w:rsidR="00BA3324" w:rsidRPr="00FF1250">
              <w:rPr>
                <w:rFonts w:eastAsia="Times New Roman" w:cstheme="minorHAnsi"/>
                <w:spacing w:val="-5"/>
                <w:kern w:val="0"/>
                <w:sz w:val="24"/>
                <w:szCs w:val="24"/>
                <w14:ligatures w14:val="none"/>
              </w:rPr>
              <w:t>20</w:t>
            </w:r>
            <w:r w:rsidRPr="00FF1250">
              <w:rPr>
                <w:rFonts w:eastAsia="Times New Roman" w:cstheme="minorHAnsi"/>
                <w:kern w:val="0"/>
                <w:sz w:val="24"/>
                <w:szCs w:val="24"/>
                <w14:ligatures w14:val="none"/>
              </w:rPr>
              <w:t>2</w:t>
            </w:r>
            <w:r w:rsidR="00F33D7E" w:rsidRPr="00FF1250">
              <w:rPr>
                <w:rFonts w:eastAsia="Times New Roman" w:cstheme="minorHAnsi"/>
                <w:kern w:val="0"/>
                <w:sz w:val="24"/>
                <w:szCs w:val="24"/>
                <w14:ligatures w14:val="none"/>
              </w:rPr>
              <w:t>3-</w:t>
            </w:r>
            <w:r w:rsidR="002C4F18">
              <w:rPr>
                <w:rFonts w:eastAsia="Times New Roman" w:cstheme="minorHAnsi"/>
                <w:kern w:val="0"/>
                <w:sz w:val="24"/>
                <w:szCs w:val="24"/>
                <w14:ligatures w14:val="none"/>
              </w:rPr>
              <w:t>2</w:t>
            </w:r>
            <w:r w:rsidR="00BA3324" w:rsidRPr="00FF1250">
              <w:rPr>
                <w:rFonts w:eastAsia="Times New Roman" w:cstheme="minorHAnsi"/>
                <w:kern w:val="0"/>
                <w:sz w:val="24"/>
                <w:szCs w:val="24"/>
                <w14:ligatures w14:val="none"/>
              </w:rPr>
              <w:t>0</w:t>
            </w:r>
            <w:r w:rsidR="00F33D7E" w:rsidRPr="00FF1250">
              <w:rPr>
                <w:rFonts w:eastAsia="Times New Roman" w:cstheme="minorHAnsi"/>
                <w:kern w:val="0"/>
                <w:sz w:val="24"/>
                <w:szCs w:val="24"/>
                <w14:ligatures w14:val="none"/>
              </w:rPr>
              <w:t>24</w:t>
            </w:r>
            <w:r w:rsidRPr="00FF1250">
              <w:rPr>
                <w:rFonts w:eastAsia="Times New Roman" w:cstheme="minorHAnsi"/>
                <w:spacing w:val="-3"/>
                <w:kern w:val="0"/>
                <w:sz w:val="24"/>
                <w:szCs w:val="24"/>
                <w14:ligatures w14:val="none"/>
              </w:rPr>
              <w:t xml:space="preserve"> </w:t>
            </w:r>
            <w:r w:rsidRPr="00FF1250">
              <w:rPr>
                <w:rFonts w:eastAsia="Times New Roman" w:cstheme="minorHAnsi"/>
                <w:kern w:val="0"/>
                <w:sz w:val="24"/>
                <w:szCs w:val="24"/>
                <w14:ligatures w14:val="none"/>
              </w:rPr>
              <w:t>Center</w:t>
            </w:r>
            <w:r w:rsidRPr="00FF1250">
              <w:rPr>
                <w:rFonts w:eastAsia="Times New Roman" w:cstheme="minorHAnsi"/>
                <w:spacing w:val="-6"/>
                <w:kern w:val="0"/>
                <w:sz w:val="24"/>
                <w:szCs w:val="24"/>
                <w14:ligatures w14:val="none"/>
              </w:rPr>
              <w:t xml:space="preserve"> </w:t>
            </w:r>
            <w:r w:rsidR="00BA3324" w:rsidRPr="00FF1250">
              <w:rPr>
                <w:rFonts w:eastAsia="Times New Roman" w:cstheme="minorHAnsi"/>
                <w:spacing w:val="-6"/>
                <w:kern w:val="0"/>
                <w:sz w:val="24"/>
                <w:szCs w:val="24"/>
                <w14:ligatures w14:val="none"/>
              </w:rPr>
              <w:t>P</w:t>
            </w:r>
            <w:r w:rsidRPr="00FF1250">
              <w:rPr>
                <w:rFonts w:eastAsia="Times New Roman" w:cstheme="minorHAnsi"/>
                <w:kern w:val="0"/>
                <w:sz w:val="24"/>
                <w:szCs w:val="24"/>
                <w14:ligatures w14:val="none"/>
              </w:rPr>
              <w:t xml:space="preserve">rofile: </w:t>
            </w:r>
          </w:p>
          <w:p w14:paraId="2DBC8741" w14:textId="34E033F2" w:rsidR="0093435C" w:rsidRPr="00FF1250" w:rsidRDefault="0093435C" w:rsidP="0093435C">
            <w:pPr>
              <w:widowControl w:val="0"/>
              <w:autoSpaceDE w:val="0"/>
              <w:autoSpaceDN w:val="0"/>
              <w:spacing w:after="0" w:line="240" w:lineRule="auto"/>
              <w:ind w:left="107" w:right="4198"/>
              <w:rPr>
                <w:rFonts w:eastAsia="Times New Roman" w:cstheme="minorHAnsi"/>
                <w:kern w:val="0"/>
                <w:sz w:val="24"/>
                <w:szCs w:val="24"/>
                <w14:ligatures w14:val="none"/>
              </w:rPr>
            </w:pPr>
            <w:r w:rsidRPr="00FF1250">
              <w:rPr>
                <w:rFonts w:eastAsia="Times New Roman" w:cstheme="minorHAnsi"/>
                <w:kern w:val="0"/>
                <w:sz w:val="24"/>
                <w:szCs w:val="24"/>
                <w14:ligatures w14:val="none"/>
              </w:rPr>
              <w:t>The number of students participating 90 hours or more:</w:t>
            </w:r>
          </w:p>
        </w:tc>
      </w:tr>
    </w:tbl>
    <w:p w14:paraId="1ED58929" w14:textId="77777777" w:rsidR="0093435C" w:rsidRPr="00FF1250" w:rsidRDefault="0093435C" w:rsidP="0093435C">
      <w:pPr>
        <w:widowControl w:val="0"/>
        <w:autoSpaceDE w:val="0"/>
        <w:autoSpaceDN w:val="0"/>
        <w:spacing w:after="0" w:line="240" w:lineRule="auto"/>
        <w:rPr>
          <w:rFonts w:eastAsia="Times New Roman" w:cstheme="minorHAnsi"/>
          <w:kern w:val="0"/>
          <w:sz w:val="24"/>
          <w:szCs w:val="24"/>
          <w14:ligatures w14:val="none"/>
        </w:rPr>
      </w:pPr>
    </w:p>
    <w:tbl>
      <w:tblPr>
        <w:tblW w:w="0" w:type="auto"/>
        <w:tblInd w:w="585" w:type="dxa"/>
        <w:tblLayout w:type="fixed"/>
        <w:tblCellMar>
          <w:left w:w="0" w:type="dxa"/>
          <w:right w:w="0" w:type="dxa"/>
        </w:tblCellMar>
        <w:tblLook w:val="01E0" w:firstRow="1" w:lastRow="1" w:firstColumn="1" w:lastColumn="1" w:noHBand="0" w:noVBand="0"/>
      </w:tblPr>
      <w:tblGrid>
        <w:gridCol w:w="9719"/>
      </w:tblGrid>
      <w:tr w:rsidR="0093435C" w:rsidRPr="00FF1250" w14:paraId="63D1FE7D" w14:textId="77777777" w:rsidTr="00B756BD">
        <w:trPr>
          <w:trHeight w:val="1788"/>
        </w:trPr>
        <w:tc>
          <w:tcPr>
            <w:tcW w:w="9719" w:type="dxa"/>
          </w:tcPr>
          <w:p w14:paraId="00FBA205" w14:textId="17B739D8" w:rsidR="0093435C" w:rsidRPr="00FF1250" w:rsidRDefault="0093435C" w:rsidP="00200230">
            <w:pPr>
              <w:widowControl w:val="0"/>
              <w:autoSpaceDE w:val="0"/>
              <w:autoSpaceDN w:val="0"/>
              <w:spacing w:after="0" w:line="266" w:lineRule="exact"/>
              <w:ind w:left="1377"/>
              <w:jc w:val="both"/>
              <w:rPr>
                <w:rFonts w:eastAsia="Times New Roman" w:cstheme="minorHAnsi"/>
                <w:b/>
                <w:kern w:val="0"/>
                <w:sz w:val="24"/>
                <w:szCs w:val="24"/>
                <w14:ligatures w14:val="none"/>
              </w:rPr>
            </w:pPr>
            <w:r w:rsidRPr="00FF1250">
              <w:rPr>
                <w:rFonts w:eastAsia="Times New Roman" w:cstheme="minorHAnsi"/>
                <w:b/>
                <w:kern w:val="0"/>
                <w:sz w:val="24"/>
                <w:szCs w:val="24"/>
                <w14:ligatures w14:val="none"/>
              </w:rPr>
              <w:t>Describe</w:t>
            </w:r>
            <w:r w:rsidRPr="00FF1250">
              <w:rPr>
                <w:rFonts w:eastAsia="Times New Roman" w:cstheme="minorHAnsi"/>
                <w:b/>
                <w:spacing w:val="-4"/>
                <w:kern w:val="0"/>
                <w:sz w:val="24"/>
                <w:szCs w:val="24"/>
                <w14:ligatures w14:val="none"/>
              </w:rPr>
              <w:t xml:space="preserve"> </w:t>
            </w:r>
            <w:r w:rsidRPr="00FF1250">
              <w:rPr>
                <w:rFonts w:eastAsia="Times New Roman" w:cstheme="minorHAnsi"/>
                <w:b/>
                <w:kern w:val="0"/>
                <w:sz w:val="24"/>
                <w:szCs w:val="24"/>
                <w14:ligatures w14:val="none"/>
              </w:rPr>
              <w:t>Program</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Effectiveness</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for</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Continuation</w:t>
            </w:r>
            <w:r w:rsidR="004A34B5" w:rsidRPr="00FF1250">
              <w:rPr>
                <w:rFonts w:eastAsia="Times New Roman" w:cstheme="minorHAnsi"/>
                <w:b/>
                <w:spacing w:val="-2"/>
                <w:kern w:val="0"/>
                <w:sz w:val="24"/>
                <w:szCs w:val="24"/>
                <w14:ligatures w14:val="none"/>
              </w:rPr>
              <w:t xml:space="preserve"> </w:t>
            </w:r>
            <w:r w:rsidRPr="00FF1250">
              <w:rPr>
                <w:rFonts w:eastAsia="Times New Roman" w:cstheme="minorHAnsi"/>
                <w:b/>
                <w:spacing w:val="-2"/>
                <w:kern w:val="0"/>
                <w:sz w:val="24"/>
                <w:szCs w:val="24"/>
                <w14:ligatures w14:val="none"/>
              </w:rPr>
              <w:t>Applications</w:t>
            </w:r>
          </w:p>
          <w:p w14:paraId="5880E4AF" w14:textId="77777777" w:rsidR="0093435C" w:rsidRPr="00FF1250" w:rsidRDefault="0093435C" w:rsidP="0093435C">
            <w:pPr>
              <w:widowControl w:val="0"/>
              <w:autoSpaceDE w:val="0"/>
              <w:autoSpaceDN w:val="0"/>
              <w:spacing w:before="2" w:after="0" w:line="550" w:lineRule="atLeast"/>
              <w:ind w:left="50" w:right="7204"/>
              <w:rPr>
                <w:rFonts w:eastAsia="Times New Roman" w:cstheme="minorHAnsi"/>
                <w:b/>
                <w:kern w:val="0"/>
                <w:sz w:val="24"/>
                <w:szCs w:val="24"/>
                <w14:ligatures w14:val="none"/>
              </w:rPr>
            </w:pPr>
            <w:r w:rsidRPr="00FF1250">
              <w:rPr>
                <w:rFonts w:eastAsia="Times New Roman" w:cstheme="minorHAnsi"/>
                <w:b/>
                <w:kern w:val="0"/>
                <w:sz w:val="24"/>
                <w:szCs w:val="24"/>
                <w14:ligatures w14:val="none"/>
              </w:rPr>
              <w:t>Student Improvement: Program</w:t>
            </w:r>
            <w:r w:rsidRPr="00FF1250">
              <w:rPr>
                <w:rFonts w:eastAsia="Times New Roman" w:cstheme="minorHAnsi"/>
                <w:b/>
                <w:spacing w:val="-15"/>
                <w:kern w:val="0"/>
                <w:sz w:val="24"/>
                <w:szCs w:val="24"/>
                <w14:ligatures w14:val="none"/>
              </w:rPr>
              <w:t xml:space="preserve"> </w:t>
            </w:r>
            <w:r w:rsidRPr="00FF1250">
              <w:rPr>
                <w:rFonts w:eastAsia="Times New Roman" w:cstheme="minorHAnsi"/>
                <w:b/>
                <w:kern w:val="0"/>
                <w:sz w:val="24"/>
                <w:szCs w:val="24"/>
                <w14:ligatures w14:val="none"/>
              </w:rPr>
              <w:t>Improvement:</w:t>
            </w:r>
          </w:p>
        </w:tc>
      </w:tr>
      <w:tr w:rsidR="0093435C" w:rsidRPr="00FF1250" w14:paraId="1E90FFE4" w14:textId="77777777" w:rsidTr="00B756BD">
        <w:trPr>
          <w:trHeight w:val="2616"/>
        </w:trPr>
        <w:tc>
          <w:tcPr>
            <w:tcW w:w="9719" w:type="dxa"/>
          </w:tcPr>
          <w:p w14:paraId="0A1CF75A" w14:textId="5F7204A6" w:rsidR="0093435C" w:rsidRPr="00FF1250" w:rsidRDefault="0093435C" w:rsidP="0093435C">
            <w:pPr>
              <w:widowControl w:val="0"/>
              <w:autoSpaceDE w:val="0"/>
              <w:autoSpaceDN w:val="0"/>
              <w:spacing w:before="133" w:after="0" w:line="480" w:lineRule="auto"/>
              <w:ind w:left="50" w:right="4444"/>
              <w:rPr>
                <w:rFonts w:eastAsia="Times New Roman" w:cstheme="minorHAnsi"/>
                <w:b/>
                <w:kern w:val="0"/>
                <w:sz w:val="24"/>
                <w:szCs w:val="24"/>
                <w14:ligatures w14:val="none"/>
              </w:rPr>
            </w:pPr>
            <w:r w:rsidRPr="00FF1250">
              <w:rPr>
                <w:rFonts w:eastAsia="Times New Roman" w:cstheme="minorHAnsi"/>
                <w:b/>
                <w:kern w:val="0"/>
                <w:sz w:val="24"/>
                <w:szCs w:val="24"/>
                <w14:ligatures w14:val="none"/>
              </w:rPr>
              <w:t>Number</w:t>
            </w:r>
            <w:r w:rsidRPr="00FF1250">
              <w:rPr>
                <w:rFonts w:eastAsia="Times New Roman" w:cstheme="minorHAnsi"/>
                <w:b/>
                <w:spacing w:val="-9"/>
                <w:kern w:val="0"/>
                <w:sz w:val="24"/>
                <w:szCs w:val="24"/>
                <w14:ligatures w14:val="none"/>
              </w:rPr>
              <w:t xml:space="preserve"> </w:t>
            </w:r>
            <w:r w:rsidRPr="00FF1250">
              <w:rPr>
                <w:rFonts w:eastAsia="Times New Roman" w:cstheme="minorHAnsi"/>
                <w:b/>
                <w:kern w:val="0"/>
                <w:sz w:val="24"/>
                <w:szCs w:val="24"/>
                <w14:ligatures w14:val="none"/>
              </w:rPr>
              <w:t>of</w:t>
            </w:r>
            <w:r w:rsidRPr="00FF1250">
              <w:rPr>
                <w:rFonts w:eastAsia="Times New Roman" w:cstheme="minorHAnsi"/>
                <w:b/>
                <w:spacing w:val="-9"/>
                <w:kern w:val="0"/>
                <w:sz w:val="24"/>
                <w:szCs w:val="24"/>
                <w14:ligatures w14:val="none"/>
              </w:rPr>
              <w:t xml:space="preserve"> </w:t>
            </w:r>
            <w:r w:rsidRPr="00FF1250">
              <w:rPr>
                <w:rFonts w:eastAsia="Times New Roman" w:cstheme="minorHAnsi"/>
                <w:b/>
                <w:kern w:val="0"/>
                <w:sz w:val="24"/>
                <w:szCs w:val="24"/>
                <w14:ligatures w14:val="none"/>
              </w:rPr>
              <w:t>Students</w:t>
            </w:r>
            <w:r w:rsidRPr="00FF1250">
              <w:rPr>
                <w:rFonts w:eastAsia="Times New Roman" w:cstheme="minorHAnsi"/>
                <w:b/>
                <w:spacing w:val="-8"/>
                <w:kern w:val="0"/>
                <w:sz w:val="24"/>
                <w:szCs w:val="24"/>
                <w14:ligatures w14:val="none"/>
              </w:rPr>
              <w:t xml:space="preserve"> </w:t>
            </w:r>
            <w:r w:rsidRPr="00FF1250">
              <w:rPr>
                <w:rFonts w:eastAsia="Times New Roman" w:cstheme="minorHAnsi"/>
                <w:b/>
                <w:kern w:val="0"/>
                <w:sz w:val="24"/>
                <w:szCs w:val="24"/>
                <w14:ligatures w14:val="none"/>
              </w:rPr>
              <w:t>Currently</w:t>
            </w:r>
            <w:r w:rsidRPr="00FF1250">
              <w:rPr>
                <w:rFonts w:eastAsia="Times New Roman" w:cstheme="minorHAnsi"/>
                <w:b/>
                <w:spacing w:val="-8"/>
                <w:kern w:val="0"/>
                <w:sz w:val="24"/>
                <w:szCs w:val="24"/>
                <w14:ligatures w14:val="none"/>
              </w:rPr>
              <w:t xml:space="preserve"> </w:t>
            </w:r>
            <w:r w:rsidRPr="00FF1250">
              <w:rPr>
                <w:rFonts w:eastAsia="Times New Roman" w:cstheme="minorHAnsi"/>
                <w:b/>
                <w:kern w:val="0"/>
                <w:sz w:val="24"/>
                <w:szCs w:val="24"/>
                <w14:ligatures w14:val="none"/>
              </w:rPr>
              <w:t>Being</w:t>
            </w:r>
            <w:r w:rsidRPr="00FF1250">
              <w:rPr>
                <w:rFonts w:eastAsia="Times New Roman" w:cstheme="minorHAnsi"/>
                <w:b/>
                <w:spacing w:val="-8"/>
                <w:kern w:val="0"/>
                <w:sz w:val="24"/>
                <w:szCs w:val="24"/>
                <w14:ligatures w14:val="none"/>
              </w:rPr>
              <w:t xml:space="preserve"> </w:t>
            </w:r>
            <w:r w:rsidRPr="00FF1250">
              <w:rPr>
                <w:rFonts w:eastAsia="Times New Roman" w:cstheme="minorHAnsi"/>
                <w:b/>
                <w:kern w:val="0"/>
                <w:sz w:val="24"/>
                <w:szCs w:val="24"/>
                <w14:ligatures w14:val="none"/>
              </w:rPr>
              <w:t xml:space="preserve">Served: </w:t>
            </w:r>
            <w:r w:rsidR="003B14C6" w:rsidRPr="00FF1250">
              <w:rPr>
                <w:rFonts w:eastAsia="Times New Roman" w:cstheme="minorHAnsi"/>
                <w:b/>
                <w:kern w:val="0"/>
                <w:sz w:val="24"/>
                <w:szCs w:val="24"/>
                <w14:ligatures w14:val="none"/>
              </w:rPr>
              <w:t xml:space="preserve">                         Hours </w:t>
            </w:r>
            <w:r w:rsidRPr="00FF1250">
              <w:rPr>
                <w:rFonts w:eastAsia="Times New Roman" w:cstheme="minorHAnsi"/>
                <w:b/>
                <w:kern w:val="0"/>
                <w:sz w:val="24"/>
                <w:szCs w:val="24"/>
                <w14:ligatures w14:val="none"/>
              </w:rPr>
              <w:t>of Operation:</w:t>
            </w:r>
          </w:p>
          <w:p w14:paraId="5A5E91EB" w14:textId="77777777" w:rsidR="004A34B5" w:rsidRPr="00FF1250" w:rsidRDefault="0093435C" w:rsidP="0093435C">
            <w:pPr>
              <w:widowControl w:val="0"/>
              <w:autoSpaceDE w:val="0"/>
              <w:autoSpaceDN w:val="0"/>
              <w:spacing w:after="0" w:line="480" w:lineRule="auto"/>
              <w:ind w:left="50" w:right="5802"/>
              <w:rPr>
                <w:rFonts w:eastAsia="Times New Roman" w:cstheme="minorHAnsi"/>
                <w:b/>
                <w:kern w:val="0"/>
                <w:sz w:val="24"/>
                <w:szCs w:val="24"/>
                <w14:ligatures w14:val="none"/>
              </w:rPr>
            </w:pPr>
            <w:r w:rsidRPr="00FF1250">
              <w:rPr>
                <w:rFonts w:eastAsia="Times New Roman" w:cstheme="minorHAnsi"/>
                <w:b/>
                <w:kern w:val="0"/>
                <w:sz w:val="24"/>
                <w:szCs w:val="24"/>
                <w14:ligatures w14:val="none"/>
              </w:rPr>
              <w:t xml:space="preserve">Current Sources of Funding: </w:t>
            </w:r>
          </w:p>
          <w:p w14:paraId="1449E76D" w14:textId="7FF59C3D" w:rsidR="0093435C" w:rsidRPr="00FF1250" w:rsidRDefault="0093435C" w:rsidP="0093435C">
            <w:pPr>
              <w:widowControl w:val="0"/>
              <w:autoSpaceDE w:val="0"/>
              <w:autoSpaceDN w:val="0"/>
              <w:spacing w:after="0" w:line="480" w:lineRule="auto"/>
              <w:ind w:left="50" w:right="5802"/>
              <w:rPr>
                <w:rFonts w:eastAsia="Times New Roman" w:cstheme="minorHAnsi"/>
                <w:b/>
                <w:kern w:val="0"/>
                <w:sz w:val="24"/>
                <w:szCs w:val="24"/>
                <w14:ligatures w14:val="none"/>
              </w:rPr>
            </w:pPr>
            <w:r w:rsidRPr="00FF1250">
              <w:rPr>
                <w:rFonts w:eastAsia="Times New Roman" w:cstheme="minorHAnsi"/>
                <w:b/>
                <w:kern w:val="0"/>
                <w:sz w:val="24"/>
                <w:szCs w:val="24"/>
                <w14:ligatures w14:val="none"/>
              </w:rPr>
              <w:t>Program</w:t>
            </w:r>
            <w:r w:rsidRPr="00FF1250">
              <w:rPr>
                <w:rFonts w:eastAsia="Times New Roman" w:cstheme="minorHAnsi"/>
                <w:b/>
                <w:spacing w:val="-8"/>
                <w:kern w:val="0"/>
                <w:sz w:val="24"/>
                <w:szCs w:val="24"/>
                <w14:ligatures w14:val="none"/>
              </w:rPr>
              <w:t xml:space="preserve"> </w:t>
            </w:r>
            <w:r w:rsidRPr="00FF1250">
              <w:rPr>
                <w:rFonts w:eastAsia="Times New Roman" w:cstheme="minorHAnsi"/>
                <w:b/>
                <w:kern w:val="0"/>
                <w:sz w:val="24"/>
                <w:szCs w:val="24"/>
                <w14:ligatures w14:val="none"/>
              </w:rPr>
              <w:t>at</w:t>
            </w:r>
            <w:r w:rsidRPr="00FF1250">
              <w:rPr>
                <w:rFonts w:eastAsia="Times New Roman" w:cstheme="minorHAnsi"/>
                <w:b/>
                <w:spacing w:val="-9"/>
                <w:kern w:val="0"/>
                <w:sz w:val="24"/>
                <w:szCs w:val="24"/>
                <w14:ligatures w14:val="none"/>
              </w:rPr>
              <w:t xml:space="preserve"> </w:t>
            </w:r>
            <w:r w:rsidRPr="00FF1250">
              <w:rPr>
                <w:rFonts w:eastAsia="Times New Roman" w:cstheme="minorHAnsi"/>
                <w:b/>
                <w:kern w:val="0"/>
                <w:sz w:val="24"/>
                <w:szCs w:val="24"/>
                <w14:ligatures w14:val="none"/>
              </w:rPr>
              <w:t>the</w:t>
            </w:r>
            <w:r w:rsidRPr="00FF1250">
              <w:rPr>
                <w:rFonts w:eastAsia="Times New Roman" w:cstheme="minorHAnsi"/>
                <w:b/>
                <w:spacing w:val="-9"/>
                <w:kern w:val="0"/>
                <w:sz w:val="24"/>
                <w:szCs w:val="24"/>
                <w14:ligatures w14:val="none"/>
              </w:rPr>
              <w:t xml:space="preserve"> </w:t>
            </w:r>
            <w:r w:rsidRPr="00FF1250">
              <w:rPr>
                <w:rFonts w:eastAsia="Times New Roman" w:cstheme="minorHAnsi"/>
                <w:b/>
                <w:kern w:val="0"/>
                <w:sz w:val="24"/>
                <w:szCs w:val="24"/>
                <w14:ligatures w14:val="none"/>
              </w:rPr>
              <w:t>School:</w:t>
            </w:r>
          </w:p>
          <w:p w14:paraId="72400F1F" w14:textId="77777777" w:rsidR="0093435C" w:rsidRPr="00FF1250" w:rsidRDefault="0093435C" w:rsidP="0093435C">
            <w:pPr>
              <w:widowControl w:val="0"/>
              <w:autoSpaceDE w:val="0"/>
              <w:autoSpaceDN w:val="0"/>
              <w:spacing w:after="0" w:line="256" w:lineRule="exact"/>
              <w:ind w:left="50"/>
              <w:rPr>
                <w:rFonts w:eastAsia="Times New Roman" w:cstheme="minorHAnsi"/>
                <w:b/>
                <w:kern w:val="0"/>
                <w:sz w:val="24"/>
                <w:szCs w:val="24"/>
                <w14:ligatures w14:val="none"/>
              </w:rPr>
            </w:pPr>
            <w:r w:rsidRPr="00FF1250">
              <w:rPr>
                <w:rFonts w:eastAsia="Times New Roman" w:cstheme="minorHAnsi"/>
                <w:b/>
                <w:kern w:val="0"/>
                <w:sz w:val="24"/>
                <w:szCs w:val="24"/>
                <w14:ligatures w14:val="none"/>
              </w:rPr>
              <w:t>Program</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Successes</w:t>
            </w:r>
            <w:r w:rsidRPr="00FF1250">
              <w:rPr>
                <w:rFonts w:eastAsia="Times New Roman" w:cstheme="minorHAnsi"/>
                <w:b/>
                <w:spacing w:val="-2"/>
                <w:kern w:val="0"/>
                <w:sz w:val="24"/>
                <w:szCs w:val="24"/>
                <w14:ligatures w14:val="none"/>
              </w:rPr>
              <w:t xml:space="preserve"> </w:t>
            </w:r>
            <w:r w:rsidRPr="00FF1250">
              <w:rPr>
                <w:rFonts w:eastAsia="Times New Roman" w:cstheme="minorHAnsi"/>
                <w:b/>
                <w:kern w:val="0"/>
                <w:sz w:val="24"/>
                <w:szCs w:val="24"/>
                <w14:ligatures w14:val="none"/>
              </w:rPr>
              <w:t>and</w:t>
            </w:r>
            <w:r w:rsidRPr="00FF1250">
              <w:rPr>
                <w:rFonts w:eastAsia="Times New Roman" w:cstheme="minorHAnsi"/>
                <w:b/>
                <w:spacing w:val="-1"/>
                <w:kern w:val="0"/>
                <w:sz w:val="24"/>
                <w:szCs w:val="24"/>
                <w14:ligatures w14:val="none"/>
              </w:rPr>
              <w:t xml:space="preserve"> </w:t>
            </w:r>
            <w:r w:rsidRPr="00FF1250">
              <w:rPr>
                <w:rFonts w:eastAsia="Times New Roman" w:cstheme="minorHAnsi"/>
                <w:b/>
                <w:kern w:val="0"/>
                <w:sz w:val="24"/>
                <w:szCs w:val="24"/>
                <w14:ligatures w14:val="none"/>
              </w:rPr>
              <w:t>Lessons</w:t>
            </w:r>
            <w:r w:rsidRPr="00FF1250">
              <w:rPr>
                <w:rFonts w:eastAsia="Times New Roman" w:cstheme="minorHAnsi"/>
                <w:b/>
                <w:spacing w:val="-2"/>
                <w:kern w:val="0"/>
                <w:sz w:val="24"/>
                <w:szCs w:val="24"/>
                <w14:ligatures w14:val="none"/>
              </w:rPr>
              <w:t xml:space="preserve"> Learned:</w:t>
            </w:r>
          </w:p>
        </w:tc>
      </w:tr>
    </w:tbl>
    <w:p w14:paraId="6DE6DC97" w14:textId="77777777" w:rsidR="0077259C" w:rsidRPr="00B756BD" w:rsidRDefault="0077259C" w:rsidP="0090022A">
      <w:pPr>
        <w:pStyle w:val="BodyText"/>
        <w:ind w:right="629"/>
        <w:jc w:val="center"/>
        <w:rPr>
          <w:rFonts w:asciiTheme="minorHAnsi" w:hAnsiTheme="minorHAnsi" w:cstheme="minorHAnsi"/>
          <w:b/>
          <w:bCs/>
          <w:sz w:val="28"/>
          <w:szCs w:val="28"/>
        </w:rPr>
      </w:pPr>
    </w:p>
    <w:p w14:paraId="1D760E1B" w14:textId="77777777" w:rsidR="0077259C" w:rsidRPr="00B756BD" w:rsidRDefault="0077259C">
      <w:pPr>
        <w:rPr>
          <w:rFonts w:eastAsia="Times New Roman" w:cstheme="minorHAnsi"/>
          <w:b/>
          <w:bCs/>
          <w:kern w:val="0"/>
          <w:sz w:val="28"/>
          <w:szCs w:val="28"/>
          <w14:ligatures w14:val="none"/>
        </w:rPr>
      </w:pPr>
      <w:r w:rsidRPr="00FF1250">
        <w:rPr>
          <w:rFonts w:cstheme="minorHAnsi"/>
          <w:b/>
          <w:bCs/>
          <w:sz w:val="28"/>
          <w:szCs w:val="28"/>
        </w:rPr>
        <w:br w:type="page"/>
      </w:r>
    </w:p>
    <w:p w14:paraId="0BBF054B" w14:textId="7DE8079D" w:rsidR="00D90401" w:rsidRPr="00B756BD" w:rsidRDefault="00D90401" w:rsidP="00DF33AF">
      <w:pPr>
        <w:pStyle w:val="BodyText"/>
        <w:ind w:right="629"/>
        <w:jc w:val="center"/>
        <w:rPr>
          <w:rFonts w:asciiTheme="minorHAnsi" w:hAnsiTheme="minorHAnsi" w:cstheme="minorHAnsi"/>
          <w:b/>
          <w:bCs/>
        </w:rPr>
      </w:pPr>
      <w:r w:rsidRPr="00B756BD">
        <w:rPr>
          <w:rFonts w:asciiTheme="minorHAnsi" w:hAnsiTheme="minorHAnsi" w:cstheme="minorHAnsi"/>
          <w:b/>
          <w:bCs/>
        </w:rPr>
        <w:t xml:space="preserve">NEW APPLICANT FORM </w:t>
      </w:r>
      <w:r w:rsidR="009A09D8" w:rsidRPr="00B756BD">
        <w:rPr>
          <w:rFonts w:asciiTheme="minorHAnsi" w:hAnsiTheme="minorHAnsi" w:cstheme="minorHAnsi"/>
          <w:b/>
          <w:bCs/>
        </w:rPr>
        <w:t>G</w:t>
      </w:r>
    </w:p>
    <w:p w14:paraId="4E3E81C8" w14:textId="68E66F89" w:rsidR="00D90401" w:rsidRPr="00B756BD" w:rsidRDefault="00D90401" w:rsidP="00DF33AF">
      <w:pPr>
        <w:pStyle w:val="BodyText"/>
        <w:ind w:left="539" w:right="629"/>
        <w:jc w:val="center"/>
        <w:rPr>
          <w:rFonts w:asciiTheme="minorHAnsi" w:hAnsiTheme="minorHAnsi" w:cstheme="minorHAnsi"/>
        </w:rPr>
      </w:pPr>
    </w:p>
    <w:p w14:paraId="1DA0B356" w14:textId="7E9A58F1" w:rsidR="00C3081E" w:rsidRPr="00B756BD" w:rsidRDefault="00C3081E" w:rsidP="00C3081E">
      <w:pPr>
        <w:pStyle w:val="BodyText"/>
        <w:ind w:left="539" w:right="629"/>
        <w:rPr>
          <w:rFonts w:asciiTheme="minorHAnsi" w:hAnsiTheme="minorHAnsi" w:cstheme="minorHAnsi"/>
          <w:b/>
          <w:bCs/>
        </w:rPr>
      </w:pPr>
      <w:r w:rsidRPr="00B756BD">
        <w:rPr>
          <w:rFonts w:asciiTheme="minorHAnsi" w:hAnsiTheme="minorHAnsi" w:cstheme="minorHAnsi"/>
          <w:b/>
          <w:bCs/>
        </w:rPr>
        <w:t xml:space="preserve">Are you a new applicant currently operating an afterschool program? </w:t>
      </w:r>
      <w:sdt>
        <w:sdtPr>
          <w:rPr>
            <w:rFonts w:asciiTheme="minorHAnsi" w:hAnsiTheme="minorHAnsi" w:cstheme="minorHAnsi"/>
            <w:b/>
            <w:bCs/>
          </w:rPr>
          <w:id w:val="1959527353"/>
          <w14:checkbox>
            <w14:checked w14:val="0"/>
            <w14:checkedState w14:val="2612" w14:font="MS Gothic"/>
            <w14:uncheckedState w14:val="2610" w14:font="MS Gothic"/>
          </w14:checkbox>
        </w:sdtPr>
        <w:sdtEndPr/>
        <w:sdtContent>
          <w:r w:rsidR="00942DC9" w:rsidRPr="00FF1250">
            <w:rPr>
              <w:rFonts w:ascii="Segoe UI Symbol" w:eastAsia="MS Gothic" w:hAnsi="Segoe UI Symbol" w:cs="Segoe UI Symbol"/>
              <w:b/>
              <w:bCs/>
            </w:rPr>
            <w:t>☐</w:t>
          </w:r>
        </w:sdtContent>
      </w:sdt>
      <w:r w:rsidR="00942DC9" w:rsidRPr="00B756BD">
        <w:rPr>
          <w:rFonts w:asciiTheme="minorHAnsi" w:hAnsiTheme="minorHAnsi" w:cstheme="minorHAnsi"/>
          <w:b/>
          <w:bCs/>
        </w:rPr>
        <w:t xml:space="preserve"> Yes </w:t>
      </w:r>
      <w:sdt>
        <w:sdtPr>
          <w:rPr>
            <w:rFonts w:asciiTheme="minorHAnsi" w:hAnsiTheme="minorHAnsi" w:cstheme="minorHAnsi"/>
            <w:b/>
            <w:bCs/>
          </w:rPr>
          <w:id w:val="400108699"/>
          <w14:checkbox>
            <w14:checked w14:val="0"/>
            <w14:checkedState w14:val="2612" w14:font="MS Gothic"/>
            <w14:uncheckedState w14:val="2610" w14:font="MS Gothic"/>
          </w14:checkbox>
        </w:sdtPr>
        <w:sdtEndPr/>
        <w:sdtContent>
          <w:r w:rsidR="00942DC9" w:rsidRPr="00FF1250">
            <w:rPr>
              <w:rFonts w:ascii="Segoe UI Symbol" w:eastAsia="MS Gothic" w:hAnsi="Segoe UI Symbol" w:cs="Segoe UI Symbol"/>
              <w:b/>
              <w:bCs/>
            </w:rPr>
            <w:t>☐</w:t>
          </w:r>
        </w:sdtContent>
      </w:sdt>
      <w:r w:rsidR="00942DC9" w:rsidRPr="00B756BD">
        <w:rPr>
          <w:rFonts w:asciiTheme="minorHAnsi" w:hAnsiTheme="minorHAnsi" w:cstheme="minorHAnsi"/>
          <w:b/>
          <w:bCs/>
        </w:rPr>
        <w:t xml:space="preserve"> No</w:t>
      </w:r>
    </w:p>
    <w:p w14:paraId="6FD5B207" w14:textId="0CAB48F9" w:rsidR="00942DC9" w:rsidRPr="00B756BD" w:rsidRDefault="00942DC9" w:rsidP="00C3081E">
      <w:pPr>
        <w:pStyle w:val="BodyText"/>
        <w:ind w:left="539" w:right="629"/>
        <w:rPr>
          <w:rFonts w:asciiTheme="minorHAnsi" w:hAnsiTheme="minorHAnsi" w:cstheme="minorHAnsi"/>
        </w:rPr>
      </w:pPr>
      <w:r w:rsidRPr="00B756BD">
        <w:rPr>
          <w:rFonts w:asciiTheme="minorHAnsi" w:hAnsiTheme="minorHAnsi" w:cstheme="minorHAnsi"/>
        </w:rPr>
        <w:t>If you answer no, you do not need</w:t>
      </w:r>
      <w:r w:rsidR="0085325F" w:rsidRPr="00B756BD">
        <w:rPr>
          <w:rFonts w:asciiTheme="minorHAnsi" w:hAnsiTheme="minorHAnsi" w:cstheme="minorHAnsi"/>
        </w:rPr>
        <w:t xml:space="preserve"> to complete the remainder of this form, but it must be submitted. </w:t>
      </w:r>
    </w:p>
    <w:p w14:paraId="6EDFD332" w14:textId="77777777" w:rsidR="0085325F" w:rsidRPr="00B756BD" w:rsidRDefault="0085325F" w:rsidP="00C3081E">
      <w:pPr>
        <w:pStyle w:val="BodyText"/>
        <w:ind w:left="539" w:right="629"/>
        <w:rPr>
          <w:rFonts w:asciiTheme="minorHAnsi" w:hAnsiTheme="minorHAnsi" w:cstheme="minorHAnsi"/>
        </w:rPr>
      </w:pPr>
    </w:p>
    <w:p w14:paraId="6F2C2417" w14:textId="2A24D79E" w:rsidR="002D4F00" w:rsidRPr="00B756BD" w:rsidRDefault="002D4F00" w:rsidP="002D4F00">
      <w:pPr>
        <w:pStyle w:val="BodyText"/>
        <w:ind w:left="539" w:right="629"/>
        <w:rPr>
          <w:rFonts w:asciiTheme="minorHAnsi" w:hAnsiTheme="minorHAnsi" w:cstheme="minorHAnsi"/>
        </w:rPr>
      </w:pPr>
      <w:r w:rsidRPr="00B756BD">
        <w:rPr>
          <w:rFonts w:asciiTheme="minorHAnsi" w:hAnsiTheme="minorHAnsi" w:cstheme="minorHAnsi"/>
        </w:rPr>
        <w:t>If</w:t>
      </w:r>
      <w:r w:rsidRPr="00B756BD">
        <w:rPr>
          <w:rFonts w:asciiTheme="minorHAnsi" w:hAnsiTheme="minorHAnsi" w:cstheme="minorHAnsi"/>
          <w:spacing w:val="-3"/>
        </w:rPr>
        <w:t xml:space="preserve"> </w:t>
      </w:r>
      <w:r w:rsidRPr="00B756BD">
        <w:rPr>
          <w:rFonts w:asciiTheme="minorHAnsi" w:hAnsiTheme="minorHAnsi" w:cstheme="minorHAnsi"/>
        </w:rPr>
        <w:t>a</w:t>
      </w:r>
      <w:r w:rsidRPr="00B756BD">
        <w:rPr>
          <w:rFonts w:asciiTheme="minorHAnsi" w:hAnsiTheme="minorHAnsi" w:cstheme="minorHAnsi"/>
          <w:spacing w:val="-3"/>
        </w:rPr>
        <w:t xml:space="preserve"> </w:t>
      </w:r>
      <w:r w:rsidRPr="00B756BD">
        <w:rPr>
          <w:rFonts w:asciiTheme="minorHAnsi" w:hAnsiTheme="minorHAnsi" w:cstheme="minorHAnsi"/>
        </w:rPr>
        <w:t>new</w:t>
      </w:r>
      <w:r w:rsidRPr="00B756BD">
        <w:rPr>
          <w:rFonts w:asciiTheme="minorHAnsi" w:hAnsiTheme="minorHAnsi" w:cstheme="minorHAnsi"/>
          <w:spacing w:val="-3"/>
        </w:rPr>
        <w:t xml:space="preserve"> </w:t>
      </w:r>
      <w:r w:rsidRPr="00B756BD">
        <w:rPr>
          <w:rFonts w:asciiTheme="minorHAnsi" w:hAnsiTheme="minorHAnsi" w:cstheme="minorHAnsi"/>
        </w:rPr>
        <w:t>applicant</w:t>
      </w:r>
      <w:r w:rsidRPr="00B756BD">
        <w:rPr>
          <w:rFonts w:asciiTheme="minorHAnsi" w:hAnsiTheme="minorHAnsi" w:cstheme="minorHAnsi"/>
          <w:spacing w:val="-2"/>
        </w:rPr>
        <w:t xml:space="preserve"> </w:t>
      </w:r>
      <w:r w:rsidRPr="00B756BD">
        <w:rPr>
          <w:rFonts w:asciiTheme="minorHAnsi" w:hAnsiTheme="minorHAnsi" w:cstheme="minorHAnsi"/>
        </w:rPr>
        <w:t>is</w:t>
      </w:r>
      <w:r w:rsidRPr="00B756BD">
        <w:rPr>
          <w:rFonts w:asciiTheme="minorHAnsi" w:hAnsiTheme="minorHAnsi" w:cstheme="minorHAnsi"/>
          <w:spacing w:val="-2"/>
        </w:rPr>
        <w:t xml:space="preserve"> </w:t>
      </w:r>
      <w:r w:rsidRPr="00B756BD">
        <w:rPr>
          <w:rFonts w:asciiTheme="minorHAnsi" w:hAnsiTheme="minorHAnsi" w:cstheme="minorHAnsi"/>
        </w:rPr>
        <w:t>currently</w:t>
      </w:r>
      <w:r w:rsidRPr="00B756BD">
        <w:rPr>
          <w:rFonts w:asciiTheme="minorHAnsi" w:hAnsiTheme="minorHAnsi" w:cstheme="minorHAnsi"/>
          <w:spacing w:val="-2"/>
        </w:rPr>
        <w:t xml:space="preserve"> </w:t>
      </w:r>
      <w:r w:rsidRPr="00B756BD">
        <w:rPr>
          <w:rFonts w:asciiTheme="minorHAnsi" w:hAnsiTheme="minorHAnsi" w:cstheme="minorHAnsi"/>
        </w:rPr>
        <w:t>operating</w:t>
      </w:r>
      <w:r w:rsidRPr="00B756BD">
        <w:rPr>
          <w:rFonts w:asciiTheme="minorHAnsi" w:hAnsiTheme="minorHAnsi" w:cstheme="minorHAnsi"/>
          <w:spacing w:val="-2"/>
        </w:rPr>
        <w:t xml:space="preserve"> </w:t>
      </w:r>
      <w:r w:rsidRPr="00B756BD">
        <w:rPr>
          <w:rFonts w:asciiTheme="minorHAnsi" w:hAnsiTheme="minorHAnsi" w:cstheme="minorHAnsi"/>
        </w:rPr>
        <w:t>a</w:t>
      </w:r>
      <w:r w:rsidRPr="00B756BD">
        <w:rPr>
          <w:rFonts w:asciiTheme="minorHAnsi" w:hAnsiTheme="minorHAnsi" w:cstheme="minorHAnsi"/>
          <w:spacing w:val="-3"/>
        </w:rPr>
        <w:t xml:space="preserve"> </w:t>
      </w:r>
      <w:r w:rsidRPr="00B756BD">
        <w:rPr>
          <w:rFonts w:asciiTheme="minorHAnsi" w:hAnsiTheme="minorHAnsi" w:cstheme="minorHAnsi"/>
        </w:rPr>
        <w:t>morning,</w:t>
      </w:r>
      <w:r w:rsidRPr="00B756BD">
        <w:rPr>
          <w:rFonts w:asciiTheme="minorHAnsi" w:hAnsiTheme="minorHAnsi" w:cstheme="minorHAnsi"/>
          <w:spacing w:val="-2"/>
        </w:rPr>
        <w:t xml:space="preserve"> </w:t>
      </w:r>
      <w:r w:rsidRPr="00B756BD">
        <w:rPr>
          <w:rFonts w:asciiTheme="minorHAnsi" w:hAnsiTheme="minorHAnsi" w:cstheme="minorHAnsi"/>
        </w:rPr>
        <w:t>after-school</w:t>
      </w:r>
      <w:r w:rsidRPr="00B756BD">
        <w:rPr>
          <w:rFonts w:asciiTheme="minorHAnsi" w:hAnsiTheme="minorHAnsi" w:cstheme="minorHAnsi"/>
          <w:spacing w:val="-2"/>
        </w:rPr>
        <w:t xml:space="preserve"> </w:t>
      </w:r>
      <w:r w:rsidRPr="00B756BD">
        <w:rPr>
          <w:rFonts w:asciiTheme="minorHAnsi" w:hAnsiTheme="minorHAnsi" w:cstheme="minorHAnsi"/>
        </w:rPr>
        <w:t>or</w:t>
      </w:r>
      <w:r w:rsidRPr="00B756BD">
        <w:rPr>
          <w:rFonts w:asciiTheme="minorHAnsi" w:hAnsiTheme="minorHAnsi" w:cstheme="minorHAnsi"/>
          <w:spacing w:val="-3"/>
        </w:rPr>
        <w:t xml:space="preserve"> </w:t>
      </w:r>
      <w:r w:rsidRPr="00B756BD">
        <w:rPr>
          <w:rFonts w:asciiTheme="minorHAnsi" w:hAnsiTheme="minorHAnsi" w:cstheme="minorHAnsi"/>
        </w:rPr>
        <w:t>summer</w:t>
      </w:r>
      <w:r w:rsidRPr="00B756BD">
        <w:rPr>
          <w:rFonts w:asciiTheme="minorHAnsi" w:hAnsiTheme="minorHAnsi" w:cstheme="minorHAnsi"/>
          <w:spacing w:val="-3"/>
        </w:rPr>
        <w:t xml:space="preserve"> </w:t>
      </w:r>
      <w:r w:rsidRPr="00B756BD">
        <w:rPr>
          <w:rFonts w:asciiTheme="minorHAnsi" w:hAnsiTheme="minorHAnsi" w:cstheme="minorHAnsi"/>
        </w:rPr>
        <w:t>program,</w:t>
      </w:r>
      <w:r w:rsidRPr="00B756BD">
        <w:rPr>
          <w:rFonts w:asciiTheme="minorHAnsi" w:hAnsiTheme="minorHAnsi" w:cstheme="minorHAnsi"/>
          <w:spacing w:val="-2"/>
        </w:rPr>
        <w:t xml:space="preserve"> </w:t>
      </w:r>
      <w:r w:rsidRPr="00B756BD">
        <w:rPr>
          <w:rFonts w:asciiTheme="minorHAnsi" w:hAnsiTheme="minorHAnsi" w:cstheme="minorHAnsi"/>
        </w:rPr>
        <w:t>at</w:t>
      </w:r>
      <w:r w:rsidRPr="00B756BD">
        <w:rPr>
          <w:rFonts w:asciiTheme="minorHAnsi" w:hAnsiTheme="minorHAnsi" w:cstheme="minorHAnsi"/>
          <w:spacing w:val="-2"/>
        </w:rPr>
        <w:t xml:space="preserve"> </w:t>
      </w:r>
      <w:r w:rsidRPr="00B756BD">
        <w:rPr>
          <w:rFonts w:asciiTheme="minorHAnsi" w:hAnsiTheme="minorHAnsi" w:cstheme="minorHAnsi"/>
        </w:rPr>
        <w:t>the</w:t>
      </w:r>
      <w:r w:rsidRPr="00B756BD">
        <w:rPr>
          <w:rFonts w:asciiTheme="minorHAnsi" w:hAnsiTheme="minorHAnsi" w:cstheme="minorHAnsi"/>
          <w:spacing w:val="-3"/>
        </w:rPr>
        <w:t xml:space="preserve"> </w:t>
      </w:r>
      <w:r w:rsidRPr="00B756BD">
        <w:rPr>
          <w:rFonts w:asciiTheme="minorHAnsi" w:hAnsiTheme="minorHAnsi" w:cstheme="minorHAnsi"/>
        </w:rPr>
        <w:t>school identified</w:t>
      </w:r>
      <w:r w:rsidRPr="00B756BD">
        <w:rPr>
          <w:rFonts w:asciiTheme="minorHAnsi" w:hAnsiTheme="minorHAnsi" w:cstheme="minorHAnsi"/>
          <w:spacing w:val="-2"/>
        </w:rPr>
        <w:t xml:space="preserve"> </w:t>
      </w:r>
      <w:r w:rsidRPr="00B756BD">
        <w:rPr>
          <w:rFonts w:asciiTheme="minorHAnsi" w:hAnsiTheme="minorHAnsi" w:cstheme="minorHAnsi"/>
        </w:rPr>
        <w:t>to be served in the proposal, the following information must be addressed:</w:t>
      </w:r>
    </w:p>
    <w:p w14:paraId="0B717AB9" w14:textId="77777777" w:rsidR="002D4F00" w:rsidRPr="00B756BD" w:rsidRDefault="002D4F00" w:rsidP="002D4F00">
      <w:pPr>
        <w:pStyle w:val="BodyText"/>
        <w:spacing w:before="11"/>
        <w:rPr>
          <w:rFonts w:asciiTheme="minorHAnsi" w:hAnsiTheme="minorHAnsi" w:cstheme="minorHAnsi"/>
        </w:rPr>
      </w:pPr>
    </w:p>
    <w:tbl>
      <w:tblPr>
        <w:tblW w:w="0" w:type="auto"/>
        <w:tblInd w:w="600" w:type="dxa"/>
        <w:tblLayout w:type="fixed"/>
        <w:tblCellMar>
          <w:left w:w="0" w:type="dxa"/>
          <w:right w:w="0" w:type="dxa"/>
        </w:tblCellMar>
        <w:tblLook w:val="01E0" w:firstRow="1" w:lastRow="1" w:firstColumn="1" w:lastColumn="1" w:noHBand="0" w:noVBand="0"/>
      </w:tblPr>
      <w:tblGrid>
        <w:gridCol w:w="6979"/>
      </w:tblGrid>
      <w:tr w:rsidR="002D4F00" w:rsidRPr="00BE6C96" w14:paraId="71618C3C" w14:textId="77777777" w:rsidTr="008F5EE6">
        <w:trPr>
          <w:trHeight w:val="3243"/>
        </w:trPr>
        <w:tc>
          <w:tcPr>
            <w:tcW w:w="6979" w:type="dxa"/>
          </w:tcPr>
          <w:p w14:paraId="1B7DC222" w14:textId="77777777" w:rsidR="002D4F00" w:rsidRPr="009B1E2B" w:rsidRDefault="002D4F00" w:rsidP="00B756BD">
            <w:pPr>
              <w:pStyle w:val="TableParagraph"/>
              <w:numPr>
                <w:ilvl w:val="0"/>
                <w:numId w:val="95"/>
              </w:numPr>
              <w:tabs>
                <w:tab w:val="left" w:pos="359"/>
                <w:tab w:val="left" w:pos="360"/>
              </w:tabs>
              <w:ind w:left="360" w:right="3223"/>
              <w:rPr>
                <w:rFonts w:asciiTheme="minorHAnsi" w:hAnsiTheme="minorHAnsi" w:cstheme="minorHAnsi"/>
                <w:b/>
                <w:sz w:val="24"/>
                <w:szCs w:val="24"/>
              </w:rPr>
            </w:pPr>
            <w:r w:rsidRPr="00B756BD">
              <w:rPr>
                <w:rFonts w:asciiTheme="minorHAnsi" w:hAnsiTheme="minorHAnsi" w:cstheme="minorHAnsi"/>
                <w:b/>
                <w:sz w:val="24"/>
                <w:szCs w:val="24"/>
              </w:rPr>
              <w:t>Current</w:t>
            </w:r>
            <w:r w:rsidRPr="00B756BD">
              <w:rPr>
                <w:rFonts w:asciiTheme="minorHAnsi" w:hAnsiTheme="minorHAnsi" w:cstheme="minorHAnsi"/>
                <w:b/>
                <w:spacing w:val="-3"/>
                <w:sz w:val="24"/>
                <w:szCs w:val="24"/>
              </w:rPr>
              <w:t xml:space="preserve"> </w:t>
            </w:r>
            <w:r w:rsidRPr="00B756BD">
              <w:rPr>
                <w:rFonts w:asciiTheme="minorHAnsi" w:hAnsiTheme="minorHAnsi" w:cstheme="minorHAnsi"/>
                <w:b/>
                <w:sz w:val="24"/>
                <w:szCs w:val="24"/>
              </w:rPr>
              <w:t>Goals</w:t>
            </w:r>
            <w:r w:rsidRPr="00B756BD">
              <w:rPr>
                <w:rFonts w:asciiTheme="minorHAnsi" w:hAnsiTheme="minorHAnsi" w:cstheme="minorHAnsi"/>
                <w:b/>
                <w:spacing w:val="-1"/>
                <w:sz w:val="24"/>
                <w:szCs w:val="24"/>
              </w:rPr>
              <w:t xml:space="preserve"> </w:t>
            </w:r>
            <w:r w:rsidRPr="00B756BD">
              <w:rPr>
                <w:rFonts w:asciiTheme="minorHAnsi" w:hAnsiTheme="minorHAnsi" w:cstheme="minorHAnsi"/>
                <w:b/>
                <w:sz w:val="24"/>
                <w:szCs w:val="24"/>
              </w:rPr>
              <w:t>for</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 xml:space="preserve">the </w:t>
            </w:r>
            <w:r w:rsidRPr="00B756BD">
              <w:rPr>
                <w:rFonts w:asciiTheme="minorHAnsi" w:hAnsiTheme="minorHAnsi" w:cstheme="minorHAnsi"/>
                <w:b/>
                <w:spacing w:val="-2"/>
                <w:sz w:val="24"/>
                <w:szCs w:val="24"/>
              </w:rPr>
              <w:t>Program:</w:t>
            </w:r>
          </w:p>
          <w:sdt>
            <w:sdtPr>
              <w:rPr>
                <w:rStyle w:val="Style3"/>
              </w:rPr>
              <w:id w:val="1249769209"/>
              <w:placeholder>
                <w:docPart w:val="DefaultPlaceholder_-1854013440"/>
              </w:placeholder>
              <w:showingPlcHdr/>
              <w:text/>
            </w:sdtPr>
            <w:sdtEndPr>
              <w:rPr>
                <w:rStyle w:val="Style2"/>
                <w:rFonts w:ascii="Times New Roman" w:hAnsi="Times New Roman"/>
                <w:sz w:val="22"/>
              </w:rPr>
            </w:sdtEndPr>
            <w:sdtContent>
              <w:p w14:paraId="4F9CAEF2" w14:textId="484B8390" w:rsidR="009B1E2B" w:rsidRPr="00B756BD" w:rsidRDefault="00F66778" w:rsidP="009B1E2B">
                <w:pPr>
                  <w:pStyle w:val="TableParagraph"/>
                  <w:tabs>
                    <w:tab w:val="left" w:pos="359"/>
                    <w:tab w:val="left" w:pos="360"/>
                  </w:tabs>
                  <w:ind w:left="360" w:right="3223"/>
                  <w:rPr>
                    <w:rFonts w:asciiTheme="minorHAnsi" w:hAnsiTheme="minorHAnsi" w:cstheme="minorHAnsi"/>
                    <w:b/>
                    <w:sz w:val="24"/>
                    <w:szCs w:val="24"/>
                  </w:rPr>
                </w:pPr>
                <w:r w:rsidRPr="008829D4">
                  <w:rPr>
                    <w:rStyle w:val="PlaceholderText"/>
                  </w:rPr>
                  <w:t>Click or tap here to enter text.</w:t>
                </w:r>
              </w:p>
            </w:sdtContent>
          </w:sdt>
          <w:p w14:paraId="32EFEE1A" w14:textId="77777777" w:rsidR="009B1E2B" w:rsidRDefault="009B1E2B" w:rsidP="009B1E2B">
            <w:pPr>
              <w:pStyle w:val="TableParagraph"/>
              <w:spacing w:before="1"/>
              <w:ind w:right="3682"/>
              <w:jc w:val="center"/>
              <w:rPr>
                <w:rFonts w:asciiTheme="minorHAnsi" w:hAnsiTheme="minorHAnsi" w:cstheme="minorHAnsi"/>
                <w:sz w:val="24"/>
                <w:szCs w:val="24"/>
              </w:rPr>
            </w:pPr>
          </w:p>
          <w:p w14:paraId="128E1659" w14:textId="398E29D2" w:rsidR="002D4F00" w:rsidRPr="00B756BD" w:rsidRDefault="002D4F00" w:rsidP="009B1E2B">
            <w:pPr>
              <w:pStyle w:val="TableParagraph"/>
              <w:numPr>
                <w:ilvl w:val="0"/>
                <w:numId w:val="145"/>
              </w:numPr>
              <w:spacing w:before="1"/>
              <w:ind w:right="3682"/>
              <w:rPr>
                <w:rFonts w:asciiTheme="minorHAnsi" w:hAnsiTheme="minorHAnsi" w:cstheme="minorHAnsi"/>
                <w:b/>
                <w:sz w:val="24"/>
                <w:szCs w:val="24"/>
              </w:rPr>
            </w:pPr>
            <w:r w:rsidRPr="00B756BD">
              <w:rPr>
                <w:rFonts w:asciiTheme="minorHAnsi" w:hAnsiTheme="minorHAnsi" w:cstheme="minorHAnsi"/>
                <w:b/>
                <w:sz w:val="24"/>
                <w:szCs w:val="24"/>
              </w:rPr>
              <w:t>Student</w:t>
            </w:r>
            <w:r w:rsidRPr="00B756BD">
              <w:rPr>
                <w:rFonts w:asciiTheme="minorHAnsi" w:hAnsiTheme="minorHAnsi" w:cstheme="minorHAnsi"/>
                <w:b/>
                <w:spacing w:val="-3"/>
                <w:sz w:val="24"/>
                <w:szCs w:val="24"/>
              </w:rPr>
              <w:t xml:space="preserve"> </w:t>
            </w:r>
            <w:r w:rsidRPr="00B756BD">
              <w:rPr>
                <w:rFonts w:asciiTheme="minorHAnsi" w:hAnsiTheme="minorHAnsi" w:cstheme="minorHAnsi"/>
                <w:b/>
                <w:spacing w:val="-2"/>
                <w:sz w:val="24"/>
                <w:szCs w:val="24"/>
              </w:rPr>
              <w:t>Improvement:</w:t>
            </w:r>
          </w:p>
          <w:sdt>
            <w:sdtPr>
              <w:rPr>
                <w:rStyle w:val="Style3"/>
              </w:rPr>
              <w:id w:val="1605920075"/>
              <w:placeholder>
                <w:docPart w:val="A1851565DF784BAEA58C7431117B32B1"/>
              </w:placeholder>
              <w:showingPlcHdr/>
              <w:text/>
            </w:sdtPr>
            <w:sdtEndPr>
              <w:rPr>
                <w:rStyle w:val="Style2"/>
                <w:rFonts w:ascii="Times New Roman" w:hAnsi="Times New Roman"/>
                <w:sz w:val="22"/>
              </w:rPr>
            </w:sdtEndPr>
            <w:sdtContent>
              <w:p w14:paraId="1EFEAB57" w14:textId="77777777" w:rsidR="00F66778" w:rsidRDefault="00F66778" w:rsidP="00F66778">
                <w:pPr>
                  <w:pStyle w:val="TableParagraph"/>
                  <w:tabs>
                    <w:tab w:val="left" w:pos="359"/>
                    <w:tab w:val="left" w:pos="360"/>
                  </w:tabs>
                  <w:ind w:left="360" w:right="3223"/>
                  <w:rPr>
                    <w:rStyle w:val="Style3"/>
                  </w:rPr>
                </w:pPr>
                <w:r w:rsidRPr="008829D4">
                  <w:rPr>
                    <w:rStyle w:val="PlaceholderText"/>
                  </w:rPr>
                  <w:t>Click or tap here to enter text.</w:t>
                </w:r>
              </w:p>
            </w:sdtContent>
          </w:sdt>
          <w:p w14:paraId="352006B7" w14:textId="77777777" w:rsidR="002D4F00" w:rsidRPr="00B756BD" w:rsidRDefault="002D4F00" w:rsidP="008F5EE6">
            <w:pPr>
              <w:pStyle w:val="TableParagraph"/>
              <w:spacing w:before="11"/>
              <w:rPr>
                <w:rFonts w:asciiTheme="minorHAnsi" w:hAnsiTheme="minorHAnsi" w:cstheme="minorHAnsi"/>
                <w:sz w:val="24"/>
                <w:szCs w:val="24"/>
              </w:rPr>
            </w:pPr>
          </w:p>
          <w:p w14:paraId="28AE5E71" w14:textId="77777777" w:rsidR="002D4F00" w:rsidRPr="00B756BD" w:rsidRDefault="002D4F00" w:rsidP="002D4F00">
            <w:pPr>
              <w:pStyle w:val="TableParagraph"/>
              <w:numPr>
                <w:ilvl w:val="0"/>
                <w:numId w:val="95"/>
              </w:numPr>
              <w:tabs>
                <w:tab w:val="left" w:pos="409"/>
                <w:tab w:val="left" w:pos="410"/>
              </w:tabs>
              <w:spacing w:line="294" w:lineRule="exact"/>
              <w:rPr>
                <w:rFonts w:asciiTheme="minorHAnsi" w:hAnsiTheme="minorHAnsi" w:cstheme="minorHAnsi"/>
                <w:b/>
                <w:sz w:val="24"/>
                <w:szCs w:val="24"/>
              </w:rPr>
            </w:pPr>
            <w:r w:rsidRPr="00B756BD">
              <w:rPr>
                <w:rFonts w:asciiTheme="minorHAnsi" w:hAnsiTheme="minorHAnsi" w:cstheme="minorHAnsi"/>
                <w:b/>
                <w:sz w:val="24"/>
                <w:szCs w:val="24"/>
              </w:rPr>
              <w:t>Program</w:t>
            </w:r>
            <w:r w:rsidRPr="00B756BD">
              <w:rPr>
                <w:rFonts w:asciiTheme="minorHAnsi" w:hAnsiTheme="minorHAnsi" w:cstheme="minorHAnsi"/>
                <w:b/>
                <w:spacing w:val="-2"/>
                <w:sz w:val="24"/>
                <w:szCs w:val="24"/>
              </w:rPr>
              <w:t xml:space="preserve"> Improvement:</w:t>
            </w:r>
          </w:p>
          <w:p w14:paraId="5169E746" w14:textId="28AF5387" w:rsidR="00F66778" w:rsidRDefault="00F66778" w:rsidP="00F66778">
            <w:pPr>
              <w:pStyle w:val="TableParagraph"/>
              <w:tabs>
                <w:tab w:val="left" w:pos="359"/>
                <w:tab w:val="left" w:pos="360"/>
              </w:tabs>
              <w:ind w:left="90" w:right="3223"/>
              <w:rPr>
                <w:rStyle w:val="Style3"/>
              </w:rPr>
            </w:pPr>
            <w:r>
              <w:rPr>
                <w:rFonts w:asciiTheme="minorHAnsi" w:hAnsiTheme="minorHAnsi" w:cstheme="minorHAnsi"/>
                <w:sz w:val="24"/>
                <w:szCs w:val="24"/>
              </w:rPr>
              <w:t xml:space="preserve">        </w:t>
            </w:r>
            <w:sdt>
              <w:sdtPr>
                <w:rPr>
                  <w:rStyle w:val="Style3"/>
                </w:rPr>
                <w:id w:val="-928198925"/>
                <w:placeholder>
                  <w:docPart w:val="4BB1961E84BB4BC1A4F298236E3547E7"/>
                </w:placeholder>
                <w:showingPlcHdr/>
                <w:text/>
              </w:sdtPr>
              <w:sdtEndPr>
                <w:rPr>
                  <w:rStyle w:val="Style2"/>
                  <w:rFonts w:ascii="Times New Roman" w:hAnsi="Times New Roman"/>
                  <w:sz w:val="22"/>
                </w:rPr>
              </w:sdtEndPr>
              <w:sdtContent>
                <w:r w:rsidRPr="008829D4">
                  <w:rPr>
                    <w:rStyle w:val="PlaceholderText"/>
                  </w:rPr>
                  <w:t>Click or tap here to enter text.</w:t>
                </w:r>
              </w:sdtContent>
            </w:sdt>
          </w:p>
          <w:p w14:paraId="2D8BA32F" w14:textId="66DA5AB1" w:rsidR="002D4F00" w:rsidRPr="00B756BD" w:rsidRDefault="002D4F00" w:rsidP="008F5EE6">
            <w:pPr>
              <w:pStyle w:val="TableParagraph"/>
              <w:spacing w:before="11"/>
              <w:rPr>
                <w:rFonts w:asciiTheme="minorHAnsi" w:hAnsiTheme="minorHAnsi" w:cstheme="minorHAnsi"/>
                <w:sz w:val="24"/>
                <w:szCs w:val="24"/>
              </w:rPr>
            </w:pPr>
          </w:p>
          <w:p w14:paraId="610015FE" w14:textId="77777777" w:rsidR="002D4F00" w:rsidRPr="00B756BD" w:rsidRDefault="002D4F00" w:rsidP="002D4F00">
            <w:pPr>
              <w:pStyle w:val="TableParagraph"/>
              <w:numPr>
                <w:ilvl w:val="0"/>
                <w:numId w:val="95"/>
              </w:numPr>
              <w:tabs>
                <w:tab w:val="left" w:pos="409"/>
                <w:tab w:val="left" w:pos="410"/>
              </w:tabs>
              <w:spacing w:line="294" w:lineRule="exact"/>
              <w:rPr>
                <w:rFonts w:asciiTheme="minorHAnsi" w:hAnsiTheme="minorHAnsi" w:cstheme="minorHAnsi"/>
                <w:b/>
                <w:sz w:val="24"/>
                <w:szCs w:val="24"/>
              </w:rPr>
            </w:pPr>
            <w:r w:rsidRPr="00B756BD">
              <w:rPr>
                <w:rFonts w:asciiTheme="minorHAnsi" w:hAnsiTheme="minorHAnsi" w:cstheme="minorHAnsi"/>
                <w:b/>
                <w:sz w:val="24"/>
                <w:szCs w:val="24"/>
              </w:rPr>
              <w:t>Number</w:t>
            </w:r>
            <w:r w:rsidRPr="00B756BD">
              <w:rPr>
                <w:rFonts w:asciiTheme="minorHAnsi" w:hAnsiTheme="minorHAnsi" w:cstheme="minorHAnsi"/>
                <w:b/>
                <w:spacing w:val="-5"/>
                <w:sz w:val="24"/>
                <w:szCs w:val="24"/>
              </w:rPr>
              <w:t xml:space="preserve"> </w:t>
            </w:r>
            <w:r w:rsidRPr="00B756BD">
              <w:rPr>
                <w:rFonts w:asciiTheme="minorHAnsi" w:hAnsiTheme="minorHAnsi" w:cstheme="minorHAnsi"/>
                <w:b/>
                <w:sz w:val="24"/>
                <w:szCs w:val="24"/>
              </w:rPr>
              <w:t>of</w:t>
            </w:r>
            <w:r w:rsidRPr="00B756BD">
              <w:rPr>
                <w:rFonts w:asciiTheme="minorHAnsi" w:hAnsiTheme="minorHAnsi" w:cstheme="minorHAnsi"/>
                <w:b/>
                <w:spacing w:val="-3"/>
                <w:sz w:val="24"/>
                <w:szCs w:val="24"/>
              </w:rPr>
              <w:t xml:space="preserve"> </w:t>
            </w:r>
            <w:r w:rsidRPr="00B756BD">
              <w:rPr>
                <w:rFonts w:asciiTheme="minorHAnsi" w:hAnsiTheme="minorHAnsi" w:cstheme="minorHAnsi"/>
                <w:b/>
                <w:sz w:val="24"/>
                <w:szCs w:val="24"/>
              </w:rPr>
              <w:t>Students</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Currently</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Being</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Served</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and</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Grade</w:t>
            </w:r>
            <w:r w:rsidRPr="00B756BD">
              <w:rPr>
                <w:rFonts w:asciiTheme="minorHAnsi" w:hAnsiTheme="minorHAnsi" w:cstheme="minorHAnsi"/>
                <w:b/>
                <w:spacing w:val="-2"/>
                <w:sz w:val="24"/>
                <w:szCs w:val="24"/>
              </w:rPr>
              <w:t xml:space="preserve"> Levels:</w:t>
            </w:r>
          </w:p>
          <w:p w14:paraId="5B589BE5" w14:textId="2680FEAE" w:rsidR="002D4F00" w:rsidRPr="00B756BD" w:rsidRDefault="004577D7" w:rsidP="008F5EE6">
            <w:pPr>
              <w:pStyle w:val="TableParagraph"/>
              <w:spacing w:line="276" w:lineRule="exact"/>
              <w:ind w:left="410"/>
              <w:rPr>
                <w:rFonts w:asciiTheme="minorHAnsi" w:hAnsiTheme="minorHAnsi" w:cstheme="minorHAnsi"/>
                <w:sz w:val="24"/>
                <w:szCs w:val="24"/>
              </w:rPr>
            </w:pPr>
            <w:sdt>
              <w:sdtPr>
                <w:rPr>
                  <w:rStyle w:val="Style3"/>
                </w:rPr>
                <w:id w:val="-1586067045"/>
                <w:placeholder>
                  <w:docPart w:val="F8ECC4ACA859447DBE2B9D0CA0C064D8"/>
                </w:placeholder>
                <w:showingPlcHdr/>
                <w:text/>
              </w:sdtPr>
              <w:sdtEndPr>
                <w:rPr>
                  <w:rStyle w:val="Style2"/>
                  <w:rFonts w:ascii="Times New Roman" w:hAnsi="Times New Roman"/>
                  <w:sz w:val="22"/>
                </w:rPr>
              </w:sdtEndPr>
              <w:sdtContent>
                <w:r w:rsidR="00F66778" w:rsidRPr="008829D4">
                  <w:rPr>
                    <w:rStyle w:val="PlaceholderText"/>
                  </w:rPr>
                  <w:t>Click or tap here to enter text.</w:t>
                </w:r>
              </w:sdtContent>
            </w:sdt>
          </w:p>
        </w:tc>
      </w:tr>
      <w:tr w:rsidR="002D4F00" w:rsidRPr="00BE6C96" w14:paraId="6125F015" w14:textId="77777777" w:rsidTr="008F5EE6">
        <w:trPr>
          <w:trHeight w:val="3243"/>
        </w:trPr>
        <w:tc>
          <w:tcPr>
            <w:tcW w:w="6979" w:type="dxa"/>
          </w:tcPr>
          <w:p w14:paraId="464DD727" w14:textId="77777777" w:rsidR="002D4F00" w:rsidRPr="00B756BD" w:rsidRDefault="002D4F00" w:rsidP="002D4F00">
            <w:pPr>
              <w:pStyle w:val="TableParagraph"/>
              <w:numPr>
                <w:ilvl w:val="0"/>
                <w:numId w:val="94"/>
              </w:numPr>
              <w:tabs>
                <w:tab w:val="left" w:pos="409"/>
                <w:tab w:val="left" w:pos="410"/>
              </w:tabs>
              <w:spacing w:before="137" w:line="294" w:lineRule="exact"/>
              <w:rPr>
                <w:rFonts w:asciiTheme="minorHAnsi" w:hAnsiTheme="minorHAnsi" w:cstheme="minorHAnsi"/>
                <w:b/>
                <w:sz w:val="24"/>
                <w:szCs w:val="24"/>
              </w:rPr>
            </w:pPr>
            <w:r w:rsidRPr="00B756BD">
              <w:rPr>
                <w:rFonts w:asciiTheme="minorHAnsi" w:hAnsiTheme="minorHAnsi" w:cstheme="minorHAnsi"/>
                <w:b/>
                <w:sz w:val="24"/>
                <w:szCs w:val="24"/>
              </w:rPr>
              <w:t>Hours</w:t>
            </w:r>
            <w:r w:rsidRPr="00B756BD">
              <w:rPr>
                <w:rFonts w:asciiTheme="minorHAnsi" w:hAnsiTheme="minorHAnsi" w:cstheme="minorHAnsi"/>
                <w:b/>
                <w:spacing w:val="-1"/>
                <w:sz w:val="24"/>
                <w:szCs w:val="24"/>
              </w:rPr>
              <w:t xml:space="preserve"> </w:t>
            </w:r>
            <w:r w:rsidRPr="00B756BD">
              <w:rPr>
                <w:rFonts w:asciiTheme="minorHAnsi" w:hAnsiTheme="minorHAnsi" w:cstheme="minorHAnsi"/>
                <w:b/>
                <w:sz w:val="24"/>
                <w:szCs w:val="24"/>
              </w:rPr>
              <w:t>of</w:t>
            </w:r>
            <w:r w:rsidRPr="00B756BD">
              <w:rPr>
                <w:rFonts w:asciiTheme="minorHAnsi" w:hAnsiTheme="minorHAnsi" w:cstheme="minorHAnsi"/>
                <w:b/>
                <w:spacing w:val="-1"/>
                <w:sz w:val="24"/>
                <w:szCs w:val="24"/>
              </w:rPr>
              <w:t xml:space="preserve"> </w:t>
            </w:r>
            <w:r w:rsidRPr="00B756BD">
              <w:rPr>
                <w:rFonts w:asciiTheme="minorHAnsi" w:hAnsiTheme="minorHAnsi" w:cstheme="minorHAnsi"/>
                <w:b/>
                <w:spacing w:val="-2"/>
                <w:sz w:val="24"/>
                <w:szCs w:val="24"/>
              </w:rPr>
              <w:t>Operation:</w:t>
            </w:r>
          </w:p>
          <w:p w14:paraId="3343C8AA" w14:textId="1B5E5214" w:rsidR="002D4F00" w:rsidRPr="00B756BD" w:rsidRDefault="004577D7" w:rsidP="008F5EE6">
            <w:pPr>
              <w:pStyle w:val="TableParagraph"/>
              <w:spacing w:line="276" w:lineRule="exact"/>
              <w:ind w:left="410"/>
              <w:rPr>
                <w:rFonts w:asciiTheme="minorHAnsi" w:hAnsiTheme="minorHAnsi" w:cstheme="minorHAnsi"/>
                <w:sz w:val="24"/>
                <w:szCs w:val="24"/>
              </w:rPr>
            </w:pPr>
            <w:sdt>
              <w:sdtPr>
                <w:rPr>
                  <w:rStyle w:val="Style3"/>
                </w:rPr>
                <w:id w:val="-1734536468"/>
                <w:placeholder>
                  <w:docPart w:val="12B85591BC164FE5B4731BB0DF3956ED"/>
                </w:placeholder>
                <w:showingPlcHdr/>
                <w:text/>
              </w:sdtPr>
              <w:sdtEndPr>
                <w:rPr>
                  <w:rStyle w:val="Style2"/>
                  <w:rFonts w:ascii="Times New Roman" w:hAnsi="Times New Roman"/>
                  <w:sz w:val="22"/>
                </w:rPr>
              </w:sdtEndPr>
              <w:sdtContent>
                <w:r w:rsidR="00F66778" w:rsidRPr="008829D4">
                  <w:rPr>
                    <w:rStyle w:val="PlaceholderText"/>
                  </w:rPr>
                  <w:t>Click or tap here to enter text.</w:t>
                </w:r>
              </w:sdtContent>
            </w:sdt>
          </w:p>
          <w:p w14:paraId="4A75DEE6" w14:textId="77777777" w:rsidR="002D4F00" w:rsidRPr="00B756BD" w:rsidRDefault="002D4F00" w:rsidP="008F5EE6">
            <w:pPr>
              <w:pStyle w:val="TableParagraph"/>
              <w:rPr>
                <w:rFonts w:asciiTheme="minorHAnsi" w:hAnsiTheme="minorHAnsi" w:cstheme="minorHAnsi"/>
                <w:sz w:val="24"/>
                <w:szCs w:val="24"/>
              </w:rPr>
            </w:pPr>
          </w:p>
          <w:p w14:paraId="26F4FFCA" w14:textId="77777777" w:rsidR="002D4F00" w:rsidRPr="00F66778" w:rsidRDefault="002D4F00" w:rsidP="00F66778">
            <w:pPr>
              <w:pStyle w:val="TableParagraph"/>
              <w:numPr>
                <w:ilvl w:val="0"/>
                <w:numId w:val="145"/>
              </w:numPr>
              <w:tabs>
                <w:tab w:val="left" w:pos="359"/>
                <w:tab w:val="left" w:pos="360"/>
              </w:tabs>
              <w:spacing w:line="294" w:lineRule="exact"/>
              <w:ind w:right="3597"/>
              <w:rPr>
                <w:rFonts w:asciiTheme="minorHAnsi" w:hAnsiTheme="minorHAnsi" w:cstheme="minorHAnsi"/>
                <w:b/>
                <w:sz w:val="24"/>
                <w:szCs w:val="24"/>
              </w:rPr>
            </w:pPr>
            <w:r w:rsidRPr="00B756BD">
              <w:rPr>
                <w:rFonts w:asciiTheme="minorHAnsi" w:hAnsiTheme="minorHAnsi" w:cstheme="minorHAnsi"/>
                <w:b/>
                <w:sz w:val="24"/>
                <w:szCs w:val="24"/>
              </w:rPr>
              <w:t>Current</w:t>
            </w:r>
            <w:r w:rsidRPr="00B756BD">
              <w:rPr>
                <w:rFonts w:asciiTheme="minorHAnsi" w:hAnsiTheme="minorHAnsi" w:cstheme="minorHAnsi"/>
                <w:b/>
                <w:spacing w:val="-3"/>
                <w:sz w:val="24"/>
                <w:szCs w:val="24"/>
              </w:rPr>
              <w:t xml:space="preserve"> </w:t>
            </w:r>
            <w:r w:rsidRPr="00B756BD">
              <w:rPr>
                <w:rFonts w:asciiTheme="minorHAnsi" w:hAnsiTheme="minorHAnsi" w:cstheme="minorHAnsi"/>
                <w:b/>
                <w:sz w:val="24"/>
                <w:szCs w:val="24"/>
              </w:rPr>
              <w:t>Sources</w:t>
            </w:r>
            <w:r w:rsidRPr="00B756BD">
              <w:rPr>
                <w:rFonts w:asciiTheme="minorHAnsi" w:hAnsiTheme="minorHAnsi" w:cstheme="minorHAnsi"/>
                <w:b/>
                <w:spacing w:val="-3"/>
                <w:sz w:val="24"/>
                <w:szCs w:val="24"/>
              </w:rPr>
              <w:t xml:space="preserve"> </w:t>
            </w:r>
            <w:r w:rsidRPr="00B756BD">
              <w:rPr>
                <w:rFonts w:asciiTheme="minorHAnsi" w:hAnsiTheme="minorHAnsi" w:cstheme="minorHAnsi"/>
                <w:b/>
                <w:sz w:val="24"/>
                <w:szCs w:val="24"/>
              </w:rPr>
              <w:t>of</w:t>
            </w:r>
            <w:r w:rsidRPr="00B756BD">
              <w:rPr>
                <w:rFonts w:asciiTheme="minorHAnsi" w:hAnsiTheme="minorHAnsi" w:cstheme="minorHAnsi"/>
                <w:b/>
                <w:spacing w:val="-2"/>
                <w:sz w:val="24"/>
                <w:szCs w:val="24"/>
              </w:rPr>
              <w:t xml:space="preserve"> Funding:</w:t>
            </w:r>
          </w:p>
          <w:p w14:paraId="2005A0E2" w14:textId="2F0EB0B1" w:rsidR="002D4F00" w:rsidRPr="00B756BD" w:rsidRDefault="004577D7" w:rsidP="00F66778">
            <w:pPr>
              <w:pStyle w:val="TableParagraph"/>
              <w:tabs>
                <w:tab w:val="left" w:pos="359"/>
                <w:tab w:val="left" w:pos="360"/>
              </w:tabs>
              <w:spacing w:line="294" w:lineRule="exact"/>
              <w:ind w:left="360" w:right="3597"/>
              <w:rPr>
                <w:rFonts w:asciiTheme="minorHAnsi" w:hAnsiTheme="minorHAnsi" w:cstheme="minorHAnsi"/>
                <w:sz w:val="24"/>
                <w:szCs w:val="24"/>
              </w:rPr>
            </w:pPr>
            <w:sdt>
              <w:sdtPr>
                <w:rPr>
                  <w:rStyle w:val="Style3"/>
                </w:rPr>
                <w:id w:val="1763795615"/>
                <w:placeholder>
                  <w:docPart w:val="5ECF581C29C147B69D671E9785B53CC5"/>
                </w:placeholder>
                <w:showingPlcHdr/>
                <w:text/>
              </w:sdtPr>
              <w:sdtEndPr>
                <w:rPr>
                  <w:rStyle w:val="Style2"/>
                  <w:rFonts w:ascii="Times New Roman" w:hAnsi="Times New Roman"/>
                  <w:sz w:val="22"/>
                </w:rPr>
              </w:sdtEndPr>
              <w:sdtContent>
                <w:r w:rsidR="00F66778" w:rsidRPr="008829D4">
                  <w:rPr>
                    <w:rStyle w:val="PlaceholderText"/>
                  </w:rPr>
                  <w:t>Click or tap here to enter text.</w:t>
                </w:r>
              </w:sdtContent>
            </w:sdt>
          </w:p>
          <w:p w14:paraId="12F9AFEF" w14:textId="77777777" w:rsidR="002D4F00" w:rsidRPr="00B756BD" w:rsidRDefault="002D4F00" w:rsidP="008F5EE6">
            <w:pPr>
              <w:pStyle w:val="TableParagraph"/>
              <w:rPr>
                <w:rFonts w:asciiTheme="minorHAnsi" w:hAnsiTheme="minorHAnsi" w:cstheme="minorHAnsi"/>
                <w:sz w:val="24"/>
                <w:szCs w:val="24"/>
              </w:rPr>
            </w:pPr>
          </w:p>
          <w:p w14:paraId="0FDF0F49" w14:textId="77777777" w:rsidR="002D4F00" w:rsidRPr="00B756BD" w:rsidRDefault="002D4F00" w:rsidP="002D4F00">
            <w:pPr>
              <w:pStyle w:val="TableParagraph"/>
              <w:numPr>
                <w:ilvl w:val="0"/>
                <w:numId w:val="94"/>
              </w:numPr>
              <w:tabs>
                <w:tab w:val="left" w:pos="409"/>
                <w:tab w:val="left" w:pos="410"/>
              </w:tabs>
              <w:spacing w:line="294" w:lineRule="exact"/>
              <w:rPr>
                <w:rFonts w:asciiTheme="minorHAnsi" w:hAnsiTheme="minorHAnsi" w:cstheme="minorHAnsi"/>
                <w:b/>
                <w:sz w:val="24"/>
                <w:szCs w:val="24"/>
              </w:rPr>
            </w:pPr>
            <w:r w:rsidRPr="00B756BD">
              <w:rPr>
                <w:rFonts w:asciiTheme="minorHAnsi" w:hAnsiTheme="minorHAnsi" w:cstheme="minorHAnsi"/>
                <w:b/>
                <w:sz w:val="24"/>
                <w:szCs w:val="24"/>
              </w:rPr>
              <w:t>Where</w:t>
            </w:r>
            <w:r w:rsidRPr="00B756BD">
              <w:rPr>
                <w:rFonts w:asciiTheme="minorHAnsi" w:hAnsiTheme="minorHAnsi" w:cstheme="minorHAnsi"/>
                <w:b/>
                <w:spacing w:val="-4"/>
                <w:sz w:val="24"/>
                <w:szCs w:val="24"/>
              </w:rPr>
              <w:t xml:space="preserve"> </w:t>
            </w:r>
            <w:r w:rsidRPr="00B756BD">
              <w:rPr>
                <w:rFonts w:asciiTheme="minorHAnsi" w:hAnsiTheme="minorHAnsi" w:cstheme="minorHAnsi"/>
                <w:b/>
                <w:sz w:val="24"/>
                <w:szCs w:val="24"/>
              </w:rPr>
              <w:t>the</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program</w:t>
            </w:r>
            <w:r w:rsidRPr="00B756BD">
              <w:rPr>
                <w:rFonts w:asciiTheme="minorHAnsi" w:hAnsiTheme="minorHAnsi" w:cstheme="minorHAnsi"/>
                <w:b/>
                <w:spacing w:val="-1"/>
                <w:sz w:val="24"/>
                <w:szCs w:val="24"/>
              </w:rPr>
              <w:t xml:space="preserve"> </w:t>
            </w:r>
            <w:r w:rsidRPr="00B756BD">
              <w:rPr>
                <w:rFonts w:asciiTheme="minorHAnsi" w:hAnsiTheme="minorHAnsi" w:cstheme="minorHAnsi"/>
                <w:b/>
                <w:sz w:val="24"/>
                <w:szCs w:val="24"/>
              </w:rPr>
              <w:t>takes</w:t>
            </w:r>
            <w:r w:rsidRPr="00B756BD">
              <w:rPr>
                <w:rFonts w:asciiTheme="minorHAnsi" w:hAnsiTheme="minorHAnsi" w:cstheme="minorHAnsi"/>
                <w:b/>
                <w:spacing w:val="-1"/>
                <w:sz w:val="24"/>
                <w:szCs w:val="24"/>
              </w:rPr>
              <w:t xml:space="preserve"> </w:t>
            </w:r>
            <w:r w:rsidRPr="00B756BD">
              <w:rPr>
                <w:rFonts w:asciiTheme="minorHAnsi" w:hAnsiTheme="minorHAnsi" w:cstheme="minorHAnsi"/>
                <w:b/>
                <w:sz w:val="24"/>
                <w:szCs w:val="24"/>
              </w:rPr>
              <w:t>place</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at</w:t>
            </w:r>
            <w:r w:rsidRPr="00B756BD">
              <w:rPr>
                <w:rFonts w:asciiTheme="minorHAnsi" w:hAnsiTheme="minorHAnsi" w:cstheme="minorHAnsi"/>
                <w:b/>
                <w:spacing w:val="-1"/>
                <w:sz w:val="24"/>
                <w:szCs w:val="24"/>
              </w:rPr>
              <w:t xml:space="preserve"> </w:t>
            </w:r>
            <w:r w:rsidRPr="00B756BD">
              <w:rPr>
                <w:rFonts w:asciiTheme="minorHAnsi" w:hAnsiTheme="minorHAnsi" w:cstheme="minorHAnsi"/>
                <w:b/>
                <w:sz w:val="24"/>
                <w:szCs w:val="24"/>
              </w:rPr>
              <w:t>the</w:t>
            </w:r>
            <w:r w:rsidRPr="00B756BD">
              <w:rPr>
                <w:rFonts w:asciiTheme="minorHAnsi" w:hAnsiTheme="minorHAnsi" w:cstheme="minorHAnsi"/>
                <w:b/>
                <w:spacing w:val="-2"/>
                <w:sz w:val="24"/>
                <w:szCs w:val="24"/>
              </w:rPr>
              <w:t xml:space="preserve"> school:</w:t>
            </w:r>
          </w:p>
          <w:p w14:paraId="7B5A247B" w14:textId="1620FD64" w:rsidR="002D4F00" w:rsidRPr="00B756BD" w:rsidRDefault="004577D7" w:rsidP="008F5EE6">
            <w:pPr>
              <w:pStyle w:val="TableParagraph"/>
              <w:spacing w:line="276" w:lineRule="exact"/>
              <w:ind w:left="410"/>
              <w:rPr>
                <w:rFonts w:asciiTheme="minorHAnsi" w:hAnsiTheme="minorHAnsi" w:cstheme="minorHAnsi"/>
                <w:sz w:val="24"/>
                <w:szCs w:val="24"/>
              </w:rPr>
            </w:pPr>
            <w:sdt>
              <w:sdtPr>
                <w:rPr>
                  <w:rStyle w:val="Style3"/>
                </w:rPr>
                <w:id w:val="-643436801"/>
                <w:placeholder>
                  <w:docPart w:val="175C93FCB8A847DF830336A0807ED99B"/>
                </w:placeholder>
                <w:showingPlcHdr/>
                <w:text/>
              </w:sdtPr>
              <w:sdtEndPr>
                <w:rPr>
                  <w:rStyle w:val="Style2"/>
                  <w:rFonts w:ascii="Times New Roman" w:hAnsi="Times New Roman"/>
                  <w:sz w:val="22"/>
                </w:rPr>
              </w:sdtEndPr>
              <w:sdtContent>
                <w:r w:rsidR="00F66778" w:rsidRPr="008829D4">
                  <w:rPr>
                    <w:rStyle w:val="PlaceholderText"/>
                  </w:rPr>
                  <w:t>Click or tap here to enter text.</w:t>
                </w:r>
              </w:sdtContent>
            </w:sdt>
          </w:p>
          <w:p w14:paraId="4C366F08" w14:textId="77777777" w:rsidR="002D4F00" w:rsidRPr="00B756BD" w:rsidRDefault="002D4F00" w:rsidP="008F5EE6">
            <w:pPr>
              <w:pStyle w:val="TableParagraph"/>
              <w:spacing w:before="11"/>
              <w:rPr>
                <w:rFonts w:asciiTheme="minorHAnsi" w:hAnsiTheme="minorHAnsi" w:cstheme="minorHAnsi"/>
                <w:sz w:val="24"/>
                <w:szCs w:val="24"/>
              </w:rPr>
            </w:pPr>
          </w:p>
          <w:p w14:paraId="5F4E528E" w14:textId="77777777" w:rsidR="002D4F00" w:rsidRPr="00B756BD" w:rsidRDefault="002D4F00" w:rsidP="002D4F00">
            <w:pPr>
              <w:pStyle w:val="TableParagraph"/>
              <w:numPr>
                <w:ilvl w:val="0"/>
                <w:numId w:val="94"/>
              </w:numPr>
              <w:tabs>
                <w:tab w:val="left" w:pos="409"/>
                <w:tab w:val="left" w:pos="410"/>
              </w:tabs>
              <w:rPr>
                <w:rFonts w:asciiTheme="minorHAnsi" w:hAnsiTheme="minorHAnsi" w:cstheme="minorHAnsi"/>
                <w:b/>
                <w:sz w:val="24"/>
                <w:szCs w:val="24"/>
              </w:rPr>
            </w:pPr>
            <w:r w:rsidRPr="00B756BD">
              <w:rPr>
                <w:rFonts w:asciiTheme="minorHAnsi" w:hAnsiTheme="minorHAnsi" w:cstheme="minorHAnsi"/>
                <w:b/>
                <w:sz w:val="24"/>
                <w:szCs w:val="24"/>
              </w:rPr>
              <w:t>Program</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Successes</w:t>
            </w:r>
            <w:r w:rsidRPr="00B756BD">
              <w:rPr>
                <w:rFonts w:asciiTheme="minorHAnsi" w:hAnsiTheme="minorHAnsi" w:cstheme="minorHAnsi"/>
                <w:b/>
                <w:spacing w:val="-2"/>
                <w:sz w:val="24"/>
                <w:szCs w:val="24"/>
              </w:rPr>
              <w:t xml:space="preserve"> </w:t>
            </w:r>
            <w:r w:rsidRPr="00B756BD">
              <w:rPr>
                <w:rFonts w:asciiTheme="minorHAnsi" w:hAnsiTheme="minorHAnsi" w:cstheme="minorHAnsi"/>
                <w:b/>
                <w:sz w:val="24"/>
                <w:szCs w:val="24"/>
              </w:rPr>
              <w:t>and</w:t>
            </w:r>
            <w:r w:rsidRPr="00B756BD">
              <w:rPr>
                <w:rFonts w:asciiTheme="minorHAnsi" w:hAnsiTheme="minorHAnsi" w:cstheme="minorHAnsi"/>
                <w:b/>
                <w:spacing w:val="-1"/>
                <w:sz w:val="24"/>
                <w:szCs w:val="24"/>
              </w:rPr>
              <w:t xml:space="preserve"> </w:t>
            </w:r>
            <w:r w:rsidRPr="00B756BD">
              <w:rPr>
                <w:rFonts w:asciiTheme="minorHAnsi" w:hAnsiTheme="minorHAnsi" w:cstheme="minorHAnsi"/>
                <w:b/>
                <w:sz w:val="24"/>
                <w:szCs w:val="24"/>
              </w:rPr>
              <w:t>Lessons</w:t>
            </w:r>
            <w:r w:rsidRPr="00B756BD">
              <w:rPr>
                <w:rFonts w:asciiTheme="minorHAnsi" w:hAnsiTheme="minorHAnsi" w:cstheme="minorHAnsi"/>
                <w:b/>
                <w:spacing w:val="-2"/>
                <w:sz w:val="24"/>
                <w:szCs w:val="24"/>
              </w:rPr>
              <w:t xml:space="preserve"> Learned:</w:t>
            </w:r>
          </w:p>
          <w:p w14:paraId="5AC20AD2" w14:textId="794AE3B9" w:rsidR="002D4F00" w:rsidRPr="00B756BD" w:rsidRDefault="00F66778" w:rsidP="008F5EE6">
            <w:pPr>
              <w:pStyle w:val="TableParagraph"/>
              <w:spacing w:before="1" w:line="256" w:lineRule="exact"/>
              <w:ind w:left="410"/>
              <w:rPr>
                <w:rFonts w:asciiTheme="minorHAnsi" w:hAnsiTheme="minorHAnsi" w:cstheme="minorHAnsi"/>
                <w:sz w:val="24"/>
                <w:szCs w:val="24"/>
              </w:rPr>
            </w:pPr>
            <w:r w:rsidRPr="00FA3143">
              <w:rPr>
                <w:rStyle w:val="UnresolvedMention"/>
              </w:rPr>
              <w:t xml:space="preserve"> </w:t>
            </w:r>
            <w:sdt>
              <w:sdtPr>
                <w:rPr>
                  <w:rStyle w:val="Style3"/>
                </w:rPr>
                <w:id w:val="981431821"/>
                <w:placeholder>
                  <w:docPart w:val="C3F419F64A8249758F478717645F1E87"/>
                </w:placeholder>
                <w:showingPlcHdr/>
                <w:text/>
              </w:sdtPr>
              <w:sdtEndPr>
                <w:rPr>
                  <w:rStyle w:val="Style2"/>
                  <w:rFonts w:ascii="Times New Roman" w:hAnsi="Times New Roman"/>
                  <w:sz w:val="22"/>
                </w:rPr>
              </w:sdtEndPr>
              <w:sdtContent>
                <w:r w:rsidRPr="008829D4">
                  <w:rPr>
                    <w:rStyle w:val="PlaceholderText"/>
                  </w:rPr>
                  <w:t>Click or tap here to enter text.</w:t>
                </w:r>
              </w:sdtContent>
            </w:sdt>
          </w:p>
        </w:tc>
      </w:tr>
    </w:tbl>
    <w:p w14:paraId="07782EA6" w14:textId="310645DE" w:rsidR="002D4F00" w:rsidRPr="00BE6C96" w:rsidRDefault="002D4F00" w:rsidP="002D4F00">
      <w:pPr>
        <w:spacing w:line="256" w:lineRule="exact"/>
        <w:rPr>
          <w:rFonts w:cstheme="minorHAnsi"/>
          <w:sz w:val="24"/>
        </w:rPr>
        <w:sectPr w:rsidR="002D4F00" w:rsidRPr="00BE6C96" w:rsidSect="004B5E16">
          <w:footerReference w:type="default" r:id="rId25"/>
          <w:pgSz w:w="12240" w:h="15840"/>
          <w:pgMar w:top="1382" w:right="1440" w:bottom="778" w:left="1440" w:header="0" w:footer="576" w:gutter="0"/>
          <w:cols w:space="720"/>
        </w:sectPr>
      </w:pPr>
    </w:p>
    <w:p w14:paraId="5A9DA6F2" w14:textId="77777777" w:rsidR="008A595B" w:rsidRDefault="008A595B">
      <w:pPr>
        <w:rPr>
          <w:rFonts w:cstheme="minorHAnsi"/>
          <w:b/>
          <w:bCs/>
          <w:sz w:val="24"/>
          <w:szCs w:val="24"/>
        </w:rPr>
      </w:pPr>
      <w:r>
        <w:rPr>
          <w:rFonts w:cstheme="minorHAnsi"/>
          <w:b/>
          <w:bCs/>
          <w:sz w:val="24"/>
          <w:szCs w:val="24"/>
        </w:rPr>
        <w:br w:type="page"/>
      </w:r>
    </w:p>
    <w:p w14:paraId="66760397" w14:textId="2F2C8957" w:rsidR="00512318" w:rsidRPr="00B756BD" w:rsidRDefault="00395BEB" w:rsidP="00A14D90">
      <w:pPr>
        <w:jc w:val="center"/>
        <w:rPr>
          <w:rFonts w:cstheme="minorHAnsi"/>
          <w:b/>
          <w:bCs/>
          <w:sz w:val="24"/>
          <w:szCs w:val="24"/>
        </w:rPr>
      </w:pPr>
      <w:r w:rsidRPr="00B756BD">
        <w:rPr>
          <w:rFonts w:cstheme="minorHAnsi"/>
          <w:b/>
          <w:bCs/>
          <w:sz w:val="24"/>
          <w:szCs w:val="24"/>
        </w:rPr>
        <w:t>ORGANIZATIONAL CAPACITY STATEMENT FOR</w:t>
      </w:r>
      <w:r w:rsidR="0052151A" w:rsidRPr="00B756BD">
        <w:rPr>
          <w:rFonts w:cstheme="minorHAnsi"/>
          <w:b/>
          <w:bCs/>
          <w:sz w:val="24"/>
          <w:szCs w:val="24"/>
        </w:rPr>
        <w:t>M</w:t>
      </w:r>
      <w:r w:rsidRPr="00B756BD">
        <w:rPr>
          <w:rFonts w:cstheme="minorHAnsi"/>
          <w:b/>
          <w:bCs/>
          <w:sz w:val="24"/>
          <w:szCs w:val="24"/>
        </w:rPr>
        <w:t xml:space="preserve"> </w:t>
      </w:r>
      <w:r w:rsidR="009A09D8" w:rsidRPr="00B756BD">
        <w:rPr>
          <w:rFonts w:cstheme="minorHAnsi"/>
          <w:b/>
          <w:bCs/>
          <w:sz w:val="24"/>
          <w:szCs w:val="24"/>
        </w:rPr>
        <w:t>H</w:t>
      </w:r>
    </w:p>
    <w:p w14:paraId="67FA16B0" w14:textId="77777777" w:rsidR="00F0465C" w:rsidRPr="00BE6C96" w:rsidRDefault="00395BEB" w:rsidP="00236617">
      <w:pPr>
        <w:jc w:val="center"/>
        <w:rPr>
          <w:rFonts w:cstheme="minorHAnsi"/>
          <w:sz w:val="24"/>
          <w:szCs w:val="24"/>
        </w:rPr>
      </w:pPr>
      <w:r w:rsidRPr="00BE6C96">
        <w:rPr>
          <w:rFonts w:cstheme="minorHAnsi"/>
          <w:sz w:val="24"/>
          <w:szCs w:val="24"/>
        </w:rPr>
        <w:t xml:space="preserve">(Required for non-governmental </w:t>
      </w:r>
      <w:r w:rsidR="00236617" w:rsidRPr="00BE6C96">
        <w:rPr>
          <w:rFonts w:cstheme="minorHAnsi"/>
          <w:sz w:val="24"/>
          <w:szCs w:val="24"/>
        </w:rPr>
        <w:t>agencies</w:t>
      </w:r>
      <w:r w:rsidR="00F0465C" w:rsidRPr="00BE6C96">
        <w:rPr>
          <w:rFonts w:cstheme="minorHAnsi"/>
          <w:sz w:val="24"/>
          <w:szCs w:val="24"/>
        </w:rPr>
        <w:t>.</w:t>
      </w:r>
      <w:r w:rsidR="00236617" w:rsidRPr="00BE6C96">
        <w:rPr>
          <w:rFonts w:cstheme="minorHAnsi"/>
          <w:sz w:val="24"/>
          <w:szCs w:val="24"/>
        </w:rPr>
        <w:t xml:space="preserve">) </w:t>
      </w:r>
    </w:p>
    <w:p w14:paraId="115BE627" w14:textId="004542B8" w:rsidR="00395BEB" w:rsidRPr="00BE6C96" w:rsidRDefault="00236617" w:rsidP="00236617">
      <w:pPr>
        <w:jc w:val="center"/>
        <w:rPr>
          <w:rFonts w:cstheme="minorHAnsi"/>
          <w:sz w:val="24"/>
          <w:szCs w:val="24"/>
        </w:rPr>
      </w:pPr>
      <w:r w:rsidRPr="00BE6C96">
        <w:rPr>
          <w:rFonts w:cstheme="minorHAnsi"/>
          <w:sz w:val="24"/>
          <w:szCs w:val="24"/>
        </w:rPr>
        <w:t>Not to exceed one page</w:t>
      </w:r>
      <w:r w:rsidR="00F0465C" w:rsidRPr="00BE6C96">
        <w:rPr>
          <w:rFonts w:cstheme="minorHAnsi"/>
          <w:sz w:val="24"/>
          <w:szCs w:val="24"/>
        </w:rPr>
        <w:t>.</w:t>
      </w:r>
    </w:p>
    <w:p w14:paraId="423770AA" w14:textId="2661CA9A" w:rsidR="00236617" w:rsidRPr="00BE6C96" w:rsidRDefault="00236617" w:rsidP="00236617">
      <w:pPr>
        <w:rPr>
          <w:rFonts w:cstheme="minorHAnsi"/>
          <w:sz w:val="24"/>
          <w:szCs w:val="24"/>
        </w:rPr>
      </w:pPr>
      <w:r w:rsidRPr="00BE6C96">
        <w:rPr>
          <w:rFonts w:cstheme="minorHAnsi"/>
          <w:sz w:val="24"/>
          <w:szCs w:val="24"/>
        </w:rPr>
        <w:t xml:space="preserve">Applications </w:t>
      </w:r>
      <w:r w:rsidR="003A3BE0" w:rsidRPr="00BE6C96">
        <w:rPr>
          <w:rFonts w:cstheme="minorHAnsi"/>
          <w:sz w:val="24"/>
          <w:szCs w:val="24"/>
        </w:rPr>
        <w:t>from</w:t>
      </w:r>
      <w:r w:rsidRPr="00BE6C96">
        <w:rPr>
          <w:rFonts w:cstheme="minorHAnsi"/>
          <w:sz w:val="24"/>
          <w:szCs w:val="24"/>
        </w:rPr>
        <w:t xml:space="preserve"> a non-</w:t>
      </w:r>
      <w:r w:rsidR="003A3BE0" w:rsidRPr="00BE6C96">
        <w:rPr>
          <w:rFonts w:cstheme="minorHAnsi"/>
          <w:sz w:val="24"/>
          <w:szCs w:val="24"/>
        </w:rPr>
        <w:t>governmental</w:t>
      </w:r>
      <w:r w:rsidR="00B8267A" w:rsidRPr="00BE6C96">
        <w:rPr>
          <w:rFonts w:cstheme="minorHAnsi"/>
          <w:sz w:val="24"/>
          <w:szCs w:val="24"/>
        </w:rPr>
        <w:t xml:space="preserve"> agency will be scre</w:t>
      </w:r>
      <w:r w:rsidR="00523609" w:rsidRPr="00BE6C96">
        <w:rPr>
          <w:rFonts w:cstheme="minorHAnsi"/>
          <w:sz w:val="24"/>
          <w:szCs w:val="24"/>
        </w:rPr>
        <w:t>ened</w:t>
      </w:r>
      <w:r w:rsidR="00B8267A" w:rsidRPr="00BE6C96">
        <w:rPr>
          <w:rFonts w:cstheme="minorHAnsi"/>
          <w:sz w:val="24"/>
          <w:szCs w:val="24"/>
        </w:rPr>
        <w:t xml:space="preserve"> to determine the capacity to administer the program based on the information prov</w:t>
      </w:r>
      <w:r w:rsidR="003A3BE0" w:rsidRPr="00BE6C96">
        <w:rPr>
          <w:rFonts w:cstheme="minorHAnsi"/>
          <w:sz w:val="24"/>
          <w:szCs w:val="24"/>
        </w:rPr>
        <w:t xml:space="preserve">ided on this form. </w:t>
      </w:r>
    </w:p>
    <w:tbl>
      <w:tblPr>
        <w:tblStyle w:val="TableGrid"/>
        <w:tblW w:w="0" w:type="auto"/>
        <w:tblLook w:val="04A0" w:firstRow="1" w:lastRow="0" w:firstColumn="1" w:lastColumn="0" w:noHBand="0" w:noVBand="1"/>
      </w:tblPr>
      <w:tblGrid>
        <w:gridCol w:w="9350"/>
      </w:tblGrid>
      <w:tr w:rsidR="00EB71F5" w:rsidRPr="00BE6C96" w14:paraId="3A3FCB0D" w14:textId="77777777" w:rsidTr="00EB71F5">
        <w:tc>
          <w:tcPr>
            <w:tcW w:w="9350" w:type="dxa"/>
          </w:tcPr>
          <w:p w14:paraId="0D539A64" w14:textId="77777777" w:rsidR="004C1124" w:rsidRPr="00BE6C96" w:rsidRDefault="00EB71F5" w:rsidP="00EB71F5">
            <w:pPr>
              <w:pStyle w:val="ListParagraph"/>
              <w:numPr>
                <w:ilvl w:val="0"/>
                <w:numId w:val="96"/>
              </w:numPr>
              <w:rPr>
                <w:rFonts w:cstheme="minorHAnsi"/>
                <w:b/>
                <w:bCs/>
                <w:sz w:val="24"/>
                <w:szCs w:val="24"/>
              </w:rPr>
            </w:pPr>
            <w:r w:rsidRPr="00BE6C96">
              <w:rPr>
                <w:rFonts w:cstheme="minorHAnsi"/>
                <w:b/>
                <w:bCs/>
                <w:sz w:val="24"/>
                <w:szCs w:val="24"/>
              </w:rPr>
              <w:t>The application must include a copy of the following, attached immediately behind this page:</w:t>
            </w:r>
          </w:p>
          <w:p w14:paraId="0E4210F9" w14:textId="77777777" w:rsidR="0042426E" w:rsidRPr="00BE6C96" w:rsidRDefault="0042426E" w:rsidP="0042426E">
            <w:pPr>
              <w:pStyle w:val="ListParagraph"/>
              <w:numPr>
                <w:ilvl w:val="0"/>
                <w:numId w:val="97"/>
              </w:numPr>
              <w:rPr>
                <w:rFonts w:cstheme="minorHAnsi"/>
                <w:sz w:val="24"/>
                <w:szCs w:val="24"/>
              </w:rPr>
            </w:pPr>
            <w:r w:rsidRPr="00BE6C96">
              <w:rPr>
                <w:rFonts w:cstheme="minorHAnsi"/>
                <w:sz w:val="24"/>
                <w:szCs w:val="24"/>
              </w:rPr>
              <w:t>501(c)(3) IRS Verification Letter</w:t>
            </w:r>
          </w:p>
          <w:p w14:paraId="318A9E05" w14:textId="77777777" w:rsidR="00EB71F5" w:rsidRPr="00BE6C96" w:rsidRDefault="0042426E" w:rsidP="004C1124">
            <w:pPr>
              <w:pStyle w:val="ListParagraph"/>
              <w:numPr>
                <w:ilvl w:val="0"/>
                <w:numId w:val="97"/>
              </w:numPr>
              <w:rPr>
                <w:rFonts w:cstheme="minorHAnsi"/>
                <w:sz w:val="24"/>
                <w:szCs w:val="24"/>
              </w:rPr>
            </w:pPr>
            <w:r w:rsidRPr="00BE6C96">
              <w:rPr>
                <w:rFonts w:cstheme="minorHAnsi"/>
                <w:sz w:val="24"/>
                <w:szCs w:val="24"/>
              </w:rPr>
              <w:t>Agency organizational</w:t>
            </w:r>
            <w:r w:rsidR="00536CF5" w:rsidRPr="00BE6C96">
              <w:rPr>
                <w:rFonts w:cstheme="minorHAnsi"/>
                <w:sz w:val="24"/>
                <w:szCs w:val="24"/>
              </w:rPr>
              <w:t xml:space="preserve"> chart</w:t>
            </w:r>
          </w:p>
          <w:p w14:paraId="22034BC3" w14:textId="26883AAE" w:rsidR="00536CF5" w:rsidRPr="00BE6C96" w:rsidRDefault="00536CF5" w:rsidP="004C1124">
            <w:pPr>
              <w:pStyle w:val="ListParagraph"/>
              <w:numPr>
                <w:ilvl w:val="0"/>
                <w:numId w:val="97"/>
              </w:numPr>
              <w:rPr>
                <w:rFonts w:cstheme="minorHAnsi"/>
                <w:sz w:val="24"/>
                <w:szCs w:val="24"/>
              </w:rPr>
            </w:pPr>
            <w:r w:rsidRPr="00BE6C96">
              <w:rPr>
                <w:rFonts w:cstheme="minorHAnsi"/>
                <w:sz w:val="24"/>
                <w:szCs w:val="24"/>
              </w:rPr>
              <w:t>Proven fiduciary responsibilities as demonstrated through annual audits (attach a copy of the most recent audit</w:t>
            </w:r>
            <w:r w:rsidR="0016231B" w:rsidRPr="00BE6C96">
              <w:rPr>
                <w:rFonts w:cstheme="minorHAnsi"/>
                <w:sz w:val="24"/>
                <w:szCs w:val="24"/>
              </w:rPr>
              <w:t xml:space="preserve"> – annual audits must be sent to KDE each year </w:t>
            </w:r>
            <w:r w:rsidR="00FB2AB4" w:rsidRPr="00BE6C96">
              <w:rPr>
                <w:rFonts w:cstheme="minorHAnsi"/>
                <w:sz w:val="24"/>
                <w:szCs w:val="24"/>
              </w:rPr>
              <w:t xml:space="preserve">by </w:t>
            </w:r>
            <w:r w:rsidR="00DA11AC" w:rsidRPr="00BE6C96">
              <w:rPr>
                <w:rFonts w:cstheme="minorHAnsi"/>
                <w:sz w:val="24"/>
                <w:szCs w:val="24"/>
              </w:rPr>
              <w:t>Oct</w:t>
            </w:r>
            <w:r w:rsidR="00DA11AC">
              <w:rPr>
                <w:rFonts w:cstheme="minorHAnsi"/>
                <w:sz w:val="24"/>
                <w:szCs w:val="24"/>
              </w:rPr>
              <w:t>.</w:t>
            </w:r>
            <w:r w:rsidR="00DA11AC" w:rsidRPr="00BE6C96">
              <w:rPr>
                <w:rFonts w:cstheme="minorHAnsi"/>
                <w:sz w:val="24"/>
                <w:szCs w:val="24"/>
              </w:rPr>
              <w:t xml:space="preserve"> </w:t>
            </w:r>
            <w:r w:rsidR="00FB2AB4" w:rsidRPr="00BE6C96">
              <w:rPr>
                <w:rFonts w:cstheme="minorHAnsi"/>
                <w:sz w:val="24"/>
                <w:szCs w:val="24"/>
              </w:rPr>
              <w:t>15</w:t>
            </w:r>
            <w:r w:rsidR="0016231B" w:rsidRPr="00BE6C96">
              <w:rPr>
                <w:rFonts w:cstheme="minorHAnsi"/>
                <w:sz w:val="24"/>
                <w:szCs w:val="24"/>
              </w:rPr>
              <w:t xml:space="preserve">) </w:t>
            </w:r>
          </w:p>
          <w:p w14:paraId="0C6C853A" w14:textId="0A68E396" w:rsidR="0016231B" w:rsidRPr="00BE6C96" w:rsidRDefault="0075515C" w:rsidP="00A14D90">
            <w:pPr>
              <w:pStyle w:val="ListParagraph"/>
              <w:numPr>
                <w:ilvl w:val="0"/>
                <w:numId w:val="97"/>
              </w:numPr>
              <w:rPr>
                <w:rFonts w:cstheme="minorHAnsi"/>
                <w:sz w:val="24"/>
                <w:szCs w:val="24"/>
              </w:rPr>
            </w:pPr>
            <w:r w:rsidRPr="00BE6C96">
              <w:rPr>
                <w:rFonts w:cstheme="minorHAnsi"/>
                <w:sz w:val="24"/>
                <w:szCs w:val="24"/>
              </w:rPr>
              <w:t>Demonstrate administrative capacity to successfully manage a program and list fiscal resources</w:t>
            </w:r>
            <w:r w:rsidR="009B2C00" w:rsidRPr="00BE6C96">
              <w:rPr>
                <w:rFonts w:cstheme="minorHAnsi"/>
                <w:sz w:val="24"/>
                <w:szCs w:val="24"/>
              </w:rPr>
              <w:t xml:space="preserve"> (cash, line of credit, emergency loans, </w:t>
            </w:r>
            <w:r w:rsidR="008E7F8D" w:rsidRPr="00BE6C96">
              <w:rPr>
                <w:rFonts w:cstheme="minorHAnsi"/>
                <w:sz w:val="24"/>
                <w:szCs w:val="24"/>
              </w:rPr>
              <w:t>etc.</w:t>
            </w:r>
            <w:r w:rsidR="009B2C00" w:rsidRPr="00BE6C96">
              <w:rPr>
                <w:rFonts w:cstheme="minorHAnsi"/>
                <w:sz w:val="24"/>
                <w:szCs w:val="24"/>
              </w:rPr>
              <w:t>) th</w:t>
            </w:r>
            <w:r w:rsidR="00A46E17" w:rsidRPr="00BE6C96">
              <w:rPr>
                <w:rFonts w:cstheme="minorHAnsi"/>
                <w:sz w:val="24"/>
                <w:szCs w:val="24"/>
              </w:rPr>
              <w:t>e</w:t>
            </w:r>
            <w:r w:rsidR="009B2C00" w:rsidRPr="00BE6C96">
              <w:rPr>
                <w:rFonts w:cstheme="minorHAnsi"/>
                <w:sz w:val="24"/>
                <w:szCs w:val="24"/>
              </w:rPr>
              <w:t xml:space="preserve"> agency has or can access to cover initial startup and operating cost necessary for program </w:t>
            </w:r>
            <w:r w:rsidR="00A42B6E" w:rsidRPr="00BE6C96">
              <w:rPr>
                <w:rFonts w:cstheme="minorHAnsi"/>
                <w:sz w:val="24"/>
                <w:szCs w:val="24"/>
              </w:rPr>
              <w:t>operations</w:t>
            </w:r>
            <w:r w:rsidR="009B2C00" w:rsidRPr="00BE6C96">
              <w:rPr>
                <w:rFonts w:cstheme="minorHAnsi"/>
                <w:sz w:val="24"/>
                <w:szCs w:val="24"/>
              </w:rPr>
              <w:t xml:space="preserve">. </w:t>
            </w:r>
          </w:p>
        </w:tc>
      </w:tr>
      <w:tr w:rsidR="00EB71F5" w:rsidRPr="00BE6C96" w14:paraId="6B472A6A" w14:textId="77777777" w:rsidTr="00EB71F5">
        <w:tc>
          <w:tcPr>
            <w:tcW w:w="9350" w:type="dxa"/>
          </w:tcPr>
          <w:p w14:paraId="3C5D886A" w14:textId="2AF8DED9" w:rsidR="00EB71F5" w:rsidRPr="00BE6C96" w:rsidRDefault="00A42B6E" w:rsidP="00A14D90">
            <w:pPr>
              <w:pStyle w:val="ListParagraph"/>
              <w:numPr>
                <w:ilvl w:val="0"/>
                <w:numId w:val="96"/>
              </w:numPr>
              <w:rPr>
                <w:rFonts w:cstheme="minorHAnsi"/>
                <w:b/>
                <w:bCs/>
                <w:sz w:val="24"/>
                <w:szCs w:val="24"/>
              </w:rPr>
            </w:pPr>
            <w:r w:rsidRPr="00BE6C96">
              <w:rPr>
                <w:rFonts w:cstheme="minorHAnsi"/>
                <w:b/>
                <w:bCs/>
                <w:sz w:val="24"/>
                <w:szCs w:val="24"/>
              </w:rPr>
              <w:t xml:space="preserve">Describe the organizational history and structure, including length of existence. Include general information on governing body. </w:t>
            </w:r>
          </w:p>
        </w:tc>
      </w:tr>
      <w:tr w:rsidR="00EB71F5" w:rsidRPr="00BE6C96" w14:paraId="56344CF8" w14:textId="77777777" w:rsidTr="00EB71F5">
        <w:tc>
          <w:tcPr>
            <w:tcW w:w="9350" w:type="dxa"/>
          </w:tcPr>
          <w:p w14:paraId="24331188" w14:textId="11CC34D1" w:rsidR="00EB71F5" w:rsidRPr="00BE6C96" w:rsidRDefault="00A53952" w:rsidP="00A14D90">
            <w:pPr>
              <w:pStyle w:val="ListParagraph"/>
              <w:numPr>
                <w:ilvl w:val="0"/>
                <w:numId w:val="96"/>
              </w:numPr>
              <w:rPr>
                <w:rFonts w:cstheme="minorHAnsi"/>
                <w:b/>
                <w:bCs/>
                <w:sz w:val="24"/>
                <w:szCs w:val="24"/>
              </w:rPr>
            </w:pPr>
            <w:r w:rsidRPr="00BE6C96">
              <w:rPr>
                <w:rFonts w:cstheme="minorHAnsi"/>
                <w:b/>
                <w:bCs/>
                <w:sz w:val="24"/>
                <w:szCs w:val="24"/>
              </w:rPr>
              <w:t xml:space="preserve">List previous experience with grant funding, at the city, state, federal or private/foundation level. </w:t>
            </w:r>
          </w:p>
        </w:tc>
      </w:tr>
      <w:tr w:rsidR="00EB71F5" w:rsidRPr="00BE6C96" w14:paraId="6BD35923" w14:textId="77777777" w:rsidTr="00EB71F5">
        <w:tc>
          <w:tcPr>
            <w:tcW w:w="9350" w:type="dxa"/>
          </w:tcPr>
          <w:p w14:paraId="2F79B9A2" w14:textId="733AF821" w:rsidR="00EB71F5" w:rsidRPr="00BE6C96" w:rsidRDefault="00335E22" w:rsidP="00A14D90">
            <w:pPr>
              <w:pStyle w:val="ListParagraph"/>
              <w:numPr>
                <w:ilvl w:val="0"/>
                <w:numId w:val="96"/>
              </w:numPr>
              <w:rPr>
                <w:rFonts w:cstheme="minorHAnsi"/>
                <w:b/>
                <w:bCs/>
                <w:sz w:val="24"/>
                <w:szCs w:val="24"/>
              </w:rPr>
            </w:pPr>
            <w:r w:rsidRPr="00BE6C96">
              <w:rPr>
                <w:rFonts w:cstheme="minorHAnsi"/>
                <w:b/>
                <w:bCs/>
                <w:sz w:val="24"/>
                <w:szCs w:val="24"/>
              </w:rPr>
              <w:t xml:space="preserve">List previous experience in delivering educational </w:t>
            </w:r>
            <w:r w:rsidR="00433CF4" w:rsidRPr="00BE6C96">
              <w:rPr>
                <w:rFonts w:cstheme="minorHAnsi"/>
                <w:b/>
                <w:bCs/>
                <w:sz w:val="24"/>
                <w:szCs w:val="24"/>
              </w:rPr>
              <w:t xml:space="preserve">or related services including a clear plan of communication and linkage with the school district. </w:t>
            </w:r>
          </w:p>
        </w:tc>
      </w:tr>
    </w:tbl>
    <w:p w14:paraId="5EFC6891" w14:textId="77777777" w:rsidR="008A595B" w:rsidRDefault="008A595B" w:rsidP="00A14D90">
      <w:pPr>
        <w:jc w:val="center"/>
        <w:rPr>
          <w:rFonts w:cstheme="minorHAnsi"/>
          <w:b/>
          <w:bCs/>
          <w:sz w:val="24"/>
          <w:szCs w:val="24"/>
        </w:rPr>
      </w:pPr>
    </w:p>
    <w:p w14:paraId="1E5E9CF6" w14:textId="77777777" w:rsidR="008A595B" w:rsidRDefault="008A595B">
      <w:pPr>
        <w:rPr>
          <w:rFonts w:cstheme="minorHAnsi"/>
          <w:b/>
          <w:bCs/>
          <w:sz w:val="24"/>
          <w:szCs w:val="24"/>
        </w:rPr>
      </w:pPr>
      <w:r>
        <w:rPr>
          <w:rFonts w:cstheme="minorHAnsi"/>
          <w:b/>
          <w:bCs/>
          <w:sz w:val="24"/>
          <w:szCs w:val="24"/>
        </w:rPr>
        <w:br w:type="page"/>
      </w:r>
    </w:p>
    <w:p w14:paraId="6BB5080D" w14:textId="1444618A" w:rsidR="000152AE" w:rsidRPr="00BE6C96" w:rsidRDefault="00CA40E3" w:rsidP="00A14D90">
      <w:pPr>
        <w:jc w:val="center"/>
        <w:rPr>
          <w:rFonts w:cstheme="minorHAnsi"/>
          <w:b/>
          <w:bCs/>
          <w:sz w:val="24"/>
          <w:szCs w:val="24"/>
        </w:rPr>
      </w:pPr>
      <w:r w:rsidRPr="00BE6C96">
        <w:rPr>
          <w:rFonts w:cstheme="minorHAnsi"/>
          <w:b/>
          <w:bCs/>
          <w:sz w:val="24"/>
          <w:szCs w:val="24"/>
        </w:rPr>
        <w:t>E</w:t>
      </w:r>
      <w:r w:rsidR="00922348" w:rsidRPr="00BE6C96">
        <w:rPr>
          <w:rFonts w:cstheme="minorHAnsi"/>
          <w:b/>
          <w:bCs/>
          <w:sz w:val="24"/>
          <w:szCs w:val="24"/>
        </w:rPr>
        <w:t xml:space="preserve">quitable Access and Participation Form </w:t>
      </w:r>
      <w:r w:rsidR="009A09D8" w:rsidRPr="00BE6C96">
        <w:rPr>
          <w:rFonts w:cstheme="minorHAnsi"/>
          <w:b/>
          <w:bCs/>
          <w:sz w:val="24"/>
          <w:szCs w:val="24"/>
        </w:rPr>
        <w:t>I</w:t>
      </w:r>
    </w:p>
    <w:p w14:paraId="78789814" w14:textId="27DFF8F0" w:rsidR="000152AE" w:rsidRPr="00BE6C96" w:rsidRDefault="003A0BAC" w:rsidP="003A0BAC">
      <w:pPr>
        <w:jc w:val="center"/>
        <w:rPr>
          <w:rFonts w:cstheme="minorHAnsi"/>
          <w:sz w:val="24"/>
          <w:szCs w:val="24"/>
        </w:rPr>
      </w:pPr>
      <w:r w:rsidRPr="00BE6C96">
        <w:rPr>
          <w:rFonts w:cstheme="minorHAnsi"/>
          <w:sz w:val="24"/>
          <w:szCs w:val="24"/>
        </w:rPr>
        <w:t>NOTICE TO ALL APPLICATIONS</w:t>
      </w:r>
    </w:p>
    <w:p w14:paraId="0980A624" w14:textId="533FEC18" w:rsidR="00D13993" w:rsidRPr="00BE6C96" w:rsidRDefault="00D640B0" w:rsidP="00D13993">
      <w:pPr>
        <w:rPr>
          <w:rFonts w:cstheme="minorHAnsi"/>
          <w:sz w:val="24"/>
          <w:szCs w:val="24"/>
        </w:rPr>
      </w:pPr>
      <w:r w:rsidRPr="00BE6C96">
        <w:rPr>
          <w:rFonts w:cstheme="minorHAnsi"/>
          <w:sz w:val="24"/>
          <w:szCs w:val="24"/>
        </w:rPr>
        <w:t xml:space="preserve">The purpose of this </w:t>
      </w:r>
      <w:r w:rsidR="001E50C0" w:rsidRPr="00BE6C96">
        <w:rPr>
          <w:rFonts w:cstheme="minorHAnsi"/>
          <w:sz w:val="24"/>
          <w:szCs w:val="24"/>
        </w:rPr>
        <w:t>document</w:t>
      </w:r>
      <w:r w:rsidRPr="00BE6C96">
        <w:rPr>
          <w:rFonts w:cstheme="minorHAnsi"/>
          <w:sz w:val="24"/>
          <w:szCs w:val="24"/>
        </w:rPr>
        <w:t xml:space="preserve"> is to </w:t>
      </w:r>
      <w:r w:rsidR="001E50C0" w:rsidRPr="00BE6C96">
        <w:rPr>
          <w:rFonts w:cstheme="minorHAnsi"/>
          <w:sz w:val="24"/>
          <w:szCs w:val="24"/>
        </w:rPr>
        <w:t>i</w:t>
      </w:r>
      <w:r w:rsidRPr="00BE6C96">
        <w:rPr>
          <w:rFonts w:cstheme="minorHAnsi"/>
          <w:sz w:val="24"/>
          <w:szCs w:val="24"/>
        </w:rPr>
        <w:t xml:space="preserve">nform you about the following provision in the Department of Education's General Education Provisions Act </w:t>
      </w:r>
      <w:r w:rsidRPr="00B756BD">
        <w:rPr>
          <w:rFonts w:cstheme="minorHAnsi"/>
          <w:sz w:val="24"/>
          <w:szCs w:val="24"/>
        </w:rPr>
        <w:t>(G</w:t>
      </w:r>
      <w:r w:rsidR="001A11BB" w:rsidRPr="00B756BD">
        <w:rPr>
          <w:rFonts w:cstheme="minorHAnsi"/>
          <w:sz w:val="24"/>
          <w:szCs w:val="24"/>
        </w:rPr>
        <w:t>EP</w:t>
      </w:r>
      <w:r w:rsidRPr="00B756BD">
        <w:rPr>
          <w:rFonts w:cstheme="minorHAnsi"/>
          <w:sz w:val="24"/>
          <w:szCs w:val="24"/>
        </w:rPr>
        <w:t>A</w:t>
      </w:r>
      <w:r w:rsidRPr="00BE6C96">
        <w:rPr>
          <w:rFonts w:cstheme="minorHAnsi"/>
          <w:sz w:val="24"/>
          <w:szCs w:val="24"/>
        </w:rPr>
        <w:t>) that applies to applicants for</w:t>
      </w:r>
      <w:r w:rsidR="00E520F4" w:rsidRPr="00BE6C96">
        <w:rPr>
          <w:rFonts w:cstheme="minorHAnsi"/>
          <w:sz w:val="24"/>
          <w:szCs w:val="24"/>
        </w:rPr>
        <w:t xml:space="preserve"> </w:t>
      </w:r>
      <w:r w:rsidRPr="00BE6C96">
        <w:rPr>
          <w:rFonts w:cstheme="minorHAnsi"/>
          <w:sz w:val="24"/>
          <w:szCs w:val="24"/>
        </w:rPr>
        <w:t xml:space="preserve">grant awards under </w:t>
      </w:r>
      <w:r w:rsidR="00233650">
        <w:rPr>
          <w:rFonts w:cstheme="minorHAnsi"/>
          <w:sz w:val="24"/>
          <w:szCs w:val="24"/>
        </w:rPr>
        <w:t>d</w:t>
      </w:r>
      <w:r w:rsidR="00233650" w:rsidRPr="00BE6C96">
        <w:rPr>
          <w:rFonts w:cstheme="minorHAnsi"/>
          <w:sz w:val="24"/>
          <w:szCs w:val="24"/>
        </w:rPr>
        <w:t xml:space="preserve">epartment </w:t>
      </w:r>
      <w:r w:rsidRPr="00BE6C96">
        <w:rPr>
          <w:rFonts w:cstheme="minorHAnsi"/>
          <w:sz w:val="24"/>
          <w:szCs w:val="24"/>
        </w:rPr>
        <w:t xml:space="preserve">programs. This provision is Section 427 of </w:t>
      </w:r>
      <w:r w:rsidRPr="00B756BD">
        <w:rPr>
          <w:rFonts w:cstheme="minorHAnsi"/>
          <w:sz w:val="24"/>
          <w:szCs w:val="24"/>
        </w:rPr>
        <w:t>G</w:t>
      </w:r>
      <w:r w:rsidR="001A11BB" w:rsidRPr="00B756BD">
        <w:rPr>
          <w:rFonts w:cstheme="minorHAnsi"/>
          <w:sz w:val="24"/>
          <w:szCs w:val="24"/>
        </w:rPr>
        <w:t>EP</w:t>
      </w:r>
      <w:r w:rsidRPr="00B756BD">
        <w:rPr>
          <w:rFonts w:cstheme="minorHAnsi"/>
          <w:sz w:val="24"/>
          <w:szCs w:val="24"/>
        </w:rPr>
        <w:t>A</w:t>
      </w:r>
      <w:r w:rsidRPr="00BE6C96">
        <w:rPr>
          <w:rFonts w:cstheme="minorHAnsi"/>
          <w:sz w:val="24"/>
          <w:szCs w:val="24"/>
        </w:rPr>
        <w:t>, enacted as part of Improving America's Schools Act of 1994 (Public Law (P.L.) 103-382).</w:t>
      </w:r>
    </w:p>
    <w:p w14:paraId="277258C5" w14:textId="77777777" w:rsidR="00D13993" w:rsidRPr="00BE6C96" w:rsidRDefault="00D13993" w:rsidP="00D13993">
      <w:pPr>
        <w:rPr>
          <w:rFonts w:cstheme="minorHAnsi"/>
          <w:b/>
          <w:bCs/>
          <w:sz w:val="24"/>
          <w:szCs w:val="24"/>
        </w:rPr>
      </w:pPr>
      <w:r w:rsidRPr="00BE6C96">
        <w:rPr>
          <w:rFonts w:cstheme="minorHAnsi"/>
          <w:b/>
          <w:bCs/>
          <w:sz w:val="24"/>
          <w:szCs w:val="24"/>
        </w:rPr>
        <w:t>To Whom Does This Provision Apply?</w:t>
      </w:r>
    </w:p>
    <w:p w14:paraId="1387377D" w14:textId="23F37019" w:rsidR="00D640B0" w:rsidRPr="00BE6C96" w:rsidRDefault="00D13993" w:rsidP="00D13993">
      <w:pPr>
        <w:rPr>
          <w:rFonts w:cstheme="minorHAnsi"/>
          <w:sz w:val="24"/>
          <w:szCs w:val="24"/>
        </w:rPr>
      </w:pPr>
      <w:r w:rsidRPr="00BE6C96">
        <w:rPr>
          <w:rFonts w:cstheme="minorHAnsi"/>
          <w:sz w:val="24"/>
          <w:szCs w:val="24"/>
        </w:rPr>
        <w:t xml:space="preserve">Section 427 of </w:t>
      </w:r>
      <w:r w:rsidRPr="00B756BD">
        <w:rPr>
          <w:rFonts w:cstheme="minorHAnsi"/>
          <w:sz w:val="24"/>
          <w:szCs w:val="24"/>
        </w:rPr>
        <w:t>G</w:t>
      </w:r>
      <w:r w:rsidR="001A11BB" w:rsidRPr="00B756BD">
        <w:rPr>
          <w:rFonts w:cstheme="minorHAnsi"/>
          <w:sz w:val="24"/>
          <w:szCs w:val="24"/>
        </w:rPr>
        <w:t>EP</w:t>
      </w:r>
      <w:r w:rsidRPr="00B756BD">
        <w:rPr>
          <w:rFonts w:cstheme="minorHAnsi"/>
          <w:sz w:val="24"/>
          <w:szCs w:val="24"/>
        </w:rPr>
        <w:t>A</w:t>
      </w:r>
      <w:r w:rsidRPr="00BE6C96">
        <w:rPr>
          <w:rFonts w:cstheme="minorHAnsi"/>
          <w:sz w:val="24"/>
          <w:szCs w:val="24"/>
        </w:rPr>
        <w:t xml:space="preserve"> affects applicants for grant awards under this program. ALL APPLICANTS FOR NEW AWARDS MUST INCLUDE INFORMATION IN THEIR APPLICATIONS TO ADDRESS THIS NEW PROVISION TO RECEIVE FUNDING UNDER THIS PROGRAM. (If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The state would be responsible for ensuring that the school district or other local entity has submitted a sufficient section 427 statement as described below.)</w:t>
      </w:r>
    </w:p>
    <w:p w14:paraId="69D459FC" w14:textId="77777777" w:rsidR="009E135D" w:rsidRPr="00BE6C96" w:rsidRDefault="009E135D" w:rsidP="009E135D">
      <w:pPr>
        <w:rPr>
          <w:rFonts w:cstheme="minorHAnsi"/>
          <w:b/>
          <w:bCs/>
          <w:sz w:val="24"/>
          <w:szCs w:val="24"/>
        </w:rPr>
      </w:pPr>
      <w:r w:rsidRPr="00BE6C96">
        <w:rPr>
          <w:rFonts w:cstheme="minorHAnsi"/>
          <w:b/>
          <w:bCs/>
          <w:sz w:val="24"/>
          <w:szCs w:val="24"/>
        </w:rPr>
        <w:t>What Does This Provision Require?</w:t>
      </w:r>
    </w:p>
    <w:p w14:paraId="46077CF2" w14:textId="027CC0BF" w:rsidR="009E135D" w:rsidRPr="00BE6C96" w:rsidRDefault="009E135D" w:rsidP="009E135D">
      <w:pPr>
        <w:rPr>
          <w:rFonts w:cstheme="minorHAnsi"/>
          <w:sz w:val="24"/>
          <w:szCs w:val="24"/>
        </w:rPr>
      </w:pPr>
      <w:r w:rsidRPr="00BE6C96">
        <w:rPr>
          <w:rFonts w:cstheme="minorHAnsi"/>
          <w:sz w:val="24"/>
          <w:szCs w:val="24"/>
        </w:rPr>
        <w:t xml:space="preserve">Section 427 requires each applicant for funds (other than an individual) to include in its application a description of the steps the applicant proposes to take to ensure equitable access to, and participation in, its federally assisted program for students, </w:t>
      </w:r>
      <w:r w:rsidR="006E77FA" w:rsidRPr="00BE6C96">
        <w:rPr>
          <w:rFonts w:cstheme="minorHAnsi"/>
          <w:sz w:val="24"/>
          <w:szCs w:val="24"/>
        </w:rPr>
        <w:t>teachers</w:t>
      </w:r>
      <w:r w:rsidRPr="00BE6C96">
        <w:rPr>
          <w:rFonts w:cstheme="minorHAnsi"/>
          <w:sz w:val="24"/>
          <w:szCs w:val="24"/>
        </w:rPr>
        <w:t xml:space="preserve"> and </w:t>
      </w:r>
      <w:r w:rsidR="00BC5268" w:rsidRPr="00BE6C96">
        <w:rPr>
          <w:rFonts w:cstheme="minorHAnsi"/>
          <w:sz w:val="24"/>
          <w:szCs w:val="24"/>
        </w:rPr>
        <w:t xml:space="preserve">any </w:t>
      </w:r>
      <w:r w:rsidRPr="00BE6C96">
        <w:rPr>
          <w:rFonts w:cstheme="minorHAnsi"/>
          <w:sz w:val="24"/>
          <w:szCs w:val="24"/>
        </w:rPr>
        <w:t xml:space="preserve">other program beneficiaries with special needs. This provision allows applicants discretion in developing the required description. The statute highlights six types of barriers that can impede equitable access or participation: gender, race, national origin, </w:t>
      </w:r>
      <w:r w:rsidR="004E25AE" w:rsidRPr="00BE6C96">
        <w:rPr>
          <w:rFonts w:cstheme="minorHAnsi"/>
          <w:sz w:val="24"/>
          <w:szCs w:val="24"/>
        </w:rPr>
        <w:t>disability</w:t>
      </w:r>
      <w:r w:rsidRPr="00BE6C96">
        <w:rPr>
          <w:rFonts w:cstheme="minorHAnsi"/>
          <w:sz w:val="24"/>
          <w:szCs w:val="24"/>
        </w:rPr>
        <w:t xml:space="preserve"> or age. Based on local circumstances, you should determine whether these or other barriers may prevent your students, teachers, etc. from such access or participation in, the federally funded project or activity. The description in your application of steps to be taken to overcome these barriers need not be lengthy; you may provide a clear and succinct description of how you plan to address those barriers that apply to your circumstances. In addition, the information may be provided in a single narrative, or, if appropriate, may be discussed in connection with related topics in the application.</w:t>
      </w:r>
    </w:p>
    <w:p w14:paraId="30128898" w14:textId="06FB1B8F" w:rsidR="00D13993" w:rsidRPr="00BE6C96" w:rsidRDefault="009E135D" w:rsidP="009E135D">
      <w:pPr>
        <w:rPr>
          <w:rFonts w:cstheme="minorHAnsi"/>
          <w:sz w:val="24"/>
          <w:szCs w:val="24"/>
        </w:rPr>
      </w:pPr>
      <w:r w:rsidRPr="00BE6C96">
        <w:rPr>
          <w:rFonts w:cstheme="minorHAnsi"/>
          <w:sz w:val="24"/>
          <w:szCs w:val="24"/>
        </w:rPr>
        <w:t xml:space="preserve">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w:t>
      </w:r>
      <w:r w:rsidR="007052D5">
        <w:rPr>
          <w:rFonts w:cstheme="minorHAnsi"/>
          <w:sz w:val="24"/>
          <w:szCs w:val="24"/>
        </w:rPr>
        <w:t>f</w:t>
      </w:r>
      <w:r w:rsidR="007052D5" w:rsidRPr="00BE6C96">
        <w:rPr>
          <w:rFonts w:cstheme="minorHAnsi"/>
          <w:sz w:val="24"/>
          <w:szCs w:val="24"/>
        </w:rPr>
        <w:t xml:space="preserve">ederal </w:t>
      </w:r>
      <w:r w:rsidRPr="00BE6C96">
        <w:rPr>
          <w:rFonts w:cstheme="minorHAnsi"/>
          <w:sz w:val="24"/>
          <w:szCs w:val="24"/>
        </w:rPr>
        <w:t>funds awarded to it to eliminate barriers it identifies.</w:t>
      </w:r>
    </w:p>
    <w:p w14:paraId="58DBD0B7" w14:textId="77777777" w:rsidR="00B714CE" w:rsidRPr="00BE6C96" w:rsidRDefault="00B714CE" w:rsidP="00936B7E">
      <w:pPr>
        <w:rPr>
          <w:rFonts w:cstheme="minorHAnsi"/>
          <w:sz w:val="24"/>
          <w:szCs w:val="24"/>
        </w:rPr>
      </w:pPr>
    </w:p>
    <w:p w14:paraId="6F46737D" w14:textId="5C12D0A9" w:rsidR="00936B7E" w:rsidRPr="00BE6C96" w:rsidRDefault="00936B7E" w:rsidP="00936B7E">
      <w:pPr>
        <w:rPr>
          <w:rFonts w:cstheme="minorHAnsi"/>
          <w:sz w:val="24"/>
          <w:szCs w:val="24"/>
        </w:rPr>
      </w:pPr>
      <w:r w:rsidRPr="00BE6C96">
        <w:rPr>
          <w:rFonts w:cstheme="minorHAnsi"/>
          <w:sz w:val="24"/>
          <w:szCs w:val="24"/>
        </w:rPr>
        <w:t>What are Examples of How an Applicant Might Satisfy the Requirement of This Provision?</w:t>
      </w:r>
    </w:p>
    <w:p w14:paraId="7CC96397" w14:textId="77777777" w:rsidR="00936B7E" w:rsidRPr="00BE6C96" w:rsidRDefault="00936B7E" w:rsidP="00936B7E">
      <w:pPr>
        <w:rPr>
          <w:rFonts w:cstheme="minorHAnsi"/>
          <w:b/>
          <w:bCs/>
          <w:sz w:val="24"/>
          <w:szCs w:val="24"/>
        </w:rPr>
      </w:pPr>
      <w:r w:rsidRPr="00BE6C96">
        <w:rPr>
          <w:rFonts w:cstheme="minorHAnsi"/>
          <w:b/>
          <w:bCs/>
          <w:sz w:val="24"/>
          <w:szCs w:val="24"/>
        </w:rPr>
        <w:t>The following examples may help illustrate how an applicant may comply with Section 427.</w:t>
      </w:r>
    </w:p>
    <w:p w14:paraId="54FE8852" w14:textId="59AC1638" w:rsidR="00936B7E" w:rsidRPr="00BE6C96" w:rsidRDefault="00936B7E" w:rsidP="00936B7E">
      <w:pPr>
        <w:rPr>
          <w:rFonts w:cstheme="minorHAnsi"/>
          <w:sz w:val="24"/>
          <w:szCs w:val="24"/>
        </w:rPr>
      </w:pPr>
      <w:r w:rsidRPr="00BE6C96">
        <w:rPr>
          <w:rFonts w:cstheme="minorHAnsi"/>
          <w:sz w:val="24"/>
          <w:szCs w:val="24"/>
        </w:rPr>
        <w:t>1.</w:t>
      </w:r>
      <w:r w:rsidR="008E5A40" w:rsidRPr="00BE6C96">
        <w:rPr>
          <w:rFonts w:cstheme="minorHAnsi"/>
          <w:sz w:val="24"/>
          <w:szCs w:val="24"/>
        </w:rPr>
        <w:t xml:space="preserve"> </w:t>
      </w:r>
      <w:r w:rsidRPr="00BE6C96">
        <w:rPr>
          <w:rFonts w:cstheme="minorHAnsi"/>
          <w:sz w:val="24"/>
          <w:szCs w:val="24"/>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506E067B" w14:textId="0AD875C5" w:rsidR="00936B7E" w:rsidRPr="00BE6C96" w:rsidRDefault="00936B7E" w:rsidP="00936B7E">
      <w:pPr>
        <w:rPr>
          <w:rFonts w:cstheme="minorHAnsi"/>
          <w:sz w:val="24"/>
          <w:szCs w:val="24"/>
        </w:rPr>
      </w:pPr>
      <w:r w:rsidRPr="00BE6C96">
        <w:rPr>
          <w:rFonts w:cstheme="minorHAnsi"/>
          <w:sz w:val="24"/>
          <w:szCs w:val="24"/>
        </w:rPr>
        <w:t>2.</w:t>
      </w:r>
      <w:r w:rsidR="008E5A40" w:rsidRPr="00BE6C96">
        <w:rPr>
          <w:rFonts w:cstheme="minorHAnsi"/>
          <w:sz w:val="24"/>
          <w:szCs w:val="24"/>
        </w:rPr>
        <w:t xml:space="preserve"> </w:t>
      </w:r>
      <w:r w:rsidRPr="00BE6C96">
        <w:rPr>
          <w:rFonts w:cstheme="minorHAnsi"/>
          <w:sz w:val="24"/>
          <w:szCs w:val="24"/>
        </w:rPr>
        <w:t>An applicant that proposes to develop instructional materials for classroom use might describe how it will make the materials available on audio tape or in braille for students who are blind.</w:t>
      </w:r>
    </w:p>
    <w:p w14:paraId="27FB8B34" w14:textId="058EB974" w:rsidR="00936B7E" w:rsidRPr="00BE6C96" w:rsidRDefault="00936B7E" w:rsidP="00936B7E">
      <w:pPr>
        <w:rPr>
          <w:rFonts w:cstheme="minorHAnsi"/>
          <w:sz w:val="24"/>
          <w:szCs w:val="24"/>
        </w:rPr>
      </w:pPr>
      <w:r w:rsidRPr="00BE6C96">
        <w:rPr>
          <w:rFonts w:cstheme="minorHAnsi"/>
          <w:sz w:val="24"/>
          <w:szCs w:val="24"/>
        </w:rPr>
        <w:t>3.</w:t>
      </w:r>
      <w:r w:rsidR="008E5A40" w:rsidRPr="00BE6C96">
        <w:rPr>
          <w:rFonts w:cstheme="minorHAnsi"/>
          <w:sz w:val="24"/>
          <w:szCs w:val="24"/>
        </w:rPr>
        <w:t xml:space="preserve"> </w:t>
      </w:r>
      <w:r w:rsidRPr="00BE6C96">
        <w:rPr>
          <w:rFonts w:cstheme="minorHAnsi"/>
          <w:sz w:val="24"/>
          <w:szCs w:val="24"/>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50A9B3E8" w14:textId="399829E6" w:rsidR="00936B7E" w:rsidRPr="00BE6C96" w:rsidRDefault="008E5A40" w:rsidP="00936B7E">
      <w:pPr>
        <w:rPr>
          <w:rFonts w:cstheme="minorHAnsi"/>
          <w:sz w:val="24"/>
          <w:szCs w:val="24"/>
        </w:rPr>
      </w:pPr>
      <w:r w:rsidRPr="00BE6C96">
        <w:rPr>
          <w:rFonts w:cstheme="minorHAnsi"/>
          <w:sz w:val="24"/>
          <w:szCs w:val="24"/>
        </w:rPr>
        <w:t>4. An</w:t>
      </w:r>
      <w:r w:rsidR="00936B7E" w:rsidRPr="00BE6C96">
        <w:rPr>
          <w:rFonts w:cstheme="minorHAnsi"/>
          <w:sz w:val="24"/>
          <w:szCs w:val="24"/>
        </w:rPr>
        <w:t xml:space="preserve"> applicant that proposes a project to increase school safety might describe the special efforts it will take to address the concern of lesbian, gay, bisexual</w:t>
      </w:r>
      <w:r w:rsidR="009129EB" w:rsidRPr="00BE6C96">
        <w:rPr>
          <w:rFonts w:cstheme="minorHAnsi"/>
          <w:sz w:val="24"/>
          <w:szCs w:val="24"/>
        </w:rPr>
        <w:t xml:space="preserve"> and transgender students, and efforts to reach out to and involve the families of LGBT students. </w:t>
      </w:r>
    </w:p>
    <w:p w14:paraId="22CF2E19" w14:textId="6A5CEAF5" w:rsidR="000152AE" w:rsidRPr="00BE6C96" w:rsidRDefault="00936B7E" w:rsidP="00936B7E">
      <w:pPr>
        <w:rPr>
          <w:rFonts w:cstheme="minorHAnsi"/>
          <w:sz w:val="24"/>
          <w:szCs w:val="24"/>
        </w:rPr>
      </w:pPr>
      <w:r w:rsidRPr="00BE6C96">
        <w:rPr>
          <w:rFonts w:cstheme="minorHAnsi"/>
          <w:sz w:val="24"/>
          <w:szCs w:val="24"/>
        </w:rPr>
        <w:t>We recognize that many applicants may already be implementing effective steps to ensure equity of access</w:t>
      </w:r>
      <w:r w:rsidR="00047FDD" w:rsidRPr="00BE6C96">
        <w:rPr>
          <w:rFonts w:cstheme="minorHAnsi"/>
          <w:sz w:val="24"/>
          <w:szCs w:val="24"/>
        </w:rPr>
        <w:t>, services</w:t>
      </w:r>
      <w:r w:rsidRPr="00BE6C96">
        <w:rPr>
          <w:rFonts w:cstheme="minorHAnsi"/>
          <w:sz w:val="24"/>
          <w:szCs w:val="24"/>
        </w:rPr>
        <w:t xml:space="preserve"> and participation in their grant programs, and we appreciate your cooperation in responding to the requirements of this provision.</w:t>
      </w:r>
    </w:p>
    <w:p w14:paraId="7702B644" w14:textId="09FEB5BA" w:rsidR="00047FDD" w:rsidRPr="00BE6C96" w:rsidRDefault="00486349" w:rsidP="00936B7E">
      <w:pPr>
        <w:rPr>
          <w:rFonts w:cstheme="minorHAnsi"/>
          <w:sz w:val="24"/>
          <w:szCs w:val="24"/>
        </w:rPr>
      </w:pPr>
      <w:r w:rsidRPr="00BE6C96">
        <w:rPr>
          <w:rFonts w:cstheme="minorHAnsi"/>
          <w:sz w:val="24"/>
          <w:szCs w:val="24"/>
        </w:rPr>
        <w:t xml:space="preserve">Programs are required to submit equitable services data each year on </w:t>
      </w:r>
      <w:r w:rsidR="00A30BB7" w:rsidRPr="00BE6C96">
        <w:rPr>
          <w:rFonts w:cstheme="minorHAnsi"/>
          <w:sz w:val="24"/>
          <w:szCs w:val="24"/>
        </w:rPr>
        <w:t>Dec</w:t>
      </w:r>
      <w:r w:rsidR="00A30BB7">
        <w:rPr>
          <w:rFonts w:cstheme="minorHAnsi"/>
          <w:sz w:val="24"/>
          <w:szCs w:val="24"/>
        </w:rPr>
        <w:t>.</w:t>
      </w:r>
      <w:r w:rsidR="00A30BB7" w:rsidRPr="00BE6C96">
        <w:rPr>
          <w:rFonts w:cstheme="minorHAnsi"/>
          <w:sz w:val="24"/>
          <w:szCs w:val="24"/>
        </w:rPr>
        <w:t xml:space="preserve"> </w:t>
      </w:r>
      <w:r w:rsidRPr="00BE6C96">
        <w:rPr>
          <w:rFonts w:cstheme="minorHAnsi"/>
          <w:sz w:val="24"/>
          <w:szCs w:val="24"/>
        </w:rPr>
        <w:t xml:space="preserve">31 to the KDE regarding the number of </w:t>
      </w:r>
      <w:r w:rsidR="002F086D" w:rsidRPr="00BE6C96">
        <w:rPr>
          <w:rFonts w:cstheme="minorHAnsi"/>
          <w:sz w:val="24"/>
          <w:szCs w:val="24"/>
        </w:rPr>
        <w:t>private/home school students served</w:t>
      </w:r>
      <w:r w:rsidR="00C21E0A" w:rsidRPr="00BE6C96">
        <w:rPr>
          <w:rFonts w:cstheme="minorHAnsi"/>
          <w:sz w:val="24"/>
          <w:szCs w:val="24"/>
        </w:rPr>
        <w:t xml:space="preserve"> in the current year</w:t>
      </w:r>
      <w:r w:rsidR="002F086D" w:rsidRPr="00BE6C96">
        <w:rPr>
          <w:rFonts w:cstheme="minorHAnsi"/>
          <w:sz w:val="24"/>
          <w:szCs w:val="24"/>
        </w:rPr>
        <w:t xml:space="preserve">, the types of services </w:t>
      </w:r>
      <w:r w:rsidR="00C21E0A" w:rsidRPr="00BE6C96">
        <w:rPr>
          <w:rFonts w:cstheme="minorHAnsi"/>
          <w:sz w:val="24"/>
          <w:szCs w:val="24"/>
        </w:rPr>
        <w:t>provided</w:t>
      </w:r>
      <w:r w:rsidR="002F086D" w:rsidRPr="00BE6C96">
        <w:rPr>
          <w:rFonts w:cstheme="minorHAnsi"/>
          <w:sz w:val="24"/>
          <w:szCs w:val="24"/>
        </w:rPr>
        <w:t xml:space="preserve">, and </w:t>
      </w:r>
      <w:r w:rsidR="00353B68" w:rsidRPr="00BE6C96">
        <w:rPr>
          <w:rFonts w:cstheme="minorHAnsi"/>
          <w:sz w:val="24"/>
          <w:szCs w:val="24"/>
        </w:rPr>
        <w:t xml:space="preserve">the </w:t>
      </w:r>
      <w:r w:rsidR="002F086D" w:rsidRPr="00BE6C96">
        <w:rPr>
          <w:rFonts w:cstheme="minorHAnsi"/>
          <w:sz w:val="24"/>
          <w:szCs w:val="24"/>
        </w:rPr>
        <w:t xml:space="preserve">per pupil spending.  </w:t>
      </w:r>
    </w:p>
    <w:p w14:paraId="56671EB0" w14:textId="77777777" w:rsidR="00097159" w:rsidRPr="00BE6C96" w:rsidRDefault="00097159" w:rsidP="00936B7E">
      <w:pPr>
        <w:rPr>
          <w:rFonts w:cstheme="minorHAnsi"/>
          <w:sz w:val="24"/>
          <w:szCs w:val="24"/>
        </w:rPr>
      </w:pPr>
    </w:p>
    <w:p w14:paraId="15FCB4E8" w14:textId="4D5D2057" w:rsidR="00DB4AFC" w:rsidRPr="00BE6C96" w:rsidRDefault="00D67CBD" w:rsidP="00DB4AFC">
      <w:pPr>
        <w:tabs>
          <w:tab w:val="left" w:pos="7344"/>
        </w:tabs>
        <w:rPr>
          <w:rFonts w:cstheme="minorHAnsi"/>
          <w:sz w:val="24"/>
          <w:szCs w:val="24"/>
        </w:rPr>
      </w:pPr>
      <w:r w:rsidRPr="00BE6C96">
        <w:rPr>
          <w:rFonts w:cstheme="minorHAnsi"/>
          <w:sz w:val="24"/>
          <w:szCs w:val="24"/>
        </w:rPr>
        <w:t>Fiscal Agent</w:t>
      </w:r>
      <w:r w:rsidR="00965AF6">
        <w:rPr>
          <w:rFonts w:cstheme="minorHAnsi"/>
          <w:sz w:val="24"/>
          <w:szCs w:val="24"/>
        </w:rPr>
        <w:t>/</w:t>
      </w:r>
      <w:r w:rsidR="00965AF6" w:rsidRPr="00965AF6">
        <w:rPr>
          <w:rFonts w:cstheme="minorHAnsi"/>
          <w:color w:val="C00000"/>
          <w:sz w:val="24"/>
          <w:szCs w:val="24"/>
        </w:rPr>
        <w:t>Applicant</w:t>
      </w:r>
      <w:r w:rsidRPr="00BE6C96">
        <w:rPr>
          <w:rFonts w:cstheme="minorHAnsi"/>
          <w:sz w:val="24"/>
          <w:szCs w:val="24"/>
        </w:rPr>
        <w:t xml:space="preserve"> </w:t>
      </w:r>
      <w:r w:rsidR="00DB4AFC" w:rsidRPr="00BE6C96">
        <w:rPr>
          <w:rFonts w:cstheme="minorHAnsi"/>
          <w:sz w:val="24"/>
          <w:szCs w:val="24"/>
        </w:rPr>
        <w:t xml:space="preserve">Signature: </w:t>
      </w:r>
    </w:p>
    <w:p w14:paraId="46DC4859" w14:textId="23F3F3E5" w:rsidR="00DB4AFC" w:rsidRPr="00BE6C96" w:rsidRDefault="00DB4AFC" w:rsidP="00DB4AFC">
      <w:pPr>
        <w:tabs>
          <w:tab w:val="left" w:pos="7344"/>
        </w:tabs>
        <w:rPr>
          <w:rFonts w:cstheme="minorHAnsi"/>
          <w:sz w:val="24"/>
          <w:szCs w:val="24"/>
          <w:u w:val="single"/>
        </w:rPr>
      </w:pPr>
      <w:r w:rsidRPr="00BE6C96">
        <w:rPr>
          <w:rFonts w:cstheme="minorHAnsi"/>
          <w:sz w:val="24"/>
          <w:szCs w:val="24"/>
          <w:u w:val="single"/>
        </w:rPr>
        <w:tab/>
      </w:r>
      <w:r w:rsidRPr="00BE6C96">
        <w:rPr>
          <w:rFonts w:cstheme="minorHAnsi"/>
          <w:sz w:val="24"/>
          <w:szCs w:val="24"/>
        </w:rPr>
        <w:t>Date</w:t>
      </w:r>
      <w:r w:rsidR="002E08C6" w:rsidRPr="00BE6C96">
        <w:rPr>
          <w:rFonts w:cstheme="minorHAnsi"/>
          <w:sz w:val="24"/>
          <w:szCs w:val="24"/>
          <w:u w:val="single"/>
        </w:rPr>
        <w:tab/>
      </w:r>
      <w:r w:rsidR="002E08C6" w:rsidRPr="00BE6C96">
        <w:rPr>
          <w:rFonts w:cstheme="minorHAnsi"/>
          <w:sz w:val="24"/>
          <w:szCs w:val="24"/>
          <w:u w:val="single"/>
        </w:rPr>
        <w:tab/>
      </w:r>
      <w:r w:rsidRPr="00BE6C96">
        <w:rPr>
          <w:rFonts w:cstheme="minorHAnsi"/>
          <w:sz w:val="24"/>
          <w:szCs w:val="24"/>
        </w:rPr>
        <w:t xml:space="preserve"> </w:t>
      </w:r>
    </w:p>
    <w:p w14:paraId="0410F8B7" w14:textId="0EA0EDCF" w:rsidR="002E08C6" w:rsidRPr="00BE6C96" w:rsidRDefault="002E08C6" w:rsidP="00DB4AFC">
      <w:pPr>
        <w:tabs>
          <w:tab w:val="left" w:pos="7344"/>
        </w:tabs>
        <w:rPr>
          <w:rFonts w:cstheme="minorHAnsi"/>
          <w:sz w:val="24"/>
          <w:szCs w:val="24"/>
        </w:rPr>
      </w:pPr>
      <w:r w:rsidRPr="00BE6C96">
        <w:rPr>
          <w:rFonts w:cstheme="minorHAnsi"/>
          <w:sz w:val="24"/>
          <w:szCs w:val="24"/>
        </w:rPr>
        <w:t>Principal</w:t>
      </w:r>
      <w:r w:rsidR="00965AF6">
        <w:rPr>
          <w:rFonts w:cstheme="minorHAnsi"/>
          <w:sz w:val="24"/>
          <w:szCs w:val="24"/>
        </w:rPr>
        <w:t xml:space="preserve"> </w:t>
      </w:r>
      <w:r w:rsidR="00965AF6" w:rsidRPr="00965AF6">
        <w:rPr>
          <w:rFonts w:cstheme="minorHAnsi"/>
          <w:color w:val="C00000"/>
          <w:sz w:val="24"/>
          <w:szCs w:val="24"/>
        </w:rPr>
        <w:t xml:space="preserve">#1 </w:t>
      </w:r>
      <w:r w:rsidRPr="00965AF6">
        <w:rPr>
          <w:rFonts w:cstheme="minorHAnsi"/>
          <w:color w:val="C00000"/>
          <w:sz w:val="24"/>
          <w:szCs w:val="24"/>
        </w:rPr>
        <w:t xml:space="preserve"> </w:t>
      </w:r>
      <w:r w:rsidRPr="00BE6C96">
        <w:rPr>
          <w:rFonts w:cstheme="minorHAnsi"/>
          <w:sz w:val="24"/>
          <w:szCs w:val="24"/>
        </w:rPr>
        <w:t>Signature:</w:t>
      </w:r>
    </w:p>
    <w:p w14:paraId="12EDB5B4" w14:textId="38E65E9A" w:rsidR="002E08C6" w:rsidRDefault="002E08C6" w:rsidP="002E08C6">
      <w:pPr>
        <w:tabs>
          <w:tab w:val="left" w:pos="7344"/>
        </w:tabs>
        <w:rPr>
          <w:rFonts w:cstheme="minorHAnsi"/>
          <w:sz w:val="24"/>
          <w:szCs w:val="24"/>
        </w:rPr>
      </w:pPr>
      <w:r w:rsidRPr="00BE6C96">
        <w:rPr>
          <w:rFonts w:cstheme="minorHAnsi"/>
          <w:sz w:val="24"/>
          <w:szCs w:val="24"/>
          <w:u w:val="single"/>
        </w:rPr>
        <w:tab/>
      </w:r>
      <w:r w:rsidRPr="00BE6C96">
        <w:rPr>
          <w:rFonts w:cstheme="minorHAnsi"/>
          <w:sz w:val="24"/>
          <w:szCs w:val="24"/>
        </w:rPr>
        <w:t>Date</w:t>
      </w:r>
      <w:r w:rsidRPr="00BE6C96">
        <w:rPr>
          <w:rFonts w:cstheme="minorHAnsi"/>
          <w:sz w:val="24"/>
          <w:szCs w:val="24"/>
          <w:u w:val="single"/>
        </w:rPr>
        <w:tab/>
      </w:r>
      <w:r w:rsidRPr="00BE6C96">
        <w:rPr>
          <w:rFonts w:cstheme="minorHAnsi"/>
          <w:sz w:val="24"/>
          <w:szCs w:val="24"/>
          <w:u w:val="single"/>
        </w:rPr>
        <w:tab/>
      </w:r>
      <w:r w:rsidRPr="00BE6C96">
        <w:rPr>
          <w:rFonts w:cstheme="minorHAnsi"/>
          <w:sz w:val="24"/>
          <w:szCs w:val="24"/>
        </w:rPr>
        <w:t xml:space="preserve"> </w:t>
      </w:r>
    </w:p>
    <w:p w14:paraId="433BA0EE" w14:textId="2CC8B66D" w:rsidR="00965AF6" w:rsidRPr="00965AF6" w:rsidRDefault="00965AF6" w:rsidP="00965AF6">
      <w:pPr>
        <w:tabs>
          <w:tab w:val="left" w:pos="7344"/>
        </w:tabs>
        <w:rPr>
          <w:rFonts w:cstheme="minorHAnsi"/>
          <w:color w:val="C00000"/>
          <w:sz w:val="24"/>
          <w:szCs w:val="24"/>
        </w:rPr>
      </w:pPr>
      <w:r w:rsidRPr="00965AF6">
        <w:rPr>
          <w:rFonts w:cstheme="minorHAnsi"/>
          <w:color w:val="C00000"/>
          <w:sz w:val="24"/>
          <w:szCs w:val="24"/>
        </w:rPr>
        <w:t>Principal #2 (Optional)  Signature:</w:t>
      </w:r>
    </w:p>
    <w:p w14:paraId="61999AA2" w14:textId="77777777" w:rsidR="00965AF6" w:rsidRPr="00965AF6" w:rsidRDefault="00965AF6" w:rsidP="00965AF6">
      <w:pPr>
        <w:tabs>
          <w:tab w:val="left" w:pos="7344"/>
        </w:tabs>
        <w:rPr>
          <w:rFonts w:cstheme="minorHAnsi"/>
          <w:color w:val="C00000"/>
          <w:sz w:val="24"/>
          <w:szCs w:val="24"/>
          <w:u w:val="single"/>
        </w:rPr>
      </w:pPr>
      <w:r w:rsidRPr="00965AF6">
        <w:rPr>
          <w:rFonts w:cstheme="minorHAnsi"/>
          <w:color w:val="C00000"/>
          <w:sz w:val="24"/>
          <w:szCs w:val="24"/>
          <w:u w:val="single"/>
        </w:rPr>
        <w:tab/>
      </w:r>
      <w:r w:rsidRPr="00965AF6">
        <w:rPr>
          <w:rFonts w:cstheme="minorHAnsi"/>
          <w:color w:val="C00000"/>
          <w:sz w:val="24"/>
          <w:szCs w:val="24"/>
        </w:rPr>
        <w:t>Date</w:t>
      </w:r>
      <w:r w:rsidRPr="00965AF6">
        <w:rPr>
          <w:rFonts w:cstheme="minorHAnsi"/>
          <w:color w:val="C00000"/>
          <w:sz w:val="24"/>
          <w:szCs w:val="24"/>
          <w:u w:val="single"/>
        </w:rPr>
        <w:tab/>
      </w:r>
      <w:r w:rsidRPr="00965AF6">
        <w:rPr>
          <w:rFonts w:cstheme="minorHAnsi"/>
          <w:color w:val="C00000"/>
          <w:sz w:val="24"/>
          <w:szCs w:val="24"/>
          <w:u w:val="single"/>
        </w:rPr>
        <w:tab/>
      </w:r>
      <w:r w:rsidRPr="00965AF6">
        <w:rPr>
          <w:rFonts w:cstheme="minorHAnsi"/>
          <w:color w:val="C00000"/>
          <w:sz w:val="24"/>
          <w:szCs w:val="24"/>
        </w:rPr>
        <w:t xml:space="preserve"> </w:t>
      </w:r>
    </w:p>
    <w:p w14:paraId="6C2F686E" w14:textId="3CCE4673" w:rsidR="002E08C6" w:rsidRPr="00BE6C96" w:rsidRDefault="002E08C6" w:rsidP="00DB4AFC">
      <w:pPr>
        <w:tabs>
          <w:tab w:val="left" w:pos="7344"/>
        </w:tabs>
        <w:rPr>
          <w:rFonts w:cstheme="minorHAnsi"/>
          <w:sz w:val="24"/>
          <w:szCs w:val="24"/>
        </w:rPr>
      </w:pPr>
      <w:r w:rsidRPr="00BE6C96">
        <w:rPr>
          <w:rFonts w:cstheme="minorHAnsi"/>
          <w:sz w:val="24"/>
          <w:szCs w:val="24"/>
        </w:rPr>
        <w:t>Co-Applicant Signature:</w:t>
      </w:r>
    </w:p>
    <w:p w14:paraId="51D04FEC" w14:textId="4615D7B7" w:rsidR="002E08C6" w:rsidRPr="00BE6C96" w:rsidRDefault="002E08C6" w:rsidP="002E08C6">
      <w:pPr>
        <w:tabs>
          <w:tab w:val="left" w:pos="7344"/>
        </w:tabs>
        <w:rPr>
          <w:rFonts w:cstheme="minorHAnsi"/>
          <w:sz w:val="24"/>
          <w:szCs w:val="24"/>
          <w:u w:val="single"/>
        </w:rPr>
      </w:pPr>
      <w:r w:rsidRPr="00BE6C96">
        <w:rPr>
          <w:rFonts w:cstheme="minorHAnsi"/>
          <w:sz w:val="24"/>
          <w:szCs w:val="24"/>
          <w:u w:val="single"/>
        </w:rPr>
        <w:tab/>
      </w:r>
      <w:r w:rsidRPr="00BE6C96">
        <w:rPr>
          <w:rFonts w:cstheme="minorHAnsi"/>
          <w:sz w:val="24"/>
          <w:szCs w:val="24"/>
        </w:rPr>
        <w:t>Date</w:t>
      </w:r>
      <w:r w:rsidRPr="00BE6C96">
        <w:rPr>
          <w:rFonts w:cstheme="minorHAnsi"/>
          <w:sz w:val="24"/>
          <w:szCs w:val="24"/>
          <w:u w:val="single"/>
        </w:rPr>
        <w:tab/>
      </w:r>
      <w:r w:rsidRPr="00BE6C96">
        <w:rPr>
          <w:rFonts w:cstheme="minorHAnsi"/>
          <w:sz w:val="24"/>
          <w:szCs w:val="24"/>
          <w:u w:val="single"/>
        </w:rPr>
        <w:tab/>
      </w:r>
      <w:r w:rsidRPr="00BE6C96">
        <w:rPr>
          <w:rFonts w:cstheme="minorHAnsi"/>
          <w:sz w:val="24"/>
          <w:szCs w:val="24"/>
        </w:rPr>
        <w:t xml:space="preserve"> </w:t>
      </w:r>
    </w:p>
    <w:p w14:paraId="6242D7A8" w14:textId="77777777" w:rsidR="008A595B" w:rsidRDefault="008A595B">
      <w:pPr>
        <w:rPr>
          <w:rFonts w:cstheme="minorHAnsi"/>
          <w:b/>
          <w:bCs/>
          <w:sz w:val="24"/>
          <w:szCs w:val="24"/>
        </w:rPr>
      </w:pPr>
      <w:r>
        <w:rPr>
          <w:rFonts w:cstheme="minorHAnsi"/>
          <w:b/>
          <w:bCs/>
          <w:sz w:val="24"/>
          <w:szCs w:val="24"/>
        </w:rPr>
        <w:br w:type="page"/>
      </w:r>
    </w:p>
    <w:p w14:paraId="3F6AA03F" w14:textId="0A9070C4" w:rsidR="000025BB" w:rsidRPr="00BE6C96" w:rsidRDefault="00B748C2" w:rsidP="00E77B63">
      <w:pPr>
        <w:tabs>
          <w:tab w:val="left" w:pos="7344"/>
        </w:tabs>
        <w:jc w:val="center"/>
        <w:rPr>
          <w:rFonts w:cstheme="minorHAnsi"/>
          <w:b/>
          <w:bCs/>
          <w:sz w:val="24"/>
          <w:szCs w:val="24"/>
        </w:rPr>
      </w:pPr>
      <w:r w:rsidRPr="00BE6C96">
        <w:rPr>
          <w:rFonts w:cstheme="minorHAnsi"/>
          <w:b/>
          <w:bCs/>
          <w:sz w:val="24"/>
          <w:szCs w:val="24"/>
        </w:rPr>
        <w:t>Cer</w:t>
      </w:r>
      <w:r w:rsidR="00F31080" w:rsidRPr="00BE6C96">
        <w:rPr>
          <w:rFonts w:cstheme="minorHAnsi"/>
          <w:b/>
          <w:bCs/>
          <w:sz w:val="24"/>
          <w:szCs w:val="24"/>
        </w:rPr>
        <w:t xml:space="preserve">tifications Form </w:t>
      </w:r>
      <w:r w:rsidR="00626B25" w:rsidRPr="00BE6C96">
        <w:rPr>
          <w:rFonts w:cstheme="minorHAnsi"/>
          <w:b/>
          <w:bCs/>
          <w:sz w:val="24"/>
          <w:szCs w:val="24"/>
        </w:rPr>
        <w:t>J</w:t>
      </w:r>
    </w:p>
    <w:p w14:paraId="778EB5E6" w14:textId="0B8E522D" w:rsidR="00F31080" w:rsidRPr="00BE6C96" w:rsidRDefault="005B653C" w:rsidP="00F31080">
      <w:pPr>
        <w:tabs>
          <w:tab w:val="left" w:pos="7344"/>
        </w:tabs>
        <w:rPr>
          <w:rFonts w:cstheme="minorHAnsi"/>
          <w:b/>
          <w:bCs/>
          <w:sz w:val="24"/>
          <w:szCs w:val="24"/>
        </w:rPr>
      </w:pPr>
      <w:r w:rsidRPr="00BE6C96">
        <w:rPr>
          <w:rFonts w:cstheme="minorHAnsi"/>
          <w:b/>
          <w:bCs/>
          <w:sz w:val="24"/>
          <w:szCs w:val="24"/>
        </w:rPr>
        <w:t xml:space="preserve">CERTIFICATIONS REGARDING LOBBYING; DEPARTMENT, SUSPENSION AND OTHER RESPONSIBILITY MATTERS; AND DRUG-FREE WORKPLACE REQUIREMENTS </w:t>
      </w:r>
    </w:p>
    <w:p w14:paraId="079DDD1A" w14:textId="6DF34543" w:rsidR="005B653C" w:rsidRPr="00BE6C96" w:rsidRDefault="002E5B99" w:rsidP="00F31080">
      <w:pPr>
        <w:tabs>
          <w:tab w:val="left" w:pos="7344"/>
        </w:tabs>
        <w:rPr>
          <w:rFonts w:cstheme="minorHAnsi"/>
          <w:sz w:val="24"/>
          <w:szCs w:val="24"/>
        </w:rPr>
      </w:pPr>
      <w:r w:rsidRPr="00BE6C96">
        <w:rPr>
          <w:rFonts w:cstheme="minorHAnsi"/>
          <w:sz w:val="24"/>
          <w:szCs w:val="24"/>
        </w:rPr>
        <w:t xml:space="preserve">Applicants should refer to the </w:t>
      </w:r>
      <w:r w:rsidR="001069CE" w:rsidRPr="00BE6C96">
        <w:rPr>
          <w:rFonts w:cstheme="minorHAnsi"/>
          <w:sz w:val="24"/>
          <w:szCs w:val="24"/>
        </w:rPr>
        <w:t>regulations</w:t>
      </w:r>
      <w:r w:rsidRPr="00BE6C96">
        <w:rPr>
          <w:rFonts w:cstheme="minorHAnsi"/>
          <w:sz w:val="24"/>
          <w:szCs w:val="24"/>
        </w:rPr>
        <w:t xml:space="preserve"> cited below to determine the certification to which they are required to attest. Applicants should also review the instructions for certification included in the regulations before completing this form. The signature of the form provides for compliance with certification</w:t>
      </w:r>
      <w:r w:rsidR="001069CE" w:rsidRPr="00BE6C96">
        <w:rPr>
          <w:rFonts w:cstheme="minorHAnsi"/>
          <w:sz w:val="24"/>
          <w:szCs w:val="24"/>
        </w:rPr>
        <w:t xml:space="preserve"> requirements under 34 CFR, Part 82, </w:t>
      </w:r>
      <w:r w:rsidR="006A5077" w:rsidRPr="00BE6C96">
        <w:rPr>
          <w:rFonts w:cstheme="minorHAnsi"/>
          <w:sz w:val="24"/>
          <w:szCs w:val="24"/>
        </w:rPr>
        <w:t>“New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02DA0ED5" w14:textId="67882D75" w:rsidR="006A5077" w:rsidRPr="00BE6C96" w:rsidRDefault="007D5FD4" w:rsidP="0036686E">
      <w:pPr>
        <w:pStyle w:val="ListParagraph"/>
        <w:numPr>
          <w:ilvl w:val="0"/>
          <w:numId w:val="103"/>
        </w:numPr>
        <w:tabs>
          <w:tab w:val="left" w:pos="7344"/>
        </w:tabs>
        <w:rPr>
          <w:rFonts w:cstheme="minorHAnsi"/>
          <w:b/>
          <w:bCs/>
          <w:sz w:val="24"/>
          <w:szCs w:val="24"/>
        </w:rPr>
      </w:pPr>
      <w:r w:rsidRPr="00BE6C96">
        <w:rPr>
          <w:rFonts w:cstheme="minorHAnsi"/>
          <w:b/>
          <w:bCs/>
          <w:sz w:val="24"/>
          <w:szCs w:val="24"/>
        </w:rPr>
        <w:t xml:space="preserve">LOBBYING </w:t>
      </w:r>
    </w:p>
    <w:p w14:paraId="14E86735" w14:textId="77777777" w:rsidR="009C44E7" w:rsidRPr="00BE6C96" w:rsidRDefault="009C44E7" w:rsidP="009C44E7">
      <w:pPr>
        <w:pStyle w:val="ListParagraph"/>
        <w:tabs>
          <w:tab w:val="left" w:pos="7344"/>
        </w:tabs>
        <w:rPr>
          <w:rFonts w:cstheme="minorHAnsi"/>
          <w:sz w:val="24"/>
          <w:szCs w:val="24"/>
        </w:rPr>
      </w:pPr>
      <w:r w:rsidRPr="00BE6C96">
        <w:rPr>
          <w:rFonts w:cstheme="minorHAnsi"/>
          <w:sz w:val="24"/>
          <w:szCs w:val="24"/>
        </w:rPr>
        <w:t>As required by Section 1352, Title 31 of the U.S. Code, and implemented at 34 CFR Part 82, for persons entering into a grant or cooperative agreement over $100,000, as defined at 34 CFR Part 82, Sections 82.105 and 82.110, the applicant certifies that:</w:t>
      </w:r>
    </w:p>
    <w:p w14:paraId="32CC0ED5" w14:textId="77777777" w:rsidR="009C44E7" w:rsidRPr="00BE6C96" w:rsidRDefault="009C44E7" w:rsidP="009C44E7">
      <w:pPr>
        <w:pStyle w:val="ListParagraph"/>
        <w:tabs>
          <w:tab w:val="left" w:pos="7344"/>
        </w:tabs>
        <w:rPr>
          <w:rFonts w:cstheme="minorHAnsi"/>
          <w:sz w:val="24"/>
          <w:szCs w:val="24"/>
        </w:rPr>
      </w:pPr>
    </w:p>
    <w:p w14:paraId="5961CC28" w14:textId="5522B845" w:rsidR="009C44E7" w:rsidRPr="00BE6C96" w:rsidRDefault="009C44E7" w:rsidP="00A14D90">
      <w:pPr>
        <w:pStyle w:val="ListParagraph"/>
        <w:numPr>
          <w:ilvl w:val="0"/>
          <w:numId w:val="104"/>
        </w:numPr>
        <w:tabs>
          <w:tab w:val="left" w:pos="7344"/>
        </w:tabs>
        <w:rPr>
          <w:rFonts w:cstheme="minorHAnsi"/>
          <w:sz w:val="24"/>
          <w:szCs w:val="24"/>
        </w:rPr>
      </w:pPr>
      <w:r w:rsidRPr="00BE6C96">
        <w:rPr>
          <w:rFonts w:cstheme="minorHAnsi"/>
          <w:sz w:val="24"/>
          <w:szCs w:val="24"/>
        </w:rPr>
        <w:t xml:space="preserve">No federal appropriated funds have been paid or will be paid, by or on behalf of the undersigned, to any person for influencing or attempting to influence an officer or employee of any agency, a </w:t>
      </w:r>
      <w:r w:rsidR="00CB52E1">
        <w:rPr>
          <w:rFonts w:cstheme="minorHAnsi"/>
          <w:sz w:val="24"/>
          <w:szCs w:val="24"/>
        </w:rPr>
        <w:t>m</w:t>
      </w:r>
      <w:r w:rsidR="00CB52E1" w:rsidRPr="00BE6C96">
        <w:rPr>
          <w:rFonts w:cstheme="minorHAnsi"/>
          <w:sz w:val="24"/>
          <w:szCs w:val="24"/>
        </w:rPr>
        <w:t xml:space="preserve">ember </w:t>
      </w:r>
      <w:r w:rsidRPr="00BE6C96">
        <w:rPr>
          <w:rFonts w:cstheme="minorHAnsi"/>
          <w:sz w:val="24"/>
          <w:szCs w:val="24"/>
        </w:rPr>
        <w:t xml:space="preserve">of Congress, an officer or employee of Congress, or an employee of a </w:t>
      </w:r>
      <w:r w:rsidR="00CB52E1">
        <w:rPr>
          <w:rFonts w:cstheme="minorHAnsi"/>
          <w:sz w:val="24"/>
          <w:szCs w:val="24"/>
        </w:rPr>
        <w:t>m</w:t>
      </w:r>
      <w:r w:rsidR="00CB52E1" w:rsidRPr="00BE6C96">
        <w:rPr>
          <w:rFonts w:cstheme="minorHAnsi"/>
          <w:sz w:val="24"/>
          <w:szCs w:val="24"/>
        </w:rPr>
        <w:t xml:space="preserve">ember </w:t>
      </w:r>
      <w:r w:rsidRPr="00BE6C96">
        <w:rPr>
          <w:rFonts w:cstheme="minorHAnsi"/>
          <w:sz w:val="24"/>
          <w:szCs w:val="24"/>
        </w:rPr>
        <w:t>of Congress in connection with the making of any federal grant, the entering into of any cooperative agreement, and the extension, continuation, renewal, amendment or modification of any federal grant or cooperative agreement;</w:t>
      </w:r>
    </w:p>
    <w:p w14:paraId="17E1FF03" w14:textId="77777777" w:rsidR="009C44E7" w:rsidRPr="00BE6C96" w:rsidRDefault="009C44E7" w:rsidP="009C44E7">
      <w:pPr>
        <w:pStyle w:val="ListParagraph"/>
        <w:tabs>
          <w:tab w:val="left" w:pos="7344"/>
        </w:tabs>
        <w:rPr>
          <w:rFonts w:cstheme="minorHAnsi"/>
          <w:sz w:val="24"/>
          <w:szCs w:val="24"/>
        </w:rPr>
      </w:pPr>
    </w:p>
    <w:p w14:paraId="5400DFD2" w14:textId="2265FA20" w:rsidR="009C44E7" w:rsidRPr="00BE6C96" w:rsidRDefault="009C44E7" w:rsidP="00A14D90">
      <w:pPr>
        <w:pStyle w:val="ListParagraph"/>
        <w:numPr>
          <w:ilvl w:val="0"/>
          <w:numId w:val="104"/>
        </w:numPr>
        <w:tabs>
          <w:tab w:val="left" w:pos="7344"/>
        </w:tabs>
        <w:rPr>
          <w:rFonts w:cstheme="minorHAnsi"/>
          <w:sz w:val="24"/>
          <w:szCs w:val="24"/>
        </w:rPr>
      </w:pPr>
      <w:r w:rsidRPr="00BE6C96">
        <w:rPr>
          <w:rFonts w:cstheme="minorHAnsi"/>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per its instructions;</w:t>
      </w:r>
    </w:p>
    <w:p w14:paraId="40974AF0" w14:textId="77777777" w:rsidR="009C44E7" w:rsidRPr="00BE6C96" w:rsidRDefault="009C44E7" w:rsidP="009C44E7">
      <w:pPr>
        <w:pStyle w:val="ListParagraph"/>
        <w:tabs>
          <w:tab w:val="left" w:pos="7344"/>
        </w:tabs>
        <w:rPr>
          <w:rFonts w:cstheme="minorHAnsi"/>
          <w:sz w:val="24"/>
          <w:szCs w:val="24"/>
        </w:rPr>
      </w:pPr>
    </w:p>
    <w:p w14:paraId="01550714" w14:textId="62CCF006" w:rsidR="00712DA0" w:rsidRPr="00BE6C96" w:rsidRDefault="009C44E7" w:rsidP="009C44E7">
      <w:pPr>
        <w:pStyle w:val="ListParagraph"/>
        <w:numPr>
          <w:ilvl w:val="0"/>
          <w:numId w:val="104"/>
        </w:numPr>
        <w:tabs>
          <w:tab w:val="left" w:pos="7344"/>
        </w:tabs>
        <w:rPr>
          <w:rFonts w:cstheme="minorHAnsi"/>
          <w:sz w:val="24"/>
          <w:szCs w:val="24"/>
        </w:rPr>
      </w:pPr>
      <w:r w:rsidRPr="00BE6C96">
        <w:rPr>
          <w:rFonts w:cstheme="minorHAnsi"/>
          <w:sz w:val="24"/>
          <w:szCs w:val="24"/>
        </w:rPr>
        <w:t>The undersigned shall require that the language of this certification is included in the award documents for all sub-awards at all tiers (including sub grants, contracts under grants and cooperative agreements, and subcontracts) and that all sub-recipients shall certify and disclose accordingly.</w:t>
      </w:r>
    </w:p>
    <w:p w14:paraId="1C674A4E" w14:textId="77777777" w:rsidR="000172B9" w:rsidRPr="00BE6C96" w:rsidRDefault="000172B9" w:rsidP="00200230">
      <w:pPr>
        <w:pStyle w:val="ListParagraph"/>
        <w:tabs>
          <w:tab w:val="left" w:pos="7344"/>
        </w:tabs>
        <w:ind w:left="1080"/>
      </w:pPr>
    </w:p>
    <w:p w14:paraId="71D4D012" w14:textId="77777777" w:rsidR="008A595B" w:rsidRDefault="008A595B">
      <w:pPr>
        <w:rPr>
          <w:rFonts w:cstheme="minorHAnsi"/>
          <w:b/>
          <w:bCs/>
          <w:sz w:val="24"/>
          <w:szCs w:val="24"/>
        </w:rPr>
      </w:pPr>
      <w:r>
        <w:rPr>
          <w:rFonts w:cstheme="minorHAnsi"/>
          <w:b/>
          <w:bCs/>
          <w:sz w:val="24"/>
          <w:szCs w:val="24"/>
        </w:rPr>
        <w:br w:type="page"/>
      </w:r>
    </w:p>
    <w:p w14:paraId="472FB353" w14:textId="2274B1C6" w:rsidR="00044085" w:rsidRPr="00BE6C96" w:rsidRDefault="007D5FD4" w:rsidP="00044085">
      <w:pPr>
        <w:pStyle w:val="ListParagraph"/>
        <w:numPr>
          <w:ilvl w:val="0"/>
          <w:numId w:val="103"/>
        </w:numPr>
        <w:rPr>
          <w:rFonts w:cstheme="minorHAnsi"/>
          <w:b/>
          <w:bCs/>
          <w:sz w:val="24"/>
          <w:szCs w:val="24"/>
        </w:rPr>
      </w:pPr>
      <w:r w:rsidRPr="00BE6C96">
        <w:rPr>
          <w:rFonts w:cstheme="minorHAnsi"/>
          <w:b/>
          <w:bCs/>
          <w:sz w:val="24"/>
          <w:szCs w:val="24"/>
        </w:rPr>
        <w:t>DEBARMENT, SUSPENSION AND OTHER RESPONSIBILITY MATTERS</w:t>
      </w:r>
    </w:p>
    <w:p w14:paraId="3534734E" w14:textId="164DF153" w:rsidR="00030D53" w:rsidRPr="00BE6C96" w:rsidRDefault="00030D53" w:rsidP="00A14D90">
      <w:pPr>
        <w:pStyle w:val="ListParagraph"/>
        <w:rPr>
          <w:rFonts w:cstheme="minorHAnsi"/>
          <w:b/>
          <w:bCs/>
          <w:sz w:val="24"/>
          <w:szCs w:val="24"/>
        </w:rPr>
      </w:pPr>
      <w:r w:rsidRPr="00BE6C96">
        <w:rPr>
          <w:rFonts w:cstheme="minorHAnsi"/>
          <w:sz w:val="24"/>
          <w:szCs w:val="24"/>
        </w:rPr>
        <w:t>As required by Executive Order 12549, Debarment and Suspension, and implemented at 34 CFR Part 85, for prospective participants in primary covered transactions as defined at 34 CFR Part 85, Sections</w:t>
      </w:r>
    </w:p>
    <w:p w14:paraId="44590218" w14:textId="38385659" w:rsidR="009C44E7" w:rsidRPr="00BE6C96" w:rsidRDefault="00030D53" w:rsidP="00030D53">
      <w:pPr>
        <w:pStyle w:val="ListParagraph"/>
        <w:tabs>
          <w:tab w:val="left" w:pos="7344"/>
        </w:tabs>
        <w:rPr>
          <w:rFonts w:cstheme="minorHAnsi"/>
          <w:sz w:val="24"/>
          <w:szCs w:val="24"/>
        </w:rPr>
      </w:pPr>
      <w:r w:rsidRPr="00BE6C96">
        <w:rPr>
          <w:rFonts w:cstheme="minorHAnsi"/>
          <w:sz w:val="24"/>
          <w:szCs w:val="24"/>
        </w:rPr>
        <w:t>85.105 and 85.110:</w:t>
      </w:r>
    </w:p>
    <w:p w14:paraId="5023EAC7" w14:textId="77777777" w:rsidR="00030D53" w:rsidRPr="00BE6C96" w:rsidRDefault="00030D53" w:rsidP="00030D53">
      <w:pPr>
        <w:pStyle w:val="ListParagraph"/>
        <w:tabs>
          <w:tab w:val="left" w:pos="7344"/>
        </w:tabs>
        <w:rPr>
          <w:rFonts w:cstheme="minorHAnsi"/>
          <w:sz w:val="24"/>
          <w:szCs w:val="24"/>
        </w:rPr>
      </w:pPr>
    </w:p>
    <w:p w14:paraId="2E87C654" w14:textId="5EF63EB6" w:rsidR="00A122C5" w:rsidRPr="00BE6C96" w:rsidRDefault="00A122C5" w:rsidP="00A122C5">
      <w:pPr>
        <w:pStyle w:val="ListParagraph"/>
        <w:tabs>
          <w:tab w:val="left" w:pos="7344"/>
        </w:tabs>
        <w:rPr>
          <w:rFonts w:cstheme="minorHAnsi"/>
          <w:sz w:val="24"/>
          <w:szCs w:val="24"/>
        </w:rPr>
      </w:pPr>
      <w:r w:rsidRPr="00BE6C96">
        <w:rPr>
          <w:rFonts w:cstheme="minorHAnsi"/>
          <w:sz w:val="24"/>
          <w:szCs w:val="24"/>
        </w:rPr>
        <w:t>A. The applicant certifies that it and its principals:</w:t>
      </w:r>
    </w:p>
    <w:p w14:paraId="3A9FA452" w14:textId="30040B74" w:rsidR="00A122C5" w:rsidRPr="00BE6C96" w:rsidRDefault="00A122C5" w:rsidP="00A122C5">
      <w:pPr>
        <w:pStyle w:val="ListParagraph"/>
        <w:tabs>
          <w:tab w:val="left" w:pos="7344"/>
        </w:tabs>
        <w:rPr>
          <w:rFonts w:cstheme="minorHAnsi"/>
          <w:sz w:val="24"/>
          <w:szCs w:val="24"/>
        </w:rPr>
      </w:pPr>
      <w:r w:rsidRPr="00BE6C96">
        <w:rPr>
          <w:rFonts w:cstheme="minorHAnsi"/>
          <w:sz w:val="24"/>
          <w:szCs w:val="24"/>
        </w:rPr>
        <w:t>(a) Are not presently debarred, suspended, proposed for debarment, declared ineligible or voluntarily excluded from covered transactions by any federal department or agency; have not within three years preceding this application been convicted of or had a civil judgment rendered against</w:t>
      </w:r>
      <w:r w:rsidR="008F3105" w:rsidRPr="00BE6C96">
        <w:rPr>
          <w:rFonts w:cstheme="minorHAnsi"/>
          <w:sz w:val="24"/>
          <w:szCs w:val="24"/>
        </w:rPr>
        <w:t xml:space="preserve"> them for the commission of fraud or a crim</w:t>
      </w:r>
      <w:r w:rsidR="00E467CF" w:rsidRPr="00BE6C96">
        <w:rPr>
          <w:rFonts w:cstheme="minorHAnsi"/>
          <w:sz w:val="24"/>
          <w:szCs w:val="24"/>
        </w:rPr>
        <w:t>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62C7358B" w14:textId="77777777" w:rsidR="00724A18" w:rsidRPr="00BE6C96" w:rsidRDefault="00724A18" w:rsidP="00A122C5">
      <w:pPr>
        <w:pStyle w:val="ListParagraph"/>
        <w:tabs>
          <w:tab w:val="left" w:pos="7344"/>
        </w:tabs>
        <w:rPr>
          <w:rFonts w:cstheme="minorHAnsi"/>
          <w:sz w:val="24"/>
          <w:szCs w:val="24"/>
        </w:rPr>
      </w:pPr>
    </w:p>
    <w:p w14:paraId="05589CAF" w14:textId="2638398F" w:rsidR="00724A18" w:rsidRPr="00BE6C96" w:rsidRDefault="00724A18" w:rsidP="00724A18">
      <w:pPr>
        <w:pStyle w:val="ListParagraph"/>
        <w:tabs>
          <w:tab w:val="left" w:pos="7344"/>
        </w:tabs>
        <w:rPr>
          <w:rFonts w:cstheme="minorHAnsi"/>
          <w:sz w:val="24"/>
          <w:szCs w:val="24"/>
        </w:rPr>
      </w:pPr>
      <w:r w:rsidRPr="00BE6C96">
        <w:rPr>
          <w:rFonts w:cstheme="minorHAnsi"/>
          <w:sz w:val="24"/>
          <w:szCs w:val="24"/>
        </w:rPr>
        <w:t xml:space="preserve">(b) Are not presently indicted for or otherwise criminally or civilly charged by a governmental entity (federal, </w:t>
      </w:r>
      <w:r w:rsidR="004F29D4" w:rsidRPr="00BE6C96">
        <w:rPr>
          <w:rFonts w:cstheme="minorHAnsi"/>
          <w:sz w:val="24"/>
          <w:szCs w:val="24"/>
        </w:rPr>
        <w:t>state</w:t>
      </w:r>
      <w:r w:rsidRPr="00BE6C96">
        <w:rPr>
          <w:rFonts w:cstheme="minorHAnsi"/>
          <w:sz w:val="24"/>
          <w:szCs w:val="24"/>
        </w:rPr>
        <w:t xml:space="preserve"> or local) with the commission of any of the offenses enumerated in paragraph (2)(b) of this certification; and</w:t>
      </w:r>
    </w:p>
    <w:p w14:paraId="337FA1BE" w14:textId="77777777" w:rsidR="00724A18" w:rsidRPr="00BE6C96" w:rsidRDefault="00724A18" w:rsidP="00724A18">
      <w:pPr>
        <w:pStyle w:val="ListParagraph"/>
        <w:tabs>
          <w:tab w:val="left" w:pos="7344"/>
        </w:tabs>
        <w:rPr>
          <w:rFonts w:cstheme="minorHAnsi"/>
          <w:sz w:val="24"/>
          <w:szCs w:val="24"/>
        </w:rPr>
      </w:pPr>
    </w:p>
    <w:p w14:paraId="426CCA65" w14:textId="5604E350" w:rsidR="00724A18" w:rsidRPr="00BE6C96" w:rsidRDefault="00724A18" w:rsidP="00A14D90">
      <w:pPr>
        <w:pStyle w:val="ListParagraph"/>
        <w:numPr>
          <w:ilvl w:val="0"/>
          <w:numId w:val="105"/>
        </w:numPr>
        <w:tabs>
          <w:tab w:val="left" w:pos="7344"/>
        </w:tabs>
        <w:rPr>
          <w:rFonts w:cstheme="minorHAnsi"/>
          <w:sz w:val="24"/>
          <w:szCs w:val="24"/>
        </w:rPr>
      </w:pPr>
      <w:r w:rsidRPr="00BE6C96">
        <w:rPr>
          <w:rFonts w:cstheme="minorHAnsi"/>
          <w:sz w:val="24"/>
          <w:szCs w:val="24"/>
        </w:rPr>
        <w:t xml:space="preserve">Have not within three years preceding this application had one or more public transactions (federal, </w:t>
      </w:r>
      <w:r w:rsidR="004F29D4" w:rsidRPr="00BE6C96">
        <w:rPr>
          <w:rFonts w:cstheme="minorHAnsi"/>
          <w:sz w:val="24"/>
          <w:szCs w:val="24"/>
        </w:rPr>
        <w:t>state</w:t>
      </w:r>
      <w:r w:rsidRPr="00BE6C96">
        <w:rPr>
          <w:rFonts w:cstheme="minorHAnsi"/>
          <w:sz w:val="24"/>
          <w:szCs w:val="24"/>
        </w:rPr>
        <w:t xml:space="preserve"> or local) terminated for cause or default; and</w:t>
      </w:r>
    </w:p>
    <w:p w14:paraId="629D4C65" w14:textId="77777777" w:rsidR="00724A18" w:rsidRPr="00BE6C96" w:rsidRDefault="00724A18" w:rsidP="00724A18">
      <w:pPr>
        <w:pStyle w:val="ListParagraph"/>
        <w:tabs>
          <w:tab w:val="left" w:pos="7344"/>
        </w:tabs>
        <w:rPr>
          <w:rFonts w:cstheme="minorHAnsi"/>
          <w:sz w:val="24"/>
          <w:szCs w:val="24"/>
        </w:rPr>
      </w:pPr>
    </w:p>
    <w:p w14:paraId="3DB5AE13" w14:textId="3FC7A64E" w:rsidR="00E467CF" w:rsidRPr="00BE6C96" w:rsidRDefault="00724A18" w:rsidP="00724A18">
      <w:pPr>
        <w:pStyle w:val="ListParagraph"/>
        <w:tabs>
          <w:tab w:val="left" w:pos="7344"/>
        </w:tabs>
        <w:rPr>
          <w:rFonts w:cstheme="minorHAnsi"/>
          <w:sz w:val="24"/>
          <w:szCs w:val="24"/>
        </w:rPr>
      </w:pPr>
      <w:r w:rsidRPr="00BE6C96">
        <w:rPr>
          <w:rFonts w:cstheme="minorHAnsi"/>
          <w:sz w:val="24"/>
          <w:szCs w:val="24"/>
        </w:rPr>
        <w:t>B. Where the applicant is unable to certify any of the statements in this certification, he or she shall attach an explanation to this application.</w:t>
      </w:r>
    </w:p>
    <w:p w14:paraId="4DFF3A6E" w14:textId="77777777" w:rsidR="000F7679" w:rsidRPr="00BE6C96" w:rsidRDefault="000F7679" w:rsidP="00724A18">
      <w:pPr>
        <w:pStyle w:val="ListParagraph"/>
        <w:tabs>
          <w:tab w:val="left" w:pos="7344"/>
        </w:tabs>
        <w:rPr>
          <w:rFonts w:cstheme="minorHAnsi"/>
          <w:b/>
          <w:bCs/>
          <w:sz w:val="24"/>
          <w:szCs w:val="24"/>
        </w:rPr>
      </w:pPr>
    </w:p>
    <w:p w14:paraId="4BAD9CF4" w14:textId="77777777" w:rsidR="005500BC" w:rsidRPr="00BE6C96" w:rsidRDefault="005500BC" w:rsidP="005500BC">
      <w:pPr>
        <w:pStyle w:val="ListParagraph"/>
        <w:numPr>
          <w:ilvl w:val="0"/>
          <w:numId w:val="103"/>
        </w:numPr>
        <w:rPr>
          <w:rFonts w:cstheme="minorHAnsi"/>
          <w:b/>
          <w:bCs/>
          <w:sz w:val="24"/>
          <w:szCs w:val="24"/>
        </w:rPr>
      </w:pPr>
      <w:r w:rsidRPr="00BE6C96">
        <w:rPr>
          <w:rFonts w:cstheme="minorHAnsi"/>
          <w:b/>
          <w:bCs/>
          <w:sz w:val="24"/>
          <w:szCs w:val="24"/>
        </w:rPr>
        <w:t>DRUG-FREE WORKPLACE (GRANTEES OTHER THAN INDIVIDUALS)</w:t>
      </w:r>
    </w:p>
    <w:p w14:paraId="294BE548" w14:textId="45ED070E" w:rsidR="00044085" w:rsidRPr="00412C7E" w:rsidRDefault="00C91F5C" w:rsidP="00C91F5C">
      <w:pPr>
        <w:pStyle w:val="ListParagraph"/>
        <w:adjustRightInd w:val="0"/>
        <w:rPr>
          <w:rFonts w:cstheme="minorHAnsi"/>
          <w:sz w:val="24"/>
          <w:szCs w:val="24"/>
        </w:rPr>
      </w:pPr>
      <w:r w:rsidRPr="00412C7E">
        <w:rPr>
          <w:rFonts w:cstheme="minorHAnsi"/>
          <w:sz w:val="24"/>
          <w:szCs w:val="24"/>
        </w:rPr>
        <w:t xml:space="preserve">As required by the Drug-Free Workplace Act of 1988, and implemented at 34 CFR Part 84, for grantees, as defined at </w:t>
      </w:r>
      <w:bookmarkStart w:id="7" w:name="_Hlk129962957"/>
      <w:r w:rsidRPr="00412C7E">
        <w:rPr>
          <w:rFonts w:cstheme="minorHAnsi"/>
          <w:sz w:val="24"/>
          <w:szCs w:val="24"/>
        </w:rPr>
        <w:t>34 CFR Part 84, Sections 84.605 through 84.670</w:t>
      </w:r>
      <w:bookmarkEnd w:id="7"/>
      <w:r w:rsidR="00412C7E" w:rsidRPr="00412C7E">
        <w:rPr>
          <w:rFonts w:cstheme="minorHAnsi"/>
          <w:sz w:val="24"/>
          <w:szCs w:val="24"/>
        </w:rPr>
        <w:t xml:space="preserve">. </w:t>
      </w:r>
    </w:p>
    <w:p w14:paraId="530FE66C" w14:textId="77777777" w:rsidR="00C91F5C" w:rsidRPr="00C91F5C" w:rsidRDefault="00C91F5C" w:rsidP="00C91F5C">
      <w:pPr>
        <w:pStyle w:val="ListParagraph"/>
        <w:adjustRightInd w:val="0"/>
        <w:rPr>
          <w:rFonts w:cstheme="minorHAnsi"/>
        </w:rPr>
      </w:pPr>
    </w:p>
    <w:p w14:paraId="0EA2C977" w14:textId="0B793C0D" w:rsidR="00C13096" w:rsidRPr="00BE6C96" w:rsidRDefault="00C13096" w:rsidP="00A14D90">
      <w:pPr>
        <w:pStyle w:val="ListParagraph"/>
        <w:numPr>
          <w:ilvl w:val="0"/>
          <w:numId w:val="106"/>
        </w:numPr>
        <w:tabs>
          <w:tab w:val="left" w:pos="7344"/>
        </w:tabs>
        <w:rPr>
          <w:rFonts w:cstheme="minorHAnsi"/>
          <w:sz w:val="24"/>
          <w:szCs w:val="24"/>
        </w:rPr>
      </w:pPr>
      <w:r w:rsidRPr="00BE6C96">
        <w:rPr>
          <w:rFonts w:cstheme="minorHAnsi"/>
          <w:sz w:val="24"/>
          <w:szCs w:val="24"/>
        </w:rPr>
        <w:t>The applicant certifies that it will continue to provide a drug- free workplace by:</w:t>
      </w:r>
    </w:p>
    <w:p w14:paraId="1617894A" w14:textId="77777777" w:rsidR="00C13096" w:rsidRPr="00BE6C96" w:rsidRDefault="00C13096" w:rsidP="00C13096">
      <w:pPr>
        <w:pStyle w:val="ListParagraph"/>
        <w:tabs>
          <w:tab w:val="left" w:pos="7344"/>
        </w:tabs>
        <w:rPr>
          <w:rFonts w:cstheme="minorHAnsi"/>
          <w:sz w:val="24"/>
          <w:szCs w:val="24"/>
        </w:rPr>
      </w:pPr>
    </w:p>
    <w:p w14:paraId="1FFA920F" w14:textId="14914F07" w:rsidR="00C13096" w:rsidRPr="00BE6C96" w:rsidRDefault="00C13096" w:rsidP="00A14D90">
      <w:pPr>
        <w:pStyle w:val="ListParagraph"/>
        <w:numPr>
          <w:ilvl w:val="0"/>
          <w:numId w:val="107"/>
        </w:numPr>
        <w:tabs>
          <w:tab w:val="left" w:pos="7344"/>
        </w:tabs>
        <w:rPr>
          <w:rFonts w:cstheme="minorHAnsi"/>
          <w:sz w:val="24"/>
          <w:szCs w:val="24"/>
        </w:rPr>
      </w:pPr>
      <w:r w:rsidRPr="00BE6C96">
        <w:rPr>
          <w:rFonts w:cstheme="minorHAnsi"/>
          <w:sz w:val="24"/>
          <w:szCs w:val="24"/>
        </w:rPr>
        <w:t xml:space="preserve">Publishing a statement notifying employees that the unlawful manufacture, distribution, dispensing, </w:t>
      </w:r>
      <w:r w:rsidR="006D611E" w:rsidRPr="00BE6C96">
        <w:rPr>
          <w:rFonts w:cstheme="minorHAnsi"/>
          <w:sz w:val="24"/>
          <w:szCs w:val="24"/>
        </w:rPr>
        <w:t>possession</w:t>
      </w:r>
      <w:r w:rsidRPr="00BE6C96">
        <w:rPr>
          <w:rFonts w:cstheme="minorHAnsi"/>
          <w:sz w:val="24"/>
          <w:szCs w:val="24"/>
        </w:rPr>
        <w:t xml:space="preserve"> or use of a controlled substance is prohibited in the grantee’s workplace and specifying the actions that will be taken against employees for violation of such prohibition.</w:t>
      </w:r>
    </w:p>
    <w:p w14:paraId="6AC20970" w14:textId="77777777" w:rsidR="00C13096" w:rsidRPr="00BE6C96" w:rsidRDefault="00C13096" w:rsidP="00C13096">
      <w:pPr>
        <w:pStyle w:val="ListParagraph"/>
        <w:tabs>
          <w:tab w:val="left" w:pos="7344"/>
        </w:tabs>
        <w:rPr>
          <w:rFonts w:cstheme="minorHAnsi"/>
          <w:sz w:val="24"/>
          <w:szCs w:val="24"/>
        </w:rPr>
      </w:pPr>
    </w:p>
    <w:p w14:paraId="30F0EC2C" w14:textId="5048F1CF" w:rsidR="00C13096" w:rsidRPr="00BE6C96" w:rsidRDefault="00C13096" w:rsidP="00A14D90">
      <w:pPr>
        <w:pStyle w:val="ListParagraph"/>
        <w:numPr>
          <w:ilvl w:val="0"/>
          <w:numId w:val="107"/>
        </w:numPr>
        <w:tabs>
          <w:tab w:val="left" w:pos="7344"/>
        </w:tabs>
        <w:rPr>
          <w:rFonts w:cstheme="minorHAnsi"/>
          <w:sz w:val="24"/>
          <w:szCs w:val="24"/>
        </w:rPr>
      </w:pPr>
      <w:r w:rsidRPr="00BE6C96">
        <w:rPr>
          <w:rFonts w:cstheme="minorHAnsi"/>
          <w:sz w:val="24"/>
          <w:szCs w:val="24"/>
        </w:rPr>
        <w:t>Establishing an ongoing drug-free awareness program to inform employees about:</w:t>
      </w:r>
    </w:p>
    <w:p w14:paraId="25A12FB3" w14:textId="77777777" w:rsidR="00C13096" w:rsidRPr="00BE6C96" w:rsidRDefault="00C13096" w:rsidP="00C13096">
      <w:pPr>
        <w:pStyle w:val="ListParagraph"/>
        <w:tabs>
          <w:tab w:val="left" w:pos="7344"/>
        </w:tabs>
        <w:rPr>
          <w:rFonts w:cstheme="minorHAnsi"/>
          <w:sz w:val="24"/>
          <w:szCs w:val="24"/>
        </w:rPr>
      </w:pPr>
    </w:p>
    <w:p w14:paraId="33AFA618" w14:textId="04372FCE" w:rsidR="00C13096" w:rsidRPr="00BE6C96" w:rsidRDefault="00C13096" w:rsidP="00A14D90">
      <w:pPr>
        <w:pStyle w:val="ListParagraph"/>
        <w:numPr>
          <w:ilvl w:val="0"/>
          <w:numId w:val="108"/>
        </w:numPr>
        <w:tabs>
          <w:tab w:val="left" w:pos="7344"/>
        </w:tabs>
        <w:rPr>
          <w:rFonts w:cstheme="minorHAnsi"/>
          <w:sz w:val="24"/>
          <w:szCs w:val="24"/>
        </w:rPr>
      </w:pPr>
      <w:r w:rsidRPr="00BE6C96">
        <w:rPr>
          <w:rFonts w:cstheme="minorHAnsi"/>
          <w:sz w:val="24"/>
          <w:szCs w:val="24"/>
        </w:rPr>
        <w:t>The dangers of drug abuse in the workplace.</w:t>
      </w:r>
    </w:p>
    <w:p w14:paraId="7483A5CE" w14:textId="77777777" w:rsidR="00C13096" w:rsidRPr="00BE6C96" w:rsidRDefault="00C13096" w:rsidP="00C13096">
      <w:pPr>
        <w:pStyle w:val="ListParagraph"/>
        <w:tabs>
          <w:tab w:val="left" w:pos="7344"/>
        </w:tabs>
        <w:rPr>
          <w:rFonts w:cstheme="minorHAnsi"/>
          <w:sz w:val="24"/>
          <w:szCs w:val="24"/>
        </w:rPr>
      </w:pPr>
    </w:p>
    <w:p w14:paraId="797CCDCA" w14:textId="5B782B0B" w:rsidR="00C13096" w:rsidRPr="00BE6C96" w:rsidRDefault="00C13096" w:rsidP="00A14D90">
      <w:pPr>
        <w:pStyle w:val="ListParagraph"/>
        <w:numPr>
          <w:ilvl w:val="0"/>
          <w:numId w:val="108"/>
        </w:numPr>
        <w:tabs>
          <w:tab w:val="left" w:pos="7344"/>
        </w:tabs>
        <w:rPr>
          <w:rFonts w:cstheme="minorHAnsi"/>
          <w:sz w:val="24"/>
          <w:szCs w:val="24"/>
        </w:rPr>
      </w:pPr>
      <w:r w:rsidRPr="00BE6C96">
        <w:rPr>
          <w:rFonts w:cstheme="minorHAnsi"/>
          <w:sz w:val="24"/>
          <w:szCs w:val="24"/>
        </w:rPr>
        <w:t>The grantee’s policy of maintaining a drug-free workplace.</w:t>
      </w:r>
    </w:p>
    <w:p w14:paraId="43EFA542" w14:textId="77777777" w:rsidR="00C13096" w:rsidRPr="00BE6C96" w:rsidRDefault="00C13096" w:rsidP="00C13096">
      <w:pPr>
        <w:pStyle w:val="ListParagraph"/>
        <w:tabs>
          <w:tab w:val="left" w:pos="7344"/>
        </w:tabs>
        <w:rPr>
          <w:rFonts w:cstheme="minorHAnsi"/>
          <w:sz w:val="24"/>
          <w:szCs w:val="24"/>
        </w:rPr>
      </w:pPr>
    </w:p>
    <w:p w14:paraId="5BA3BDF3" w14:textId="259186A7" w:rsidR="00C13096" w:rsidRPr="00BE6C96" w:rsidRDefault="00C13096" w:rsidP="00A14D90">
      <w:pPr>
        <w:pStyle w:val="ListParagraph"/>
        <w:numPr>
          <w:ilvl w:val="0"/>
          <w:numId w:val="108"/>
        </w:numPr>
        <w:tabs>
          <w:tab w:val="left" w:pos="7344"/>
        </w:tabs>
        <w:rPr>
          <w:rFonts w:cstheme="minorHAnsi"/>
          <w:sz w:val="24"/>
          <w:szCs w:val="24"/>
        </w:rPr>
      </w:pPr>
      <w:r w:rsidRPr="00BE6C96">
        <w:rPr>
          <w:rFonts w:cstheme="minorHAnsi"/>
          <w:sz w:val="24"/>
          <w:szCs w:val="24"/>
        </w:rPr>
        <w:t xml:space="preserve">Any available drug counseling, </w:t>
      </w:r>
      <w:r w:rsidR="0053221E" w:rsidRPr="00BE6C96">
        <w:rPr>
          <w:rFonts w:cstheme="minorHAnsi"/>
          <w:sz w:val="24"/>
          <w:szCs w:val="24"/>
        </w:rPr>
        <w:t>rehabilitation</w:t>
      </w:r>
      <w:r w:rsidRPr="00BE6C96">
        <w:rPr>
          <w:rFonts w:cstheme="minorHAnsi"/>
          <w:sz w:val="24"/>
          <w:szCs w:val="24"/>
        </w:rPr>
        <w:t xml:space="preserve"> and employee assistance programs; and</w:t>
      </w:r>
    </w:p>
    <w:p w14:paraId="33BAFF7A" w14:textId="77777777" w:rsidR="00C13096" w:rsidRPr="00BE6C96" w:rsidRDefault="00C13096" w:rsidP="00C13096">
      <w:pPr>
        <w:pStyle w:val="ListParagraph"/>
        <w:tabs>
          <w:tab w:val="left" w:pos="7344"/>
        </w:tabs>
        <w:rPr>
          <w:rFonts w:cstheme="minorHAnsi"/>
          <w:sz w:val="24"/>
          <w:szCs w:val="24"/>
        </w:rPr>
      </w:pPr>
    </w:p>
    <w:p w14:paraId="27E7A9E3" w14:textId="494AD9CE" w:rsidR="00C13096" w:rsidRPr="00BE6C96" w:rsidRDefault="00C13096" w:rsidP="00A14D90">
      <w:pPr>
        <w:pStyle w:val="ListParagraph"/>
        <w:numPr>
          <w:ilvl w:val="0"/>
          <w:numId w:val="108"/>
        </w:numPr>
        <w:tabs>
          <w:tab w:val="left" w:pos="7344"/>
        </w:tabs>
        <w:rPr>
          <w:rFonts w:cstheme="minorHAnsi"/>
          <w:sz w:val="24"/>
          <w:szCs w:val="24"/>
        </w:rPr>
      </w:pPr>
      <w:r w:rsidRPr="00BE6C96">
        <w:rPr>
          <w:rFonts w:cstheme="minorHAnsi"/>
          <w:sz w:val="24"/>
          <w:szCs w:val="24"/>
        </w:rPr>
        <w:t>The penalties that may be imposed upon employees for drug abuse violations occurring in the workplace.</w:t>
      </w:r>
    </w:p>
    <w:p w14:paraId="7D6D36A3" w14:textId="77777777" w:rsidR="00C13096" w:rsidRPr="00BE6C96" w:rsidRDefault="00C13096" w:rsidP="00C13096">
      <w:pPr>
        <w:pStyle w:val="ListParagraph"/>
        <w:tabs>
          <w:tab w:val="left" w:pos="7344"/>
        </w:tabs>
        <w:rPr>
          <w:rFonts w:cstheme="minorHAnsi"/>
          <w:sz w:val="24"/>
          <w:szCs w:val="24"/>
        </w:rPr>
      </w:pPr>
    </w:p>
    <w:p w14:paraId="61D60EDD" w14:textId="46E11EA0" w:rsidR="00C13096" w:rsidRPr="00BE6C96" w:rsidRDefault="00C13096" w:rsidP="00A14D90">
      <w:pPr>
        <w:pStyle w:val="ListParagraph"/>
        <w:numPr>
          <w:ilvl w:val="0"/>
          <w:numId w:val="107"/>
        </w:numPr>
        <w:tabs>
          <w:tab w:val="left" w:pos="7344"/>
        </w:tabs>
        <w:rPr>
          <w:rFonts w:cstheme="minorHAnsi"/>
          <w:sz w:val="24"/>
          <w:szCs w:val="24"/>
        </w:rPr>
      </w:pPr>
      <w:r w:rsidRPr="00BE6C96">
        <w:rPr>
          <w:rFonts w:cstheme="minorHAnsi"/>
          <w:sz w:val="24"/>
          <w:szCs w:val="24"/>
        </w:rPr>
        <w:t xml:space="preserve">Making it a requirement that each employee </w:t>
      </w:r>
      <w:r w:rsidR="00F66778" w:rsidRPr="00BE6C96">
        <w:rPr>
          <w:rFonts w:cstheme="minorHAnsi"/>
          <w:sz w:val="24"/>
          <w:szCs w:val="24"/>
        </w:rPr>
        <w:t>engaged</w:t>
      </w:r>
      <w:r w:rsidRPr="00BE6C96">
        <w:rPr>
          <w:rFonts w:cstheme="minorHAnsi"/>
          <w:sz w:val="24"/>
          <w:szCs w:val="24"/>
        </w:rPr>
        <w:t xml:space="preserve"> in the performance of the grant be given a copy of the statement required by paragraph (a)</w:t>
      </w:r>
      <w:r w:rsidR="009A097F" w:rsidRPr="00BE6C96">
        <w:rPr>
          <w:rFonts w:cstheme="minorHAnsi"/>
          <w:sz w:val="24"/>
          <w:szCs w:val="24"/>
        </w:rPr>
        <w:t>.</w:t>
      </w:r>
    </w:p>
    <w:p w14:paraId="6C0513AB" w14:textId="77777777" w:rsidR="00C13096" w:rsidRPr="00BE6C96" w:rsidRDefault="00C13096" w:rsidP="00C13096">
      <w:pPr>
        <w:pStyle w:val="ListParagraph"/>
        <w:tabs>
          <w:tab w:val="left" w:pos="7344"/>
        </w:tabs>
        <w:rPr>
          <w:rFonts w:cstheme="minorHAnsi"/>
          <w:sz w:val="24"/>
          <w:szCs w:val="24"/>
        </w:rPr>
      </w:pPr>
    </w:p>
    <w:p w14:paraId="19D069BB" w14:textId="3AF4576A" w:rsidR="00C13096" w:rsidRPr="00BE6C96" w:rsidRDefault="00C13096" w:rsidP="00A14D90">
      <w:pPr>
        <w:pStyle w:val="ListParagraph"/>
        <w:numPr>
          <w:ilvl w:val="0"/>
          <w:numId w:val="107"/>
        </w:numPr>
        <w:tabs>
          <w:tab w:val="left" w:pos="7344"/>
        </w:tabs>
        <w:rPr>
          <w:rFonts w:cstheme="minorHAnsi"/>
          <w:sz w:val="24"/>
          <w:szCs w:val="24"/>
        </w:rPr>
      </w:pPr>
      <w:r w:rsidRPr="00BE6C96">
        <w:rPr>
          <w:rFonts w:cstheme="minorHAnsi"/>
          <w:sz w:val="24"/>
          <w:szCs w:val="24"/>
        </w:rPr>
        <w:t xml:space="preserve">Notifying the employee in the statement required by paragraph (a) that as a condition of employment under the grant, the employee </w:t>
      </w:r>
      <w:r w:rsidR="00EE34E7" w:rsidRPr="00BE6C96">
        <w:rPr>
          <w:rFonts w:cstheme="minorHAnsi"/>
          <w:sz w:val="24"/>
          <w:szCs w:val="24"/>
        </w:rPr>
        <w:t>will.</w:t>
      </w:r>
    </w:p>
    <w:p w14:paraId="6B74DFE8" w14:textId="77777777" w:rsidR="00C13096" w:rsidRPr="00BE6C96" w:rsidRDefault="00C13096" w:rsidP="00C13096">
      <w:pPr>
        <w:pStyle w:val="ListParagraph"/>
        <w:tabs>
          <w:tab w:val="left" w:pos="7344"/>
        </w:tabs>
        <w:rPr>
          <w:rFonts w:cstheme="minorHAnsi"/>
          <w:sz w:val="24"/>
          <w:szCs w:val="24"/>
        </w:rPr>
      </w:pPr>
    </w:p>
    <w:p w14:paraId="7C5625E6" w14:textId="09AE1E86" w:rsidR="00C13096" w:rsidRPr="00BE6C96" w:rsidRDefault="00C13096" w:rsidP="00EE34E7">
      <w:pPr>
        <w:pStyle w:val="ListParagraph"/>
        <w:numPr>
          <w:ilvl w:val="0"/>
          <w:numId w:val="109"/>
        </w:numPr>
        <w:tabs>
          <w:tab w:val="left" w:pos="7344"/>
        </w:tabs>
        <w:rPr>
          <w:rFonts w:cstheme="minorHAnsi"/>
          <w:sz w:val="24"/>
          <w:szCs w:val="24"/>
        </w:rPr>
      </w:pPr>
      <w:r w:rsidRPr="00BE6C96">
        <w:rPr>
          <w:rFonts w:cstheme="minorHAnsi"/>
          <w:sz w:val="24"/>
          <w:szCs w:val="24"/>
        </w:rPr>
        <w:t>Abide by the terms of the statement; and</w:t>
      </w:r>
    </w:p>
    <w:p w14:paraId="6B2FE742" w14:textId="77777777" w:rsidR="00E1073C" w:rsidRPr="00BE6C96" w:rsidRDefault="00AC5A2D" w:rsidP="00E1073C">
      <w:pPr>
        <w:pStyle w:val="ListParagraph"/>
        <w:numPr>
          <w:ilvl w:val="0"/>
          <w:numId w:val="109"/>
        </w:numPr>
        <w:tabs>
          <w:tab w:val="left" w:pos="7344"/>
        </w:tabs>
        <w:rPr>
          <w:rFonts w:cstheme="minorHAnsi"/>
          <w:sz w:val="24"/>
          <w:szCs w:val="24"/>
        </w:rPr>
      </w:pPr>
      <w:r w:rsidRPr="00BE6C96">
        <w:rPr>
          <w:rFonts w:cstheme="minorHAnsi"/>
          <w:sz w:val="24"/>
          <w:szCs w:val="24"/>
        </w:rPr>
        <w:t>Notify the employer in writing of his or her conviction for a violation of a criminal drug statute occurring in the workplace no later than five calendar days after such conviction.</w:t>
      </w:r>
    </w:p>
    <w:p w14:paraId="2C43FA26" w14:textId="16D1B642" w:rsidR="00AC5A2D" w:rsidRPr="00BE6C96" w:rsidRDefault="00F94AA3" w:rsidP="00F94AA3">
      <w:pPr>
        <w:tabs>
          <w:tab w:val="left" w:pos="7344"/>
        </w:tabs>
        <w:ind w:left="720"/>
        <w:rPr>
          <w:rFonts w:cstheme="minorHAnsi"/>
          <w:sz w:val="24"/>
          <w:szCs w:val="24"/>
        </w:rPr>
      </w:pPr>
      <w:r w:rsidRPr="00BE6C96">
        <w:rPr>
          <w:rFonts w:cstheme="minorHAnsi"/>
          <w:sz w:val="24"/>
          <w:szCs w:val="24"/>
        </w:rPr>
        <w:t xml:space="preserve">(E) </w:t>
      </w:r>
      <w:r w:rsidR="00AC5A2D" w:rsidRPr="00BE6C96">
        <w:rPr>
          <w:rFonts w:cstheme="minorHAnsi"/>
          <w:sz w:val="24"/>
          <w:szCs w:val="24"/>
        </w:rPr>
        <w:t>Notifying the agency, in writing, within 10 calendar days after</w:t>
      </w:r>
      <w:r w:rsidR="008C4CC5" w:rsidRPr="00BE6C96">
        <w:rPr>
          <w:rFonts w:cstheme="minorHAnsi"/>
          <w:sz w:val="24"/>
          <w:szCs w:val="24"/>
        </w:rPr>
        <w:t xml:space="preserve"> r</w:t>
      </w:r>
      <w:r w:rsidR="00BB2323" w:rsidRPr="00BE6C96">
        <w:rPr>
          <w:rFonts w:cstheme="minorHAnsi"/>
          <w:sz w:val="24"/>
          <w:szCs w:val="24"/>
        </w:rPr>
        <w:t>eceiving notice under subparagraph (d)(2) from an em</w:t>
      </w:r>
      <w:r w:rsidR="009467C8" w:rsidRPr="00BE6C96">
        <w:rPr>
          <w:rFonts w:cstheme="minorHAnsi"/>
          <w:sz w:val="24"/>
          <w:szCs w:val="24"/>
        </w:rPr>
        <w:t>ployee or otherwise receiving</w:t>
      </w:r>
      <w:r w:rsidR="00843348" w:rsidRPr="00BE6C96">
        <w:rPr>
          <w:rFonts w:cstheme="minorHAnsi"/>
          <w:sz w:val="24"/>
          <w:szCs w:val="24"/>
        </w:rPr>
        <w:t xml:space="preserve"> </w:t>
      </w:r>
      <w:r w:rsidR="00E10BBB" w:rsidRPr="00BE6C96">
        <w:rPr>
          <w:rFonts w:cstheme="minorHAnsi"/>
          <w:sz w:val="24"/>
          <w:szCs w:val="24"/>
        </w:rPr>
        <w:t xml:space="preserve">actual notice of such convicted employees must </w:t>
      </w:r>
      <w:r w:rsidR="007A76A0" w:rsidRPr="00BE6C96">
        <w:rPr>
          <w:rFonts w:cstheme="minorHAnsi"/>
          <w:sz w:val="24"/>
          <w:szCs w:val="24"/>
        </w:rPr>
        <w:t>provide</w:t>
      </w:r>
      <w:r w:rsidR="00E10BBB" w:rsidRPr="00BE6C96">
        <w:rPr>
          <w:rFonts w:cstheme="minorHAnsi"/>
          <w:sz w:val="24"/>
          <w:szCs w:val="24"/>
        </w:rPr>
        <w:t xml:space="preserve"> notice, including position title to Education, 400 Maryland Avenue</w:t>
      </w:r>
      <w:r w:rsidR="007A76A0" w:rsidRPr="00BE6C96">
        <w:rPr>
          <w:rFonts w:cstheme="minorHAnsi"/>
          <w:sz w:val="24"/>
          <w:szCs w:val="24"/>
        </w:rPr>
        <w:t>, S.W. (Room 3652</w:t>
      </w:r>
      <w:r w:rsidR="003B3386" w:rsidRPr="00BE6C96">
        <w:rPr>
          <w:rFonts w:cstheme="minorHAnsi"/>
          <w:sz w:val="24"/>
          <w:szCs w:val="24"/>
        </w:rPr>
        <w:t>, GSA Regional Office Building No. 3</w:t>
      </w:r>
      <w:r w:rsidR="00EC06E4" w:rsidRPr="00BE6C96">
        <w:rPr>
          <w:rFonts w:cstheme="minorHAnsi"/>
          <w:sz w:val="24"/>
          <w:szCs w:val="24"/>
        </w:rPr>
        <w:t>),</w:t>
      </w:r>
      <w:r w:rsidR="003B3386" w:rsidRPr="00BE6C96">
        <w:rPr>
          <w:rFonts w:cstheme="minorHAnsi"/>
          <w:sz w:val="24"/>
          <w:szCs w:val="24"/>
        </w:rPr>
        <w:t xml:space="preserve"> Washington, DC 20202-4248. Notice shall include the identification number(s) of each affected grant. </w:t>
      </w:r>
    </w:p>
    <w:p w14:paraId="7D9D111D" w14:textId="14BBDCCE" w:rsidR="00F94AA3" w:rsidRPr="00BE6C96" w:rsidRDefault="00F94AA3" w:rsidP="00F94AA3">
      <w:pPr>
        <w:tabs>
          <w:tab w:val="left" w:pos="7344"/>
        </w:tabs>
        <w:ind w:left="720"/>
        <w:rPr>
          <w:rFonts w:cstheme="minorHAnsi"/>
          <w:sz w:val="24"/>
          <w:szCs w:val="24"/>
        </w:rPr>
      </w:pPr>
      <w:r w:rsidRPr="00BE6C96">
        <w:rPr>
          <w:rFonts w:cstheme="minorHAnsi"/>
          <w:sz w:val="24"/>
          <w:szCs w:val="24"/>
        </w:rPr>
        <w:t xml:space="preserve">(f) </w:t>
      </w:r>
      <w:r w:rsidR="00EC6B1D" w:rsidRPr="00BE6C96">
        <w:rPr>
          <w:rFonts w:cstheme="minorHAnsi"/>
          <w:sz w:val="24"/>
          <w:szCs w:val="24"/>
        </w:rPr>
        <w:t>Taking one of the following actions</w:t>
      </w:r>
      <w:r w:rsidR="003729BF" w:rsidRPr="00BE6C96">
        <w:rPr>
          <w:rFonts w:cstheme="minorHAnsi"/>
          <w:sz w:val="24"/>
          <w:szCs w:val="24"/>
        </w:rPr>
        <w:t>, within 30 calendar days of rece</w:t>
      </w:r>
      <w:r w:rsidR="00FB713E" w:rsidRPr="00BE6C96">
        <w:rPr>
          <w:rFonts w:cstheme="minorHAnsi"/>
          <w:sz w:val="24"/>
          <w:szCs w:val="24"/>
        </w:rPr>
        <w:t>iving notice under sub</w:t>
      </w:r>
      <w:r w:rsidR="0089019E" w:rsidRPr="00BE6C96">
        <w:rPr>
          <w:rFonts w:cstheme="minorHAnsi"/>
          <w:sz w:val="24"/>
          <w:szCs w:val="24"/>
        </w:rPr>
        <w:t>paragraph (</w:t>
      </w:r>
      <w:r w:rsidR="000A68C0" w:rsidRPr="00BE6C96">
        <w:rPr>
          <w:rFonts w:cstheme="minorHAnsi"/>
          <w:sz w:val="24"/>
          <w:szCs w:val="24"/>
        </w:rPr>
        <w:t xml:space="preserve">d)(2), with respect to any employee who is </w:t>
      </w:r>
      <w:r w:rsidR="00EC06E4" w:rsidRPr="00BE6C96">
        <w:rPr>
          <w:rFonts w:cstheme="minorHAnsi"/>
          <w:sz w:val="24"/>
          <w:szCs w:val="24"/>
        </w:rPr>
        <w:t>so convicted:</w:t>
      </w:r>
    </w:p>
    <w:p w14:paraId="530673B9" w14:textId="3884BB0E" w:rsidR="00F10C53" w:rsidRPr="00BE6C96" w:rsidRDefault="00F10C53" w:rsidP="00F94AA3">
      <w:pPr>
        <w:tabs>
          <w:tab w:val="left" w:pos="7344"/>
        </w:tabs>
        <w:ind w:left="720"/>
        <w:rPr>
          <w:rFonts w:cstheme="minorHAnsi"/>
          <w:sz w:val="24"/>
          <w:szCs w:val="24"/>
        </w:rPr>
      </w:pPr>
      <w:r w:rsidRPr="00BE6C96">
        <w:rPr>
          <w:rFonts w:cstheme="minorHAnsi"/>
          <w:sz w:val="24"/>
          <w:szCs w:val="24"/>
        </w:rPr>
        <w:t xml:space="preserve">(1) </w:t>
      </w:r>
      <w:r w:rsidR="00B23D04" w:rsidRPr="00BE6C96">
        <w:rPr>
          <w:rFonts w:cstheme="minorHAnsi"/>
          <w:sz w:val="24"/>
          <w:szCs w:val="24"/>
        </w:rPr>
        <w:t>Taking appropriate personnel action against such an employee, up to and including termination, consistent with the requirements of the Rehabilitation Act of 1973, as amended; or</w:t>
      </w:r>
    </w:p>
    <w:p w14:paraId="485CE11F" w14:textId="7CBDEC26" w:rsidR="00B23D04" w:rsidRPr="00BE6C96" w:rsidRDefault="00B23D04" w:rsidP="00F94AA3">
      <w:pPr>
        <w:tabs>
          <w:tab w:val="left" w:pos="7344"/>
        </w:tabs>
        <w:ind w:left="720"/>
        <w:rPr>
          <w:rFonts w:cstheme="minorHAnsi"/>
          <w:sz w:val="24"/>
          <w:szCs w:val="24"/>
        </w:rPr>
      </w:pPr>
      <w:r w:rsidRPr="00BE6C96">
        <w:rPr>
          <w:rFonts w:cstheme="minorHAnsi"/>
          <w:sz w:val="24"/>
          <w:szCs w:val="24"/>
        </w:rPr>
        <w:t xml:space="preserve">(2) </w:t>
      </w:r>
      <w:r w:rsidR="00DE08A1" w:rsidRPr="00BE6C96">
        <w:rPr>
          <w:rFonts w:cstheme="minorHAnsi"/>
          <w:sz w:val="24"/>
          <w:szCs w:val="24"/>
        </w:rPr>
        <w:t xml:space="preserve">Requiring such employee to participate satisfactorily in a drug abuse assistance or rehabilitation program approved for such purposes by federal, </w:t>
      </w:r>
      <w:r w:rsidR="004F29D4" w:rsidRPr="00BE6C96">
        <w:rPr>
          <w:rFonts w:cstheme="minorHAnsi"/>
          <w:sz w:val="24"/>
          <w:szCs w:val="24"/>
        </w:rPr>
        <w:t>state</w:t>
      </w:r>
      <w:r w:rsidR="000B7DED">
        <w:rPr>
          <w:rFonts w:cstheme="minorHAnsi"/>
          <w:sz w:val="24"/>
          <w:szCs w:val="24"/>
        </w:rPr>
        <w:t xml:space="preserve"> </w:t>
      </w:r>
      <w:r w:rsidR="00DE08A1" w:rsidRPr="00BE6C96">
        <w:rPr>
          <w:rFonts w:cstheme="minorHAnsi"/>
          <w:sz w:val="24"/>
          <w:szCs w:val="24"/>
        </w:rPr>
        <w:t>or local health, law enforcement or other appropriate agency:</w:t>
      </w:r>
    </w:p>
    <w:p w14:paraId="3D13A782" w14:textId="1D1977D3" w:rsidR="00A42242" w:rsidRPr="00BE6C96" w:rsidRDefault="002313D7" w:rsidP="00A14D90">
      <w:pPr>
        <w:tabs>
          <w:tab w:val="left" w:pos="7344"/>
        </w:tabs>
        <w:ind w:left="720"/>
        <w:rPr>
          <w:rFonts w:cstheme="minorHAnsi"/>
          <w:sz w:val="24"/>
          <w:szCs w:val="24"/>
        </w:rPr>
      </w:pPr>
      <w:r w:rsidRPr="00BE6C96">
        <w:rPr>
          <w:rFonts w:cstheme="minorHAnsi"/>
          <w:sz w:val="24"/>
          <w:szCs w:val="24"/>
        </w:rPr>
        <w:t xml:space="preserve">(g) </w:t>
      </w:r>
      <w:r w:rsidR="000A5DCC" w:rsidRPr="00BE6C96">
        <w:rPr>
          <w:rFonts w:cstheme="minorHAnsi"/>
          <w:sz w:val="24"/>
          <w:szCs w:val="24"/>
        </w:rPr>
        <w:t>Making a good faith effort to continue to maintain a drug-free workplace through the implementation of paragraphs (a), (b), (c), (d), (e) and (f).</w:t>
      </w:r>
    </w:p>
    <w:p w14:paraId="3CAECCB9" w14:textId="45017A4A" w:rsidR="00CA102C" w:rsidRPr="00BE6C96" w:rsidRDefault="00CA102C">
      <w:pPr>
        <w:rPr>
          <w:rFonts w:cstheme="minorHAnsi"/>
          <w:b/>
          <w:bCs/>
          <w:sz w:val="24"/>
          <w:szCs w:val="24"/>
        </w:rPr>
      </w:pPr>
    </w:p>
    <w:p w14:paraId="25D83A52" w14:textId="77777777" w:rsidR="00712DA0" w:rsidRDefault="00633BC7" w:rsidP="0077259C">
      <w:pPr>
        <w:pStyle w:val="ListParagraph"/>
        <w:tabs>
          <w:tab w:val="left" w:pos="7344"/>
        </w:tabs>
        <w:ind w:left="1080"/>
        <w:rPr>
          <w:rFonts w:cstheme="minorHAnsi"/>
          <w:b/>
          <w:bCs/>
          <w:sz w:val="24"/>
          <w:szCs w:val="24"/>
        </w:rPr>
      </w:pP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r w:rsidRPr="00BE6C96">
        <w:rPr>
          <w:rFonts w:cstheme="minorHAnsi"/>
          <w:b/>
          <w:bCs/>
          <w:sz w:val="24"/>
          <w:szCs w:val="24"/>
        </w:rPr>
        <w:softHyphen/>
      </w:r>
    </w:p>
    <w:p w14:paraId="01C52B1C" w14:textId="77777777" w:rsidR="00B5196B" w:rsidRDefault="00B5196B" w:rsidP="0077259C">
      <w:pPr>
        <w:pStyle w:val="ListParagraph"/>
        <w:tabs>
          <w:tab w:val="left" w:pos="7344"/>
        </w:tabs>
        <w:ind w:left="1080"/>
        <w:rPr>
          <w:rFonts w:cstheme="minorHAnsi"/>
          <w:b/>
          <w:bCs/>
          <w:sz w:val="24"/>
          <w:szCs w:val="24"/>
        </w:rPr>
      </w:pPr>
    </w:p>
    <w:p w14:paraId="1669C8B8" w14:textId="77777777" w:rsidR="00712DA0" w:rsidRDefault="00712DA0" w:rsidP="0077259C">
      <w:pPr>
        <w:pStyle w:val="ListParagraph"/>
        <w:tabs>
          <w:tab w:val="left" w:pos="7344"/>
        </w:tabs>
        <w:ind w:left="1080"/>
        <w:rPr>
          <w:rFonts w:cstheme="minorHAnsi"/>
          <w:b/>
          <w:bCs/>
          <w:sz w:val="24"/>
          <w:szCs w:val="24"/>
        </w:rPr>
      </w:pPr>
    </w:p>
    <w:p w14:paraId="35E84F0E" w14:textId="77777777" w:rsidR="00712DA0" w:rsidRDefault="00712DA0" w:rsidP="0077259C">
      <w:pPr>
        <w:pStyle w:val="ListParagraph"/>
        <w:tabs>
          <w:tab w:val="left" w:pos="7344"/>
        </w:tabs>
        <w:ind w:left="1080"/>
        <w:rPr>
          <w:rFonts w:cstheme="minorHAnsi"/>
          <w:b/>
          <w:bCs/>
          <w:sz w:val="24"/>
          <w:szCs w:val="24"/>
        </w:rPr>
      </w:pPr>
    </w:p>
    <w:p w14:paraId="5252063E" w14:textId="0F1F1153" w:rsidR="00376FD9" w:rsidRPr="00BE6C96" w:rsidRDefault="0035060E" w:rsidP="0077259C">
      <w:pPr>
        <w:pStyle w:val="ListParagraph"/>
        <w:tabs>
          <w:tab w:val="left" w:pos="7344"/>
        </w:tabs>
        <w:ind w:left="1080"/>
        <w:rPr>
          <w:rFonts w:cstheme="minorHAnsi"/>
          <w:b/>
          <w:bCs/>
          <w:sz w:val="24"/>
          <w:szCs w:val="24"/>
        </w:rPr>
      </w:pPr>
      <w:r w:rsidRPr="00BE6C96">
        <w:rPr>
          <w:rFonts w:cstheme="minorHAnsi"/>
          <w:b/>
          <w:bCs/>
          <w:sz w:val="24"/>
          <w:szCs w:val="24"/>
        </w:rPr>
        <w:t>DRUG-FREE WORKPLACE (GRANTEES WHO ARE INDIVIDUALS)</w:t>
      </w:r>
    </w:p>
    <w:p w14:paraId="50863FC8" w14:textId="77777777" w:rsidR="002D5ABD" w:rsidRPr="00BE6C96" w:rsidRDefault="002D5ABD" w:rsidP="002D5ABD">
      <w:pPr>
        <w:tabs>
          <w:tab w:val="left" w:pos="7344"/>
        </w:tabs>
        <w:rPr>
          <w:rFonts w:cstheme="minorHAnsi"/>
          <w:sz w:val="24"/>
          <w:szCs w:val="24"/>
        </w:rPr>
      </w:pPr>
      <w:r w:rsidRPr="00BE6C96">
        <w:rPr>
          <w:rFonts w:cstheme="minorHAnsi"/>
          <w:sz w:val="24"/>
          <w:szCs w:val="24"/>
        </w:rPr>
        <w:t>As required by the Drug-Free Workplace Act of 1988, and implemented at 34 CFR Part 85, Subpart F, for grantees, as defined at 34 CFR Part 85, Sections 85.605 and 85.610:</w:t>
      </w:r>
    </w:p>
    <w:p w14:paraId="2DC443CA" w14:textId="7516A39B" w:rsidR="002D5ABD" w:rsidRPr="00BE6C96" w:rsidRDefault="002D5ABD" w:rsidP="00A14D90">
      <w:pPr>
        <w:pStyle w:val="ListParagraph"/>
        <w:numPr>
          <w:ilvl w:val="0"/>
          <w:numId w:val="110"/>
        </w:numPr>
        <w:tabs>
          <w:tab w:val="left" w:pos="7344"/>
        </w:tabs>
        <w:rPr>
          <w:rFonts w:cstheme="minorHAnsi"/>
          <w:sz w:val="24"/>
          <w:szCs w:val="24"/>
        </w:rPr>
      </w:pPr>
      <w:r w:rsidRPr="00BE6C96">
        <w:rPr>
          <w:rFonts w:cstheme="minorHAnsi"/>
          <w:sz w:val="24"/>
          <w:szCs w:val="24"/>
        </w:rPr>
        <w:t>As a condition of the grant,</w:t>
      </w:r>
      <w:r w:rsidR="004850B4" w:rsidRPr="00BE6C96">
        <w:rPr>
          <w:rFonts w:cstheme="minorHAnsi"/>
          <w:sz w:val="24"/>
          <w:szCs w:val="24"/>
        </w:rPr>
        <w:t xml:space="preserve"> the fiscal agent</w:t>
      </w:r>
      <w:r w:rsidR="00393030" w:rsidRPr="00BE6C96">
        <w:rPr>
          <w:rFonts w:cstheme="minorHAnsi"/>
          <w:sz w:val="24"/>
          <w:szCs w:val="24"/>
        </w:rPr>
        <w:t xml:space="preserve"> </w:t>
      </w:r>
      <w:r w:rsidRPr="00BE6C96">
        <w:rPr>
          <w:rFonts w:cstheme="minorHAnsi"/>
          <w:sz w:val="24"/>
          <w:szCs w:val="24"/>
        </w:rPr>
        <w:t>certif</w:t>
      </w:r>
      <w:r w:rsidR="004850B4" w:rsidRPr="00BE6C96">
        <w:rPr>
          <w:rFonts w:cstheme="minorHAnsi"/>
          <w:sz w:val="24"/>
          <w:szCs w:val="24"/>
        </w:rPr>
        <w:t>ies</w:t>
      </w:r>
      <w:r w:rsidRPr="00BE6C96">
        <w:rPr>
          <w:rFonts w:cstheme="minorHAnsi"/>
          <w:sz w:val="24"/>
          <w:szCs w:val="24"/>
        </w:rPr>
        <w:t xml:space="preserve"> that</w:t>
      </w:r>
      <w:r w:rsidR="004529B3" w:rsidRPr="00BE6C96">
        <w:rPr>
          <w:rFonts w:cstheme="minorHAnsi"/>
          <w:sz w:val="24"/>
          <w:szCs w:val="24"/>
        </w:rPr>
        <w:t xml:space="preserve"> it </w:t>
      </w:r>
      <w:r w:rsidRPr="00BE6C96">
        <w:rPr>
          <w:rFonts w:cstheme="minorHAnsi"/>
          <w:sz w:val="24"/>
          <w:szCs w:val="24"/>
        </w:rPr>
        <w:t>will not engage in the unlawful manufacture, distribution, dispensing, possession or use of a controlled substance in any activity with the grant; and</w:t>
      </w:r>
    </w:p>
    <w:p w14:paraId="43E5FA9D" w14:textId="075B4839" w:rsidR="0035060E" w:rsidRPr="00BE6C96" w:rsidRDefault="002D5ABD" w:rsidP="00A14D90">
      <w:pPr>
        <w:pStyle w:val="ListParagraph"/>
        <w:numPr>
          <w:ilvl w:val="0"/>
          <w:numId w:val="110"/>
        </w:numPr>
        <w:tabs>
          <w:tab w:val="left" w:pos="7344"/>
        </w:tabs>
        <w:rPr>
          <w:rFonts w:cstheme="minorHAnsi"/>
          <w:sz w:val="24"/>
          <w:szCs w:val="24"/>
        </w:rPr>
      </w:pPr>
      <w:r w:rsidRPr="00BE6C96">
        <w:rPr>
          <w:rFonts w:cstheme="minorHAnsi"/>
          <w:sz w:val="24"/>
          <w:szCs w:val="24"/>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6ED03A34" w14:textId="77777777" w:rsidR="00E51109" w:rsidRPr="00BE6C96" w:rsidRDefault="00E51109" w:rsidP="0090022A">
      <w:pPr>
        <w:pStyle w:val="ListParagraph"/>
        <w:rPr>
          <w:rFonts w:cstheme="minorHAnsi"/>
          <w:sz w:val="24"/>
          <w:szCs w:val="24"/>
        </w:rPr>
      </w:pPr>
    </w:p>
    <w:p w14:paraId="563B28C0" w14:textId="77777777" w:rsidR="00E51109" w:rsidRPr="00BE6C96" w:rsidRDefault="00E51109" w:rsidP="00E51109">
      <w:pPr>
        <w:widowControl w:val="0"/>
        <w:autoSpaceDE w:val="0"/>
        <w:autoSpaceDN w:val="0"/>
        <w:spacing w:after="0" w:line="240" w:lineRule="auto"/>
        <w:ind w:left="395" w:right="153"/>
        <w:rPr>
          <w:rFonts w:eastAsia="Times New Roman" w:cstheme="minorHAnsi"/>
          <w:b/>
          <w:kern w:val="0"/>
          <w:sz w:val="24"/>
          <w:szCs w:val="24"/>
          <w14:ligatures w14:val="none"/>
        </w:rPr>
      </w:pPr>
      <w:r w:rsidRPr="00BE6C96">
        <w:rPr>
          <w:rFonts w:eastAsia="Times New Roman" w:cstheme="minorHAnsi"/>
          <w:b/>
          <w:kern w:val="0"/>
          <w:sz w:val="24"/>
          <w:szCs w:val="24"/>
          <w14:ligatures w14:val="none"/>
        </w:rPr>
        <w:t>As the duly authorized representative of the fiscal agent,</w:t>
      </w:r>
      <w:r w:rsidRPr="00BE6C96">
        <w:rPr>
          <w:rFonts w:eastAsia="Times New Roman" w:cstheme="minorHAnsi"/>
          <w:b/>
          <w:spacing w:val="-6"/>
          <w:kern w:val="0"/>
          <w:sz w:val="24"/>
          <w:szCs w:val="24"/>
          <w14:ligatures w14:val="none"/>
        </w:rPr>
        <w:t xml:space="preserve"> </w:t>
      </w:r>
      <w:r w:rsidRPr="00BE6C96">
        <w:rPr>
          <w:rFonts w:eastAsia="Times New Roman" w:cstheme="minorHAnsi"/>
          <w:b/>
          <w:kern w:val="0"/>
          <w:sz w:val="24"/>
          <w:szCs w:val="24"/>
          <w14:ligatures w14:val="none"/>
        </w:rPr>
        <w:t>I</w:t>
      </w:r>
      <w:r w:rsidRPr="00BE6C96">
        <w:rPr>
          <w:rFonts w:eastAsia="Times New Roman" w:cstheme="minorHAnsi"/>
          <w:b/>
          <w:spacing w:val="-6"/>
          <w:kern w:val="0"/>
          <w:sz w:val="24"/>
          <w:szCs w:val="24"/>
          <w14:ligatures w14:val="none"/>
        </w:rPr>
        <w:t xml:space="preserve"> </w:t>
      </w:r>
      <w:r w:rsidRPr="00BE6C96">
        <w:rPr>
          <w:rFonts w:eastAsia="Times New Roman" w:cstheme="minorHAnsi"/>
          <w:b/>
          <w:kern w:val="0"/>
          <w:sz w:val="24"/>
          <w:szCs w:val="24"/>
          <w14:ligatures w14:val="none"/>
        </w:rPr>
        <w:t>hereby</w:t>
      </w:r>
      <w:r w:rsidRPr="00BE6C96">
        <w:rPr>
          <w:rFonts w:eastAsia="Times New Roman" w:cstheme="minorHAnsi"/>
          <w:b/>
          <w:spacing w:val="-4"/>
          <w:kern w:val="0"/>
          <w:sz w:val="24"/>
          <w:szCs w:val="24"/>
          <w14:ligatures w14:val="none"/>
        </w:rPr>
        <w:t xml:space="preserve"> </w:t>
      </w:r>
      <w:r w:rsidRPr="00BE6C96">
        <w:rPr>
          <w:rFonts w:eastAsia="Times New Roman" w:cstheme="minorHAnsi"/>
          <w:b/>
          <w:kern w:val="0"/>
          <w:sz w:val="24"/>
          <w:szCs w:val="24"/>
          <w14:ligatures w14:val="none"/>
        </w:rPr>
        <w:t>certify</w:t>
      </w:r>
      <w:r w:rsidRPr="00BE6C96">
        <w:rPr>
          <w:rFonts w:eastAsia="Times New Roman" w:cstheme="minorHAnsi"/>
          <w:b/>
          <w:spacing w:val="-4"/>
          <w:kern w:val="0"/>
          <w:sz w:val="24"/>
          <w:szCs w:val="24"/>
          <w14:ligatures w14:val="none"/>
        </w:rPr>
        <w:t xml:space="preserve"> </w:t>
      </w:r>
      <w:r w:rsidRPr="00BE6C96">
        <w:rPr>
          <w:rFonts w:eastAsia="Times New Roman" w:cstheme="minorHAnsi"/>
          <w:b/>
          <w:kern w:val="0"/>
          <w:sz w:val="24"/>
          <w:szCs w:val="24"/>
          <w14:ligatures w14:val="none"/>
        </w:rPr>
        <w:t>that</w:t>
      </w:r>
      <w:r w:rsidRPr="00BE6C96">
        <w:rPr>
          <w:rFonts w:eastAsia="Times New Roman" w:cstheme="minorHAnsi"/>
          <w:b/>
          <w:spacing w:val="-5"/>
          <w:kern w:val="0"/>
          <w:sz w:val="24"/>
          <w:szCs w:val="24"/>
          <w14:ligatures w14:val="none"/>
        </w:rPr>
        <w:t xml:space="preserve"> </w:t>
      </w:r>
      <w:r w:rsidRPr="00BE6C96">
        <w:rPr>
          <w:rFonts w:eastAsia="Times New Roman" w:cstheme="minorHAnsi"/>
          <w:b/>
          <w:kern w:val="0"/>
          <w:sz w:val="24"/>
          <w:szCs w:val="24"/>
          <w14:ligatures w14:val="none"/>
        </w:rPr>
        <w:t>the</w:t>
      </w:r>
      <w:r w:rsidRPr="00BE6C96">
        <w:rPr>
          <w:rFonts w:eastAsia="Times New Roman" w:cstheme="minorHAnsi"/>
          <w:b/>
          <w:spacing w:val="-6"/>
          <w:kern w:val="0"/>
          <w:sz w:val="24"/>
          <w:szCs w:val="24"/>
          <w14:ligatures w14:val="none"/>
        </w:rPr>
        <w:t xml:space="preserve"> </w:t>
      </w:r>
      <w:r w:rsidRPr="00BE6C96">
        <w:rPr>
          <w:rFonts w:eastAsia="Times New Roman" w:cstheme="minorHAnsi"/>
          <w:b/>
          <w:kern w:val="0"/>
          <w:sz w:val="24"/>
          <w:szCs w:val="24"/>
          <w14:ligatures w14:val="none"/>
        </w:rPr>
        <w:t>applicant</w:t>
      </w:r>
      <w:r w:rsidRPr="00BE6C96">
        <w:rPr>
          <w:rFonts w:eastAsia="Times New Roman" w:cstheme="minorHAnsi"/>
          <w:b/>
          <w:spacing w:val="-5"/>
          <w:kern w:val="0"/>
          <w:sz w:val="24"/>
          <w:szCs w:val="24"/>
          <w14:ligatures w14:val="none"/>
        </w:rPr>
        <w:t xml:space="preserve"> </w:t>
      </w:r>
      <w:r w:rsidRPr="00BE6C96">
        <w:rPr>
          <w:rFonts w:eastAsia="Times New Roman" w:cstheme="minorHAnsi"/>
          <w:b/>
          <w:kern w:val="0"/>
          <w:sz w:val="24"/>
          <w:szCs w:val="24"/>
          <w14:ligatures w14:val="none"/>
        </w:rPr>
        <w:t>will</w:t>
      </w:r>
      <w:r w:rsidRPr="00BE6C96">
        <w:rPr>
          <w:rFonts w:eastAsia="Times New Roman" w:cstheme="minorHAnsi"/>
          <w:b/>
          <w:spacing w:val="-4"/>
          <w:kern w:val="0"/>
          <w:sz w:val="24"/>
          <w:szCs w:val="24"/>
          <w14:ligatures w14:val="none"/>
        </w:rPr>
        <w:t xml:space="preserve"> </w:t>
      </w:r>
      <w:r w:rsidRPr="00BE6C96">
        <w:rPr>
          <w:rFonts w:eastAsia="Times New Roman" w:cstheme="minorHAnsi"/>
          <w:b/>
          <w:kern w:val="0"/>
          <w:sz w:val="24"/>
          <w:szCs w:val="24"/>
          <w14:ligatures w14:val="none"/>
        </w:rPr>
        <w:t>comply with the above certifications.</w:t>
      </w:r>
    </w:p>
    <w:p w14:paraId="369730F5" w14:textId="77777777" w:rsidR="00E51109" w:rsidRPr="00BE6C96" w:rsidRDefault="00E51109" w:rsidP="00E51109">
      <w:pPr>
        <w:widowControl w:val="0"/>
        <w:autoSpaceDE w:val="0"/>
        <w:autoSpaceDN w:val="0"/>
        <w:spacing w:before="1" w:after="1" w:line="240" w:lineRule="auto"/>
        <w:rPr>
          <w:rFonts w:eastAsia="Times New Roman" w:cstheme="minorHAnsi"/>
          <w:b/>
          <w:kern w:val="0"/>
          <w:sz w:val="24"/>
          <w:szCs w:val="24"/>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50"/>
      </w:tblGrid>
      <w:tr w:rsidR="00E51109" w:rsidRPr="00BE6C96" w14:paraId="1FC7D1C5" w14:textId="77777777" w:rsidTr="0077259C">
        <w:trPr>
          <w:trHeight w:val="645"/>
        </w:trPr>
        <w:tc>
          <w:tcPr>
            <w:tcW w:w="5000" w:type="pct"/>
          </w:tcPr>
          <w:p w14:paraId="613DED5C" w14:textId="19AEAD5D" w:rsidR="00E51109" w:rsidRPr="00BE6C96" w:rsidRDefault="00E51109" w:rsidP="007E1E30">
            <w:pPr>
              <w:widowControl w:val="0"/>
              <w:autoSpaceDE w:val="0"/>
              <w:autoSpaceDN w:val="0"/>
              <w:spacing w:after="0" w:line="240" w:lineRule="auto"/>
              <w:ind w:left="107"/>
              <w:rPr>
                <w:rFonts w:eastAsia="Times New Roman" w:cstheme="minorHAnsi"/>
                <w:b/>
                <w:kern w:val="0"/>
                <w:sz w:val="24"/>
                <w:szCs w:val="24"/>
                <w14:ligatures w14:val="none"/>
              </w:rPr>
            </w:pPr>
            <w:r w:rsidRPr="00BE6C96">
              <w:rPr>
                <w:rFonts w:eastAsia="Times New Roman" w:cstheme="minorHAnsi"/>
                <w:b/>
                <w:kern w:val="0"/>
                <w:sz w:val="24"/>
                <w:szCs w:val="24"/>
                <w14:ligatures w14:val="none"/>
              </w:rPr>
              <w:t>Fiscal</w:t>
            </w:r>
            <w:r w:rsidRPr="00BE6C96">
              <w:rPr>
                <w:rFonts w:eastAsia="Times New Roman" w:cstheme="minorHAnsi"/>
                <w:b/>
                <w:spacing w:val="-3"/>
                <w:kern w:val="0"/>
                <w:sz w:val="24"/>
                <w:szCs w:val="24"/>
                <w14:ligatures w14:val="none"/>
              </w:rPr>
              <w:t xml:space="preserve"> </w:t>
            </w:r>
            <w:r w:rsidRPr="00BE6C96">
              <w:rPr>
                <w:rFonts w:eastAsia="Times New Roman" w:cstheme="minorHAnsi"/>
                <w:b/>
                <w:spacing w:val="-2"/>
                <w:kern w:val="0"/>
                <w:sz w:val="24"/>
                <w:szCs w:val="24"/>
                <w14:ligatures w14:val="none"/>
              </w:rPr>
              <w:t>Agent</w:t>
            </w:r>
            <w:r w:rsidR="0093549B">
              <w:rPr>
                <w:rFonts w:eastAsia="Times New Roman" w:cstheme="minorHAnsi"/>
                <w:b/>
                <w:spacing w:val="-2"/>
                <w:kern w:val="0"/>
                <w:sz w:val="24"/>
                <w:szCs w:val="24"/>
                <w14:ligatures w14:val="none"/>
              </w:rPr>
              <w:t>/</w:t>
            </w:r>
            <w:r w:rsidR="0093549B" w:rsidRPr="0093549B">
              <w:rPr>
                <w:rFonts w:eastAsia="Times New Roman" w:cstheme="minorHAnsi"/>
                <w:b/>
                <w:color w:val="C00000"/>
                <w:spacing w:val="-2"/>
                <w:kern w:val="0"/>
                <w:sz w:val="24"/>
                <w:szCs w:val="24"/>
                <w14:ligatures w14:val="none"/>
              </w:rPr>
              <w:t>Applicant</w:t>
            </w:r>
            <w:r w:rsidRPr="00BE6C96">
              <w:rPr>
                <w:rFonts w:eastAsia="Times New Roman" w:cstheme="minorHAnsi"/>
                <w:b/>
                <w:spacing w:val="-2"/>
                <w:kern w:val="0"/>
                <w:sz w:val="24"/>
                <w:szCs w:val="24"/>
                <w14:ligatures w14:val="none"/>
              </w:rPr>
              <w:t>:</w:t>
            </w:r>
          </w:p>
        </w:tc>
      </w:tr>
      <w:tr w:rsidR="00E51109" w:rsidRPr="00BE6C96" w14:paraId="25928B1A" w14:textId="77777777" w:rsidTr="0077259C">
        <w:trPr>
          <w:trHeight w:val="801"/>
        </w:trPr>
        <w:tc>
          <w:tcPr>
            <w:tcW w:w="5000" w:type="pct"/>
          </w:tcPr>
          <w:p w14:paraId="4FC722E5" w14:textId="6731CF0B" w:rsidR="00E51109" w:rsidRPr="00BE6C96" w:rsidRDefault="001D3660" w:rsidP="007E1E30">
            <w:pPr>
              <w:widowControl w:val="0"/>
              <w:autoSpaceDE w:val="0"/>
              <w:autoSpaceDN w:val="0"/>
              <w:spacing w:before="2" w:after="0" w:line="240" w:lineRule="auto"/>
              <w:ind w:left="107"/>
              <w:rPr>
                <w:rFonts w:eastAsia="Times New Roman" w:cstheme="minorHAnsi"/>
                <w:b/>
                <w:kern w:val="0"/>
                <w:sz w:val="24"/>
                <w:szCs w:val="24"/>
                <w14:ligatures w14:val="none"/>
              </w:rPr>
            </w:pPr>
            <w:r>
              <w:rPr>
                <w:rFonts w:eastAsia="Times New Roman" w:cstheme="minorHAnsi"/>
                <w:b/>
                <w:kern w:val="0"/>
                <w:sz w:val="24"/>
                <w:szCs w:val="24"/>
                <w14:ligatures w14:val="none"/>
              </w:rPr>
              <w:t>A</w:t>
            </w:r>
            <w:r w:rsidR="00E51109" w:rsidRPr="00BE6C96">
              <w:rPr>
                <w:rFonts w:eastAsia="Times New Roman" w:cstheme="minorHAnsi"/>
                <w:b/>
                <w:kern w:val="0"/>
                <w:sz w:val="24"/>
                <w:szCs w:val="24"/>
                <w14:ligatures w14:val="none"/>
              </w:rPr>
              <w:t>ward</w:t>
            </w:r>
            <w:r w:rsidR="00E51109" w:rsidRPr="00BE6C96">
              <w:rPr>
                <w:rFonts w:eastAsia="Times New Roman" w:cstheme="minorHAnsi"/>
                <w:b/>
                <w:spacing w:val="-2"/>
                <w:kern w:val="0"/>
                <w:sz w:val="24"/>
                <w:szCs w:val="24"/>
                <w14:ligatures w14:val="none"/>
              </w:rPr>
              <w:t xml:space="preserve"> </w:t>
            </w:r>
            <w:r w:rsidR="00FC49EE">
              <w:rPr>
                <w:rFonts w:eastAsia="Times New Roman" w:cstheme="minorHAnsi"/>
                <w:b/>
                <w:kern w:val="0"/>
                <w:sz w:val="24"/>
                <w:szCs w:val="24"/>
                <w14:ligatures w14:val="none"/>
              </w:rPr>
              <w:t>Number</w:t>
            </w:r>
            <w:r w:rsidR="00FC49EE" w:rsidRPr="00BE6C96">
              <w:rPr>
                <w:rFonts w:eastAsia="Times New Roman" w:cstheme="minorHAnsi"/>
                <w:b/>
                <w:spacing w:val="-2"/>
                <w:kern w:val="0"/>
                <w:sz w:val="24"/>
                <w:szCs w:val="24"/>
                <w14:ligatures w14:val="none"/>
              </w:rPr>
              <w:t xml:space="preserve"> </w:t>
            </w:r>
            <w:r w:rsidR="00E51109" w:rsidRPr="00BE6C96">
              <w:rPr>
                <w:rFonts w:eastAsia="Times New Roman" w:cstheme="minorHAnsi"/>
                <w:b/>
                <w:kern w:val="0"/>
                <w:sz w:val="24"/>
                <w:szCs w:val="24"/>
                <w14:ligatures w14:val="none"/>
              </w:rPr>
              <w:t>or</w:t>
            </w:r>
            <w:r w:rsidR="00E51109" w:rsidRPr="00BE6C96">
              <w:rPr>
                <w:rFonts w:eastAsia="Times New Roman" w:cstheme="minorHAnsi"/>
                <w:b/>
                <w:spacing w:val="-2"/>
                <w:kern w:val="0"/>
                <w:sz w:val="24"/>
                <w:szCs w:val="24"/>
                <w14:ligatures w14:val="none"/>
              </w:rPr>
              <w:t xml:space="preserve"> </w:t>
            </w:r>
            <w:r w:rsidR="00E51109" w:rsidRPr="00BE6C96">
              <w:rPr>
                <w:rFonts w:eastAsia="Times New Roman" w:cstheme="minorHAnsi"/>
                <w:b/>
                <w:kern w:val="0"/>
                <w:sz w:val="24"/>
                <w:szCs w:val="24"/>
                <w14:ligatures w14:val="none"/>
              </w:rPr>
              <w:t>Project</w:t>
            </w:r>
            <w:r w:rsidR="00E51109" w:rsidRPr="00BE6C96">
              <w:rPr>
                <w:rFonts w:eastAsia="Times New Roman" w:cstheme="minorHAnsi"/>
                <w:b/>
                <w:spacing w:val="-2"/>
                <w:kern w:val="0"/>
                <w:sz w:val="24"/>
                <w:szCs w:val="24"/>
                <w14:ligatures w14:val="none"/>
              </w:rPr>
              <w:t xml:space="preserve"> Name:</w:t>
            </w:r>
          </w:p>
        </w:tc>
      </w:tr>
      <w:tr w:rsidR="0075623D" w:rsidRPr="00BE6C96" w14:paraId="4A239FAE" w14:textId="77777777" w:rsidTr="0077259C">
        <w:trPr>
          <w:trHeight w:val="801"/>
        </w:trPr>
        <w:tc>
          <w:tcPr>
            <w:tcW w:w="5000" w:type="pct"/>
          </w:tcPr>
          <w:p w14:paraId="060310DD" w14:textId="3B7335C8" w:rsidR="0075623D" w:rsidRPr="00BE6C96" w:rsidRDefault="0075623D" w:rsidP="007E1E30">
            <w:pPr>
              <w:widowControl w:val="0"/>
              <w:autoSpaceDE w:val="0"/>
              <w:autoSpaceDN w:val="0"/>
              <w:spacing w:before="2" w:after="0" w:line="240" w:lineRule="auto"/>
              <w:ind w:left="107"/>
              <w:rPr>
                <w:rFonts w:eastAsia="Times New Roman" w:cstheme="minorHAnsi"/>
                <w:b/>
                <w:kern w:val="0"/>
                <w:sz w:val="24"/>
                <w:szCs w:val="24"/>
                <w14:ligatures w14:val="none"/>
              </w:rPr>
            </w:pPr>
            <w:r w:rsidRPr="00BE6C96">
              <w:rPr>
                <w:rFonts w:eastAsia="Times New Roman" w:cstheme="minorHAnsi"/>
                <w:b/>
                <w:kern w:val="0"/>
                <w:sz w:val="24"/>
                <w:szCs w:val="24"/>
                <w14:ligatures w14:val="none"/>
              </w:rPr>
              <w:t xml:space="preserve">School Name </w:t>
            </w:r>
            <w:r w:rsidR="00AA44FE">
              <w:rPr>
                <w:rFonts w:eastAsia="Times New Roman" w:cstheme="minorHAnsi"/>
                <w:b/>
                <w:kern w:val="0"/>
                <w:sz w:val="24"/>
                <w:szCs w:val="24"/>
                <w14:ligatures w14:val="none"/>
              </w:rPr>
              <w:t>a</w:t>
            </w:r>
            <w:r w:rsidR="002B001D">
              <w:rPr>
                <w:rFonts w:eastAsia="Times New Roman" w:cstheme="minorHAnsi"/>
                <w:b/>
                <w:kern w:val="0"/>
                <w:sz w:val="24"/>
                <w:szCs w:val="24"/>
                <w14:ligatures w14:val="none"/>
              </w:rPr>
              <w:t>nd</w:t>
            </w:r>
            <w:r w:rsidR="00AA44FE" w:rsidRPr="00BE6C96">
              <w:rPr>
                <w:rFonts w:eastAsia="Times New Roman" w:cstheme="minorHAnsi"/>
                <w:b/>
                <w:kern w:val="0"/>
                <w:sz w:val="24"/>
                <w:szCs w:val="24"/>
                <w14:ligatures w14:val="none"/>
              </w:rPr>
              <w:t xml:space="preserve"> </w:t>
            </w:r>
            <w:r w:rsidRPr="00BE6C96">
              <w:rPr>
                <w:rFonts w:eastAsia="Times New Roman" w:cstheme="minorHAnsi"/>
                <w:b/>
                <w:kern w:val="0"/>
                <w:sz w:val="24"/>
                <w:szCs w:val="24"/>
                <w14:ligatures w14:val="none"/>
              </w:rPr>
              <w:t>Address:</w:t>
            </w:r>
          </w:p>
          <w:p w14:paraId="379E5413" w14:textId="77777777" w:rsidR="0075623D" w:rsidRPr="00BE6C96" w:rsidRDefault="0075623D" w:rsidP="007E1E30">
            <w:pPr>
              <w:widowControl w:val="0"/>
              <w:autoSpaceDE w:val="0"/>
              <w:autoSpaceDN w:val="0"/>
              <w:spacing w:before="2" w:after="0" w:line="240" w:lineRule="auto"/>
              <w:ind w:left="107"/>
              <w:rPr>
                <w:rFonts w:eastAsia="Times New Roman" w:cstheme="minorHAnsi"/>
                <w:b/>
                <w:kern w:val="0"/>
                <w:sz w:val="24"/>
                <w:szCs w:val="24"/>
                <w14:ligatures w14:val="none"/>
              </w:rPr>
            </w:pPr>
          </w:p>
          <w:p w14:paraId="71D65BBD" w14:textId="77777777" w:rsidR="0075623D" w:rsidRPr="00BE6C96" w:rsidRDefault="0075623D" w:rsidP="007E1E30">
            <w:pPr>
              <w:widowControl w:val="0"/>
              <w:autoSpaceDE w:val="0"/>
              <w:autoSpaceDN w:val="0"/>
              <w:spacing w:before="2" w:after="0" w:line="240" w:lineRule="auto"/>
              <w:ind w:left="107"/>
              <w:rPr>
                <w:rFonts w:eastAsia="Times New Roman" w:cstheme="minorHAnsi"/>
                <w:b/>
                <w:kern w:val="0"/>
                <w:sz w:val="24"/>
                <w:szCs w:val="24"/>
                <w14:ligatures w14:val="none"/>
              </w:rPr>
            </w:pPr>
          </w:p>
          <w:p w14:paraId="22D54623" w14:textId="77777777" w:rsidR="0075623D" w:rsidRPr="00BE6C96" w:rsidRDefault="0075623D" w:rsidP="007E1E30">
            <w:pPr>
              <w:widowControl w:val="0"/>
              <w:autoSpaceDE w:val="0"/>
              <w:autoSpaceDN w:val="0"/>
              <w:spacing w:before="2" w:after="0" w:line="240" w:lineRule="auto"/>
              <w:ind w:left="107"/>
              <w:rPr>
                <w:rFonts w:eastAsia="Times New Roman" w:cstheme="minorHAnsi"/>
                <w:b/>
                <w:kern w:val="0"/>
                <w:sz w:val="24"/>
                <w:szCs w:val="24"/>
                <w14:ligatures w14:val="none"/>
              </w:rPr>
            </w:pPr>
          </w:p>
          <w:p w14:paraId="0A390FE6" w14:textId="477AEC1E" w:rsidR="0075623D" w:rsidRPr="00BE6C96" w:rsidRDefault="0075623D" w:rsidP="007E1E30">
            <w:pPr>
              <w:widowControl w:val="0"/>
              <w:autoSpaceDE w:val="0"/>
              <w:autoSpaceDN w:val="0"/>
              <w:spacing w:before="2" w:after="0" w:line="240" w:lineRule="auto"/>
              <w:ind w:left="107"/>
              <w:rPr>
                <w:rFonts w:eastAsia="Times New Roman" w:cstheme="minorHAnsi"/>
                <w:b/>
                <w:kern w:val="0"/>
                <w:sz w:val="24"/>
                <w:szCs w:val="24"/>
                <w14:ligatures w14:val="none"/>
              </w:rPr>
            </w:pPr>
          </w:p>
        </w:tc>
      </w:tr>
      <w:tr w:rsidR="00E51109" w:rsidRPr="00BE6C96" w14:paraId="4F55694C" w14:textId="77777777" w:rsidTr="0077259C">
        <w:trPr>
          <w:trHeight w:val="899"/>
        </w:trPr>
        <w:tc>
          <w:tcPr>
            <w:tcW w:w="5000" w:type="pct"/>
          </w:tcPr>
          <w:p w14:paraId="01EF2B1B" w14:textId="77777777" w:rsidR="00E51109" w:rsidRPr="00BE6C96" w:rsidRDefault="00E51109" w:rsidP="007E1E30">
            <w:pPr>
              <w:widowControl w:val="0"/>
              <w:autoSpaceDE w:val="0"/>
              <w:autoSpaceDN w:val="0"/>
              <w:spacing w:after="0" w:line="240" w:lineRule="auto"/>
              <w:ind w:left="107"/>
              <w:rPr>
                <w:rFonts w:eastAsia="Times New Roman" w:cstheme="minorHAnsi"/>
                <w:b/>
                <w:kern w:val="0"/>
                <w:sz w:val="24"/>
                <w:szCs w:val="24"/>
                <w14:ligatures w14:val="none"/>
              </w:rPr>
            </w:pPr>
            <w:r w:rsidRPr="00BE6C96">
              <w:rPr>
                <w:rFonts w:eastAsia="Times New Roman" w:cstheme="minorHAnsi"/>
                <w:b/>
                <w:kern w:val="0"/>
                <w:sz w:val="24"/>
                <w:szCs w:val="24"/>
                <w14:ligatures w14:val="none"/>
              </w:rPr>
              <w:t>Printed</w:t>
            </w:r>
            <w:r w:rsidRPr="00BE6C96">
              <w:rPr>
                <w:rFonts w:eastAsia="Times New Roman" w:cstheme="minorHAnsi"/>
                <w:b/>
                <w:spacing w:val="-2"/>
                <w:kern w:val="0"/>
                <w:sz w:val="24"/>
                <w:szCs w:val="24"/>
                <w14:ligatures w14:val="none"/>
              </w:rPr>
              <w:t xml:space="preserve"> Name:</w:t>
            </w:r>
          </w:p>
        </w:tc>
      </w:tr>
      <w:tr w:rsidR="00E51109" w:rsidRPr="00BE6C96" w14:paraId="3E5D5E1F" w14:textId="77777777" w:rsidTr="0077259C">
        <w:trPr>
          <w:trHeight w:val="808"/>
        </w:trPr>
        <w:tc>
          <w:tcPr>
            <w:tcW w:w="5000" w:type="pct"/>
          </w:tcPr>
          <w:p w14:paraId="1AB5752F" w14:textId="77777777" w:rsidR="00E51109" w:rsidRPr="00BE6C96" w:rsidRDefault="00E51109" w:rsidP="007E1E30">
            <w:pPr>
              <w:widowControl w:val="0"/>
              <w:autoSpaceDE w:val="0"/>
              <w:autoSpaceDN w:val="0"/>
              <w:spacing w:after="0" w:line="240" w:lineRule="auto"/>
              <w:ind w:left="107"/>
              <w:rPr>
                <w:rFonts w:eastAsia="Times New Roman" w:cstheme="minorHAnsi"/>
                <w:b/>
                <w:kern w:val="0"/>
                <w:sz w:val="24"/>
                <w:szCs w:val="24"/>
                <w14:ligatures w14:val="none"/>
              </w:rPr>
            </w:pPr>
            <w:r w:rsidRPr="00BE6C96">
              <w:rPr>
                <w:rFonts w:eastAsia="Times New Roman" w:cstheme="minorHAnsi"/>
                <w:b/>
                <w:spacing w:val="-2"/>
                <w:kern w:val="0"/>
                <w:sz w:val="24"/>
                <w:szCs w:val="24"/>
                <w14:ligatures w14:val="none"/>
              </w:rPr>
              <w:t>Title:</w:t>
            </w:r>
          </w:p>
        </w:tc>
      </w:tr>
      <w:tr w:rsidR="00504A88" w:rsidRPr="00BE6C96" w14:paraId="69BD512C" w14:textId="77777777" w:rsidTr="0077259C">
        <w:trPr>
          <w:trHeight w:val="808"/>
        </w:trPr>
        <w:tc>
          <w:tcPr>
            <w:tcW w:w="5000" w:type="pct"/>
          </w:tcPr>
          <w:p w14:paraId="7FEAB20B" w14:textId="089E01B8" w:rsidR="00504A88" w:rsidRPr="00BE6C96" w:rsidRDefault="00504A88" w:rsidP="007E1E30">
            <w:pPr>
              <w:widowControl w:val="0"/>
              <w:autoSpaceDE w:val="0"/>
              <w:autoSpaceDN w:val="0"/>
              <w:spacing w:after="0" w:line="240" w:lineRule="auto"/>
              <w:ind w:left="107"/>
              <w:rPr>
                <w:rFonts w:eastAsia="Times New Roman" w:cstheme="minorHAnsi"/>
                <w:b/>
                <w:spacing w:val="-2"/>
                <w:kern w:val="0"/>
                <w:sz w:val="24"/>
                <w:szCs w:val="24"/>
                <w14:ligatures w14:val="none"/>
              </w:rPr>
            </w:pPr>
            <w:r w:rsidRPr="00BE6C96">
              <w:rPr>
                <w:rFonts w:eastAsia="Times New Roman" w:cstheme="minorHAnsi"/>
                <w:b/>
                <w:spacing w:val="-2"/>
                <w:kern w:val="0"/>
                <w:sz w:val="24"/>
                <w:szCs w:val="24"/>
                <w14:ligatures w14:val="none"/>
              </w:rPr>
              <w:t xml:space="preserve">Signature and </w:t>
            </w:r>
            <w:r w:rsidR="00DB3DA7" w:rsidRPr="00BE6C96">
              <w:rPr>
                <w:rFonts w:eastAsia="Times New Roman" w:cstheme="minorHAnsi"/>
                <w:b/>
                <w:spacing w:val="-2"/>
                <w:kern w:val="0"/>
                <w:sz w:val="24"/>
                <w:szCs w:val="24"/>
                <w14:ligatures w14:val="none"/>
              </w:rPr>
              <w:t>D</w:t>
            </w:r>
            <w:r w:rsidRPr="00BE6C96">
              <w:rPr>
                <w:rFonts w:eastAsia="Times New Roman" w:cstheme="minorHAnsi"/>
                <w:b/>
                <w:spacing w:val="-2"/>
                <w:kern w:val="0"/>
                <w:sz w:val="24"/>
                <w:szCs w:val="24"/>
                <w14:ligatures w14:val="none"/>
              </w:rPr>
              <w:t xml:space="preserve">ate: </w:t>
            </w:r>
          </w:p>
        </w:tc>
      </w:tr>
    </w:tbl>
    <w:p w14:paraId="77157B00" w14:textId="1C5FD091" w:rsidR="0041702B" w:rsidRPr="00BE6C96" w:rsidRDefault="0041702B" w:rsidP="0090022A">
      <w:pPr>
        <w:pStyle w:val="BodyText"/>
        <w:spacing w:before="9"/>
        <w:rPr>
          <w:rFonts w:asciiTheme="minorHAnsi" w:hAnsiTheme="minorHAnsi" w:cstheme="minorHAnsi"/>
        </w:rPr>
      </w:pPr>
    </w:p>
    <w:p w14:paraId="4170F610" w14:textId="77777777" w:rsidR="0041702B" w:rsidRDefault="0041702B" w:rsidP="00A14D90">
      <w:pPr>
        <w:tabs>
          <w:tab w:val="left" w:pos="7344"/>
        </w:tabs>
        <w:jc w:val="center"/>
        <w:rPr>
          <w:rFonts w:cstheme="minorHAnsi"/>
          <w:b/>
          <w:bCs/>
          <w:sz w:val="24"/>
          <w:szCs w:val="24"/>
        </w:rPr>
      </w:pPr>
    </w:p>
    <w:p w14:paraId="5402C45C" w14:textId="77777777" w:rsidR="001D3660" w:rsidRDefault="001D3660" w:rsidP="00A14D90">
      <w:pPr>
        <w:tabs>
          <w:tab w:val="left" w:pos="7344"/>
        </w:tabs>
        <w:jc w:val="center"/>
        <w:rPr>
          <w:rFonts w:cstheme="minorHAnsi"/>
          <w:b/>
          <w:bCs/>
          <w:sz w:val="24"/>
          <w:szCs w:val="24"/>
        </w:rPr>
      </w:pPr>
    </w:p>
    <w:p w14:paraId="2787D7FA" w14:textId="77777777" w:rsidR="001D3660" w:rsidRDefault="001D3660" w:rsidP="00A14D90">
      <w:pPr>
        <w:tabs>
          <w:tab w:val="left" w:pos="7344"/>
        </w:tabs>
        <w:jc w:val="center"/>
        <w:rPr>
          <w:rFonts w:cstheme="minorHAnsi"/>
          <w:b/>
          <w:bCs/>
          <w:sz w:val="24"/>
          <w:szCs w:val="24"/>
        </w:rPr>
      </w:pPr>
    </w:p>
    <w:p w14:paraId="45491522" w14:textId="0933E93F" w:rsidR="00AB2224" w:rsidRPr="00BE6C96" w:rsidRDefault="00AB2224" w:rsidP="00A14D90">
      <w:pPr>
        <w:tabs>
          <w:tab w:val="left" w:pos="7344"/>
        </w:tabs>
        <w:jc w:val="center"/>
        <w:rPr>
          <w:rFonts w:cstheme="minorHAnsi"/>
          <w:b/>
          <w:bCs/>
          <w:sz w:val="24"/>
          <w:szCs w:val="24"/>
        </w:rPr>
      </w:pPr>
      <w:r w:rsidRPr="00BE6C96">
        <w:rPr>
          <w:rFonts w:cstheme="minorHAnsi"/>
          <w:b/>
          <w:bCs/>
          <w:sz w:val="24"/>
          <w:szCs w:val="24"/>
        </w:rPr>
        <w:t xml:space="preserve">PROGRAM SUMMARY FORM </w:t>
      </w:r>
      <w:r w:rsidR="003F14B3" w:rsidRPr="00BE6C96">
        <w:rPr>
          <w:rFonts w:cstheme="minorHAnsi"/>
          <w:b/>
          <w:bCs/>
          <w:sz w:val="24"/>
          <w:szCs w:val="24"/>
        </w:rPr>
        <w:t>K</w:t>
      </w:r>
    </w:p>
    <w:p w14:paraId="5829927E" w14:textId="77777777" w:rsidR="00632C3C" w:rsidRDefault="00AB2224" w:rsidP="00AB2224">
      <w:pPr>
        <w:tabs>
          <w:tab w:val="left" w:pos="7344"/>
        </w:tabs>
        <w:rPr>
          <w:rFonts w:cstheme="minorHAnsi"/>
          <w:sz w:val="24"/>
          <w:szCs w:val="24"/>
        </w:rPr>
      </w:pPr>
      <w:r w:rsidRPr="00BE6C96">
        <w:rPr>
          <w:rFonts w:cstheme="minorHAnsi"/>
          <w:sz w:val="24"/>
          <w:szCs w:val="24"/>
        </w:rPr>
        <w:t>• Must use lunch data as reported to KDE for</w:t>
      </w:r>
      <w:r w:rsidR="004A3E34" w:rsidRPr="00BE6C96">
        <w:rPr>
          <w:rFonts w:cstheme="minorHAnsi"/>
          <w:sz w:val="24"/>
          <w:szCs w:val="24"/>
        </w:rPr>
        <w:t xml:space="preserve"> 202</w:t>
      </w:r>
      <w:r w:rsidR="00D10C27" w:rsidRPr="00BE6C96">
        <w:rPr>
          <w:rFonts w:cstheme="minorHAnsi"/>
          <w:sz w:val="24"/>
          <w:szCs w:val="24"/>
        </w:rPr>
        <w:t>3</w:t>
      </w:r>
      <w:r w:rsidR="004A3E34" w:rsidRPr="00BE6C96">
        <w:rPr>
          <w:rFonts w:cstheme="minorHAnsi"/>
          <w:sz w:val="24"/>
          <w:szCs w:val="24"/>
        </w:rPr>
        <w:t>-202</w:t>
      </w:r>
      <w:r w:rsidR="00D10C27" w:rsidRPr="00BE6C96">
        <w:rPr>
          <w:rFonts w:cstheme="minorHAnsi"/>
          <w:sz w:val="24"/>
          <w:szCs w:val="24"/>
        </w:rPr>
        <w:t>4</w:t>
      </w:r>
      <w:r w:rsidR="004A3E34" w:rsidRPr="00BE6C96">
        <w:rPr>
          <w:rFonts w:cstheme="minorHAnsi"/>
          <w:sz w:val="24"/>
          <w:szCs w:val="24"/>
        </w:rPr>
        <w:t xml:space="preserve"> </w:t>
      </w:r>
      <w:r w:rsidRPr="00BE6C96">
        <w:rPr>
          <w:rFonts w:cstheme="minorHAnsi"/>
          <w:sz w:val="24"/>
          <w:szCs w:val="24"/>
        </w:rPr>
        <w:t>count.</w:t>
      </w:r>
    </w:p>
    <w:p w14:paraId="2BDC760A" w14:textId="455139F7" w:rsidR="001320CB" w:rsidRPr="00BE6C96" w:rsidRDefault="00AB2224" w:rsidP="00AB2224">
      <w:pPr>
        <w:tabs>
          <w:tab w:val="left" w:pos="7344"/>
        </w:tabs>
        <w:rPr>
          <w:rFonts w:cstheme="minorHAnsi"/>
          <w:sz w:val="24"/>
          <w:szCs w:val="24"/>
        </w:rPr>
      </w:pPr>
      <w:r w:rsidRPr="00BE6C96">
        <w:rPr>
          <w:rFonts w:cstheme="minorHAnsi"/>
          <w:sz w:val="24"/>
          <w:szCs w:val="24"/>
        </w:rPr>
        <w:t>• Programs must serve a minimum of 50 students 90 hours or more.</w:t>
      </w:r>
    </w:p>
    <w:tbl>
      <w:tblPr>
        <w:tblStyle w:val="TableGrid"/>
        <w:tblW w:w="9265" w:type="dxa"/>
        <w:tblLook w:val="04A0" w:firstRow="1" w:lastRow="0" w:firstColumn="1" w:lastColumn="0" w:noHBand="0" w:noVBand="1"/>
      </w:tblPr>
      <w:tblGrid>
        <w:gridCol w:w="3955"/>
        <w:gridCol w:w="5310"/>
      </w:tblGrid>
      <w:tr w:rsidR="003E7E95" w:rsidRPr="00BE6C96" w14:paraId="427838CE" w14:textId="77777777" w:rsidTr="0090022A">
        <w:tc>
          <w:tcPr>
            <w:tcW w:w="9265" w:type="dxa"/>
            <w:gridSpan w:val="2"/>
          </w:tcPr>
          <w:p w14:paraId="08FF3A9C" w14:textId="178FC953" w:rsidR="003E7E95" w:rsidRPr="00BE6C96" w:rsidRDefault="003E7E95" w:rsidP="00AB2224">
            <w:pPr>
              <w:tabs>
                <w:tab w:val="left" w:pos="7344"/>
              </w:tabs>
              <w:rPr>
                <w:rFonts w:cstheme="minorHAnsi"/>
                <w:b/>
                <w:bCs/>
                <w:sz w:val="24"/>
                <w:szCs w:val="24"/>
              </w:rPr>
            </w:pPr>
            <w:r w:rsidRPr="00BE6C96">
              <w:rPr>
                <w:rFonts w:cstheme="minorHAnsi"/>
                <w:b/>
                <w:bCs/>
                <w:sz w:val="24"/>
                <w:szCs w:val="24"/>
              </w:rPr>
              <w:t>School Name:</w:t>
            </w:r>
          </w:p>
        </w:tc>
      </w:tr>
      <w:tr w:rsidR="003E7E95" w:rsidRPr="00BE6C96" w14:paraId="312B8D7C" w14:textId="77777777" w:rsidTr="0090022A">
        <w:tc>
          <w:tcPr>
            <w:tcW w:w="9265" w:type="dxa"/>
            <w:gridSpan w:val="2"/>
          </w:tcPr>
          <w:p w14:paraId="19281147" w14:textId="34201EDF" w:rsidR="003E7E95" w:rsidRPr="00BE6C96" w:rsidRDefault="003E7E95" w:rsidP="00AB2224">
            <w:pPr>
              <w:tabs>
                <w:tab w:val="left" w:pos="7344"/>
              </w:tabs>
              <w:rPr>
                <w:rFonts w:cstheme="minorHAnsi"/>
                <w:b/>
                <w:bCs/>
                <w:sz w:val="24"/>
                <w:szCs w:val="24"/>
              </w:rPr>
            </w:pPr>
            <w:r w:rsidRPr="00BE6C96">
              <w:rPr>
                <w:rFonts w:cstheme="minorHAnsi"/>
                <w:b/>
                <w:bCs/>
                <w:sz w:val="24"/>
                <w:szCs w:val="24"/>
              </w:rPr>
              <w:t>District Name:</w:t>
            </w:r>
          </w:p>
        </w:tc>
      </w:tr>
      <w:tr w:rsidR="003E7E95" w:rsidRPr="00BE6C96" w14:paraId="3022CC66" w14:textId="77777777" w:rsidTr="0090022A">
        <w:tc>
          <w:tcPr>
            <w:tcW w:w="3955" w:type="dxa"/>
          </w:tcPr>
          <w:p w14:paraId="12A7F4FD" w14:textId="70D6671A" w:rsidR="003E7E95" w:rsidRPr="00BE6C96" w:rsidRDefault="003E7E95" w:rsidP="00AB2224">
            <w:pPr>
              <w:tabs>
                <w:tab w:val="left" w:pos="7344"/>
              </w:tabs>
              <w:rPr>
                <w:rFonts w:cstheme="minorHAnsi"/>
                <w:b/>
                <w:bCs/>
                <w:sz w:val="24"/>
                <w:szCs w:val="24"/>
              </w:rPr>
            </w:pPr>
            <w:r w:rsidRPr="00BE6C96">
              <w:rPr>
                <w:rFonts w:cstheme="minorHAnsi"/>
                <w:b/>
                <w:bCs/>
                <w:sz w:val="24"/>
                <w:szCs w:val="24"/>
              </w:rPr>
              <w:t>Grade Levels to be Served:</w:t>
            </w:r>
          </w:p>
        </w:tc>
        <w:tc>
          <w:tcPr>
            <w:tcW w:w="5310" w:type="dxa"/>
          </w:tcPr>
          <w:p w14:paraId="506E3CE4" w14:textId="68040E6F" w:rsidR="003E7E95" w:rsidRPr="00BE6C96" w:rsidRDefault="003E7E95" w:rsidP="00AB2224">
            <w:pPr>
              <w:tabs>
                <w:tab w:val="left" w:pos="7344"/>
              </w:tabs>
              <w:rPr>
                <w:rFonts w:cstheme="minorHAnsi"/>
                <w:b/>
                <w:bCs/>
                <w:sz w:val="24"/>
                <w:szCs w:val="24"/>
              </w:rPr>
            </w:pPr>
            <w:r w:rsidRPr="00BE6C96">
              <w:rPr>
                <w:rFonts w:cstheme="minorHAnsi"/>
                <w:b/>
                <w:bCs/>
                <w:sz w:val="24"/>
                <w:szCs w:val="24"/>
              </w:rPr>
              <w:t>Total Schoolwide Enrollment</w:t>
            </w:r>
            <w:r w:rsidR="00DA17A2" w:rsidRPr="00BE6C96">
              <w:rPr>
                <w:rFonts w:cstheme="minorHAnsi"/>
                <w:b/>
                <w:bCs/>
                <w:sz w:val="24"/>
                <w:szCs w:val="24"/>
              </w:rPr>
              <w:t>:</w:t>
            </w:r>
          </w:p>
        </w:tc>
      </w:tr>
      <w:tr w:rsidR="003E7E95" w:rsidRPr="00BE6C96" w14:paraId="3ED40B62" w14:textId="77777777" w:rsidTr="0090022A">
        <w:tc>
          <w:tcPr>
            <w:tcW w:w="3955" w:type="dxa"/>
          </w:tcPr>
          <w:p w14:paraId="4208292A" w14:textId="68AB70E4" w:rsidR="003E7E95" w:rsidRPr="00BE6C96" w:rsidRDefault="004577D7" w:rsidP="00AB2224">
            <w:pPr>
              <w:tabs>
                <w:tab w:val="left" w:pos="7344"/>
              </w:tabs>
              <w:rPr>
                <w:rFonts w:cstheme="minorHAnsi"/>
                <w:b/>
                <w:bCs/>
                <w:sz w:val="24"/>
                <w:szCs w:val="24"/>
              </w:rPr>
            </w:pPr>
            <w:sdt>
              <w:sdtPr>
                <w:rPr>
                  <w:rFonts w:cstheme="minorHAnsi"/>
                  <w:b/>
                  <w:bCs/>
                  <w:sz w:val="24"/>
                  <w:szCs w:val="24"/>
                </w:rPr>
                <w:id w:val="-1378082120"/>
                <w14:checkbox>
                  <w14:checked w14:val="0"/>
                  <w14:checkedState w14:val="2612" w14:font="MS Gothic"/>
                  <w14:uncheckedState w14:val="2610" w14:font="MS Gothic"/>
                </w14:checkbox>
              </w:sdtPr>
              <w:sdtEndPr/>
              <w:sdtContent>
                <w:r w:rsidR="002C4F18">
                  <w:rPr>
                    <w:rFonts w:ascii="MS Gothic" w:eastAsia="MS Gothic" w:hAnsi="MS Gothic" w:cstheme="minorHAnsi" w:hint="eastAsia"/>
                    <w:b/>
                    <w:bCs/>
                    <w:sz w:val="24"/>
                    <w:szCs w:val="24"/>
                  </w:rPr>
                  <w:t>☐</w:t>
                </w:r>
              </w:sdtContent>
            </w:sdt>
            <w:r w:rsidR="00260552" w:rsidRPr="00BE6C96">
              <w:rPr>
                <w:rFonts w:cstheme="minorHAnsi"/>
                <w:b/>
                <w:bCs/>
                <w:sz w:val="24"/>
                <w:szCs w:val="24"/>
              </w:rPr>
              <w:t xml:space="preserve">Urban </w:t>
            </w:r>
            <w:sdt>
              <w:sdtPr>
                <w:rPr>
                  <w:rFonts w:cstheme="minorHAnsi"/>
                  <w:b/>
                  <w:bCs/>
                  <w:sz w:val="24"/>
                  <w:szCs w:val="24"/>
                </w:rPr>
                <w:id w:val="-152917870"/>
                <w14:checkbox>
                  <w14:checked w14:val="0"/>
                  <w14:checkedState w14:val="2612" w14:font="MS Gothic"/>
                  <w14:uncheckedState w14:val="2610" w14:font="MS Gothic"/>
                </w14:checkbox>
              </w:sdtPr>
              <w:sdtEndPr/>
              <w:sdtContent>
                <w:r w:rsidR="002C4F18">
                  <w:rPr>
                    <w:rFonts w:ascii="MS Gothic" w:eastAsia="MS Gothic" w:hAnsi="MS Gothic" w:cstheme="minorHAnsi" w:hint="eastAsia"/>
                    <w:b/>
                    <w:bCs/>
                    <w:sz w:val="24"/>
                    <w:szCs w:val="24"/>
                  </w:rPr>
                  <w:t>☐</w:t>
                </w:r>
              </w:sdtContent>
            </w:sdt>
            <w:r w:rsidR="00260552" w:rsidRPr="00BE6C96">
              <w:rPr>
                <w:rFonts w:cstheme="minorHAnsi"/>
                <w:b/>
                <w:bCs/>
                <w:sz w:val="24"/>
                <w:szCs w:val="24"/>
              </w:rPr>
              <w:t xml:space="preserve">Rural </w:t>
            </w:r>
            <w:sdt>
              <w:sdtPr>
                <w:rPr>
                  <w:rFonts w:cstheme="minorHAnsi"/>
                  <w:b/>
                  <w:bCs/>
                  <w:sz w:val="24"/>
                  <w:szCs w:val="24"/>
                </w:rPr>
                <w:id w:val="599540193"/>
                <w14:checkbox>
                  <w14:checked w14:val="0"/>
                  <w14:checkedState w14:val="2612" w14:font="MS Gothic"/>
                  <w14:uncheckedState w14:val="2610" w14:font="MS Gothic"/>
                </w14:checkbox>
              </w:sdtPr>
              <w:sdtEndPr/>
              <w:sdtContent>
                <w:r w:rsidR="002C4F18">
                  <w:rPr>
                    <w:rFonts w:ascii="MS Gothic" w:eastAsia="MS Gothic" w:hAnsi="MS Gothic" w:cstheme="minorHAnsi" w:hint="eastAsia"/>
                    <w:b/>
                    <w:bCs/>
                    <w:sz w:val="24"/>
                    <w:szCs w:val="24"/>
                  </w:rPr>
                  <w:t>☐</w:t>
                </w:r>
              </w:sdtContent>
            </w:sdt>
            <w:r w:rsidR="00880E98" w:rsidRPr="00BE6C96">
              <w:rPr>
                <w:rFonts w:cstheme="minorHAnsi"/>
                <w:b/>
                <w:bCs/>
                <w:sz w:val="24"/>
                <w:szCs w:val="24"/>
              </w:rPr>
              <w:t>Suburban</w:t>
            </w:r>
          </w:p>
        </w:tc>
        <w:tc>
          <w:tcPr>
            <w:tcW w:w="5310" w:type="dxa"/>
          </w:tcPr>
          <w:p w14:paraId="4E200E5E" w14:textId="4BF33202" w:rsidR="003E7E95" w:rsidRPr="00BE6C96" w:rsidRDefault="00880E98" w:rsidP="00AB2224">
            <w:pPr>
              <w:tabs>
                <w:tab w:val="left" w:pos="7344"/>
              </w:tabs>
              <w:rPr>
                <w:rFonts w:cstheme="minorHAnsi"/>
                <w:b/>
                <w:bCs/>
                <w:sz w:val="24"/>
                <w:szCs w:val="24"/>
              </w:rPr>
            </w:pPr>
            <w:r w:rsidRPr="00BE6C96">
              <w:rPr>
                <w:rFonts w:cstheme="minorHAnsi"/>
                <w:b/>
                <w:bCs/>
                <w:sz w:val="24"/>
                <w:szCs w:val="24"/>
              </w:rPr>
              <w:t xml:space="preserve"># of students to be </w:t>
            </w:r>
            <w:r w:rsidR="00315213" w:rsidRPr="00BE6C96">
              <w:rPr>
                <w:rFonts w:cstheme="minorHAnsi"/>
                <w:b/>
                <w:bCs/>
                <w:sz w:val="24"/>
                <w:szCs w:val="24"/>
              </w:rPr>
              <w:t>served</w:t>
            </w:r>
            <w:r w:rsidRPr="00BE6C96">
              <w:rPr>
                <w:rFonts w:cstheme="minorHAnsi"/>
                <w:b/>
                <w:bCs/>
                <w:sz w:val="24"/>
                <w:szCs w:val="24"/>
              </w:rPr>
              <w:t xml:space="preserve"> 90 hours or more: </w:t>
            </w:r>
          </w:p>
        </w:tc>
      </w:tr>
      <w:tr w:rsidR="00880E98" w:rsidRPr="00BE6C96" w14:paraId="1AC2891C" w14:textId="77777777" w:rsidTr="0090022A">
        <w:tc>
          <w:tcPr>
            <w:tcW w:w="9265" w:type="dxa"/>
            <w:gridSpan w:val="2"/>
          </w:tcPr>
          <w:p w14:paraId="2A4B0318" w14:textId="6D6B18C8" w:rsidR="00880E98" w:rsidRPr="00BE6C96" w:rsidRDefault="00880E98" w:rsidP="00AB2224">
            <w:pPr>
              <w:tabs>
                <w:tab w:val="left" w:pos="7344"/>
              </w:tabs>
              <w:rPr>
                <w:rFonts w:cstheme="minorHAnsi"/>
                <w:b/>
                <w:bCs/>
                <w:sz w:val="24"/>
                <w:szCs w:val="24"/>
              </w:rPr>
            </w:pPr>
            <w:r w:rsidRPr="00BE6C96">
              <w:rPr>
                <w:rFonts w:cstheme="minorHAnsi"/>
                <w:b/>
                <w:bCs/>
                <w:sz w:val="24"/>
                <w:szCs w:val="24"/>
              </w:rPr>
              <w:t>% Free or Reduced Lunch:</w:t>
            </w:r>
          </w:p>
        </w:tc>
      </w:tr>
      <w:tr w:rsidR="00F821D6" w:rsidRPr="00BE6C96" w14:paraId="197F1649" w14:textId="77777777" w:rsidTr="0090022A">
        <w:tc>
          <w:tcPr>
            <w:tcW w:w="9265" w:type="dxa"/>
            <w:gridSpan w:val="2"/>
          </w:tcPr>
          <w:p w14:paraId="19E2B649" w14:textId="77777777" w:rsidR="00F821D6" w:rsidRPr="00BE6C96" w:rsidRDefault="00F821D6" w:rsidP="00AB2224">
            <w:pPr>
              <w:tabs>
                <w:tab w:val="left" w:pos="7344"/>
              </w:tabs>
              <w:rPr>
                <w:rFonts w:cstheme="minorHAnsi"/>
                <w:b/>
                <w:bCs/>
                <w:sz w:val="24"/>
                <w:szCs w:val="24"/>
              </w:rPr>
            </w:pPr>
            <w:r w:rsidRPr="00BE6C96">
              <w:rPr>
                <w:rFonts w:cstheme="minorHAnsi"/>
                <w:b/>
                <w:bCs/>
                <w:sz w:val="24"/>
                <w:szCs w:val="24"/>
              </w:rPr>
              <w:t>School Eligible for USDA Snack Program:</w:t>
            </w:r>
          </w:p>
          <w:p w14:paraId="33E9556D" w14:textId="37C7C54B" w:rsidR="00F821D6" w:rsidRPr="00BE6C96" w:rsidRDefault="00F821D6" w:rsidP="00AB2224">
            <w:pPr>
              <w:tabs>
                <w:tab w:val="left" w:pos="7344"/>
              </w:tabs>
              <w:rPr>
                <w:rFonts w:cstheme="minorHAnsi"/>
                <w:b/>
                <w:bCs/>
                <w:sz w:val="24"/>
                <w:szCs w:val="24"/>
              </w:rPr>
            </w:pPr>
            <w:r w:rsidRPr="00BE6C96">
              <w:rPr>
                <w:rFonts w:cstheme="minorHAnsi"/>
                <w:b/>
                <w:bCs/>
                <w:sz w:val="24"/>
                <w:szCs w:val="24"/>
              </w:rPr>
              <w:t>School Eligible for C</w:t>
            </w:r>
            <w:r w:rsidR="00B93E1F" w:rsidRPr="00BE6C96">
              <w:rPr>
                <w:rFonts w:cstheme="minorHAnsi"/>
                <w:b/>
                <w:bCs/>
                <w:sz w:val="24"/>
                <w:szCs w:val="24"/>
              </w:rPr>
              <w:t xml:space="preserve">hild and Adult Food Care Program (CAFCP): </w:t>
            </w:r>
          </w:p>
        </w:tc>
      </w:tr>
    </w:tbl>
    <w:p w14:paraId="1C9DE792" w14:textId="77777777" w:rsidR="00E91B41" w:rsidRPr="00BE6C96" w:rsidRDefault="00E91B41" w:rsidP="00AB2224">
      <w:pPr>
        <w:tabs>
          <w:tab w:val="left" w:pos="7344"/>
        </w:tabs>
        <w:rPr>
          <w:rFonts w:cstheme="minorHAnsi"/>
          <w:sz w:val="24"/>
          <w:szCs w:val="24"/>
        </w:rPr>
      </w:pPr>
    </w:p>
    <w:tbl>
      <w:tblPr>
        <w:tblStyle w:val="TableGrid"/>
        <w:tblW w:w="9265" w:type="dxa"/>
        <w:tblLook w:val="04A0" w:firstRow="1" w:lastRow="0" w:firstColumn="1" w:lastColumn="0" w:noHBand="0" w:noVBand="1"/>
      </w:tblPr>
      <w:tblGrid>
        <w:gridCol w:w="3955"/>
        <w:gridCol w:w="5310"/>
      </w:tblGrid>
      <w:tr w:rsidR="00E91B41" w:rsidRPr="00BE6C96" w14:paraId="6C551257" w14:textId="77777777" w:rsidTr="0090022A">
        <w:tc>
          <w:tcPr>
            <w:tcW w:w="9265" w:type="dxa"/>
            <w:gridSpan w:val="2"/>
          </w:tcPr>
          <w:p w14:paraId="7259711B" w14:textId="0244F123" w:rsidR="00E91B41" w:rsidRPr="00BE6C96" w:rsidRDefault="00E91B41" w:rsidP="00AB2224">
            <w:pPr>
              <w:tabs>
                <w:tab w:val="left" w:pos="7344"/>
              </w:tabs>
              <w:rPr>
                <w:rFonts w:cstheme="minorHAnsi"/>
                <w:b/>
                <w:bCs/>
                <w:sz w:val="24"/>
                <w:szCs w:val="24"/>
              </w:rPr>
            </w:pPr>
            <w:r w:rsidRPr="00BE6C96">
              <w:rPr>
                <w:rFonts w:cstheme="minorHAnsi"/>
                <w:b/>
                <w:bCs/>
                <w:sz w:val="24"/>
                <w:szCs w:val="24"/>
              </w:rPr>
              <w:t>School Name:</w:t>
            </w:r>
          </w:p>
        </w:tc>
      </w:tr>
      <w:tr w:rsidR="00E91B41" w:rsidRPr="00BE6C96" w14:paraId="19E456C7" w14:textId="77777777" w:rsidTr="0090022A">
        <w:tc>
          <w:tcPr>
            <w:tcW w:w="9265" w:type="dxa"/>
            <w:gridSpan w:val="2"/>
          </w:tcPr>
          <w:p w14:paraId="16AD856D" w14:textId="2CD1D2D3" w:rsidR="00E91B41" w:rsidRPr="00BE6C96" w:rsidRDefault="00E91B41" w:rsidP="00AB2224">
            <w:pPr>
              <w:tabs>
                <w:tab w:val="left" w:pos="7344"/>
              </w:tabs>
              <w:rPr>
                <w:rFonts w:cstheme="minorHAnsi"/>
                <w:b/>
                <w:bCs/>
                <w:sz w:val="24"/>
                <w:szCs w:val="24"/>
              </w:rPr>
            </w:pPr>
            <w:r w:rsidRPr="00BE6C96">
              <w:rPr>
                <w:rFonts w:cstheme="minorHAnsi"/>
                <w:b/>
                <w:bCs/>
                <w:sz w:val="24"/>
                <w:szCs w:val="24"/>
              </w:rPr>
              <w:t>District Name:</w:t>
            </w:r>
          </w:p>
        </w:tc>
      </w:tr>
      <w:tr w:rsidR="00E91B41" w:rsidRPr="00BE6C96" w14:paraId="1A504B58" w14:textId="77777777" w:rsidTr="0090022A">
        <w:tc>
          <w:tcPr>
            <w:tcW w:w="3955" w:type="dxa"/>
          </w:tcPr>
          <w:p w14:paraId="6D6FAACB" w14:textId="58C5D894" w:rsidR="00E91B41" w:rsidRPr="00BE6C96" w:rsidRDefault="00315213" w:rsidP="00AB2224">
            <w:pPr>
              <w:tabs>
                <w:tab w:val="left" w:pos="7344"/>
              </w:tabs>
              <w:rPr>
                <w:rFonts w:cstheme="minorHAnsi"/>
                <w:sz w:val="24"/>
                <w:szCs w:val="24"/>
              </w:rPr>
            </w:pPr>
            <w:r w:rsidRPr="00BE6C96">
              <w:rPr>
                <w:rFonts w:cstheme="minorHAnsi"/>
                <w:b/>
                <w:bCs/>
                <w:sz w:val="24"/>
                <w:szCs w:val="24"/>
              </w:rPr>
              <w:t>Grade Levels to be Served:</w:t>
            </w:r>
          </w:p>
        </w:tc>
        <w:tc>
          <w:tcPr>
            <w:tcW w:w="5310" w:type="dxa"/>
          </w:tcPr>
          <w:p w14:paraId="6FF80E7A" w14:textId="3E23E91F" w:rsidR="00E91B41" w:rsidRPr="00BE6C96" w:rsidRDefault="00315213" w:rsidP="00AB2224">
            <w:pPr>
              <w:tabs>
                <w:tab w:val="left" w:pos="7344"/>
              </w:tabs>
              <w:rPr>
                <w:rFonts w:cstheme="minorHAnsi"/>
                <w:sz w:val="24"/>
                <w:szCs w:val="24"/>
              </w:rPr>
            </w:pPr>
            <w:r w:rsidRPr="00BE6C96">
              <w:rPr>
                <w:rFonts w:cstheme="minorHAnsi"/>
                <w:b/>
                <w:bCs/>
                <w:sz w:val="24"/>
                <w:szCs w:val="24"/>
              </w:rPr>
              <w:t>Total Schoolwide Enrollment</w:t>
            </w:r>
          </w:p>
        </w:tc>
      </w:tr>
      <w:tr w:rsidR="00E91B41" w:rsidRPr="00BE6C96" w14:paraId="75FFFA32" w14:textId="77777777" w:rsidTr="0090022A">
        <w:tc>
          <w:tcPr>
            <w:tcW w:w="3955" w:type="dxa"/>
          </w:tcPr>
          <w:p w14:paraId="15672D89" w14:textId="0C5EB317" w:rsidR="00E91B41" w:rsidRPr="00BE6C96" w:rsidRDefault="004577D7" w:rsidP="00AB2224">
            <w:pPr>
              <w:tabs>
                <w:tab w:val="left" w:pos="7344"/>
              </w:tabs>
              <w:rPr>
                <w:rFonts w:cstheme="minorHAnsi"/>
                <w:sz w:val="24"/>
                <w:szCs w:val="24"/>
              </w:rPr>
            </w:pPr>
            <w:sdt>
              <w:sdtPr>
                <w:rPr>
                  <w:rFonts w:cstheme="minorHAnsi"/>
                  <w:b/>
                  <w:bCs/>
                  <w:sz w:val="24"/>
                  <w:szCs w:val="24"/>
                </w:rPr>
                <w:id w:val="538017149"/>
                <w14:checkbox>
                  <w14:checked w14:val="0"/>
                  <w14:checkedState w14:val="2612" w14:font="MS Gothic"/>
                  <w14:uncheckedState w14:val="2610" w14:font="MS Gothic"/>
                </w14:checkbox>
              </w:sdtPr>
              <w:sdtEndPr/>
              <w:sdtContent>
                <w:r w:rsidR="008526AB">
                  <w:rPr>
                    <w:rFonts w:ascii="MS Gothic" w:eastAsia="MS Gothic" w:hAnsi="MS Gothic" w:cstheme="minorHAnsi" w:hint="eastAsia"/>
                    <w:b/>
                    <w:bCs/>
                    <w:sz w:val="24"/>
                    <w:szCs w:val="24"/>
                  </w:rPr>
                  <w:t>☐</w:t>
                </w:r>
              </w:sdtContent>
            </w:sdt>
            <w:r w:rsidR="00315213" w:rsidRPr="00BE6C96">
              <w:rPr>
                <w:rFonts w:cstheme="minorHAnsi"/>
                <w:b/>
                <w:bCs/>
                <w:sz w:val="24"/>
                <w:szCs w:val="24"/>
              </w:rPr>
              <w:t xml:space="preserve">Urban </w:t>
            </w:r>
            <w:sdt>
              <w:sdtPr>
                <w:rPr>
                  <w:rFonts w:cstheme="minorHAnsi"/>
                  <w:b/>
                  <w:bCs/>
                  <w:sz w:val="24"/>
                  <w:szCs w:val="24"/>
                </w:rPr>
                <w:id w:val="1925679470"/>
                <w14:checkbox>
                  <w14:checked w14:val="0"/>
                  <w14:checkedState w14:val="2612" w14:font="MS Gothic"/>
                  <w14:uncheckedState w14:val="2610" w14:font="MS Gothic"/>
                </w14:checkbox>
              </w:sdtPr>
              <w:sdtEndPr/>
              <w:sdtContent>
                <w:r w:rsidR="008526AB">
                  <w:rPr>
                    <w:rFonts w:ascii="MS Gothic" w:eastAsia="MS Gothic" w:hAnsi="MS Gothic" w:cstheme="minorHAnsi" w:hint="eastAsia"/>
                    <w:b/>
                    <w:bCs/>
                    <w:sz w:val="24"/>
                    <w:szCs w:val="24"/>
                  </w:rPr>
                  <w:t>☐</w:t>
                </w:r>
              </w:sdtContent>
            </w:sdt>
            <w:r w:rsidR="00315213" w:rsidRPr="00BE6C96">
              <w:rPr>
                <w:rFonts w:cstheme="minorHAnsi"/>
                <w:b/>
                <w:bCs/>
                <w:sz w:val="24"/>
                <w:szCs w:val="24"/>
              </w:rPr>
              <w:t xml:space="preserve">Rural </w:t>
            </w:r>
            <w:sdt>
              <w:sdtPr>
                <w:rPr>
                  <w:rFonts w:cstheme="minorHAnsi"/>
                  <w:b/>
                  <w:bCs/>
                  <w:sz w:val="24"/>
                  <w:szCs w:val="24"/>
                </w:rPr>
                <w:id w:val="-1456711047"/>
                <w14:checkbox>
                  <w14:checked w14:val="0"/>
                  <w14:checkedState w14:val="2612" w14:font="MS Gothic"/>
                  <w14:uncheckedState w14:val="2610" w14:font="MS Gothic"/>
                </w14:checkbox>
              </w:sdtPr>
              <w:sdtEndPr/>
              <w:sdtContent>
                <w:r w:rsidR="008526AB">
                  <w:rPr>
                    <w:rFonts w:ascii="MS Gothic" w:eastAsia="MS Gothic" w:hAnsi="MS Gothic" w:cstheme="minorHAnsi" w:hint="eastAsia"/>
                    <w:b/>
                    <w:bCs/>
                    <w:sz w:val="24"/>
                    <w:szCs w:val="24"/>
                  </w:rPr>
                  <w:t>☐</w:t>
                </w:r>
              </w:sdtContent>
            </w:sdt>
            <w:r w:rsidR="00315213" w:rsidRPr="00BE6C96">
              <w:rPr>
                <w:rFonts w:cstheme="minorHAnsi"/>
                <w:b/>
                <w:bCs/>
                <w:sz w:val="24"/>
                <w:szCs w:val="24"/>
              </w:rPr>
              <w:t>Suburban</w:t>
            </w:r>
          </w:p>
        </w:tc>
        <w:tc>
          <w:tcPr>
            <w:tcW w:w="5310" w:type="dxa"/>
          </w:tcPr>
          <w:p w14:paraId="324AADF2" w14:textId="048C5424" w:rsidR="00E91B41" w:rsidRPr="00BE6C96" w:rsidRDefault="00315213" w:rsidP="00AB2224">
            <w:pPr>
              <w:tabs>
                <w:tab w:val="left" w:pos="7344"/>
              </w:tabs>
              <w:rPr>
                <w:rFonts w:cstheme="minorHAnsi"/>
                <w:sz w:val="24"/>
                <w:szCs w:val="24"/>
              </w:rPr>
            </w:pPr>
            <w:r w:rsidRPr="00BE6C96">
              <w:rPr>
                <w:rFonts w:cstheme="minorHAnsi"/>
                <w:b/>
                <w:bCs/>
                <w:sz w:val="24"/>
                <w:szCs w:val="24"/>
              </w:rPr>
              <w:t># of students to be served 90 hours or more:</w:t>
            </w:r>
          </w:p>
        </w:tc>
      </w:tr>
      <w:tr w:rsidR="00E91B41" w:rsidRPr="00BE6C96" w14:paraId="5C370180" w14:textId="77777777" w:rsidTr="0090022A">
        <w:tc>
          <w:tcPr>
            <w:tcW w:w="9265" w:type="dxa"/>
            <w:gridSpan w:val="2"/>
          </w:tcPr>
          <w:p w14:paraId="29EBF587" w14:textId="0B8904E8" w:rsidR="00E91B41" w:rsidRPr="00BE6C96" w:rsidRDefault="00315213" w:rsidP="00AB2224">
            <w:pPr>
              <w:tabs>
                <w:tab w:val="left" w:pos="7344"/>
              </w:tabs>
              <w:rPr>
                <w:rFonts w:cstheme="minorHAnsi"/>
                <w:sz w:val="24"/>
                <w:szCs w:val="24"/>
              </w:rPr>
            </w:pPr>
            <w:r w:rsidRPr="00BE6C96">
              <w:rPr>
                <w:rFonts w:cstheme="minorHAnsi"/>
                <w:b/>
                <w:bCs/>
                <w:sz w:val="24"/>
                <w:szCs w:val="24"/>
              </w:rPr>
              <w:t>% Free or Reduced Lunch:</w:t>
            </w:r>
          </w:p>
        </w:tc>
      </w:tr>
      <w:tr w:rsidR="00B93E1F" w:rsidRPr="00BE6C96" w14:paraId="4BC9244D" w14:textId="77777777" w:rsidTr="0090022A">
        <w:tc>
          <w:tcPr>
            <w:tcW w:w="9265" w:type="dxa"/>
            <w:gridSpan w:val="2"/>
          </w:tcPr>
          <w:p w14:paraId="777FC430" w14:textId="77777777" w:rsidR="00B93E1F" w:rsidRPr="00BE6C96" w:rsidRDefault="00B93E1F" w:rsidP="00B93E1F">
            <w:pPr>
              <w:tabs>
                <w:tab w:val="left" w:pos="7344"/>
              </w:tabs>
              <w:rPr>
                <w:rFonts w:cstheme="minorHAnsi"/>
                <w:b/>
                <w:bCs/>
                <w:sz w:val="24"/>
                <w:szCs w:val="24"/>
              </w:rPr>
            </w:pPr>
            <w:r w:rsidRPr="00BE6C96">
              <w:rPr>
                <w:rFonts w:cstheme="minorHAnsi"/>
                <w:b/>
                <w:bCs/>
                <w:sz w:val="24"/>
                <w:szCs w:val="24"/>
              </w:rPr>
              <w:t>School Eligible for USDA Snack Program:</w:t>
            </w:r>
          </w:p>
          <w:p w14:paraId="372CC688" w14:textId="7B964F28" w:rsidR="00B93E1F" w:rsidRPr="00BE6C96" w:rsidRDefault="00B93E1F" w:rsidP="00B93E1F">
            <w:pPr>
              <w:tabs>
                <w:tab w:val="left" w:pos="7344"/>
              </w:tabs>
              <w:rPr>
                <w:rFonts w:cstheme="minorHAnsi"/>
                <w:b/>
                <w:bCs/>
                <w:sz w:val="24"/>
                <w:szCs w:val="24"/>
              </w:rPr>
            </w:pPr>
            <w:r w:rsidRPr="00BE6C96">
              <w:rPr>
                <w:rFonts w:cstheme="minorHAnsi"/>
                <w:b/>
                <w:bCs/>
                <w:sz w:val="24"/>
                <w:szCs w:val="24"/>
              </w:rPr>
              <w:t>School Eligible for Child and Adult Food Care Program (CAFCP):</w:t>
            </w:r>
          </w:p>
        </w:tc>
      </w:tr>
    </w:tbl>
    <w:p w14:paraId="7BFE70ED" w14:textId="77777777" w:rsidR="003E4E03" w:rsidRPr="00BE6C96" w:rsidRDefault="003E4E03" w:rsidP="0090022A">
      <w:pPr>
        <w:widowControl w:val="0"/>
        <w:tabs>
          <w:tab w:val="left" w:pos="1040"/>
        </w:tabs>
        <w:autoSpaceDE w:val="0"/>
        <w:autoSpaceDN w:val="0"/>
        <w:spacing w:after="0" w:line="240" w:lineRule="auto"/>
        <w:rPr>
          <w:rFonts w:cstheme="minorHAnsi"/>
          <w:b/>
          <w:bCs/>
          <w:sz w:val="24"/>
          <w:szCs w:val="24"/>
        </w:rPr>
      </w:pPr>
    </w:p>
    <w:p w14:paraId="3AA6AC3E" w14:textId="03671EE8" w:rsidR="003E4E03" w:rsidRPr="00BE6C96" w:rsidRDefault="003E4E03" w:rsidP="0090022A">
      <w:pPr>
        <w:pStyle w:val="ListParagraph"/>
        <w:numPr>
          <w:ilvl w:val="0"/>
          <w:numId w:val="120"/>
        </w:numPr>
        <w:rPr>
          <w:rFonts w:cstheme="minorHAnsi"/>
          <w:b/>
          <w:bCs/>
          <w:sz w:val="24"/>
          <w:szCs w:val="24"/>
        </w:rPr>
      </w:pPr>
      <w:r w:rsidRPr="00BE6C96">
        <w:rPr>
          <w:rFonts w:cstheme="minorHAnsi"/>
          <w:b/>
          <w:bCs/>
          <w:spacing w:val="-2"/>
          <w:sz w:val="24"/>
          <w:szCs w:val="24"/>
        </w:rPr>
        <w:t>The applicant is a (please check one</w:t>
      </w:r>
      <w:r w:rsidR="002C4F18" w:rsidRPr="00BE6C96">
        <w:rPr>
          <w:rFonts w:cstheme="minorHAnsi"/>
          <w:b/>
          <w:bCs/>
          <w:spacing w:val="-2"/>
          <w:sz w:val="24"/>
          <w:szCs w:val="24"/>
        </w:rPr>
        <w:t>):</w:t>
      </w:r>
      <w:r w:rsidRPr="00BE6C96">
        <w:rPr>
          <w:rFonts w:cstheme="minorHAnsi"/>
          <w:b/>
          <w:bCs/>
          <w:sz w:val="24"/>
          <w:szCs w:val="24"/>
        </w:rPr>
        <w:t xml:space="preserve"> </w:t>
      </w:r>
    </w:p>
    <w:bookmarkStart w:id="8" w:name="_Hlk175905523"/>
    <w:p w14:paraId="71D81CD1" w14:textId="441ABEA5" w:rsidR="005E7163" w:rsidRPr="00326085" w:rsidRDefault="004577D7" w:rsidP="00326085">
      <w:pPr>
        <w:pStyle w:val="ListParagraph"/>
        <w:ind w:left="1440"/>
        <w:rPr>
          <w:rFonts w:cstheme="minorHAnsi"/>
          <w:bCs/>
          <w:sz w:val="24"/>
          <w:szCs w:val="24"/>
        </w:rPr>
      </w:pPr>
      <w:sdt>
        <w:sdtPr>
          <w:rPr>
            <w:rFonts w:cstheme="minorHAnsi"/>
            <w:bCs/>
            <w:sz w:val="24"/>
            <w:szCs w:val="24"/>
          </w:rPr>
          <w:id w:val="1071392791"/>
          <w14:checkbox>
            <w14:checked w14:val="0"/>
            <w14:checkedState w14:val="2612" w14:font="MS Gothic"/>
            <w14:uncheckedState w14:val="2610" w14:font="MS Gothic"/>
          </w14:checkbox>
        </w:sdtPr>
        <w:sdtEndPr/>
        <w:sdtContent>
          <w:r w:rsidR="00DC4C27">
            <w:rPr>
              <w:rFonts w:ascii="MS Gothic" w:eastAsia="MS Gothic" w:hAnsi="MS Gothic" w:cstheme="minorHAnsi" w:hint="eastAsia"/>
              <w:bCs/>
              <w:sz w:val="24"/>
              <w:szCs w:val="24"/>
            </w:rPr>
            <w:t>☐</w:t>
          </w:r>
        </w:sdtContent>
      </w:sdt>
      <w:r w:rsidR="003E4E03" w:rsidRPr="00BE6C96">
        <w:rPr>
          <w:rFonts w:cstheme="minorHAnsi"/>
          <w:bCs/>
          <w:sz w:val="24"/>
          <w:szCs w:val="24"/>
        </w:rPr>
        <w:t>Public School</w:t>
      </w:r>
      <w:bookmarkEnd w:id="8"/>
    </w:p>
    <w:p w14:paraId="1872AC5A" w14:textId="477CBE20" w:rsidR="003E4E03" w:rsidRPr="00BE6C96" w:rsidRDefault="004577D7" w:rsidP="003C0D9B">
      <w:pPr>
        <w:pStyle w:val="ListParagraph"/>
        <w:ind w:left="1440"/>
        <w:rPr>
          <w:rFonts w:cstheme="minorHAnsi"/>
          <w:b/>
          <w:sz w:val="24"/>
          <w:szCs w:val="24"/>
        </w:rPr>
      </w:pPr>
      <w:sdt>
        <w:sdtPr>
          <w:rPr>
            <w:rFonts w:cstheme="minorHAnsi"/>
            <w:bCs/>
            <w:sz w:val="24"/>
            <w:szCs w:val="24"/>
          </w:rPr>
          <w:id w:val="276605583"/>
          <w14:checkbox>
            <w14:checked w14:val="0"/>
            <w14:checkedState w14:val="2612" w14:font="MS Gothic"/>
            <w14:uncheckedState w14:val="2610" w14:font="MS Gothic"/>
          </w14:checkbox>
        </w:sdtPr>
        <w:sdtEndPr/>
        <w:sdtContent>
          <w:r w:rsidR="00DC4C27">
            <w:rPr>
              <w:rFonts w:ascii="MS Gothic" w:eastAsia="MS Gothic" w:hAnsi="MS Gothic" w:cstheme="minorHAnsi" w:hint="eastAsia"/>
              <w:bCs/>
              <w:sz w:val="24"/>
              <w:szCs w:val="24"/>
            </w:rPr>
            <w:t>☐</w:t>
          </w:r>
        </w:sdtContent>
      </w:sdt>
      <w:r w:rsidR="003E4E03" w:rsidRPr="00BE6C96">
        <w:rPr>
          <w:rFonts w:cstheme="minorHAnsi"/>
          <w:bCs/>
          <w:sz w:val="24"/>
          <w:szCs w:val="24"/>
        </w:rPr>
        <w:t>Community-Based Organization</w:t>
      </w:r>
    </w:p>
    <w:p w14:paraId="5C7579A7" w14:textId="60010C4F" w:rsidR="003E4E03" w:rsidRDefault="004577D7" w:rsidP="003C0D9B">
      <w:pPr>
        <w:pStyle w:val="ListParagraph"/>
        <w:ind w:left="1440"/>
        <w:rPr>
          <w:rFonts w:cstheme="minorHAnsi"/>
          <w:bCs/>
          <w:sz w:val="24"/>
          <w:szCs w:val="24"/>
        </w:rPr>
      </w:pPr>
      <w:sdt>
        <w:sdtPr>
          <w:rPr>
            <w:rFonts w:cstheme="minorHAnsi"/>
            <w:bCs/>
            <w:sz w:val="24"/>
            <w:szCs w:val="24"/>
          </w:rPr>
          <w:id w:val="563067130"/>
          <w14:checkbox>
            <w14:checked w14:val="0"/>
            <w14:checkedState w14:val="2612" w14:font="MS Gothic"/>
            <w14:uncheckedState w14:val="2610" w14:font="MS Gothic"/>
          </w14:checkbox>
        </w:sdtPr>
        <w:sdtEndPr/>
        <w:sdtContent>
          <w:r w:rsidR="003C0D9B">
            <w:rPr>
              <w:rFonts w:ascii="MS Gothic" w:eastAsia="MS Gothic" w:hAnsi="MS Gothic" w:cstheme="minorHAnsi" w:hint="eastAsia"/>
              <w:bCs/>
              <w:sz w:val="24"/>
              <w:szCs w:val="24"/>
            </w:rPr>
            <w:t>☐</w:t>
          </w:r>
        </w:sdtContent>
      </w:sdt>
      <w:r w:rsidR="003E4E03" w:rsidRPr="00BE6C96">
        <w:rPr>
          <w:rFonts w:cstheme="minorHAnsi"/>
          <w:bCs/>
          <w:sz w:val="24"/>
          <w:szCs w:val="24"/>
        </w:rPr>
        <w:t>Faith-Based Organization</w:t>
      </w:r>
    </w:p>
    <w:p w14:paraId="1FB8F93F" w14:textId="77777777" w:rsidR="00326085" w:rsidRPr="00BE6C96" w:rsidRDefault="00326085" w:rsidP="003C0D9B">
      <w:pPr>
        <w:pStyle w:val="ListParagraph"/>
        <w:ind w:left="1440"/>
        <w:rPr>
          <w:rFonts w:cstheme="minorHAnsi"/>
          <w:b/>
          <w:sz w:val="24"/>
          <w:szCs w:val="24"/>
        </w:rPr>
      </w:pPr>
    </w:p>
    <w:p w14:paraId="7484FD45" w14:textId="33F3BD12" w:rsidR="003E4E03" w:rsidRPr="00BE6C96" w:rsidRDefault="00D86FCF" w:rsidP="003E4E03">
      <w:pPr>
        <w:pStyle w:val="ListParagraph"/>
        <w:numPr>
          <w:ilvl w:val="0"/>
          <w:numId w:val="120"/>
        </w:numPr>
        <w:rPr>
          <w:rFonts w:cstheme="minorHAnsi"/>
          <w:b/>
          <w:sz w:val="24"/>
          <w:szCs w:val="24"/>
        </w:rPr>
      </w:pPr>
      <w:r w:rsidRPr="00BE6C96">
        <w:rPr>
          <w:rFonts w:cstheme="minorHAnsi"/>
          <w:b/>
          <w:sz w:val="24"/>
          <w:szCs w:val="24"/>
        </w:rPr>
        <w:t xml:space="preserve">Is the applicant </w:t>
      </w:r>
      <w:r w:rsidRPr="00BE6C96">
        <w:rPr>
          <w:rFonts w:cstheme="minorHAnsi"/>
          <w:bCs/>
          <w:sz w:val="24"/>
          <w:szCs w:val="24"/>
        </w:rPr>
        <w:t>(school district or agency/organization)</w:t>
      </w:r>
      <w:r w:rsidRPr="00BE6C96">
        <w:rPr>
          <w:rFonts w:cstheme="minorHAnsi"/>
          <w:b/>
          <w:sz w:val="24"/>
          <w:szCs w:val="24"/>
        </w:rPr>
        <w:t xml:space="preserve"> a previous recipient of other </w:t>
      </w:r>
      <w:r w:rsidR="009541DE" w:rsidRPr="00BE6C96">
        <w:rPr>
          <w:rFonts w:cstheme="minorHAnsi"/>
          <w:b/>
          <w:sz w:val="24"/>
          <w:szCs w:val="24"/>
        </w:rPr>
        <w:t xml:space="preserve">21st </w:t>
      </w:r>
      <w:r w:rsidRPr="00BE6C96">
        <w:rPr>
          <w:rFonts w:cstheme="minorHAnsi"/>
          <w:b/>
          <w:sz w:val="24"/>
          <w:szCs w:val="24"/>
        </w:rPr>
        <w:t>CCLC funds?</w:t>
      </w:r>
    </w:p>
    <w:p w14:paraId="3723761C" w14:textId="5F1E502D" w:rsidR="00D86FCF" w:rsidRPr="003C0D9B" w:rsidRDefault="004577D7" w:rsidP="003C0D9B">
      <w:pPr>
        <w:ind w:left="1440"/>
        <w:rPr>
          <w:rFonts w:cstheme="minorHAnsi"/>
          <w:bCs/>
          <w:sz w:val="24"/>
          <w:szCs w:val="24"/>
        </w:rPr>
      </w:pPr>
      <w:sdt>
        <w:sdtPr>
          <w:rPr>
            <w:rFonts w:cstheme="minorHAnsi"/>
            <w:bCs/>
            <w:sz w:val="24"/>
            <w:szCs w:val="24"/>
          </w:rPr>
          <w:id w:val="1152172156"/>
          <w14:checkbox>
            <w14:checked w14:val="0"/>
            <w14:checkedState w14:val="2612" w14:font="MS Gothic"/>
            <w14:uncheckedState w14:val="2610" w14:font="MS Gothic"/>
          </w14:checkbox>
        </w:sdtPr>
        <w:sdtEndPr/>
        <w:sdtContent>
          <w:r w:rsidR="003C0D9B">
            <w:rPr>
              <w:rFonts w:ascii="MS Gothic" w:eastAsia="MS Gothic" w:hAnsi="MS Gothic" w:cstheme="minorHAnsi" w:hint="eastAsia"/>
              <w:bCs/>
              <w:sz w:val="24"/>
              <w:szCs w:val="24"/>
            </w:rPr>
            <w:t>☐</w:t>
          </w:r>
        </w:sdtContent>
      </w:sdt>
      <w:r w:rsidR="00D86FCF" w:rsidRPr="003C0D9B">
        <w:rPr>
          <w:rFonts w:cstheme="minorHAnsi"/>
          <w:bCs/>
          <w:sz w:val="24"/>
          <w:szCs w:val="24"/>
        </w:rPr>
        <w:t>Yes</w:t>
      </w:r>
    </w:p>
    <w:p w14:paraId="4D33C86E" w14:textId="24C42EAC" w:rsidR="00D86FCF" w:rsidRPr="003C0D9B" w:rsidRDefault="004577D7" w:rsidP="003C0D9B">
      <w:pPr>
        <w:ind w:left="1440"/>
        <w:rPr>
          <w:rFonts w:cstheme="minorHAnsi"/>
          <w:bCs/>
          <w:sz w:val="24"/>
          <w:szCs w:val="24"/>
        </w:rPr>
      </w:pPr>
      <w:sdt>
        <w:sdtPr>
          <w:rPr>
            <w:rFonts w:cstheme="minorHAnsi"/>
            <w:bCs/>
            <w:sz w:val="24"/>
            <w:szCs w:val="24"/>
          </w:rPr>
          <w:id w:val="-1058006484"/>
          <w14:checkbox>
            <w14:checked w14:val="0"/>
            <w14:checkedState w14:val="2612" w14:font="MS Gothic"/>
            <w14:uncheckedState w14:val="2610" w14:font="MS Gothic"/>
          </w14:checkbox>
        </w:sdtPr>
        <w:sdtEndPr/>
        <w:sdtContent>
          <w:r w:rsidR="003C0D9B">
            <w:rPr>
              <w:rFonts w:ascii="MS Gothic" w:eastAsia="MS Gothic" w:hAnsi="MS Gothic" w:cstheme="minorHAnsi" w:hint="eastAsia"/>
              <w:bCs/>
              <w:sz w:val="24"/>
              <w:szCs w:val="24"/>
            </w:rPr>
            <w:t>☐</w:t>
          </w:r>
        </w:sdtContent>
      </w:sdt>
      <w:r w:rsidR="00D86FCF" w:rsidRPr="003C0D9B">
        <w:rPr>
          <w:rFonts w:cstheme="minorHAnsi"/>
          <w:bCs/>
          <w:sz w:val="24"/>
          <w:szCs w:val="24"/>
        </w:rPr>
        <w:t>No</w:t>
      </w:r>
    </w:p>
    <w:p w14:paraId="0CB59B06" w14:textId="29302DB1" w:rsidR="00D86FCF" w:rsidRPr="00BE6C96" w:rsidRDefault="00D86FCF" w:rsidP="00D86FCF">
      <w:pPr>
        <w:pStyle w:val="ListParagraph"/>
        <w:numPr>
          <w:ilvl w:val="0"/>
          <w:numId w:val="120"/>
        </w:numPr>
        <w:rPr>
          <w:rFonts w:cstheme="minorHAnsi"/>
          <w:b/>
          <w:sz w:val="24"/>
          <w:szCs w:val="24"/>
        </w:rPr>
      </w:pPr>
      <w:r w:rsidRPr="00BE6C96">
        <w:rPr>
          <w:rFonts w:cstheme="minorHAnsi"/>
          <w:b/>
          <w:sz w:val="24"/>
          <w:szCs w:val="24"/>
        </w:rPr>
        <w:t>If yes, were they?</w:t>
      </w:r>
    </w:p>
    <w:p w14:paraId="5C8EF902" w14:textId="29938AB1" w:rsidR="00D86FCF" w:rsidRPr="00BE6C96" w:rsidRDefault="004577D7" w:rsidP="003C0D9B">
      <w:pPr>
        <w:pStyle w:val="ListParagraph"/>
        <w:ind w:left="1440"/>
        <w:rPr>
          <w:rFonts w:cstheme="minorHAnsi"/>
          <w:bCs/>
          <w:sz w:val="24"/>
          <w:szCs w:val="24"/>
        </w:rPr>
      </w:pPr>
      <w:sdt>
        <w:sdtPr>
          <w:rPr>
            <w:rFonts w:cstheme="minorHAnsi"/>
            <w:bCs/>
            <w:sz w:val="24"/>
            <w:szCs w:val="24"/>
          </w:rPr>
          <w:id w:val="-939980966"/>
          <w14:checkbox>
            <w14:checked w14:val="0"/>
            <w14:checkedState w14:val="2612" w14:font="MS Gothic"/>
            <w14:uncheckedState w14:val="2610" w14:font="MS Gothic"/>
          </w14:checkbox>
        </w:sdtPr>
        <w:sdtEndPr/>
        <w:sdtContent>
          <w:r w:rsidR="003C0D9B">
            <w:rPr>
              <w:rFonts w:ascii="MS Gothic" w:eastAsia="MS Gothic" w:hAnsi="MS Gothic" w:cstheme="minorHAnsi" w:hint="eastAsia"/>
              <w:bCs/>
              <w:sz w:val="24"/>
              <w:szCs w:val="24"/>
            </w:rPr>
            <w:t>☐</w:t>
          </w:r>
        </w:sdtContent>
      </w:sdt>
      <w:r w:rsidR="00D86FCF" w:rsidRPr="00BE6C96">
        <w:rPr>
          <w:rFonts w:cstheme="minorHAnsi"/>
          <w:bCs/>
          <w:sz w:val="24"/>
          <w:szCs w:val="24"/>
        </w:rPr>
        <w:t>Federal funds</w:t>
      </w:r>
    </w:p>
    <w:p w14:paraId="01860986" w14:textId="2D31FB44" w:rsidR="00D86FCF" w:rsidRPr="003C0D9B" w:rsidRDefault="004577D7" w:rsidP="003C0D9B">
      <w:pPr>
        <w:ind w:left="1440"/>
        <w:rPr>
          <w:rFonts w:cstheme="minorHAnsi"/>
          <w:bCs/>
          <w:sz w:val="24"/>
          <w:szCs w:val="24"/>
        </w:rPr>
      </w:pPr>
      <w:sdt>
        <w:sdtPr>
          <w:rPr>
            <w:rFonts w:cstheme="minorHAnsi"/>
            <w:bCs/>
            <w:sz w:val="24"/>
            <w:szCs w:val="24"/>
          </w:rPr>
          <w:id w:val="921838091"/>
          <w14:checkbox>
            <w14:checked w14:val="0"/>
            <w14:checkedState w14:val="2612" w14:font="MS Gothic"/>
            <w14:uncheckedState w14:val="2610" w14:font="MS Gothic"/>
          </w14:checkbox>
        </w:sdtPr>
        <w:sdtEndPr/>
        <w:sdtContent>
          <w:r w:rsidR="003C0D9B">
            <w:rPr>
              <w:rFonts w:ascii="MS Gothic" w:eastAsia="MS Gothic" w:hAnsi="MS Gothic" w:cstheme="minorHAnsi" w:hint="eastAsia"/>
              <w:bCs/>
              <w:sz w:val="24"/>
              <w:szCs w:val="24"/>
            </w:rPr>
            <w:t>☐</w:t>
          </w:r>
        </w:sdtContent>
      </w:sdt>
      <w:r w:rsidR="00D86FCF" w:rsidRPr="003C0D9B">
        <w:rPr>
          <w:rFonts w:cstheme="minorHAnsi"/>
          <w:bCs/>
          <w:sz w:val="24"/>
          <w:szCs w:val="24"/>
        </w:rPr>
        <w:t>State funds</w:t>
      </w:r>
    </w:p>
    <w:p w14:paraId="2DE6D516" w14:textId="77777777" w:rsidR="001F1ABF" w:rsidRPr="00BE6C96" w:rsidRDefault="0011512A" w:rsidP="00DB3DA7">
      <w:pPr>
        <w:pStyle w:val="ListParagraph"/>
        <w:numPr>
          <w:ilvl w:val="0"/>
          <w:numId w:val="120"/>
        </w:numPr>
        <w:rPr>
          <w:rFonts w:eastAsia="Times New Roman" w:cstheme="minorHAnsi"/>
          <w:b/>
          <w:bCs/>
          <w:kern w:val="0"/>
          <w:sz w:val="24"/>
          <w:szCs w:val="24"/>
          <w14:ligatures w14:val="none"/>
        </w:rPr>
      </w:pPr>
      <w:r w:rsidRPr="00BE6C96">
        <w:rPr>
          <w:rFonts w:cstheme="minorHAnsi"/>
          <w:b/>
          <w:sz w:val="24"/>
          <w:szCs w:val="24"/>
        </w:rPr>
        <w:t xml:space="preserve">Current or Previous </w:t>
      </w:r>
      <w:r w:rsidR="00D86FCF" w:rsidRPr="00BE6C96">
        <w:rPr>
          <w:rFonts w:cstheme="minorHAnsi"/>
          <w:b/>
          <w:sz w:val="24"/>
          <w:szCs w:val="24"/>
        </w:rPr>
        <w:t>Funding ended</w:t>
      </w:r>
      <w:r w:rsidR="00D86FCF" w:rsidRPr="00BE6C96">
        <w:rPr>
          <w:rFonts w:cstheme="minorHAnsi"/>
          <w:bCs/>
          <w:sz w:val="24"/>
          <w:szCs w:val="24"/>
        </w:rPr>
        <w:t xml:space="preserve"> (month/year)</w:t>
      </w:r>
      <w:r w:rsidR="008D4D63" w:rsidRPr="00BE6C96">
        <w:rPr>
          <w:rFonts w:cstheme="minorHAnsi"/>
          <w:bCs/>
          <w:sz w:val="24"/>
          <w:szCs w:val="24"/>
        </w:rPr>
        <w:t>:</w:t>
      </w:r>
      <w:r w:rsidR="009B1CAA" w:rsidRPr="00BE6C96">
        <w:rPr>
          <w:rFonts w:cstheme="minorHAnsi"/>
          <w:bCs/>
          <w:sz w:val="24"/>
          <w:szCs w:val="24"/>
        </w:rPr>
        <w:t xml:space="preserve"> _______________________</w:t>
      </w:r>
    </w:p>
    <w:p w14:paraId="318DAA1C" w14:textId="77777777" w:rsidR="001F1ABF" w:rsidRPr="00BE6C96" w:rsidRDefault="001F1ABF">
      <w:pPr>
        <w:rPr>
          <w:rFonts w:cstheme="minorHAnsi"/>
          <w:b/>
          <w:bCs/>
          <w:sz w:val="24"/>
          <w:szCs w:val="24"/>
        </w:rPr>
      </w:pPr>
      <w:r w:rsidRPr="00BE6C96">
        <w:rPr>
          <w:rFonts w:cstheme="minorHAnsi"/>
          <w:b/>
          <w:bCs/>
          <w:sz w:val="24"/>
          <w:szCs w:val="24"/>
        </w:rPr>
        <w:br w:type="page"/>
      </w:r>
    </w:p>
    <w:p w14:paraId="79A21D37" w14:textId="0195D7ED" w:rsidR="00DD2036" w:rsidRPr="00BE6C96" w:rsidRDefault="00DD2036" w:rsidP="001F1ABF">
      <w:pPr>
        <w:jc w:val="center"/>
        <w:rPr>
          <w:rFonts w:eastAsia="Times New Roman" w:cstheme="minorHAnsi"/>
          <w:b/>
          <w:bCs/>
          <w:kern w:val="0"/>
          <w:sz w:val="24"/>
          <w:szCs w:val="24"/>
          <w14:ligatures w14:val="none"/>
        </w:rPr>
      </w:pPr>
      <w:r w:rsidRPr="00BE6C96">
        <w:rPr>
          <w:rFonts w:cstheme="minorHAnsi"/>
          <w:b/>
          <w:bCs/>
          <w:sz w:val="24"/>
          <w:szCs w:val="24"/>
        </w:rPr>
        <w:t xml:space="preserve">Program Schedule Form </w:t>
      </w:r>
      <w:r w:rsidR="003F14B3" w:rsidRPr="00BE6C96">
        <w:rPr>
          <w:rFonts w:cstheme="minorHAnsi"/>
          <w:b/>
          <w:bCs/>
          <w:sz w:val="24"/>
          <w:szCs w:val="24"/>
        </w:rPr>
        <w:t>L</w:t>
      </w:r>
    </w:p>
    <w:p w14:paraId="573F6A56" w14:textId="281708B4" w:rsidR="002344A3" w:rsidRPr="00BE6C96" w:rsidRDefault="00486FED" w:rsidP="0090022A">
      <w:pP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Complete the following table for s</w:t>
      </w:r>
      <w:r w:rsidR="002344A3" w:rsidRPr="00BE6C96">
        <w:rPr>
          <w:rFonts w:eastAsia="Times New Roman" w:cstheme="minorHAnsi"/>
          <w:b/>
          <w:bCs/>
          <w:kern w:val="0"/>
          <w:sz w:val="24"/>
          <w:szCs w:val="24"/>
          <w14:ligatures w14:val="none"/>
        </w:rPr>
        <w:t xml:space="preserve">chool year program operations: </w:t>
      </w:r>
      <w:r w:rsidR="00774927" w:rsidRPr="00BE6C96">
        <w:rPr>
          <w:rFonts w:eastAsia="Times New Roman" w:cstheme="minorHAnsi"/>
          <w:kern w:val="0"/>
          <w:sz w:val="24"/>
          <w:szCs w:val="24"/>
          <w14:ligatures w14:val="none"/>
        </w:rPr>
        <w:t xml:space="preserve">KDE requires that </w:t>
      </w:r>
      <w:r w:rsidR="009541DE" w:rsidRPr="00BE6C96">
        <w:rPr>
          <w:rFonts w:eastAsia="Times New Roman" w:cstheme="minorHAnsi"/>
          <w:kern w:val="0"/>
          <w:sz w:val="24"/>
          <w:szCs w:val="24"/>
          <w14:ligatures w14:val="none"/>
        </w:rPr>
        <w:t xml:space="preserve">21st </w:t>
      </w:r>
      <w:r w:rsidR="00774927" w:rsidRPr="00BE6C96">
        <w:rPr>
          <w:rFonts w:eastAsia="Times New Roman" w:cstheme="minorHAnsi"/>
          <w:kern w:val="0"/>
          <w:sz w:val="24"/>
          <w:szCs w:val="24"/>
          <w14:ligatures w14:val="none"/>
        </w:rPr>
        <w:t xml:space="preserve">CCLC programs offer services a minimum of eight hours per week. A required </w:t>
      </w:r>
      <w:r w:rsidR="00BF6BFF" w:rsidRPr="00BE6C96">
        <w:rPr>
          <w:rFonts w:eastAsia="Times New Roman" w:cstheme="minorHAnsi"/>
          <w:kern w:val="0"/>
          <w:sz w:val="24"/>
          <w:szCs w:val="24"/>
          <w14:ligatures w14:val="none"/>
        </w:rPr>
        <w:t>schedule of</w:t>
      </w:r>
      <w:r w:rsidR="00444A69" w:rsidRPr="00BE6C96">
        <w:rPr>
          <w:rFonts w:eastAsia="Times New Roman" w:cstheme="minorHAnsi"/>
          <w:kern w:val="0"/>
          <w:sz w:val="24"/>
          <w:szCs w:val="24"/>
          <w14:ligatures w14:val="none"/>
        </w:rPr>
        <w:t xml:space="preserve"> at least four </w:t>
      </w:r>
      <w:r w:rsidR="008455CA" w:rsidRPr="00BE6C96">
        <w:rPr>
          <w:rFonts w:eastAsia="Times New Roman" w:cstheme="minorHAnsi"/>
          <w:kern w:val="0"/>
          <w:sz w:val="24"/>
          <w:szCs w:val="24"/>
          <w14:ligatures w14:val="none"/>
        </w:rPr>
        <w:t xml:space="preserve">days </w:t>
      </w:r>
      <w:r w:rsidR="00A46F00" w:rsidRPr="00BE6C96">
        <w:rPr>
          <w:rFonts w:eastAsia="Times New Roman" w:cstheme="minorHAnsi"/>
          <w:kern w:val="0"/>
          <w:sz w:val="24"/>
          <w:szCs w:val="24"/>
          <w14:ligatures w14:val="none"/>
        </w:rPr>
        <w:t xml:space="preserve">per week, two hours per day when school is in session, based on the services offered. </w:t>
      </w:r>
      <w:r w:rsidR="006760F0" w:rsidRPr="00BE6C96">
        <w:rPr>
          <w:rFonts w:eastAsia="Times New Roman" w:cstheme="minorHAnsi"/>
          <w:kern w:val="0"/>
          <w:sz w:val="24"/>
          <w:szCs w:val="24"/>
          <w14:ligatures w14:val="none"/>
        </w:rPr>
        <w:t xml:space="preserve">The program must begin no less than three weeks after </w:t>
      </w:r>
      <w:r w:rsidR="008455CA" w:rsidRPr="00BE6C96">
        <w:rPr>
          <w:rFonts w:eastAsia="Times New Roman" w:cstheme="minorHAnsi"/>
          <w:kern w:val="0"/>
          <w:sz w:val="24"/>
          <w:szCs w:val="24"/>
          <w14:ligatures w14:val="none"/>
        </w:rPr>
        <w:t>the first day of school for students</w:t>
      </w:r>
      <w:r w:rsidR="00AE60CD" w:rsidRPr="00BE6C96">
        <w:rPr>
          <w:rFonts w:eastAsia="Times New Roman" w:cstheme="minorHAnsi"/>
          <w:kern w:val="0"/>
          <w:sz w:val="24"/>
          <w:szCs w:val="24"/>
          <w14:ligatures w14:val="none"/>
        </w:rPr>
        <w:t xml:space="preserve"> and end no sooner than </w:t>
      </w:r>
      <w:r w:rsidR="003E5ECD" w:rsidRPr="00BE6C96">
        <w:rPr>
          <w:rFonts w:eastAsia="Times New Roman" w:cstheme="minorHAnsi"/>
          <w:kern w:val="0"/>
          <w:sz w:val="24"/>
          <w:szCs w:val="24"/>
          <w14:ligatures w14:val="none"/>
        </w:rPr>
        <w:t xml:space="preserve">two weeks before school ending with a total of 120 days during the school year. Elementary programs must provide </w:t>
      </w:r>
      <w:r w:rsidR="007B7DE6" w:rsidRPr="00BE6C96">
        <w:rPr>
          <w:rFonts w:eastAsia="Times New Roman" w:cstheme="minorHAnsi"/>
          <w:kern w:val="0"/>
          <w:sz w:val="24"/>
          <w:szCs w:val="24"/>
          <w14:ligatures w14:val="none"/>
        </w:rPr>
        <w:t xml:space="preserve">four </w:t>
      </w:r>
      <w:r w:rsidR="00104746" w:rsidRPr="00BE6C96">
        <w:rPr>
          <w:rFonts w:eastAsia="Times New Roman" w:cstheme="minorHAnsi"/>
          <w:kern w:val="0"/>
          <w:sz w:val="24"/>
          <w:szCs w:val="24"/>
          <w14:ligatures w14:val="none"/>
        </w:rPr>
        <w:t xml:space="preserve">consecutive </w:t>
      </w:r>
      <w:r w:rsidR="007B7DE6" w:rsidRPr="00BE6C96">
        <w:rPr>
          <w:rFonts w:eastAsia="Times New Roman" w:cstheme="minorHAnsi"/>
          <w:kern w:val="0"/>
          <w:sz w:val="24"/>
          <w:szCs w:val="24"/>
          <w14:ligatures w14:val="none"/>
        </w:rPr>
        <w:t xml:space="preserve">weeks in the summer and middle-high programs must provide two weeks in the summer. </w:t>
      </w:r>
      <w:r w:rsidR="007B7DE6" w:rsidRPr="00BE6C96">
        <w:rPr>
          <w:rFonts w:eastAsia="Times New Roman" w:cstheme="minorHAnsi"/>
          <w:b/>
          <w:bCs/>
          <w:kern w:val="0"/>
          <w:sz w:val="24"/>
          <w:szCs w:val="24"/>
          <w14:ligatures w14:val="none"/>
        </w:rPr>
        <w:t xml:space="preserve">Morning programming cannot be counted in the required two hours each day. </w:t>
      </w:r>
    </w:p>
    <w:p w14:paraId="301F65AE" w14:textId="77777777" w:rsidR="002A3435" w:rsidRPr="00BE6C96" w:rsidRDefault="002A3435" w:rsidP="002A3435">
      <w:pPr>
        <w:widowControl w:val="0"/>
        <w:autoSpaceDE w:val="0"/>
        <w:autoSpaceDN w:val="0"/>
        <w:spacing w:after="0" w:line="252" w:lineRule="exact"/>
        <w:rPr>
          <w:rFonts w:eastAsia="Times New Roman" w:cstheme="minorHAnsi"/>
          <w:b/>
          <w:bCs/>
          <w:kern w:val="0"/>
          <w:sz w:val="24"/>
          <w:szCs w:val="24"/>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77"/>
        <w:gridCol w:w="1554"/>
        <w:gridCol w:w="1554"/>
        <w:gridCol w:w="1554"/>
        <w:gridCol w:w="1556"/>
        <w:gridCol w:w="1655"/>
      </w:tblGrid>
      <w:tr w:rsidR="00471CFB" w:rsidRPr="00BE6C96" w14:paraId="56A6B364" w14:textId="77777777" w:rsidTr="00580A7D">
        <w:trPr>
          <w:trHeight w:val="683"/>
        </w:trPr>
        <w:tc>
          <w:tcPr>
            <w:tcW w:w="790" w:type="pct"/>
            <w:vMerge w:val="restart"/>
          </w:tcPr>
          <w:p w14:paraId="045E508B" w14:textId="77777777" w:rsidR="00471CFB" w:rsidRPr="00BE6C96" w:rsidRDefault="00471CFB" w:rsidP="008F5EE6">
            <w:pPr>
              <w:pStyle w:val="TableParagraph"/>
              <w:spacing w:line="275" w:lineRule="exact"/>
              <w:ind w:left="156" w:right="152"/>
              <w:jc w:val="center"/>
              <w:rPr>
                <w:rFonts w:asciiTheme="minorHAnsi" w:hAnsiTheme="minorHAnsi" w:cstheme="minorHAnsi"/>
                <w:b/>
                <w:sz w:val="24"/>
                <w:szCs w:val="24"/>
              </w:rPr>
            </w:pPr>
            <w:r w:rsidRPr="00BE6C96">
              <w:rPr>
                <w:rFonts w:asciiTheme="minorHAnsi" w:hAnsiTheme="minorHAnsi" w:cstheme="minorHAnsi"/>
                <w:b/>
                <w:spacing w:val="-5"/>
                <w:sz w:val="24"/>
                <w:szCs w:val="24"/>
              </w:rPr>
              <w:t>Day</w:t>
            </w:r>
          </w:p>
        </w:tc>
        <w:tc>
          <w:tcPr>
            <w:tcW w:w="1662" w:type="pct"/>
            <w:gridSpan w:val="2"/>
          </w:tcPr>
          <w:p w14:paraId="3144A0D1" w14:textId="77777777" w:rsidR="00471CFB" w:rsidRPr="00BE6C96" w:rsidRDefault="00471CFB" w:rsidP="008F5EE6">
            <w:pPr>
              <w:pStyle w:val="TableParagraph"/>
              <w:ind w:left="540" w:right="214" w:firstLine="369"/>
              <w:rPr>
                <w:rFonts w:asciiTheme="minorHAnsi" w:hAnsiTheme="minorHAnsi" w:cstheme="minorHAnsi"/>
                <w:b/>
                <w:sz w:val="24"/>
                <w:szCs w:val="24"/>
              </w:rPr>
            </w:pPr>
            <w:r w:rsidRPr="00BE6C96">
              <w:rPr>
                <w:rFonts w:asciiTheme="minorHAnsi" w:hAnsiTheme="minorHAnsi" w:cstheme="minorHAnsi"/>
                <w:b/>
                <w:sz w:val="24"/>
                <w:szCs w:val="24"/>
              </w:rPr>
              <w:t>Before School (Times</w:t>
            </w:r>
            <w:r w:rsidRPr="00BE6C96">
              <w:rPr>
                <w:rFonts w:asciiTheme="minorHAnsi" w:hAnsiTheme="minorHAnsi" w:cstheme="minorHAnsi"/>
                <w:b/>
                <w:spacing w:val="-15"/>
                <w:sz w:val="24"/>
                <w:szCs w:val="24"/>
              </w:rPr>
              <w:t xml:space="preserve"> </w:t>
            </w:r>
            <w:r w:rsidRPr="00BE6C96">
              <w:rPr>
                <w:rFonts w:asciiTheme="minorHAnsi" w:hAnsiTheme="minorHAnsi" w:cstheme="minorHAnsi"/>
                <w:b/>
                <w:sz w:val="24"/>
                <w:szCs w:val="24"/>
              </w:rPr>
              <w:t>of</w:t>
            </w:r>
            <w:r w:rsidRPr="00BE6C96">
              <w:rPr>
                <w:rFonts w:asciiTheme="minorHAnsi" w:hAnsiTheme="minorHAnsi" w:cstheme="minorHAnsi"/>
                <w:b/>
                <w:spacing w:val="-15"/>
                <w:sz w:val="24"/>
                <w:szCs w:val="24"/>
              </w:rPr>
              <w:t xml:space="preserve"> </w:t>
            </w:r>
            <w:r w:rsidRPr="00BE6C96">
              <w:rPr>
                <w:rFonts w:asciiTheme="minorHAnsi" w:hAnsiTheme="minorHAnsi" w:cstheme="minorHAnsi"/>
                <w:b/>
                <w:sz w:val="24"/>
                <w:szCs w:val="24"/>
              </w:rPr>
              <w:t>Operation)</w:t>
            </w:r>
          </w:p>
        </w:tc>
        <w:tc>
          <w:tcPr>
            <w:tcW w:w="1663" w:type="pct"/>
            <w:gridSpan w:val="2"/>
          </w:tcPr>
          <w:p w14:paraId="79067B55" w14:textId="5A3A53D0" w:rsidR="00580A7D" w:rsidRPr="00BE6C96" w:rsidRDefault="00580A7D" w:rsidP="00580A7D">
            <w:pPr>
              <w:pStyle w:val="TableParagraph"/>
              <w:ind w:right="630"/>
              <w:jc w:val="center"/>
              <w:rPr>
                <w:rFonts w:asciiTheme="minorHAnsi" w:hAnsiTheme="minorHAnsi" w:cstheme="minorHAnsi"/>
                <w:b/>
                <w:sz w:val="24"/>
                <w:szCs w:val="24"/>
              </w:rPr>
            </w:pPr>
            <w:r w:rsidRPr="00BE6C96">
              <w:rPr>
                <w:rFonts w:asciiTheme="minorHAnsi" w:hAnsiTheme="minorHAnsi" w:cstheme="minorHAnsi"/>
                <w:b/>
                <w:sz w:val="24"/>
                <w:szCs w:val="24"/>
              </w:rPr>
              <w:t>After school</w:t>
            </w:r>
          </w:p>
          <w:p w14:paraId="30DA2DDF" w14:textId="4A99600C" w:rsidR="00471CFB" w:rsidRPr="00BE6C96" w:rsidRDefault="00580A7D" w:rsidP="00580A7D">
            <w:pPr>
              <w:pStyle w:val="TableParagraph"/>
              <w:ind w:right="630"/>
              <w:jc w:val="center"/>
              <w:rPr>
                <w:rFonts w:asciiTheme="minorHAnsi" w:hAnsiTheme="minorHAnsi" w:cstheme="minorHAnsi"/>
                <w:b/>
                <w:sz w:val="24"/>
                <w:szCs w:val="24"/>
              </w:rPr>
            </w:pPr>
            <w:r w:rsidRPr="00BE6C96">
              <w:rPr>
                <w:rFonts w:asciiTheme="minorHAnsi" w:hAnsiTheme="minorHAnsi" w:cstheme="minorHAnsi"/>
                <w:b/>
                <w:sz w:val="24"/>
                <w:szCs w:val="24"/>
              </w:rPr>
              <w:t>(Times of Operation)</w:t>
            </w:r>
          </w:p>
        </w:tc>
        <w:tc>
          <w:tcPr>
            <w:tcW w:w="886" w:type="pct"/>
            <w:vMerge w:val="restart"/>
          </w:tcPr>
          <w:p w14:paraId="3D1E837A" w14:textId="77777777" w:rsidR="00471CFB" w:rsidRPr="00BE6C96" w:rsidRDefault="00471CFB" w:rsidP="008F5EE6">
            <w:pPr>
              <w:pStyle w:val="TableParagraph"/>
              <w:ind w:left="369" w:firstLine="300"/>
              <w:rPr>
                <w:rFonts w:asciiTheme="minorHAnsi" w:hAnsiTheme="minorHAnsi" w:cstheme="minorHAnsi"/>
                <w:b/>
                <w:sz w:val="24"/>
                <w:szCs w:val="24"/>
              </w:rPr>
            </w:pPr>
            <w:r w:rsidRPr="00BE6C96">
              <w:rPr>
                <w:rFonts w:asciiTheme="minorHAnsi" w:hAnsiTheme="minorHAnsi" w:cstheme="minorHAnsi"/>
                <w:b/>
                <w:spacing w:val="-2"/>
                <w:sz w:val="24"/>
                <w:szCs w:val="24"/>
              </w:rPr>
              <w:t>Total #hours/day</w:t>
            </w:r>
          </w:p>
        </w:tc>
      </w:tr>
      <w:tr w:rsidR="00471CFB" w:rsidRPr="00BE6C96" w14:paraId="7A8A01B0" w14:textId="77777777" w:rsidTr="00580A7D">
        <w:trPr>
          <w:trHeight w:val="583"/>
        </w:trPr>
        <w:tc>
          <w:tcPr>
            <w:tcW w:w="790" w:type="pct"/>
            <w:vMerge/>
            <w:tcBorders>
              <w:top w:val="nil"/>
            </w:tcBorders>
          </w:tcPr>
          <w:p w14:paraId="543CD586" w14:textId="77777777" w:rsidR="00471CFB" w:rsidRPr="00BE6C96" w:rsidRDefault="00471CFB" w:rsidP="008F5EE6">
            <w:pPr>
              <w:rPr>
                <w:rFonts w:cstheme="minorHAnsi"/>
                <w:sz w:val="24"/>
                <w:szCs w:val="24"/>
              </w:rPr>
            </w:pPr>
          </w:p>
        </w:tc>
        <w:tc>
          <w:tcPr>
            <w:tcW w:w="831" w:type="pct"/>
          </w:tcPr>
          <w:p w14:paraId="3CD8597C" w14:textId="77777777" w:rsidR="00471CFB" w:rsidRPr="00BE6C96" w:rsidRDefault="00471CFB" w:rsidP="008F5EE6">
            <w:pPr>
              <w:pStyle w:val="TableParagraph"/>
              <w:ind w:left="542" w:hanging="255"/>
              <w:rPr>
                <w:rFonts w:asciiTheme="minorHAnsi" w:hAnsiTheme="minorHAnsi" w:cstheme="minorHAnsi"/>
                <w:b/>
                <w:sz w:val="24"/>
                <w:szCs w:val="24"/>
              </w:rPr>
            </w:pPr>
            <w:r w:rsidRPr="00BE6C96">
              <w:rPr>
                <w:rFonts w:asciiTheme="minorHAnsi" w:hAnsiTheme="minorHAnsi" w:cstheme="minorHAnsi"/>
                <w:b/>
                <w:spacing w:val="-2"/>
                <w:sz w:val="24"/>
                <w:szCs w:val="24"/>
              </w:rPr>
              <w:t xml:space="preserve">Beginning </w:t>
            </w:r>
            <w:r w:rsidRPr="00BE6C96">
              <w:rPr>
                <w:rFonts w:asciiTheme="minorHAnsi" w:hAnsiTheme="minorHAnsi" w:cstheme="minorHAnsi"/>
                <w:b/>
                <w:spacing w:val="-4"/>
                <w:sz w:val="24"/>
                <w:szCs w:val="24"/>
              </w:rPr>
              <w:t>Time</w:t>
            </w:r>
          </w:p>
        </w:tc>
        <w:tc>
          <w:tcPr>
            <w:tcW w:w="831" w:type="pct"/>
          </w:tcPr>
          <w:p w14:paraId="52EDC1C9" w14:textId="77777777" w:rsidR="00471CFB" w:rsidRPr="00BE6C96" w:rsidRDefault="00471CFB" w:rsidP="008F5EE6">
            <w:pPr>
              <w:pStyle w:val="TableParagraph"/>
              <w:spacing w:line="275" w:lineRule="exact"/>
              <w:ind w:left="139"/>
              <w:rPr>
                <w:rFonts w:asciiTheme="minorHAnsi" w:hAnsiTheme="minorHAnsi" w:cstheme="minorHAnsi"/>
                <w:b/>
                <w:sz w:val="24"/>
                <w:szCs w:val="24"/>
              </w:rPr>
            </w:pPr>
            <w:r w:rsidRPr="00BE6C96">
              <w:rPr>
                <w:rFonts w:asciiTheme="minorHAnsi" w:hAnsiTheme="minorHAnsi" w:cstheme="minorHAnsi"/>
                <w:b/>
                <w:sz w:val="24"/>
                <w:szCs w:val="24"/>
              </w:rPr>
              <w:t>Ending</w:t>
            </w:r>
            <w:r w:rsidRPr="00BE6C96">
              <w:rPr>
                <w:rFonts w:asciiTheme="minorHAnsi" w:hAnsiTheme="minorHAnsi" w:cstheme="minorHAnsi"/>
                <w:b/>
                <w:spacing w:val="-5"/>
                <w:sz w:val="24"/>
                <w:szCs w:val="24"/>
              </w:rPr>
              <w:t xml:space="preserve"> </w:t>
            </w:r>
            <w:r w:rsidRPr="00BE6C96">
              <w:rPr>
                <w:rFonts w:asciiTheme="minorHAnsi" w:hAnsiTheme="minorHAnsi" w:cstheme="minorHAnsi"/>
                <w:b/>
                <w:spacing w:val="-4"/>
                <w:sz w:val="24"/>
                <w:szCs w:val="24"/>
              </w:rPr>
              <w:t>Time</w:t>
            </w:r>
          </w:p>
        </w:tc>
        <w:tc>
          <w:tcPr>
            <w:tcW w:w="831" w:type="pct"/>
          </w:tcPr>
          <w:p w14:paraId="063030C3" w14:textId="77777777" w:rsidR="00471CFB" w:rsidRPr="00BE6C96" w:rsidRDefault="00471CFB" w:rsidP="008F5EE6">
            <w:pPr>
              <w:pStyle w:val="TableParagraph"/>
              <w:spacing w:line="275" w:lineRule="exact"/>
              <w:ind w:left="216"/>
              <w:rPr>
                <w:rFonts w:asciiTheme="minorHAnsi" w:hAnsiTheme="minorHAnsi" w:cstheme="minorHAnsi"/>
                <w:b/>
                <w:sz w:val="24"/>
                <w:szCs w:val="24"/>
              </w:rPr>
            </w:pPr>
            <w:r w:rsidRPr="00BE6C96">
              <w:rPr>
                <w:rFonts w:asciiTheme="minorHAnsi" w:hAnsiTheme="minorHAnsi" w:cstheme="minorHAnsi"/>
                <w:b/>
                <w:sz w:val="24"/>
                <w:szCs w:val="24"/>
              </w:rPr>
              <w:t>Beginning</w:t>
            </w:r>
            <w:r w:rsidRPr="00BE6C96">
              <w:rPr>
                <w:rFonts w:asciiTheme="minorHAnsi" w:hAnsiTheme="minorHAnsi" w:cstheme="minorHAnsi"/>
                <w:b/>
                <w:spacing w:val="-4"/>
                <w:sz w:val="24"/>
                <w:szCs w:val="24"/>
              </w:rPr>
              <w:t xml:space="preserve"> Time</w:t>
            </w:r>
          </w:p>
        </w:tc>
        <w:tc>
          <w:tcPr>
            <w:tcW w:w="832" w:type="pct"/>
          </w:tcPr>
          <w:p w14:paraId="01CB5C2B" w14:textId="77777777" w:rsidR="00471CFB" w:rsidRPr="00BE6C96" w:rsidRDefault="00471CFB" w:rsidP="008F5EE6">
            <w:pPr>
              <w:pStyle w:val="TableParagraph"/>
              <w:spacing w:line="275" w:lineRule="exact"/>
              <w:ind w:left="227"/>
              <w:rPr>
                <w:rFonts w:asciiTheme="minorHAnsi" w:hAnsiTheme="minorHAnsi" w:cstheme="minorHAnsi"/>
                <w:b/>
                <w:sz w:val="24"/>
                <w:szCs w:val="24"/>
              </w:rPr>
            </w:pPr>
            <w:r w:rsidRPr="00BE6C96">
              <w:rPr>
                <w:rFonts w:asciiTheme="minorHAnsi" w:hAnsiTheme="minorHAnsi" w:cstheme="minorHAnsi"/>
                <w:b/>
                <w:sz w:val="24"/>
                <w:szCs w:val="24"/>
              </w:rPr>
              <w:t>Ending</w:t>
            </w:r>
            <w:r w:rsidRPr="00BE6C96">
              <w:rPr>
                <w:rFonts w:asciiTheme="minorHAnsi" w:hAnsiTheme="minorHAnsi" w:cstheme="minorHAnsi"/>
                <w:b/>
                <w:spacing w:val="-5"/>
                <w:sz w:val="24"/>
                <w:szCs w:val="24"/>
              </w:rPr>
              <w:t xml:space="preserve"> </w:t>
            </w:r>
            <w:r w:rsidRPr="00BE6C96">
              <w:rPr>
                <w:rFonts w:asciiTheme="minorHAnsi" w:hAnsiTheme="minorHAnsi" w:cstheme="minorHAnsi"/>
                <w:b/>
                <w:spacing w:val="-4"/>
                <w:sz w:val="24"/>
                <w:szCs w:val="24"/>
              </w:rPr>
              <w:t>Time</w:t>
            </w:r>
          </w:p>
        </w:tc>
        <w:tc>
          <w:tcPr>
            <w:tcW w:w="886" w:type="pct"/>
            <w:vMerge/>
            <w:tcBorders>
              <w:top w:val="nil"/>
            </w:tcBorders>
          </w:tcPr>
          <w:p w14:paraId="719BA15B" w14:textId="77777777" w:rsidR="00471CFB" w:rsidRPr="00BE6C96" w:rsidRDefault="00471CFB" w:rsidP="008F5EE6">
            <w:pPr>
              <w:rPr>
                <w:rFonts w:cstheme="minorHAnsi"/>
                <w:sz w:val="24"/>
                <w:szCs w:val="24"/>
              </w:rPr>
            </w:pPr>
          </w:p>
        </w:tc>
      </w:tr>
      <w:tr w:rsidR="00471CFB" w:rsidRPr="00BE6C96" w14:paraId="2506B09B" w14:textId="77777777" w:rsidTr="00580A7D">
        <w:trPr>
          <w:trHeight w:val="349"/>
        </w:trPr>
        <w:tc>
          <w:tcPr>
            <w:tcW w:w="790" w:type="pct"/>
          </w:tcPr>
          <w:p w14:paraId="1B6FC7C8" w14:textId="77777777" w:rsidR="00471CFB" w:rsidRPr="00BE6C96" w:rsidRDefault="00471CFB" w:rsidP="008F5EE6">
            <w:pPr>
              <w:pStyle w:val="TableParagraph"/>
              <w:spacing w:line="275" w:lineRule="exact"/>
              <w:ind w:left="157" w:right="152"/>
              <w:jc w:val="center"/>
              <w:rPr>
                <w:rFonts w:asciiTheme="minorHAnsi" w:hAnsiTheme="minorHAnsi" w:cstheme="minorHAnsi"/>
                <w:b/>
                <w:sz w:val="24"/>
                <w:szCs w:val="24"/>
              </w:rPr>
            </w:pPr>
            <w:r w:rsidRPr="00BE6C96">
              <w:rPr>
                <w:rFonts w:asciiTheme="minorHAnsi" w:hAnsiTheme="minorHAnsi" w:cstheme="minorHAnsi"/>
                <w:b/>
                <w:spacing w:val="-2"/>
                <w:sz w:val="24"/>
                <w:szCs w:val="24"/>
              </w:rPr>
              <w:t>Monday</w:t>
            </w:r>
          </w:p>
        </w:tc>
        <w:tc>
          <w:tcPr>
            <w:tcW w:w="831" w:type="pct"/>
          </w:tcPr>
          <w:p w14:paraId="2A500D76"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5C213E7C"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0266F3FE" w14:textId="77777777" w:rsidR="00471CFB" w:rsidRPr="00BE6C96" w:rsidRDefault="00471CFB" w:rsidP="008F5EE6">
            <w:pPr>
              <w:pStyle w:val="TableParagraph"/>
              <w:rPr>
                <w:rFonts w:asciiTheme="minorHAnsi" w:hAnsiTheme="minorHAnsi" w:cstheme="minorHAnsi"/>
                <w:sz w:val="24"/>
                <w:szCs w:val="24"/>
              </w:rPr>
            </w:pPr>
          </w:p>
        </w:tc>
        <w:tc>
          <w:tcPr>
            <w:tcW w:w="832" w:type="pct"/>
          </w:tcPr>
          <w:p w14:paraId="42AAFBB0" w14:textId="77777777" w:rsidR="00471CFB" w:rsidRPr="00BE6C96" w:rsidRDefault="00471CFB" w:rsidP="008F5EE6">
            <w:pPr>
              <w:pStyle w:val="TableParagraph"/>
              <w:rPr>
                <w:rFonts w:asciiTheme="minorHAnsi" w:hAnsiTheme="minorHAnsi" w:cstheme="minorHAnsi"/>
                <w:sz w:val="24"/>
                <w:szCs w:val="24"/>
              </w:rPr>
            </w:pPr>
          </w:p>
        </w:tc>
        <w:tc>
          <w:tcPr>
            <w:tcW w:w="886" w:type="pct"/>
          </w:tcPr>
          <w:p w14:paraId="3486736B" w14:textId="77777777" w:rsidR="00471CFB" w:rsidRPr="00BE6C96" w:rsidRDefault="00471CFB" w:rsidP="008F5EE6">
            <w:pPr>
              <w:pStyle w:val="TableParagraph"/>
              <w:rPr>
                <w:rFonts w:asciiTheme="minorHAnsi" w:hAnsiTheme="minorHAnsi" w:cstheme="minorHAnsi"/>
                <w:sz w:val="24"/>
                <w:szCs w:val="24"/>
              </w:rPr>
            </w:pPr>
          </w:p>
        </w:tc>
      </w:tr>
      <w:tr w:rsidR="00471CFB" w:rsidRPr="00BE6C96" w14:paraId="6C7D6842" w14:textId="77777777" w:rsidTr="00580A7D">
        <w:trPr>
          <w:trHeight w:val="349"/>
        </w:trPr>
        <w:tc>
          <w:tcPr>
            <w:tcW w:w="790" w:type="pct"/>
          </w:tcPr>
          <w:p w14:paraId="0CB1F0E5" w14:textId="77777777" w:rsidR="00471CFB" w:rsidRPr="00BE6C96" w:rsidRDefault="00471CFB" w:rsidP="008F5EE6">
            <w:pPr>
              <w:pStyle w:val="TableParagraph"/>
              <w:spacing w:line="275" w:lineRule="exact"/>
              <w:ind w:left="159" w:right="150"/>
              <w:jc w:val="center"/>
              <w:rPr>
                <w:rFonts w:asciiTheme="minorHAnsi" w:hAnsiTheme="minorHAnsi" w:cstheme="minorHAnsi"/>
                <w:b/>
                <w:sz w:val="24"/>
                <w:szCs w:val="24"/>
              </w:rPr>
            </w:pPr>
            <w:r w:rsidRPr="00BE6C96">
              <w:rPr>
                <w:rFonts w:asciiTheme="minorHAnsi" w:hAnsiTheme="minorHAnsi" w:cstheme="minorHAnsi"/>
                <w:b/>
                <w:spacing w:val="-2"/>
                <w:sz w:val="24"/>
                <w:szCs w:val="24"/>
              </w:rPr>
              <w:t>Tuesday</w:t>
            </w:r>
          </w:p>
        </w:tc>
        <w:tc>
          <w:tcPr>
            <w:tcW w:w="831" w:type="pct"/>
          </w:tcPr>
          <w:p w14:paraId="217338B7"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5C538ECF"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0C9A7C3C" w14:textId="77777777" w:rsidR="00471CFB" w:rsidRPr="00BE6C96" w:rsidRDefault="00471CFB" w:rsidP="008F5EE6">
            <w:pPr>
              <w:pStyle w:val="TableParagraph"/>
              <w:rPr>
                <w:rFonts w:asciiTheme="minorHAnsi" w:hAnsiTheme="minorHAnsi" w:cstheme="minorHAnsi"/>
                <w:sz w:val="24"/>
                <w:szCs w:val="24"/>
              </w:rPr>
            </w:pPr>
          </w:p>
        </w:tc>
        <w:tc>
          <w:tcPr>
            <w:tcW w:w="832" w:type="pct"/>
          </w:tcPr>
          <w:p w14:paraId="1D9CC5E4" w14:textId="77777777" w:rsidR="00471CFB" w:rsidRPr="00BE6C96" w:rsidRDefault="00471CFB" w:rsidP="008F5EE6">
            <w:pPr>
              <w:pStyle w:val="TableParagraph"/>
              <w:rPr>
                <w:rFonts w:asciiTheme="minorHAnsi" w:hAnsiTheme="minorHAnsi" w:cstheme="minorHAnsi"/>
                <w:sz w:val="24"/>
                <w:szCs w:val="24"/>
              </w:rPr>
            </w:pPr>
          </w:p>
        </w:tc>
        <w:tc>
          <w:tcPr>
            <w:tcW w:w="886" w:type="pct"/>
          </w:tcPr>
          <w:p w14:paraId="2260893B" w14:textId="77777777" w:rsidR="00471CFB" w:rsidRPr="00BE6C96" w:rsidRDefault="00471CFB" w:rsidP="008F5EE6">
            <w:pPr>
              <w:pStyle w:val="TableParagraph"/>
              <w:rPr>
                <w:rFonts w:asciiTheme="minorHAnsi" w:hAnsiTheme="minorHAnsi" w:cstheme="minorHAnsi"/>
                <w:sz w:val="24"/>
                <w:szCs w:val="24"/>
              </w:rPr>
            </w:pPr>
          </w:p>
        </w:tc>
      </w:tr>
      <w:tr w:rsidR="00471CFB" w:rsidRPr="00BE6C96" w14:paraId="44AD6D6F" w14:textId="77777777" w:rsidTr="00580A7D">
        <w:trPr>
          <w:trHeight w:val="349"/>
        </w:trPr>
        <w:tc>
          <w:tcPr>
            <w:tcW w:w="790" w:type="pct"/>
          </w:tcPr>
          <w:p w14:paraId="2215A54A" w14:textId="77777777" w:rsidR="00471CFB" w:rsidRPr="00BE6C96" w:rsidRDefault="00471CFB" w:rsidP="008F5EE6">
            <w:pPr>
              <w:pStyle w:val="TableParagraph"/>
              <w:spacing w:line="275" w:lineRule="exact"/>
              <w:ind w:left="159" w:right="152"/>
              <w:jc w:val="center"/>
              <w:rPr>
                <w:rFonts w:asciiTheme="minorHAnsi" w:hAnsiTheme="minorHAnsi" w:cstheme="minorHAnsi"/>
                <w:b/>
                <w:sz w:val="24"/>
                <w:szCs w:val="24"/>
              </w:rPr>
            </w:pPr>
            <w:r w:rsidRPr="00BE6C96">
              <w:rPr>
                <w:rFonts w:asciiTheme="minorHAnsi" w:hAnsiTheme="minorHAnsi" w:cstheme="minorHAnsi"/>
                <w:b/>
                <w:spacing w:val="-2"/>
                <w:sz w:val="24"/>
                <w:szCs w:val="24"/>
              </w:rPr>
              <w:t>Wednesday</w:t>
            </w:r>
          </w:p>
        </w:tc>
        <w:tc>
          <w:tcPr>
            <w:tcW w:w="831" w:type="pct"/>
          </w:tcPr>
          <w:p w14:paraId="3372BE5B"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53FD84EB"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3FE11FBC" w14:textId="77777777" w:rsidR="00471CFB" w:rsidRPr="00BE6C96" w:rsidRDefault="00471CFB" w:rsidP="008F5EE6">
            <w:pPr>
              <w:pStyle w:val="TableParagraph"/>
              <w:rPr>
                <w:rFonts w:asciiTheme="minorHAnsi" w:hAnsiTheme="minorHAnsi" w:cstheme="minorHAnsi"/>
                <w:sz w:val="24"/>
                <w:szCs w:val="24"/>
              </w:rPr>
            </w:pPr>
          </w:p>
        </w:tc>
        <w:tc>
          <w:tcPr>
            <w:tcW w:w="832" w:type="pct"/>
          </w:tcPr>
          <w:p w14:paraId="3A8B4C82" w14:textId="77777777" w:rsidR="00471CFB" w:rsidRPr="00BE6C96" w:rsidRDefault="00471CFB" w:rsidP="008F5EE6">
            <w:pPr>
              <w:pStyle w:val="TableParagraph"/>
              <w:rPr>
                <w:rFonts w:asciiTheme="minorHAnsi" w:hAnsiTheme="minorHAnsi" w:cstheme="minorHAnsi"/>
                <w:sz w:val="24"/>
                <w:szCs w:val="24"/>
              </w:rPr>
            </w:pPr>
          </w:p>
        </w:tc>
        <w:tc>
          <w:tcPr>
            <w:tcW w:w="886" w:type="pct"/>
          </w:tcPr>
          <w:p w14:paraId="0D02EF92" w14:textId="77777777" w:rsidR="00471CFB" w:rsidRPr="00BE6C96" w:rsidRDefault="00471CFB" w:rsidP="008F5EE6">
            <w:pPr>
              <w:pStyle w:val="TableParagraph"/>
              <w:rPr>
                <w:rFonts w:asciiTheme="minorHAnsi" w:hAnsiTheme="minorHAnsi" w:cstheme="minorHAnsi"/>
                <w:sz w:val="24"/>
                <w:szCs w:val="24"/>
              </w:rPr>
            </w:pPr>
          </w:p>
        </w:tc>
      </w:tr>
      <w:tr w:rsidR="00471CFB" w:rsidRPr="00BE6C96" w14:paraId="0EF1C42A" w14:textId="77777777" w:rsidTr="00580A7D">
        <w:trPr>
          <w:trHeight w:val="349"/>
        </w:trPr>
        <w:tc>
          <w:tcPr>
            <w:tcW w:w="790" w:type="pct"/>
          </w:tcPr>
          <w:p w14:paraId="4C4C1A68" w14:textId="77777777" w:rsidR="00471CFB" w:rsidRPr="00BE6C96" w:rsidRDefault="00471CFB" w:rsidP="008F5EE6">
            <w:pPr>
              <w:pStyle w:val="TableParagraph"/>
              <w:spacing w:line="275" w:lineRule="exact"/>
              <w:ind w:left="159" w:right="150"/>
              <w:jc w:val="center"/>
              <w:rPr>
                <w:rFonts w:asciiTheme="minorHAnsi" w:hAnsiTheme="minorHAnsi" w:cstheme="minorHAnsi"/>
                <w:b/>
                <w:sz w:val="24"/>
                <w:szCs w:val="24"/>
              </w:rPr>
            </w:pPr>
            <w:r w:rsidRPr="00BE6C96">
              <w:rPr>
                <w:rFonts w:asciiTheme="minorHAnsi" w:hAnsiTheme="minorHAnsi" w:cstheme="minorHAnsi"/>
                <w:b/>
                <w:spacing w:val="-2"/>
                <w:sz w:val="24"/>
                <w:szCs w:val="24"/>
              </w:rPr>
              <w:t>Thursday</w:t>
            </w:r>
          </w:p>
        </w:tc>
        <w:tc>
          <w:tcPr>
            <w:tcW w:w="831" w:type="pct"/>
          </w:tcPr>
          <w:p w14:paraId="1E9DF4E1"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2CC82133"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14AE639E" w14:textId="77777777" w:rsidR="00471CFB" w:rsidRPr="00BE6C96" w:rsidRDefault="00471CFB" w:rsidP="008F5EE6">
            <w:pPr>
              <w:pStyle w:val="TableParagraph"/>
              <w:rPr>
                <w:rFonts w:asciiTheme="minorHAnsi" w:hAnsiTheme="minorHAnsi" w:cstheme="minorHAnsi"/>
                <w:sz w:val="24"/>
                <w:szCs w:val="24"/>
              </w:rPr>
            </w:pPr>
          </w:p>
        </w:tc>
        <w:tc>
          <w:tcPr>
            <w:tcW w:w="832" w:type="pct"/>
          </w:tcPr>
          <w:p w14:paraId="01305FD2" w14:textId="77777777" w:rsidR="00471CFB" w:rsidRPr="00BE6C96" w:rsidRDefault="00471CFB" w:rsidP="008F5EE6">
            <w:pPr>
              <w:pStyle w:val="TableParagraph"/>
              <w:rPr>
                <w:rFonts w:asciiTheme="minorHAnsi" w:hAnsiTheme="minorHAnsi" w:cstheme="minorHAnsi"/>
                <w:sz w:val="24"/>
                <w:szCs w:val="24"/>
              </w:rPr>
            </w:pPr>
          </w:p>
        </w:tc>
        <w:tc>
          <w:tcPr>
            <w:tcW w:w="886" w:type="pct"/>
          </w:tcPr>
          <w:p w14:paraId="37D8B057" w14:textId="77777777" w:rsidR="00471CFB" w:rsidRPr="00BE6C96" w:rsidRDefault="00471CFB" w:rsidP="008F5EE6">
            <w:pPr>
              <w:pStyle w:val="TableParagraph"/>
              <w:rPr>
                <w:rFonts w:asciiTheme="minorHAnsi" w:hAnsiTheme="minorHAnsi" w:cstheme="minorHAnsi"/>
                <w:sz w:val="24"/>
                <w:szCs w:val="24"/>
              </w:rPr>
            </w:pPr>
          </w:p>
        </w:tc>
      </w:tr>
      <w:tr w:rsidR="00471CFB" w:rsidRPr="00BE6C96" w14:paraId="57BE4198" w14:textId="77777777" w:rsidTr="00580A7D">
        <w:trPr>
          <w:trHeight w:val="349"/>
        </w:trPr>
        <w:tc>
          <w:tcPr>
            <w:tcW w:w="790" w:type="pct"/>
          </w:tcPr>
          <w:p w14:paraId="6BFF33EE" w14:textId="77777777" w:rsidR="00471CFB" w:rsidRPr="00BE6C96" w:rsidRDefault="00471CFB" w:rsidP="008F5EE6">
            <w:pPr>
              <w:pStyle w:val="TableParagraph"/>
              <w:spacing w:line="275" w:lineRule="exact"/>
              <w:ind w:left="159" w:right="152"/>
              <w:jc w:val="center"/>
              <w:rPr>
                <w:rFonts w:asciiTheme="minorHAnsi" w:hAnsiTheme="minorHAnsi" w:cstheme="minorHAnsi"/>
                <w:b/>
                <w:sz w:val="24"/>
                <w:szCs w:val="24"/>
              </w:rPr>
            </w:pPr>
            <w:r w:rsidRPr="00BE6C96">
              <w:rPr>
                <w:rFonts w:asciiTheme="minorHAnsi" w:hAnsiTheme="minorHAnsi" w:cstheme="minorHAnsi"/>
                <w:b/>
                <w:spacing w:val="-2"/>
                <w:sz w:val="24"/>
                <w:szCs w:val="24"/>
              </w:rPr>
              <w:t>Friday</w:t>
            </w:r>
          </w:p>
        </w:tc>
        <w:tc>
          <w:tcPr>
            <w:tcW w:w="831" w:type="pct"/>
          </w:tcPr>
          <w:p w14:paraId="387825E6"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7452CCE1" w14:textId="77777777" w:rsidR="00471CFB" w:rsidRPr="00BE6C96" w:rsidRDefault="00471CFB" w:rsidP="008F5EE6">
            <w:pPr>
              <w:pStyle w:val="TableParagraph"/>
              <w:rPr>
                <w:rFonts w:asciiTheme="minorHAnsi" w:hAnsiTheme="minorHAnsi" w:cstheme="minorHAnsi"/>
                <w:sz w:val="24"/>
                <w:szCs w:val="24"/>
              </w:rPr>
            </w:pPr>
          </w:p>
        </w:tc>
        <w:tc>
          <w:tcPr>
            <w:tcW w:w="831" w:type="pct"/>
          </w:tcPr>
          <w:p w14:paraId="278ADC42" w14:textId="77777777" w:rsidR="00471CFB" w:rsidRPr="00BE6C96" w:rsidRDefault="00471CFB" w:rsidP="008F5EE6">
            <w:pPr>
              <w:pStyle w:val="TableParagraph"/>
              <w:rPr>
                <w:rFonts w:asciiTheme="minorHAnsi" w:hAnsiTheme="minorHAnsi" w:cstheme="minorHAnsi"/>
                <w:sz w:val="24"/>
                <w:szCs w:val="24"/>
              </w:rPr>
            </w:pPr>
          </w:p>
        </w:tc>
        <w:tc>
          <w:tcPr>
            <w:tcW w:w="832" w:type="pct"/>
          </w:tcPr>
          <w:p w14:paraId="1530A805" w14:textId="77777777" w:rsidR="00471CFB" w:rsidRPr="00BE6C96" w:rsidRDefault="00471CFB" w:rsidP="008F5EE6">
            <w:pPr>
              <w:pStyle w:val="TableParagraph"/>
              <w:rPr>
                <w:rFonts w:asciiTheme="minorHAnsi" w:hAnsiTheme="minorHAnsi" w:cstheme="minorHAnsi"/>
                <w:sz w:val="24"/>
                <w:szCs w:val="24"/>
              </w:rPr>
            </w:pPr>
          </w:p>
        </w:tc>
        <w:tc>
          <w:tcPr>
            <w:tcW w:w="886" w:type="pct"/>
          </w:tcPr>
          <w:p w14:paraId="06AA8BB5" w14:textId="77777777" w:rsidR="00471CFB" w:rsidRPr="00BE6C96" w:rsidRDefault="00471CFB" w:rsidP="008F5EE6">
            <w:pPr>
              <w:pStyle w:val="TableParagraph"/>
              <w:rPr>
                <w:rFonts w:asciiTheme="minorHAnsi" w:hAnsiTheme="minorHAnsi" w:cstheme="minorHAnsi"/>
                <w:sz w:val="24"/>
                <w:szCs w:val="24"/>
              </w:rPr>
            </w:pPr>
          </w:p>
        </w:tc>
      </w:tr>
    </w:tbl>
    <w:p w14:paraId="4F686D0E" w14:textId="77777777" w:rsidR="002A3435" w:rsidRPr="00BE6C96" w:rsidRDefault="002A3435" w:rsidP="002A3435">
      <w:pPr>
        <w:widowControl w:val="0"/>
        <w:autoSpaceDE w:val="0"/>
        <w:autoSpaceDN w:val="0"/>
        <w:spacing w:after="0" w:line="252" w:lineRule="exact"/>
        <w:rPr>
          <w:rFonts w:eastAsia="Times New Roman" w:cstheme="minorHAnsi"/>
          <w:kern w:val="0"/>
          <w:sz w:val="24"/>
          <w:szCs w:val="24"/>
          <w14:ligatures w14:val="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7"/>
        <w:gridCol w:w="1872"/>
        <w:gridCol w:w="1754"/>
        <w:gridCol w:w="2238"/>
        <w:gridCol w:w="1949"/>
      </w:tblGrid>
      <w:tr w:rsidR="00D926C3" w:rsidRPr="00BE6C96" w14:paraId="49A27B5D" w14:textId="77777777" w:rsidTr="001F1ABF">
        <w:trPr>
          <w:trHeight w:val="484"/>
        </w:trPr>
        <w:tc>
          <w:tcPr>
            <w:tcW w:w="822" w:type="pct"/>
            <w:vMerge w:val="restart"/>
          </w:tcPr>
          <w:p w14:paraId="7A34250E" w14:textId="77777777" w:rsidR="00D926C3" w:rsidRPr="00BE6C96" w:rsidRDefault="00D926C3" w:rsidP="008F5EE6">
            <w:pPr>
              <w:pStyle w:val="TableParagraph"/>
              <w:spacing w:line="275" w:lineRule="exact"/>
              <w:ind w:left="104" w:right="95"/>
              <w:jc w:val="center"/>
              <w:rPr>
                <w:rFonts w:asciiTheme="minorHAnsi" w:hAnsiTheme="minorHAnsi" w:cstheme="minorHAnsi"/>
                <w:b/>
                <w:sz w:val="24"/>
                <w:szCs w:val="24"/>
              </w:rPr>
            </w:pPr>
            <w:r w:rsidRPr="00BE6C96">
              <w:rPr>
                <w:rFonts w:asciiTheme="minorHAnsi" w:hAnsiTheme="minorHAnsi" w:cstheme="minorHAnsi"/>
                <w:b/>
                <w:spacing w:val="-5"/>
                <w:sz w:val="24"/>
                <w:szCs w:val="24"/>
              </w:rPr>
              <w:t>Day</w:t>
            </w:r>
          </w:p>
        </w:tc>
        <w:tc>
          <w:tcPr>
            <w:tcW w:w="1939" w:type="pct"/>
            <w:gridSpan w:val="2"/>
          </w:tcPr>
          <w:p w14:paraId="3D7E7143" w14:textId="77777777" w:rsidR="00D926C3" w:rsidRPr="00BE6C96" w:rsidRDefault="00D926C3" w:rsidP="008F5EE6">
            <w:pPr>
              <w:pStyle w:val="TableParagraph"/>
              <w:spacing w:line="275" w:lineRule="exact"/>
              <w:ind w:left="1220" w:right="1214"/>
              <w:jc w:val="center"/>
              <w:rPr>
                <w:rFonts w:asciiTheme="minorHAnsi" w:hAnsiTheme="minorHAnsi" w:cstheme="minorHAnsi"/>
                <w:b/>
                <w:sz w:val="24"/>
                <w:szCs w:val="24"/>
              </w:rPr>
            </w:pPr>
            <w:r w:rsidRPr="00BE6C96">
              <w:rPr>
                <w:rFonts w:asciiTheme="minorHAnsi" w:hAnsiTheme="minorHAnsi" w:cstheme="minorHAnsi"/>
                <w:b/>
                <w:spacing w:val="-2"/>
                <w:sz w:val="24"/>
                <w:szCs w:val="24"/>
              </w:rPr>
              <w:t>Summer</w:t>
            </w:r>
          </w:p>
        </w:tc>
        <w:tc>
          <w:tcPr>
            <w:tcW w:w="2239" w:type="pct"/>
            <w:gridSpan w:val="2"/>
          </w:tcPr>
          <w:p w14:paraId="36CBF5D3" w14:textId="77777777" w:rsidR="00D926C3" w:rsidRPr="00BE6C96" w:rsidRDefault="00D926C3" w:rsidP="008F5EE6">
            <w:pPr>
              <w:pStyle w:val="TableParagraph"/>
              <w:spacing w:line="275" w:lineRule="exact"/>
              <w:ind w:left="1558" w:right="1555"/>
              <w:jc w:val="center"/>
              <w:rPr>
                <w:rFonts w:asciiTheme="minorHAnsi" w:hAnsiTheme="minorHAnsi" w:cstheme="minorHAnsi"/>
                <w:b/>
                <w:sz w:val="24"/>
                <w:szCs w:val="24"/>
              </w:rPr>
            </w:pPr>
            <w:r w:rsidRPr="00BE6C96">
              <w:rPr>
                <w:rFonts w:asciiTheme="minorHAnsi" w:hAnsiTheme="minorHAnsi" w:cstheme="minorHAnsi"/>
                <w:b/>
                <w:spacing w:val="-2"/>
                <w:sz w:val="24"/>
                <w:szCs w:val="24"/>
              </w:rPr>
              <w:t>Breaks</w:t>
            </w:r>
          </w:p>
        </w:tc>
      </w:tr>
      <w:tr w:rsidR="00D926C3" w:rsidRPr="00BE6C96" w14:paraId="5FC313B5" w14:textId="77777777" w:rsidTr="001F1ABF">
        <w:trPr>
          <w:trHeight w:val="539"/>
        </w:trPr>
        <w:tc>
          <w:tcPr>
            <w:tcW w:w="822" w:type="pct"/>
            <w:vMerge/>
            <w:tcBorders>
              <w:top w:val="nil"/>
            </w:tcBorders>
          </w:tcPr>
          <w:p w14:paraId="79638535" w14:textId="77777777" w:rsidR="00D926C3" w:rsidRPr="00BE6C96" w:rsidRDefault="00D926C3" w:rsidP="008F5EE6">
            <w:pPr>
              <w:rPr>
                <w:rFonts w:cstheme="minorHAnsi"/>
                <w:sz w:val="24"/>
                <w:szCs w:val="24"/>
              </w:rPr>
            </w:pPr>
          </w:p>
        </w:tc>
        <w:tc>
          <w:tcPr>
            <w:tcW w:w="1001" w:type="pct"/>
          </w:tcPr>
          <w:p w14:paraId="79FA4E11" w14:textId="77777777" w:rsidR="00D926C3" w:rsidRPr="00BE6C96" w:rsidRDefault="00D926C3" w:rsidP="008F5EE6">
            <w:pPr>
              <w:pStyle w:val="TableParagraph"/>
              <w:spacing w:line="276" w:lineRule="exact"/>
              <w:ind w:left="597" w:hanging="257"/>
              <w:rPr>
                <w:rFonts w:asciiTheme="minorHAnsi" w:hAnsiTheme="minorHAnsi" w:cstheme="minorHAnsi"/>
                <w:b/>
                <w:sz w:val="24"/>
                <w:szCs w:val="24"/>
              </w:rPr>
            </w:pPr>
            <w:r w:rsidRPr="00BE6C96">
              <w:rPr>
                <w:rFonts w:asciiTheme="minorHAnsi" w:hAnsiTheme="minorHAnsi" w:cstheme="minorHAnsi"/>
                <w:b/>
                <w:spacing w:val="-2"/>
                <w:sz w:val="24"/>
                <w:szCs w:val="24"/>
              </w:rPr>
              <w:t xml:space="preserve">Beginning </w:t>
            </w:r>
            <w:r w:rsidRPr="00BE6C96">
              <w:rPr>
                <w:rFonts w:asciiTheme="minorHAnsi" w:hAnsiTheme="minorHAnsi" w:cstheme="minorHAnsi"/>
                <w:b/>
                <w:spacing w:val="-4"/>
                <w:sz w:val="24"/>
                <w:szCs w:val="24"/>
              </w:rPr>
              <w:t>Time</w:t>
            </w:r>
          </w:p>
        </w:tc>
        <w:tc>
          <w:tcPr>
            <w:tcW w:w="938" w:type="pct"/>
          </w:tcPr>
          <w:p w14:paraId="1291E048" w14:textId="77777777" w:rsidR="00D926C3" w:rsidRPr="00BE6C96" w:rsidRDefault="00D926C3" w:rsidP="008F5EE6">
            <w:pPr>
              <w:pStyle w:val="TableParagraph"/>
              <w:spacing w:line="275" w:lineRule="exact"/>
              <w:ind w:left="138"/>
              <w:rPr>
                <w:rFonts w:asciiTheme="minorHAnsi" w:hAnsiTheme="minorHAnsi" w:cstheme="minorHAnsi"/>
                <w:b/>
                <w:sz w:val="24"/>
                <w:szCs w:val="24"/>
              </w:rPr>
            </w:pPr>
            <w:r w:rsidRPr="00BE6C96">
              <w:rPr>
                <w:rFonts w:asciiTheme="minorHAnsi" w:hAnsiTheme="minorHAnsi" w:cstheme="minorHAnsi"/>
                <w:b/>
                <w:sz w:val="24"/>
                <w:szCs w:val="24"/>
              </w:rPr>
              <w:t>Ending</w:t>
            </w:r>
            <w:r w:rsidRPr="00BE6C96">
              <w:rPr>
                <w:rFonts w:asciiTheme="minorHAnsi" w:hAnsiTheme="minorHAnsi" w:cstheme="minorHAnsi"/>
                <w:b/>
                <w:spacing w:val="-5"/>
                <w:sz w:val="24"/>
                <w:szCs w:val="24"/>
              </w:rPr>
              <w:t xml:space="preserve"> </w:t>
            </w:r>
            <w:r w:rsidRPr="00BE6C96">
              <w:rPr>
                <w:rFonts w:asciiTheme="minorHAnsi" w:hAnsiTheme="minorHAnsi" w:cstheme="minorHAnsi"/>
                <w:b/>
                <w:spacing w:val="-4"/>
                <w:sz w:val="24"/>
                <w:szCs w:val="24"/>
              </w:rPr>
              <w:t>Time</w:t>
            </w:r>
          </w:p>
        </w:tc>
        <w:tc>
          <w:tcPr>
            <w:tcW w:w="1197" w:type="pct"/>
          </w:tcPr>
          <w:p w14:paraId="0155F89C" w14:textId="77777777" w:rsidR="00D926C3" w:rsidRPr="00BE6C96" w:rsidRDefault="00D926C3" w:rsidP="008F5EE6">
            <w:pPr>
              <w:pStyle w:val="TableParagraph"/>
              <w:spacing w:line="275" w:lineRule="exact"/>
              <w:ind w:left="214"/>
              <w:rPr>
                <w:rFonts w:asciiTheme="minorHAnsi" w:hAnsiTheme="minorHAnsi" w:cstheme="minorHAnsi"/>
                <w:b/>
                <w:sz w:val="24"/>
                <w:szCs w:val="24"/>
              </w:rPr>
            </w:pPr>
            <w:r w:rsidRPr="00BE6C96">
              <w:rPr>
                <w:rFonts w:asciiTheme="minorHAnsi" w:hAnsiTheme="minorHAnsi" w:cstheme="minorHAnsi"/>
                <w:b/>
                <w:sz w:val="24"/>
                <w:szCs w:val="24"/>
              </w:rPr>
              <w:t>Beginning</w:t>
            </w:r>
            <w:r w:rsidRPr="00BE6C96">
              <w:rPr>
                <w:rFonts w:asciiTheme="minorHAnsi" w:hAnsiTheme="minorHAnsi" w:cstheme="minorHAnsi"/>
                <w:b/>
                <w:spacing w:val="-4"/>
                <w:sz w:val="24"/>
                <w:szCs w:val="24"/>
              </w:rPr>
              <w:t xml:space="preserve"> Time</w:t>
            </w:r>
          </w:p>
        </w:tc>
        <w:tc>
          <w:tcPr>
            <w:tcW w:w="1042" w:type="pct"/>
          </w:tcPr>
          <w:p w14:paraId="5A2F32F7" w14:textId="77777777" w:rsidR="00D926C3" w:rsidRPr="00BE6C96" w:rsidRDefault="00D926C3" w:rsidP="008F5EE6">
            <w:pPr>
              <w:pStyle w:val="TableParagraph"/>
              <w:spacing w:line="275" w:lineRule="exact"/>
              <w:ind w:left="224"/>
              <w:rPr>
                <w:rFonts w:asciiTheme="minorHAnsi" w:hAnsiTheme="minorHAnsi" w:cstheme="minorHAnsi"/>
                <w:b/>
                <w:sz w:val="24"/>
                <w:szCs w:val="24"/>
              </w:rPr>
            </w:pPr>
            <w:r w:rsidRPr="00BE6C96">
              <w:rPr>
                <w:rFonts w:asciiTheme="minorHAnsi" w:hAnsiTheme="minorHAnsi" w:cstheme="minorHAnsi"/>
                <w:b/>
                <w:sz w:val="24"/>
                <w:szCs w:val="24"/>
              </w:rPr>
              <w:t>Ending</w:t>
            </w:r>
            <w:r w:rsidRPr="00BE6C96">
              <w:rPr>
                <w:rFonts w:asciiTheme="minorHAnsi" w:hAnsiTheme="minorHAnsi" w:cstheme="minorHAnsi"/>
                <w:b/>
                <w:spacing w:val="-5"/>
                <w:sz w:val="24"/>
                <w:szCs w:val="24"/>
              </w:rPr>
              <w:t xml:space="preserve"> </w:t>
            </w:r>
            <w:r w:rsidRPr="00BE6C96">
              <w:rPr>
                <w:rFonts w:asciiTheme="minorHAnsi" w:hAnsiTheme="minorHAnsi" w:cstheme="minorHAnsi"/>
                <w:b/>
                <w:spacing w:val="-4"/>
                <w:sz w:val="24"/>
                <w:szCs w:val="24"/>
              </w:rPr>
              <w:t>Time</w:t>
            </w:r>
          </w:p>
        </w:tc>
      </w:tr>
      <w:tr w:rsidR="00D926C3" w:rsidRPr="00BE6C96" w14:paraId="6B1EFB35" w14:textId="77777777" w:rsidTr="001F1ABF">
        <w:trPr>
          <w:trHeight w:val="333"/>
        </w:trPr>
        <w:tc>
          <w:tcPr>
            <w:tcW w:w="822" w:type="pct"/>
          </w:tcPr>
          <w:p w14:paraId="59D7F439" w14:textId="77777777" w:rsidR="00D926C3" w:rsidRPr="00BE6C96" w:rsidRDefault="00D926C3" w:rsidP="008F5EE6">
            <w:pPr>
              <w:pStyle w:val="TableParagraph"/>
              <w:spacing w:line="263" w:lineRule="exact"/>
              <w:ind w:left="104" w:right="95"/>
              <w:jc w:val="center"/>
              <w:rPr>
                <w:rFonts w:asciiTheme="minorHAnsi" w:hAnsiTheme="minorHAnsi" w:cstheme="minorHAnsi"/>
                <w:b/>
                <w:sz w:val="24"/>
                <w:szCs w:val="24"/>
              </w:rPr>
            </w:pPr>
            <w:r w:rsidRPr="00BE6C96">
              <w:rPr>
                <w:rFonts w:asciiTheme="minorHAnsi" w:hAnsiTheme="minorHAnsi" w:cstheme="minorHAnsi"/>
                <w:b/>
                <w:spacing w:val="-2"/>
                <w:sz w:val="24"/>
                <w:szCs w:val="24"/>
              </w:rPr>
              <w:t>Monday</w:t>
            </w:r>
          </w:p>
        </w:tc>
        <w:tc>
          <w:tcPr>
            <w:tcW w:w="1001" w:type="pct"/>
          </w:tcPr>
          <w:p w14:paraId="4CC11702" w14:textId="77777777" w:rsidR="00D926C3" w:rsidRPr="00BE6C96" w:rsidRDefault="00D926C3" w:rsidP="008F5EE6">
            <w:pPr>
              <w:pStyle w:val="TableParagraph"/>
              <w:rPr>
                <w:rFonts w:asciiTheme="minorHAnsi" w:hAnsiTheme="minorHAnsi" w:cstheme="minorHAnsi"/>
                <w:sz w:val="24"/>
                <w:szCs w:val="24"/>
              </w:rPr>
            </w:pPr>
          </w:p>
        </w:tc>
        <w:tc>
          <w:tcPr>
            <w:tcW w:w="938" w:type="pct"/>
          </w:tcPr>
          <w:p w14:paraId="269C7B93" w14:textId="77777777" w:rsidR="00D926C3" w:rsidRPr="00BE6C96" w:rsidRDefault="00D926C3" w:rsidP="008F5EE6">
            <w:pPr>
              <w:pStyle w:val="TableParagraph"/>
              <w:rPr>
                <w:rFonts w:asciiTheme="minorHAnsi" w:hAnsiTheme="minorHAnsi" w:cstheme="minorHAnsi"/>
                <w:sz w:val="24"/>
                <w:szCs w:val="24"/>
              </w:rPr>
            </w:pPr>
          </w:p>
        </w:tc>
        <w:tc>
          <w:tcPr>
            <w:tcW w:w="1197" w:type="pct"/>
          </w:tcPr>
          <w:p w14:paraId="5C3D73B1" w14:textId="77777777" w:rsidR="00D926C3" w:rsidRPr="00BE6C96" w:rsidRDefault="00D926C3" w:rsidP="008F5EE6">
            <w:pPr>
              <w:pStyle w:val="TableParagraph"/>
              <w:rPr>
                <w:rFonts w:asciiTheme="minorHAnsi" w:hAnsiTheme="minorHAnsi" w:cstheme="minorHAnsi"/>
                <w:sz w:val="24"/>
                <w:szCs w:val="24"/>
              </w:rPr>
            </w:pPr>
          </w:p>
        </w:tc>
        <w:tc>
          <w:tcPr>
            <w:tcW w:w="1042" w:type="pct"/>
          </w:tcPr>
          <w:p w14:paraId="3C8C3D78" w14:textId="77777777" w:rsidR="00D926C3" w:rsidRPr="00BE6C96" w:rsidRDefault="00D926C3" w:rsidP="008F5EE6">
            <w:pPr>
              <w:pStyle w:val="TableParagraph"/>
              <w:rPr>
                <w:rFonts w:asciiTheme="minorHAnsi" w:hAnsiTheme="minorHAnsi" w:cstheme="minorHAnsi"/>
                <w:sz w:val="24"/>
                <w:szCs w:val="24"/>
              </w:rPr>
            </w:pPr>
          </w:p>
        </w:tc>
      </w:tr>
      <w:tr w:rsidR="00D926C3" w:rsidRPr="00BE6C96" w14:paraId="4E63B033" w14:textId="77777777" w:rsidTr="001F1ABF">
        <w:trPr>
          <w:trHeight w:val="345"/>
        </w:trPr>
        <w:tc>
          <w:tcPr>
            <w:tcW w:w="822" w:type="pct"/>
          </w:tcPr>
          <w:p w14:paraId="1E981F8F" w14:textId="77777777" w:rsidR="00D926C3" w:rsidRPr="00BE6C96" w:rsidRDefault="00D926C3" w:rsidP="008F5EE6">
            <w:pPr>
              <w:pStyle w:val="TableParagraph"/>
              <w:spacing w:line="275" w:lineRule="exact"/>
              <w:ind w:left="104" w:right="95"/>
              <w:jc w:val="center"/>
              <w:rPr>
                <w:rFonts w:asciiTheme="minorHAnsi" w:hAnsiTheme="minorHAnsi" w:cstheme="minorHAnsi"/>
                <w:b/>
                <w:sz w:val="24"/>
                <w:szCs w:val="24"/>
              </w:rPr>
            </w:pPr>
            <w:r w:rsidRPr="00BE6C96">
              <w:rPr>
                <w:rFonts w:asciiTheme="minorHAnsi" w:hAnsiTheme="minorHAnsi" w:cstheme="minorHAnsi"/>
                <w:b/>
                <w:spacing w:val="-2"/>
                <w:sz w:val="24"/>
                <w:szCs w:val="24"/>
              </w:rPr>
              <w:t>Tuesday</w:t>
            </w:r>
          </w:p>
        </w:tc>
        <w:tc>
          <w:tcPr>
            <w:tcW w:w="1001" w:type="pct"/>
          </w:tcPr>
          <w:p w14:paraId="4CFF7BCD" w14:textId="77777777" w:rsidR="00D926C3" w:rsidRPr="00BE6C96" w:rsidRDefault="00D926C3" w:rsidP="008F5EE6">
            <w:pPr>
              <w:pStyle w:val="TableParagraph"/>
              <w:rPr>
                <w:rFonts w:asciiTheme="minorHAnsi" w:hAnsiTheme="minorHAnsi" w:cstheme="minorHAnsi"/>
                <w:sz w:val="24"/>
                <w:szCs w:val="24"/>
              </w:rPr>
            </w:pPr>
          </w:p>
        </w:tc>
        <w:tc>
          <w:tcPr>
            <w:tcW w:w="938" w:type="pct"/>
          </w:tcPr>
          <w:p w14:paraId="003D52ED" w14:textId="77777777" w:rsidR="00D926C3" w:rsidRPr="00BE6C96" w:rsidRDefault="00D926C3" w:rsidP="008F5EE6">
            <w:pPr>
              <w:pStyle w:val="TableParagraph"/>
              <w:rPr>
                <w:rFonts w:asciiTheme="minorHAnsi" w:hAnsiTheme="minorHAnsi" w:cstheme="minorHAnsi"/>
                <w:sz w:val="24"/>
                <w:szCs w:val="24"/>
              </w:rPr>
            </w:pPr>
          </w:p>
        </w:tc>
        <w:tc>
          <w:tcPr>
            <w:tcW w:w="1197" w:type="pct"/>
          </w:tcPr>
          <w:p w14:paraId="4BA2ED58" w14:textId="77777777" w:rsidR="00D926C3" w:rsidRPr="00BE6C96" w:rsidRDefault="00D926C3" w:rsidP="008F5EE6">
            <w:pPr>
              <w:pStyle w:val="TableParagraph"/>
              <w:rPr>
                <w:rFonts w:asciiTheme="minorHAnsi" w:hAnsiTheme="minorHAnsi" w:cstheme="minorHAnsi"/>
                <w:sz w:val="24"/>
                <w:szCs w:val="24"/>
              </w:rPr>
            </w:pPr>
          </w:p>
        </w:tc>
        <w:tc>
          <w:tcPr>
            <w:tcW w:w="1042" w:type="pct"/>
          </w:tcPr>
          <w:p w14:paraId="447818FE" w14:textId="77777777" w:rsidR="00D926C3" w:rsidRPr="00BE6C96" w:rsidRDefault="00D926C3" w:rsidP="008F5EE6">
            <w:pPr>
              <w:pStyle w:val="TableParagraph"/>
              <w:rPr>
                <w:rFonts w:asciiTheme="minorHAnsi" w:hAnsiTheme="minorHAnsi" w:cstheme="minorHAnsi"/>
                <w:sz w:val="24"/>
                <w:szCs w:val="24"/>
              </w:rPr>
            </w:pPr>
          </w:p>
        </w:tc>
      </w:tr>
      <w:tr w:rsidR="00D926C3" w:rsidRPr="00BE6C96" w14:paraId="7F938A1D" w14:textId="77777777" w:rsidTr="001F1ABF">
        <w:trPr>
          <w:trHeight w:val="345"/>
        </w:trPr>
        <w:tc>
          <w:tcPr>
            <w:tcW w:w="822" w:type="pct"/>
          </w:tcPr>
          <w:p w14:paraId="616B6BE4" w14:textId="77777777" w:rsidR="00D926C3" w:rsidRPr="00BE6C96" w:rsidRDefault="00D926C3" w:rsidP="008F5EE6">
            <w:pPr>
              <w:pStyle w:val="TableParagraph"/>
              <w:spacing w:line="275" w:lineRule="exact"/>
              <w:ind w:left="104" w:right="98"/>
              <w:jc w:val="center"/>
              <w:rPr>
                <w:rFonts w:asciiTheme="minorHAnsi" w:hAnsiTheme="minorHAnsi" w:cstheme="minorHAnsi"/>
                <w:b/>
                <w:sz w:val="24"/>
                <w:szCs w:val="24"/>
              </w:rPr>
            </w:pPr>
            <w:r w:rsidRPr="00BE6C96">
              <w:rPr>
                <w:rFonts w:asciiTheme="minorHAnsi" w:hAnsiTheme="minorHAnsi" w:cstheme="minorHAnsi"/>
                <w:b/>
                <w:spacing w:val="-2"/>
                <w:sz w:val="24"/>
                <w:szCs w:val="24"/>
              </w:rPr>
              <w:t>Wednesday</w:t>
            </w:r>
          </w:p>
        </w:tc>
        <w:tc>
          <w:tcPr>
            <w:tcW w:w="1001" w:type="pct"/>
          </w:tcPr>
          <w:p w14:paraId="71170216" w14:textId="77777777" w:rsidR="00D926C3" w:rsidRPr="00BE6C96" w:rsidRDefault="00D926C3" w:rsidP="008F5EE6">
            <w:pPr>
              <w:pStyle w:val="TableParagraph"/>
              <w:rPr>
                <w:rFonts w:asciiTheme="minorHAnsi" w:hAnsiTheme="minorHAnsi" w:cstheme="minorHAnsi"/>
                <w:sz w:val="24"/>
                <w:szCs w:val="24"/>
              </w:rPr>
            </w:pPr>
          </w:p>
        </w:tc>
        <w:tc>
          <w:tcPr>
            <w:tcW w:w="938" w:type="pct"/>
          </w:tcPr>
          <w:p w14:paraId="1AB7F44A" w14:textId="77777777" w:rsidR="00D926C3" w:rsidRPr="00BE6C96" w:rsidRDefault="00D926C3" w:rsidP="008F5EE6">
            <w:pPr>
              <w:pStyle w:val="TableParagraph"/>
              <w:rPr>
                <w:rFonts w:asciiTheme="minorHAnsi" w:hAnsiTheme="minorHAnsi" w:cstheme="minorHAnsi"/>
                <w:sz w:val="24"/>
                <w:szCs w:val="24"/>
              </w:rPr>
            </w:pPr>
          </w:p>
        </w:tc>
        <w:tc>
          <w:tcPr>
            <w:tcW w:w="1197" w:type="pct"/>
          </w:tcPr>
          <w:p w14:paraId="1E237CBF" w14:textId="77777777" w:rsidR="00D926C3" w:rsidRPr="00BE6C96" w:rsidRDefault="00D926C3" w:rsidP="008F5EE6">
            <w:pPr>
              <w:pStyle w:val="TableParagraph"/>
              <w:rPr>
                <w:rFonts w:asciiTheme="minorHAnsi" w:hAnsiTheme="minorHAnsi" w:cstheme="minorHAnsi"/>
                <w:sz w:val="24"/>
                <w:szCs w:val="24"/>
              </w:rPr>
            </w:pPr>
          </w:p>
        </w:tc>
        <w:tc>
          <w:tcPr>
            <w:tcW w:w="1042" w:type="pct"/>
          </w:tcPr>
          <w:p w14:paraId="52757843" w14:textId="77777777" w:rsidR="00D926C3" w:rsidRPr="00BE6C96" w:rsidRDefault="00D926C3" w:rsidP="008F5EE6">
            <w:pPr>
              <w:pStyle w:val="TableParagraph"/>
              <w:rPr>
                <w:rFonts w:asciiTheme="minorHAnsi" w:hAnsiTheme="minorHAnsi" w:cstheme="minorHAnsi"/>
                <w:sz w:val="24"/>
                <w:szCs w:val="24"/>
              </w:rPr>
            </w:pPr>
          </w:p>
        </w:tc>
      </w:tr>
      <w:tr w:rsidR="00D926C3" w:rsidRPr="00BE6C96" w14:paraId="0F1C0557" w14:textId="77777777" w:rsidTr="001F1ABF">
        <w:trPr>
          <w:trHeight w:val="345"/>
        </w:trPr>
        <w:tc>
          <w:tcPr>
            <w:tcW w:w="822" w:type="pct"/>
          </w:tcPr>
          <w:p w14:paraId="5A266A54" w14:textId="77777777" w:rsidR="00D926C3" w:rsidRPr="00BE6C96" w:rsidRDefault="00D926C3" w:rsidP="008F5EE6">
            <w:pPr>
              <w:pStyle w:val="TableParagraph"/>
              <w:spacing w:line="275" w:lineRule="exact"/>
              <w:ind w:left="104" w:right="95"/>
              <w:jc w:val="center"/>
              <w:rPr>
                <w:rFonts w:asciiTheme="minorHAnsi" w:hAnsiTheme="minorHAnsi" w:cstheme="minorHAnsi"/>
                <w:b/>
                <w:sz w:val="24"/>
                <w:szCs w:val="24"/>
              </w:rPr>
            </w:pPr>
            <w:r w:rsidRPr="00BE6C96">
              <w:rPr>
                <w:rFonts w:asciiTheme="minorHAnsi" w:hAnsiTheme="minorHAnsi" w:cstheme="minorHAnsi"/>
                <w:b/>
                <w:spacing w:val="-2"/>
                <w:sz w:val="24"/>
                <w:szCs w:val="24"/>
              </w:rPr>
              <w:t>Thursday</w:t>
            </w:r>
          </w:p>
        </w:tc>
        <w:tc>
          <w:tcPr>
            <w:tcW w:w="1001" w:type="pct"/>
          </w:tcPr>
          <w:p w14:paraId="0EC9F2A8" w14:textId="77777777" w:rsidR="00D926C3" w:rsidRPr="00BE6C96" w:rsidRDefault="00D926C3" w:rsidP="008F5EE6">
            <w:pPr>
              <w:pStyle w:val="TableParagraph"/>
              <w:rPr>
                <w:rFonts w:asciiTheme="minorHAnsi" w:hAnsiTheme="minorHAnsi" w:cstheme="minorHAnsi"/>
                <w:sz w:val="24"/>
                <w:szCs w:val="24"/>
              </w:rPr>
            </w:pPr>
          </w:p>
        </w:tc>
        <w:tc>
          <w:tcPr>
            <w:tcW w:w="938" w:type="pct"/>
          </w:tcPr>
          <w:p w14:paraId="746EDE36" w14:textId="77777777" w:rsidR="00D926C3" w:rsidRPr="00BE6C96" w:rsidRDefault="00D926C3" w:rsidP="008F5EE6">
            <w:pPr>
              <w:pStyle w:val="TableParagraph"/>
              <w:rPr>
                <w:rFonts w:asciiTheme="minorHAnsi" w:hAnsiTheme="minorHAnsi" w:cstheme="minorHAnsi"/>
                <w:sz w:val="24"/>
                <w:szCs w:val="24"/>
              </w:rPr>
            </w:pPr>
          </w:p>
        </w:tc>
        <w:tc>
          <w:tcPr>
            <w:tcW w:w="1197" w:type="pct"/>
          </w:tcPr>
          <w:p w14:paraId="5C4FACE2" w14:textId="77777777" w:rsidR="00D926C3" w:rsidRPr="00BE6C96" w:rsidRDefault="00D926C3" w:rsidP="008F5EE6">
            <w:pPr>
              <w:pStyle w:val="TableParagraph"/>
              <w:rPr>
                <w:rFonts w:asciiTheme="minorHAnsi" w:hAnsiTheme="minorHAnsi" w:cstheme="minorHAnsi"/>
                <w:sz w:val="24"/>
                <w:szCs w:val="24"/>
              </w:rPr>
            </w:pPr>
          </w:p>
        </w:tc>
        <w:tc>
          <w:tcPr>
            <w:tcW w:w="1042" w:type="pct"/>
          </w:tcPr>
          <w:p w14:paraId="77A85043" w14:textId="77777777" w:rsidR="00D926C3" w:rsidRPr="00BE6C96" w:rsidRDefault="00D926C3" w:rsidP="008F5EE6">
            <w:pPr>
              <w:pStyle w:val="TableParagraph"/>
              <w:rPr>
                <w:rFonts w:asciiTheme="minorHAnsi" w:hAnsiTheme="minorHAnsi" w:cstheme="minorHAnsi"/>
                <w:sz w:val="24"/>
                <w:szCs w:val="24"/>
              </w:rPr>
            </w:pPr>
          </w:p>
        </w:tc>
      </w:tr>
      <w:tr w:rsidR="00D926C3" w:rsidRPr="00BE6C96" w14:paraId="7969241B" w14:textId="77777777" w:rsidTr="001F1ABF">
        <w:trPr>
          <w:trHeight w:val="342"/>
        </w:trPr>
        <w:tc>
          <w:tcPr>
            <w:tcW w:w="822" w:type="pct"/>
          </w:tcPr>
          <w:p w14:paraId="41059CC4" w14:textId="77777777" w:rsidR="00D926C3" w:rsidRPr="00BE6C96" w:rsidRDefault="00D926C3" w:rsidP="008F5EE6">
            <w:pPr>
              <w:pStyle w:val="TableParagraph"/>
              <w:spacing w:line="275" w:lineRule="exact"/>
              <w:ind w:left="104" w:right="98"/>
              <w:jc w:val="center"/>
              <w:rPr>
                <w:rFonts w:asciiTheme="minorHAnsi" w:hAnsiTheme="minorHAnsi" w:cstheme="minorHAnsi"/>
                <w:b/>
                <w:sz w:val="24"/>
                <w:szCs w:val="24"/>
              </w:rPr>
            </w:pPr>
            <w:r w:rsidRPr="00BE6C96">
              <w:rPr>
                <w:rFonts w:asciiTheme="minorHAnsi" w:hAnsiTheme="minorHAnsi" w:cstheme="minorHAnsi"/>
                <w:b/>
                <w:spacing w:val="-2"/>
                <w:sz w:val="24"/>
                <w:szCs w:val="24"/>
              </w:rPr>
              <w:t>Friday</w:t>
            </w:r>
          </w:p>
        </w:tc>
        <w:tc>
          <w:tcPr>
            <w:tcW w:w="1001" w:type="pct"/>
          </w:tcPr>
          <w:p w14:paraId="0F5BF3F5" w14:textId="77777777" w:rsidR="00D926C3" w:rsidRPr="00BE6C96" w:rsidRDefault="00D926C3" w:rsidP="008F5EE6">
            <w:pPr>
              <w:pStyle w:val="TableParagraph"/>
              <w:rPr>
                <w:rFonts w:asciiTheme="minorHAnsi" w:hAnsiTheme="minorHAnsi" w:cstheme="minorHAnsi"/>
                <w:sz w:val="24"/>
                <w:szCs w:val="24"/>
              </w:rPr>
            </w:pPr>
          </w:p>
        </w:tc>
        <w:tc>
          <w:tcPr>
            <w:tcW w:w="938" w:type="pct"/>
          </w:tcPr>
          <w:p w14:paraId="55AAAEEE" w14:textId="77777777" w:rsidR="00D926C3" w:rsidRPr="00BE6C96" w:rsidRDefault="00D926C3" w:rsidP="008F5EE6">
            <w:pPr>
              <w:pStyle w:val="TableParagraph"/>
              <w:rPr>
                <w:rFonts w:asciiTheme="minorHAnsi" w:hAnsiTheme="minorHAnsi" w:cstheme="minorHAnsi"/>
                <w:sz w:val="24"/>
                <w:szCs w:val="24"/>
              </w:rPr>
            </w:pPr>
          </w:p>
        </w:tc>
        <w:tc>
          <w:tcPr>
            <w:tcW w:w="1197" w:type="pct"/>
          </w:tcPr>
          <w:p w14:paraId="1005D1C1" w14:textId="77777777" w:rsidR="00D926C3" w:rsidRPr="00BE6C96" w:rsidRDefault="00D926C3" w:rsidP="008F5EE6">
            <w:pPr>
              <w:pStyle w:val="TableParagraph"/>
              <w:rPr>
                <w:rFonts w:asciiTheme="minorHAnsi" w:hAnsiTheme="minorHAnsi" w:cstheme="minorHAnsi"/>
                <w:sz w:val="24"/>
                <w:szCs w:val="24"/>
              </w:rPr>
            </w:pPr>
          </w:p>
        </w:tc>
        <w:tc>
          <w:tcPr>
            <w:tcW w:w="1042" w:type="pct"/>
          </w:tcPr>
          <w:p w14:paraId="4A4CA52A" w14:textId="77777777" w:rsidR="00D926C3" w:rsidRPr="00BE6C96" w:rsidRDefault="00D926C3" w:rsidP="008F5EE6">
            <w:pPr>
              <w:pStyle w:val="TableParagraph"/>
              <w:rPr>
                <w:rFonts w:asciiTheme="minorHAnsi" w:hAnsiTheme="minorHAnsi" w:cstheme="minorHAnsi"/>
                <w:sz w:val="24"/>
                <w:szCs w:val="24"/>
              </w:rPr>
            </w:pPr>
          </w:p>
        </w:tc>
      </w:tr>
      <w:tr w:rsidR="00D926C3" w:rsidRPr="00BE6C96" w14:paraId="3ED0B517" w14:textId="77777777" w:rsidTr="001F1ABF">
        <w:trPr>
          <w:trHeight w:val="345"/>
        </w:trPr>
        <w:tc>
          <w:tcPr>
            <w:tcW w:w="822" w:type="pct"/>
          </w:tcPr>
          <w:p w14:paraId="519B1692" w14:textId="77777777" w:rsidR="00D926C3" w:rsidRPr="00BE6C96" w:rsidRDefault="00D926C3" w:rsidP="008F5EE6">
            <w:pPr>
              <w:pStyle w:val="TableParagraph"/>
              <w:spacing w:line="275" w:lineRule="exact"/>
              <w:ind w:left="104" w:right="98"/>
              <w:jc w:val="center"/>
              <w:rPr>
                <w:rFonts w:asciiTheme="minorHAnsi" w:hAnsiTheme="minorHAnsi" w:cstheme="minorHAnsi"/>
                <w:b/>
                <w:sz w:val="24"/>
                <w:szCs w:val="24"/>
              </w:rPr>
            </w:pPr>
            <w:r w:rsidRPr="00BE6C96">
              <w:rPr>
                <w:rFonts w:asciiTheme="minorHAnsi" w:hAnsiTheme="minorHAnsi" w:cstheme="minorHAnsi"/>
                <w:b/>
                <w:spacing w:val="-2"/>
                <w:sz w:val="24"/>
                <w:szCs w:val="24"/>
              </w:rPr>
              <w:t>Saturday</w:t>
            </w:r>
          </w:p>
        </w:tc>
        <w:tc>
          <w:tcPr>
            <w:tcW w:w="1001" w:type="pct"/>
          </w:tcPr>
          <w:p w14:paraId="45BDB522" w14:textId="77777777" w:rsidR="00D926C3" w:rsidRPr="00BE6C96" w:rsidRDefault="00D926C3" w:rsidP="008F5EE6">
            <w:pPr>
              <w:pStyle w:val="TableParagraph"/>
              <w:rPr>
                <w:rFonts w:asciiTheme="minorHAnsi" w:hAnsiTheme="minorHAnsi" w:cstheme="minorHAnsi"/>
                <w:sz w:val="24"/>
                <w:szCs w:val="24"/>
              </w:rPr>
            </w:pPr>
          </w:p>
        </w:tc>
        <w:tc>
          <w:tcPr>
            <w:tcW w:w="938" w:type="pct"/>
          </w:tcPr>
          <w:p w14:paraId="19DAA7E1" w14:textId="77777777" w:rsidR="00D926C3" w:rsidRPr="00BE6C96" w:rsidRDefault="00D926C3" w:rsidP="008F5EE6">
            <w:pPr>
              <w:pStyle w:val="TableParagraph"/>
              <w:rPr>
                <w:rFonts w:asciiTheme="minorHAnsi" w:hAnsiTheme="minorHAnsi" w:cstheme="minorHAnsi"/>
                <w:sz w:val="24"/>
                <w:szCs w:val="24"/>
              </w:rPr>
            </w:pPr>
          </w:p>
        </w:tc>
        <w:tc>
          <w:tcPr>
            <w:tcW w:w="1197" w:type="pct"/>
          </w:tcPr>
          <w:p w14:paraId="746723FF" w14:textId="77777777" w:rsidR="00D926C3" w:rsidRPr="00BE6C96" w:rsidRDefault="00D926C3" w:rsidP="008F5EE6">
            <w:pPr>
              <w:pStyle w:val="TableParagraph"/>
              <w:rPr>
                <w:rFonts w:asciiTheme="minorHAnsi" w:hAnsiTheme="minorHAnsi" w:cstheme="minorHAnsi"/>
                <w:sz w:val="24"/>
                <w:szCs w:val="24"/>
              </w:rPr>
            </w:pPr>
          </w:p>
        </w:tc>
        <w:tc>
          <w:tcPr>
            <w:tcW w:w="1042" w:type="pct"/>
          </w:tcPr>
          <w:p w14:paraId="33DCF5DC" w14:textId="77777777" w:rsidR="00D926C3" w:rsidRPr="00BE6C96" w:rsidRDefault="00D926C3" w:rsidP="008F5EE6">
            <w:pPr>
              <w:pStyle w:val="TableParagraph"/>
              <w:rPr>
                <w:rFonts w:asciiTheme="minorHAnsi" w:hAnsiTheme="minorHAnsi" w:cstheme="minorHAnsi"/>
                <w:sz w:val="24"/>
                <w:szCs w:val="24"/>
              </w:rPr>
            </w:pPr>
          </w:p>
        </w:tc>
      </w:tr>
      <w:tr w:rsidR="00D926C3" w:rsidRPr="00BE6C96" w14:paraId="78AEAFFE" w14:textId="77777777" w:rsidTr="001F1ABF">
        <w:trPr>
          <w:trHeight w:val="345"/>
        </w:trPr>
        <w:tc>
          <w:tcPr>
            <w:tcW w:w="822" w:type="pct"/>
          </w:tcPr>
          <w:p w14:paraId="67C007B9" w14:textId="77777777" w:rsidR="00D926C3" w:rsidRPr="00BE6C96" w:rsidRDefault="00D926C3" w:rsidP="008F5EE6">
            <w:pPr>
              <w:pStyle w:val="TableParagraph"/>
              <w:spacing w:line="275" w:lineRule="exact"/>
              <w:ind w:left="104" w:right="93"/>
              <w:jc w:val="center"/>
              <w:rPr>
                <w:rFonts w:asciiTheme="minorHAnsi" w:hAnsiTheme="minorHAnsi" w:cstheme="minorHAnsi"/>
                <w:b/>
                <w:sz w:val="24"/>
                <w:szCs w:val="24"/>
              </w:rPr>
            </w:pPr>
            <w:r w:rsidRPr="00BE6C96">
              <w:rPr>
                <w:rFonts w:asciiTheme="minorHAnsi" w:hAnsiTheme="minorHAnsi" w:cstheme="minorHAnsi"/>
                <w:b/>
                <w:spacing w:val="-2"/>
                <w:sz w:val="24"/>
                <w:szCs w:val="24"/>
              </w:rPr>
              <w:t>Sunday</w:t>
            </w:r>
          </w:p>
        </w:tc>
        <w:tc>
          <w:tcPr>
            <w:tcW w:w="1001" w:type="pct"/>
          </w:tcPr>
          <w:p w14:paraId="4CF53247" w14:textId="77777777" w:rsidR="00D926C3" w:rsidRPr="00BE6C96" w:rsidRDefault="00D926C3" w:rsidP="008F5EE6">
            <w:pPr>
              <w:pStyle w:val="TableParagraph"/>
              <w:rPr>
                <w:rFonts w:asciiTheme="minorHAnsi" w:hAnsiTheme="minorHAnsi" w:cstheme="minorHAnsi"/>
                <w:sz w:val="24"/>
                <w:szCs w:val="24"/>
              </w:rPr>
            </w:pPr>
          </w:p>
        </w:tc>
        <w:tc>
          <w:tcPr>
            <w:tcW w:w="938" w:type="pct"/>
          </w:tcPr>
          <w:p w14:paraId="7596A11C" w14:textId="77777777" w:rsidR="00D926C3" w:rsidRPr="00BE6C96" w:rsidRDefault="00D926C3" w:rsidP="008F5EE6">
            <w:pPr>
              <w:pStyle w:val="TableParagraph"/>
              <w:rPr>
                <w:rFonts w:asciiTheme="minorHAnsi" w:hAnsiTheme="minorHAnsi" w:cstheme="minorHAnsi"/>
                <w:sz w:val="24"/>
                <w:szCs w:val="24"/>
              </w:rPr>
            </w:pPr>
          </w:p>
        </w:tc>
        <w:tc>
          <w:tcPr>
            <w:tcW w:w="1197" w:type="pct"/>
          </w:tcPr>
          <w:p w14:paraId="2EAFAEC7" w14:textId="77777777" w:rsidR="00D926C3" w:rsidRPr="00BE6C96" w:rsidRDefault="00D926C3" w:rsidP="008F5EE6">
            <w:pPr>
              <w:pStyle w:val="TableParagraph"/>
              <w:rPr>
                <w:rFonts w:asciiTheme="minorHAnsi" w:hAnsiTheme="minorHAnsi" w:cstheme="minorHAnsi"/>
                <w:sz w:val="24"/>
                <w:szCs w:val="24"/>
              </w:rPr>
            </w:pPr>
          </w:p>
        </w:tc>
        <w:tc>
          <w:tcPr>
            <w:tcW w:w="1042" w:type="pct"/>
          </w:tcPr>
          <w:p w14:paraId="24D0C8A9" w14:textId="77777777" w:rsidR="00D926C3" w:rsidRPr="00BE6C96" w:rsidRDefault="00D926C3" w:rsidP="008F5EE6">
            <w:pPr>
              <w:pStyle w:val="TableParagraph"/>
              <w:rPr>
                <w:rFonts w:asciiTheme="minorHAnsi" w:hAnsiTheme="minorHAnsi" w:cstheme="minorHAnsi"/>
                <w:sz w:val="24"/>
                <w:szCs w:val="24"/>
              </w:rPr>
            </w:pPr>
          </w:p>
        </w:tc>
      </w:tr>
    </w:tbl>
    <w:tbl>
      <w:tblPr>
        <w:tblpPr w:leftFromText="180" w:rightFromText="180" w:vertAnchor="text" w:horzAnchor="margin" w:tblpXSpec="center" w:tblpY="10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45"/>
        <w:gridCol w:w="4256"/>
        <w:gridCol w:w="1949"/>
      </w:tblGrid>
      <w:tr w:rsidR="0076136C" w:rsidRPr="00BE6C96" w14:paraId="748CB254" w14:textId="77777777" w:rsidTr="006B5E1A">
        <w:trPr>
          <w:trHeight w:val="350"/>
        </w:trPr>
        <w:tc>
          <w:tcPr>
            <w:tcW w:w="1682" w:type="pct"/>
          </w:tcPr>
          <w:p w14:paraId="0B99C9F7" w14:textId="77777777" w:rsidR="0076136C" w:rsidRPr="00BE6C96" w:rsidRDefault="0076136C" w:rsidP="0076136C">
            <w:pPr>
              <w:pStyle w:val="TableParagraph"/>
              <w:rPr>
                <w:rFonts w:asciiTheme="minorHAnsi" w:hAnsiTheme="minorHAnsi" w:cstheme="minorHAnsi"/>
                <w:sz w:val="24"/>
                <w:szCs w:val="24"/>
              </w:rPr>
            </w:pPr>
          </w:p>
        </w:tc>
        <w:tc>
          <w:tcPr>
            <w:tcW w:w="2276" w:type="pct"/>
          </w:tcPr>
          <w:p w14:paraId="25E5BA43" w14:textId="77777777" w:rsidR="0076136C" w:rsidRPr="00BE6C96" w:rsidRDefault="0076136C" w:rsidP="0076136C">
            <w:pPr>
              <w:pStyle w:val="TableParagraph"/>
              <w:spacing w:before="35"/>
              <w:ind w:left="957"/>
              <w:rPr>
                <w:rFonts w:asciiTheme="minorHAnsi" w:hAnsiTheme="minorHAnsi" w:cstheme="minorHAnsi"/>
                <w:b/>
                <w:sz w:val="24"/>
                <w:szCs w:val="24"/>
              </w:rPr>
            </w:pPr>
            <w:r w:rsidRPr="00BE6C96">
              <w:rPr>
                <w:rFonts w:asciiTheme="minorHAnsi" w:hAnsiTheme="minorHAnsi" w:cstheme="minorHAnsi"/>
                <w:b/>
                <w:sz w:val="24"/>
                <w:szCs w:val="24"/>
              </w:rPr>
              <w:t>Regular</w:t>
            </w:r>
            <w:r w:rsidRPr="00BE6C96">
              <w:rPr>
                <w:rFonts w:asciiTheme="minorHAnsi" w:hAnsiTheme="minorHAnsi" w:cstheme="minorHAnsi"/>
                <w:b/>
                <w:spacing w:val="-3"/>
                <w:sz w:val="24"/>
                <w:szCs w:val="24"/>
              </w:rPr>
              <w:t xml:space="preserve"> </w:t>
            </w:r>
            <w:r w:rsidRPr="00BE6C96">
              <w:rPr>
                <w:rFonts w:asciiTheme="minorHAnsi" w:hAnsiTheme="minorHAnsi" w:cstheme="minorHAnsi"/>
                <w:b/>
                <w:sz w:val="24"/>
                <w:szCs w:val="24"/>
              </w:rPr>
              <w:t>School</w:t>
            </w:r>
            <w:r w:rsidRPr="00BE6C96">
              <w:rPr>
                <w:rFonts w:asciiTheme="minorHAnsi" w:hAnsiTheme="minorHAnsi" w:cstheme="minorHAnsi"/>
                <w:b/>
                <w:spacing w:val="-1"/>
                <w:sz w:val="24"/>
                <w:szCs w:val="24"/>
              </w:rPr>
              <w:t xml:space="preserve"> </w:t>
            </w:r>
            <w:r w:rsidRPr="00BE6C96">
              <w:rPr>
                <w:rFonts w:asciiTheme="minorHAnsi" w:hAnsiTheme="minorHAnsi" w:cstheme="minorHAnsi"/>
                <w:b/>
                <w:spacing w:val="-4"/>
                <w:sz w:val="24"/>
                <w:szCs w:val="24"/>
              </w:rPr>
              <w:t>Year</w:t>
            </w:r>
          </w:p>
        </w:tc>
        <w:tc>
          <w:tcPr>
            <w:tcW w:w="1042" w:type="pct"/>
          </w:tcPr>
          <w:p w14:paraId="3C7A1675" w14:textId="77777777" w:rsidR="0076136C" w:rsidRPr="00BE6C96" w:rsidRDefault="0076136C" w:rsidP="0076136C">
            <w:pPr>
              <w:pStyle w:val="TableParagraph"/>
              <w:spacing w:before="35"/>
              <w:ind w:left="455"/>
              <w:rPr>
                <w:rFonts w:asciiTheme="minorHAnsi" w:hAnsiTheme="minorHAnsi" w:cstheme="minorHAnsi"/>
                <w:b/>
                <w:spacing w:val="-2"/>
                <w:sz w:val="24"/>
                <w:szCs w:val="24"/>
              </w:rPr>
            </w:pPr>
            <w:r w:rsidRPr="00BE6C96">
              <w:rPr>
                <w:rFonts w:asciiTheme="minorHAnsi" w:hAnsiTheme="minorHAnsi" w:cstheme="minorHAnsi"/>
                <w:b/>
                <w:spacing w:val="-2"/>
                <w:sz w:val="24"/>
                <w:szCs w:val="24"/>
              </w:rPr>
              <w:t>Summer</w:t>
            </w:r>
          </w:p>
          <w:p w14:paraId="79275249" w14:textId="77777777" w:rsidR="0076136C" w:rsidRPr="00BE6C96" w:rsidRDefault="0076136C" w:rsidP="0076136C">
            <w:pPr>
              <w:pStyle w:val="TableParagraph"/>
              <w:spacing w:before="35"/>
              <w:ind w:left="455"/>
              <w:rPr>
                <w:rFonts w:asciiTheme="minorHAnsi" w:hAnsiTheme="minorHAnsi" w:cstheme="minorHAnsi"/>
                <w:b/>
                <w:sz w:val="24"/>
                <w:szCs w:val="24"/>
              </w:rPr>
            </w:pPr>
          </w:p>
        </w:tc>
      </w:tr>
      <w:tr w:rsidR="0076136C" w:rsidRPr="00BE6C96" w14:paraId="7D2DAFA5" w14:textId="77777777" w:rsidTr="006B5E1A">
        <w:trPr>
          <w:trHeight w:val="345"/>
        </w:trPr>
        <w:tc>
          <w:tcPr>
            <w:tcW w:w="1682" w:type="pct"/>
          </w:tcPr>
          <w:p w14:paraId="54A22B70" w14:textId="77777777" w:rsidR="0076136C" w:rsidRPr="00BE6C96" w:rsidRDefault="0076136C" w:rsidP="00A14D90">
            <w:pPr>
              <w:pStyle w:val="TableParagraph"/>
              <w:spacing w:before="32"/>
              <w:ind w:left="130" w:right="128"/>
              <w:rPr>
                <w:rFonts w:asciiTheme="minorHAnsi" w:hAnsiTheme="minorHAnsi" w:cstheme="minorHAnsi"/>
                <w:b/>
                <w:sz w:val="24"/>
                <w:szCs w:val="24"/>
              </w:rPr>
            </w:pPr>
            <w:r w:rsidRPr="00BE6C96">
              <w:rPr>
                <w:rFonts w:asciiTheme="minorHAnsi" w:hAnsiTheme="minorHAnsi" w:cstheme="minorHAnsi"/>
                <w:b/>
                <w:sz w:val="24"/>
                <w:szCs w:val="24"/>
              </w:rPr>
              <w:t>Total</w:t>
            </w:r>
            <w:r w:rsidRPr="00BE6C96">
              <w:rPr>
                <w:rFonts w:asciiTheme="minorHAnsi" w:hAnsiTheme="minorHAnsi" w:cstheme="minorHAnsi"/>
                <w:b/>
                <w:spacing w:val="-1"/>
                <w:sz w:val="24"/>
                <w:szCs w:val="24"/>
              </w:rPr>
              <w:t xml:space="preserve"> </w:t>
            </w:r>
            <w:r w:rsidRPr="00BE6C96">
              <w:rPr>
                <w:rFonts w:asciiTheme="minorHAnsi" w:hAnsiTheme="minorHAnsi" w:cstheme="minorHAnsi"/>
                <w:b/>
                <w:sz w:val="24"/>
                <w:szCs w:val="24"/>
              </w:rPr>
              <w:t>#</w:t>
            </w:r>
            <w:r w:rsidRPr="00BE6C96">
              <w:rPr>
                <w:rFonts w:asciiTheme="minorHAnsi" w:hAnsiTheme="minorHAnsi" w:cstheme="minorHAnsi"/>
                <w:b/>
                <w:spacing w:val="-1"/>
                <w:sz w:val="24"/>
                <w:szCs w:val="24"/>
              </w:rPr>
              <w:t xml:space="preserve"> </w:t>
            </w:r>
            <w:r w:rsidRPr="00BE6C96">
              <w:rPr>
                <w:rFonts w:asciiTheme="minorHAnsi" w:hAnsiTheme="minorHAnsi" w:cstheme="minorHAnsi"/>
                <w:b/>
                <w:sz w:val="24"/>
                <w:szCs w:val="24"/>
              </w:rPr>
              <w:t>of</w:t>
            </w:r>
            <w:r w:rsidRPr="00BE6C96">
              <w:rPr>
                <w:rFonts w:asciiTheme="minorHAnsi" w:hAnsiTheme="minorHAnsi" w:cstheme="minorHAnsi"/>
                <w:b/>
                <w:spacing w:val="-1"/>
                <w:sz w:val="24"/>
                <w:szCs w:val="24"/>
              </w:rPr>
              <w:t xml:space="preserve"> </w:t>
            </w:r>
            <w:r w:rsidRPr="00BE6C96">
              <w:rPr>
                <w:rFonts w:asciiTheme="minorHAnsi" w:hAnsiTheme="minorHAnsi" w:cstheme="minorHAnsi"/>
                <w:b/>
                <w:sz w:val="24"/>
                <w:szCs w:val="24"/>
              </w:rPr>
              <w:t>hours</w:t>
            </w:r>
            <w:r w:rsidRPr="00BE6C96">
              <w:rPr>
                <w:rFonts w:asciiTheme="minorHAnsi" w:hAnsiTheme="minorHAnsi" w:cstheme="minorHAnsi"/>
                <w:b/>
                <w:spacing w:val="-1"/>
                <w:sz w:val="24"/>
                <w:szCs w:val="24"/>
              </w:rPr>
              <w:t xml:space="preserve"> </w:t>
            </w:r>
            <w:r w:rsidRPr="00BE6C96">
              <w:rPr>
                <w:rFonts w:asciiTheme="minorHAnsi" w:hAnsiTheme="minorHAnsi" w:cstheme="minorHAnsi"/>
                <w:b/>
                <w:sz w:val="24"/>
                <w:szCs w:val="24"/>
              </w:rPr>
              <w:t>per</w:t>
            </w:r>
            <w:r w:rsidRPr="00BE6C96">
              <w:rPr>
                <w:rFonts w:asciiTheme="minorHAnsi" w:hAnsiTheme="minorHAnsi" w:cstheme="minorHAnsi"/>
                <w:b/>
                <w:spacing w:val="-1"/>
                <w:sz w:val="24"/>
                <w:szCs w:val="24"/>
              </w:rPr>
              <w:t xml:space="preserve"> </w:t>
            </w:r>
            <w:r w:rsidRPr="00BE6C96">
              <w:rPr>
                <w:rFonts w:asciiTheme="minorHAnsi" w:hAnsiTheme="minorHAnsi" w:cstheme="minorHAnsi"/>
                <w:b/>
                <w:spacing w:val="-5"/>
                <w:sz w:val="24"/>
                <w:szCs w:val="24"/>
              </w:rPr>
              <w:t>day</w:t>
            </w:r>
          </w:p>
        </w:tc>
        <w:tc>
          <w:tcPr>
            <w:tcW w:w="2276" w:type="pct"/>
          </w:tcPr>
          <w:p w14:paraId="6C694951" w14:textId="77777777" w:rsidR="0076136C" w:rsidRPr="00BE6C96" w:rsidRDefault="0076136C" w:rsidP="0076136C">
            <w:pPr>
              <w:pStyle w:val="TableParagraph"/>
              <w:rPr>
                <w:rFonts w:asciiTheme="minorHAnsi" w:hAnsiTheme="minorHAnsi" w:cstheme="minorHAnsi"/>
                <w:sz w:val="24"/>
                <w:szCs w:val="24"/>
              </w:rPr>
            </w:pPr>
          </w:p>
        </w:tc>
        <w:tc>
          <w:tcPr>
            <w:tcW w:w="1042" w:type="pct"/>
          </w:tcPr>
          <w:p w14:paraId="1E2E9C44" w14:textId="77777777" w:rsidR="0076136C" w:rsidRPr="00BE6C96" w:rsidRDefault="0076136C" w:rsidP="0076136C">
            <w:pPr>
              <w:pStyle w:val="TableParagraph"/>
              <w:rPr>
                <w:rFonts w:asciiTheme="minorHAnsi" w:hAnsiTheme="minorHAnsi" w:cstheme="minorHAnsi"/>
                <w:sz w:val="24"/>
                <w:szCs w:val="24"/>
              </w:rPr>
            </w:pPr>
          </w:p>
        </w:tc>
      </w:tr>
      <w:tr w:rsidR="0076136C" w:rsidRPr="00BE6C96" w14:paraId="50B7B103" w14:textId="77777777" w:rsidTr="006B5E1A">
        <w:trPr>
          <w:trHeight w:val="342"/>
        </w:trPr>
        <w:tc>
          <w:tcPr>
            <w:tcW w:w="1682" w:type="pct"/>
          </w:tcPr>
          <w:p w14:paraId="5CB85011" w14:textId="77777777" w:rsidR="0076136C" w:rsidRPr="00BE6C96" w:rsidRDefault="0076136C" w:rsidP="0076136C">
            <w:pPr>
              <w:pStyle w:val="TableParagraph"/>
              <w:spacing w:before="32"/>
              <w:ind w:left="131" w:right="128"/>
              <w:jc w:val="center"/>
              <w:rPr>
                <w:rFonts w:asciiTheme="minorHAnsi" w:hAnsiTheme="minorHAnsi" w:cstheme="minorHAnsi"/>
                <w:b/>
                <w:sz w:val="24"/>
                <w:szCs w:val="24"/>
              </w:rPr>
            </w:pPr>
            <w:r w:rsidRPr="00BE6C96">
              <w:rPr>
                <w:rFonts w:asciiTheme="minorHAnsi" w:hAnsiTheme="minorHAnsi" w:cstheme="minorHAnsi"/>
                <w:b/>
                <w:sz w:val="24"/>
                <w:szCs w:val="24"/>
              </w:rPr>
              <w:t>Total</w:t>
            </w:r>
            <w:r w:rsidRPr="00BE6C96">
              <w:rPr>
                <w:rFonts w:asciiTheme="minorHAnsi" w:hAnsiTheme="minorHAnsi" w:cstheme="minorHAnsi"/>
                <w:b/>
                <w:spacing w:val="-1"/>
                <w:sz w:val="24"/>
                <w:szCs w:val="24"/>
              </w:rPr>
              <w:t xml:space="preserve"> </w:t>
            </w:r>
            <w:r w:rsidRPr="00BE6C96">
              <w:rPr>
                <w:rFonts w:asciiTheme="minorHAnsi" w:hAnsiTheme="minorHAnsi" w:cstheme="minorHAnsi"/>
                <w:b/>
                <w:sz w:val="24"/>
                <w:szCs w:val="24"/>
              </w:rPr>
              <w:t># of</w:t>
            </w:r>
            <w:r w:rsidRPr="00BE6C96">
              <w:rPr>
                <w:rFonts w:asciiTheme="minorHAnsi" w:hAnsiTheme="minorHAnsi" w:cstheme="minorHAnsi"/>
                <w:b/>
                <w:spacing w:val="-2"/>
                <w:sz w:val="24"/>
                <w:szCs w:val="24"/>
              </w:rPr>
              <w:t xml:space="preserve"> </w:t>
            </w:r>
            <w:r w:rsidRPr="00BE6C96">
              <w:rPr>
                <w:rFonts w:asciiTheme="minorHAnsi" w:hAnsiTheme="minorHAnsi" w:cstheme="minorHAnsi"/>
                <w:b/>
                <w:sz w:val="24"/>
                <w:szCs w:val="24"/>
              </w:rPr>
              <w:t>days per</w:t>
            </w:r>
            <w:r w:rsidRPr="00BE6C96">
              <w:rPr>
                <w:rFonts w:asciiTheme="minorHAnsi" w:hAnsiTheme="minorHAnsi" w:cstheme="minorHAnsi"/>
                <w:b/>
                <w:spacing w:val="-1"/>
                <w:sz w:val="24"/>
                <w:szCs w:val="24"/>
              </w:rPr>
              <w:t xml:space="preserve"> </w:t>
            </w:r>
            <w:r w:rsidRPr="00BE6C96">
              <w:rPr>
                <w:rFonts w:asciiTheme="minorHAnsi" w:hAnsiTheme="minorHAnsi" w:cstheme="minorHAnsi"/>
                <w:b/>
                <w:spacing w:val="-4"/>
                <w:sz w:val="24"/>
                <w:szCs w:val="24"/>
              </w:rPr>
              <w:t>week</w:t>
            </w:r>
          </w:p>
        </w:tc>
        <w:tc>
          <w:tcPr>
            <w:tcW w:w="2276" w:type="pct"/>
          </w:tcPr>
          <w:p w14:paraId="25E47139" w14:textId="77777777" w:rsidR="0076136C" w:rsidRPr="00BE6C96" w:rsidRDefault="0076136C" w:rsidP="0076136C">
            <w:pPr>
              <w:pStyle w:val="TableParagraph"/>
              <w:rPr>
                <w:rFonts w:asciiTheme="minorHAnsi" w:hAnsiTheme="minorHAnsi" w:cstheme="minorHAnsi"/>
                <w:sz w:val="24"/>
                <w:szCs w:val="24"/>
              </w:rPr>
            </w:pPr>
          </w:p>
        </w:tc>
        <w:tc>
          <w:tcPr>
            <w:tcW w:w="1042" w:type="pct"/>
          </w:tcPr>
          <w:p w14:paraId="47D85167" w14:textId="77777777" w:rsidR="0076136C" w:rsidRPr="00BE6C96" w:rsidRDefault="0076136C" w:rsidP="0076136C">
            <w:pPr>
              <w:pStyle w:val="TableParagraph"/>
              <w:rPr>
                <w:rFonts w:asciiTheme="minorHAnsi" w:hAnsiTheme="minorHAnsi" w:cstheme="minorHAnsi"/>
                <w:sz w:val="24"/>
                <w:szCs w:val="24"/>
              </w:rPr>
            </w:pPr>
          </w:p>
        </w:tc>
      </w:tr>
      <w:tr w:rsidR="0076136C" w:rsidRPr="00BE6C96" w14:paraId="39E9C4E7" w14:textId="77777777" w:rsidTr="006B5E1A">
        <w:trPr>
          <w:trHeight w:val="345"/>
        </w:trPr>
        <w:tc>
          <w:tcPr>
            <w:tcW w:w="1682" w:type="pct"/>
          </w:tcPr>
          <w:p w14:paraId="320E9CB4" w14:textId="77777777" w:rsidR="0076136C" w:rsidRPr="00BE6C96" w:rsidRDefault="0076136C" w:rsidP="0076136C">
            <w:pPr>
              <w:pStyle w:val="TableParagraph"/>
              <w:spacing w:before="35"/>
              <w:ind w:left="129" w:right="128"/>
              <w:jc w:val="center"/>
              <w:rPr>
                <w:rFonts w:asciiTheme="minorHAnsi" w:hAnsiTheme="minorHAnsi" w:cstheme="minorHAnsi"/>
                <w:b/>
                <w:sz w:val="24"/>
                <w:szCs w:val="24"/>
              </w:rPr>
            </w:pPr>
            <w:r w:rsidRPr="00BE6C96">
              <w:rPr>
                <w:rFonts w:asciiTheme="minorHAnsi" w:hAnsiTheme="minorHAnsi" w:cstheme="minorHAnsi"/>
                <w:b/>
                <w:sz w:val="24"/>
                <w:szCs w:val="24"/>
              </w:rPr>
              <w:t>Total</w:t>
            </w:r>
            <w:r w:rsidRPr="00BE6C96">
              <w:rPr>
                <w:rFonts w:asciiTheme="minorHAnsi" w:hAnsiTheme="minorHAnsi" w:cstheme="minorHAnsi"/>
                <w:b/>
                <w:spacing w:val="-1"/>
                <w:sz w:val="24"/>
                <w:szCs w:val="24"/>
              </w:rPr>
              <w:t xml:space="preserve"> </w:t>
            </w:r>
            <w:r w:rsidRPr="00BE6C96">
              <w:rPr>
                <w:rFonts w:asciiTheme="minorHAnsi" w:hAnsiTheme="minorHAnsi" w:cstheme="minorHAnsi"/>
                <w:b/>
                <w:sz w:val="24"/>
                <w:szCs w:val="24"/>
              </w:rPr>
              <w:t># of</w:t>
            </w:r>
            <w:r w:rsidRPr="00BE6C96">
              <w:rPr>
                <w:rFonts w:asciiTheme="minorHAnsi" w:hAnsiTheme="minorHAnsi" w:cstheme="minorHAnsi"/>
                <w:b/>
                <w:spacing w:val="-1"/>
                <w:sz w:val="24"/>
                <w:szCs w:val="24"/>
              </w:rPr>
              <w:t xml:space="preserve"> </w:t>
            </w:r>
            <w:r w:rsidRPr="00BE6C96">
              <w:rPr>
                <w:rFonts w:asciiTheme="minorHAnsi" w:hAnsiTheme="minorHAnsi" w:cstheme="minorHAnsi"/>
                <w:b/>
                <w:spacing w:val="-2"/>
                <w:sz w:val="24"/>
                <w:szCs w:val="24"/>
              </w:rPr>
              <w:t>weeks</w:t>
            </w:r>
          </w:p>
        </w:tc>
        <w:tc>
          <w:tcPr>
            <w:tcW w:w="2276" w:type="pct"/>
          </w:tcPr>
          <w:p w14:paraId="759E6C58" w14:textId="77777777" w:rsidR="0076136C" w:rsidRPr="00BE6C96" w:rsidRDefault="0076136C" w:rsidP="0076136C">
            <w:pPr>
              <w:pStyle w:val="TableParagraph"/>
              <w:rPr>
                <w:rFonts w:asciiTheme="minorHAnsi" w:hAnsiTheme="minorHAnsi" w:cstheme="minorHAnsi"/>
                <w:sz w:val="24"/>
                <w:szCs w:val="24"/>
              </w:rPr>
            </w:pPr>
          </w:p>
        </w:tc>
        <w:tc>
          <w:tcPr>
            <w:tcW w:w="1042" w:type="pct"/>
          </w:tcPr>
          <w:p w14:paraId="59AF6CB2" w14:textId="77777777" w:rsidR="0076136C" w:rsidRPr="00BE6C96" w:rsidRDefault="0076136C" w:rsidP="0076136C">
            <w:pPr>
              <w:pStyle w:val="TableParagraph"/>
              <w:rPr>
                <w:rFonts w:asciiTheme="minorHAnsi" w:hAnsiTheme="minorHAnsi" w:cstheme="minorHAnsi"/>
                <w:sz w:val="24"/>
                <w:szCs w:val="24"/>
              </w:rPr>
            </w:pPr>
          </w:p>
        </w:tc>
      </w:tr>
      <w:tr w:rsidR="0076136C" w:rsidRPr="00BE6C96" w14:paraId="7228ECD2" w14:textId="77777777" w:rsidTr="006B5E1A">
        <w:trPr>
          <w:trHeight w:val="357"/>
        </w:trPr>
        <w:tc>
          <w:tcPr>
            <w:tcW w:w="1682" w:type="pct"/>
          </w:tcPr>
          <w:p w14:paraId="58339C65" w14:textId="68910156" w:rsidR="0076136C" w:rsidRPr="00BE6C96" w:rsidRDefault="0076136C" w:rsidP="0076136C">
            <w:pPr>
              <w:pStyle w:val="TableParagraph"/>
              <w:spacing w:before="39"/>
              <w:ind w:left="131" w:right="128"/>
              <w:jc w:val="center"/>
              <w:rPr>
                <w:rFonts w:asciiTheme="minorHAnsi" w:hAnsiTheme="minorHAnsi" w:cstheme="minorHAnsi"/>
                <w:b/>
                <w:sz w:val="24"/>
                <w:szCs w:val="24"/>
              </w:rPr>
            </w:pPr>
            <w:r w:rsidRPr="00BE6C96">
              <w:rPr>
                <w:rFonts w:asciiTheme="minorHAnsi" w:hAnsiTheme="minorHAnsi" w:cstheme="minorHAnsi"/>
                <w:b/>
                <w:sz w:val="24"/>
                <w:szCs w:val="24"/>
              </w:rPr>
              <w:t>First</w:t>
            </w:r>
            <w:r w:rsidRPr="00BE6C96">
              <w:rPr>
                <w:rFonts w:asciiTheme="minorHAnsi" w:hAnsiTheme="minorHAnsi" w:cstheme="minorHAnsi"/>
                <w:b/>
                <w:spacing w:val="-2"/>
                <w:sz w:val="24"/>
                <w:szCs w:val="24"/>
              </w:rPr>
              <w:t xml:space="preserve"> </w:t>
            </w:r>
            <w:r w:rsidR="0032547A" w:rsidRPr="00BE6C96">
              <w:rPr>
                <w:rFonts w:asciiTheme="minorHAnsi" w:hAnsiTheme="minorHAnsi" w:cstheme="minorHAnsi"/>
                <w:b/>
                <w:spacing w:val="-2"/>
                <w:sz w:val="24"/>
                <w:szCs w:val="24"/>
              </w:rPr>
              <w:t>an</w:t>
            </w:r>
            <w:r w:rsidR="00DB01EC" w:rsidRPr="00BE6C96">
              <w:rPr>
                <w:rFonts w:asciiTheme="minorHAnsi" w:hAnsiTheme="minorHAnsi" w:cstheme="minorHAnsi"/>
                <w:b/>
                <w:spacing w:val="-2"/>
                <w:sz w:val="24"/>
                <w:szCs w:val="24"/>
              </w:rPr>
              <w:t>d</w:t>
            </w:r>
            <w:r w:rsidR="0032547A" w:rsidRPr="00BE6C96">
              <w:rPr>
                <w:rFonts w:asciiTheme="minorHAnsi" w:hAnsiTheme="minorHAnsi" w:cstheme="minorHAnsi"/>
                <w:b/>
                <w:spacing w:val="-2"/>
                <w:sz w:val="24"/>
                <w:szCs w:val="24"/>
              </w:rPr>
              <w:t xml:space="preserve"> last </w:t>
            </w:r>
            <w:r w:rsidRPr="00BE6C96">
              <w:rPr>
                <w:rFonts w:asciiTheme="minorHAnsi" w:hAnsiTheme="minorHAnsi" w:cstheme="minorHAnsi"/>
                <w:b/>
                <w:sz w:val="24"/>
                <w:szCs w:val="24"/>
              </w:rPr>
              <w:t>date</w:t>
            </w:r>
            <w:r w:rsidRPr="00BE6C96">
              <w:rPr>
                <w:rFonts w:asciiTheme="minorHAnsi" w:hAnsiTheme="minorHAnsi" w:cstheme="minorHAnsi"/>
                <w:b/>
                <w:spacing w:val="-2"/>
                <w:sz w:val="24"/>
                <w:szCs w:val="24"/>
              </w:rPr>
              <w:t xml:space="preserve"> operation</w:t>
            </w:r>
          </w:p>
        </w:tc>
        <w:tc>
          <w:tcPr>
            <w:tcW w:w="2276" w:type="pct"/>
          </w:tcPr>
          <w:p w14:paraId="4F03BDA9" w14:textId="77777777" w:rsidR="0076136C" w:rsidRPr="00BE6C96" w:rsidRDefault="0076136C" w:rsidP="0076136C">
            <w:pPr>
              <w:pStyle w:val="TableParagraph"/>
              <w:rPr>
                <w:rFonts w:asciiTheme="minorHAnsi" w:hAnsiTheme="minorHAnsi" w:cstheme="minorHAnsi"/>
                <w:sz w:val="24"/>
                <w:szCs w:val="24"/>
              </w:rPr>
            </w:pPr>
          </w:p>
        </w:tc>
        <w:tc>
          <w:tcPr>
            <w:tcW w:w="1042" w:type="pct"/>
          </w:tcPr>
          <w:p w14:paraId="5D8FD69B" w14:textId="77777777" w:rsidR="0076136C" w:rsidRPr="00BE6C96" w:rsidRDefault="0076136C" w:rsidP="0076136C">
            <w:pPr>
              <w:pStyle w:val="TableParagraph"/>
              <w:rPr>
                <w:rFonts w:asciiTheme="minorHAnsi" w:hAnsiTheme="minorHAnsi" w:cstheme="minorHAnsi"/>
                <w:sz w:val="24"/>
                <w:szCs w:val="24"/>
              </w:rPr>
            </w:pPr>
          </w:p>
        </w:tc>
      </w:tr>
    </w:tbl>
    <w:p w14:paraId="376A3242" w14:textId="1DED2A6B" w:rsidR="00D46B8C" w:rsidRPr="00BE6C96" w:rsidRDefault="00D46B8C">
      <w:pPr>
        <w:rPr>
          <w:rFonts w:eastAsia="Times New Roman" w:cstheme="minorHAnsi"/>
          <w:b/>
          <w:kern w:val="0"/>
          <w:sz w:val="24"/>
          <w:szCs w:val="24"/>
          <w14:ligatures w14:val="none"/>
        </w:rPr>
      </w:pPr>
    </w:p>
    <w:p w14:paraId="50B3C8F2" w14:textId="5BD7C51B" w:rsidR="002A1C32" w:rsidRPr="00BE6C96" w:rsidRDefault="00C10905" w:rsidP="0090022A">
      <w:pPr>
        <w:pStyle w:val="BodyText"/>
        <w:spacing w:before="5"/>
        <w:rPr>
          <w:rFonts w:asciiTheme="minorHAnsi" w:hAnsiTheme="minorHAnsi" w:cstheme="minorHAnsi"/>
          <w:b/>
          <w:spacing w:val="-4"/>
        </w:rPr>
      </w:pPr>
      <w:r w:rsidRPr="00BE6C96">
        <w:rPr>
          <w:rFonts w:asciiTheme="minorHAnsi" w:hAnsiTheme="minorHAnsi" w:cstheme="minorHAnsi"/>
          <w:b/>
        </w:rPr>
        <w:t>Individual’s</w:t>
      </w:r>
      <w:r w:rsidRPr="00BE6C96">
        <w:rPr>
          <w:rFonts w:asciiTheme="minorHAnsi" w:hAnsiTheme="minorHAnsi" w:cstheme="minorHAnsi"/>
          <w:b/>
          <w:spacing w:val="-3"/>
        </w:rPr>
        <w:t xml:space="preserve"> </w:t>
      </w:r>
      <w:r w:rsidRPr="00BE6C96">
        <w:rPr>
          <w:rFonts w:asciiTheme="minorHAnsi" w:hAnsiTheme="minorHAnsi" w:cstheme="minorHAnsi"/>
          <w:b/>
        </w:rPr>
        <w:t>names</w:t>
      </w:r>
      <w:r w:rsidRPr="00BE6C96">
        <w:rPr>
          <w:rFonts w:asciiTheme="minorHAnsi" w:hAnsiTheme="minorHAnsi" w:cstheme="minorHAnsi"/>
          <w:b/>
          <w:spacing w:val="-3"/>
        </w:rPr>
        <w:t xml:space="preserve"> </w:t>
      </w:r>
      <w:r w:rsidRPr="00BE6C96">
        <w:rPr>
          <w:rFonts w:asciiTheme="minorHAnsi" w:hAnsiTheme="minorHAnsi" w:cstheme="minorHAnsi"/>
          <w:b/>
        </w:rPr>
        <w:t>and</w:t>
      </w:r>
      <w:r w:rsidRPr="00BE6C96">
        <w:rPr>
          <w:rFonts w:asciiTheme="minorHAnsi" w:hAnsiTheme="minorHAnsi" w:cstheme="minorHAnsi"/>
          <w:b/>
          <w:spacing w:val="-5"/>
        </w:rPr>
        <w:t xml:space="preserve"> </w:t>
      </w:r>
      <w:r w:rsidRPr="00BE6C96">
        <w:rPr>
          <w:rFonts w:asciiTheme="minorHAnsi" w:hAnsiTheme="minorHAnsi" w:cstheme="minorHAnsi"/>
          <w:b/>
        </w:rPr>
        <w:t>signatures</w:t>
      </w:r>
      <w:r w:rsidRPr="00BE6C96">
        <w:rPr>
          <w:rFonts w:asciiTheme="minorHAnsi" w:hAnsiTheme="minorHAnsi" w:cstheme="minorHAnsi"/>
          <w:b/>
          <w:spacing w:val="-3"/>
        </w:rPr>
        <w:t xml:space="preserve"> </w:t>
      </w:r>
      <w:r w:rsidRPr="00BE6C96">
        <w:rPr>
          <w:rFonts w:asciiTheme="minorHAnsi" w:hAnsiTheme="minorHAnsi" w:cstheme="minorHAnsi"/>
          <w:b/>
        </w:rPr>
        <w:t>should</w:t>
      </w:r>
      <w:r w:rsidRPr="00BE6C96">
        <w:rPr>
          <w:rFonts w:asciiTheme="minorHAnsi" w:hAnsiTheme="minorHAnsi" w:cstheme="minorHAnsi"/>
          <w:b/>
          <w:spacing w:val="-5"/>
        </w:rPr>
        <w:t xml:space="preserve"> </w:t>
      </w:r>
      <w:r w:rsidRPr="00BE6C96">
        <w:rPr>
          <w:rFonts w:asciiTheme="minorHAnsi" w:hAnsiTheme="minorHAnsi" w:cstheme="minorHAnsi"/>
          <w:b/>
        </w:rPr>
        <w:t>not</w:t>
      </w:r>
      <w:r w:rsidRPr="00BE6C96">
        <w:rPr>
          <w:rFonts w:asciiTheme="minorHAnsi" w:hAnsiTheme="minorHAnsi" w:cstheme="minorHAnsi"/>
          <w:b/>
          <w:spacing w:val="-4"/>
        </w:rPr>
        <w:t xml:space="preserve"> </w:t>
      </w:r>
      <w:r w:rsidRPr="00BE6C96">
        <w:rPr>
          <w:rFonts w:asciiTheme="minorHAnsi" w:hAnsiTheme="minorHAnsi" w:cstheme="minorHAnsi"/>
          <w:b/>
        </w:rPr>
        <w:t>be</w:t>
      </w:r>
      <w:r w:rsidRPr="00BE6C96">
        <w:rPr>
          <w:rFonts w:asciiTheme="minorHAnsi" w:hAnsiTheme="minorHAnsi" w:cstheme="minorHAnsi"/>
          <w:b/>
          <w:spacing w:val="-4"/>
        </w:rPr>
        <w:t xml:space="preserve"> </w:t>
      </w:r>
      <w:r w:rsidRPr="00BE6C96">
        <w:rPr>
          <w:rFonts w:asciiTheme="minorHAnsi" w:hAnsiTheme="minorHAnsi" w:cstheme="minorHAnsi"/>
          <w:b/>
        </w:rPr>
        <w:t>blinded.</w:t>
      </w:r>
      <w:r w:rsidRPr="00BE6C96">
        <w:rPr>
          <w:rFonts w:asciiTheme="minorHAnsi" w:hAnsiTheme="minorHAnsi" w:cstheme="minorHAnsi"/>
          <w:b/>
          <w:spacing w:val="-3"/>
        </w:rPr>
        <w:t xml:space="preserve"> </w:t>
      </w:r>
      <w:r w:rsidRPr="00BE6C96">
        <w:rPr>
          <w:rFonts w:asciiTheme="minorHAnsi" w:hAnsiTheme="minorHAnsi" w:cstheme="minorHAnsi"/>
          <w:b/>
        </w:rPr>
        <w:t>Although,</w:t>
      </w:r>
      <w:r w:rsidRPr="00BE6C96">
        <w:rPr>
          <w:rFonts w:asciiTheme="minorHAnsi" w:hAnsiTheme="minorHAnsi" w:cstheme="minorHAnsi"/>
          <w:b/>
          <w:spacing w:val="-4"/>
        </w:rPr>
        <w:t xml:space="preserve"> </w:t>
      </w:r>
      <w:r w:rsidRPr="00BE6C96">
        <w:rPr>
          <w:rFonts w:asciiTheme="minorHAnsi" w:hAnsiTheme="minorHAnsi" w:cstheme="minorHAnsi"/>
          <w:b/>
        </w:rPr>
        <w:t>any</w:t>
      </w:r>
      <w:r w:rsidRPr="00BE6C96">
        <w:rPr>
          <w:rFonts w:asciiTheme="minorHAnsi" w:hAnsiTheme="minorHAnsi" w:cstheme="minorHAnsi"/>
          <w:b/>
          <w:spacing w:val="-3"/>
        </w:rPr>
        <w:t xml:space="preserve"> </w:t>
      </w:r>
      <w:r w:rsidRPr="00BE6C96">
        <w:rPr>
          <w:rFonts w:asciiTheme="minorHAnsi" w:hAnsiTheme="minorHAnsi" w:cstheme="minorHAnsi"/>
          <w:b/>
        </w:rPr>
        <w:t>city,</w:t>
      </w:r>
      <w:r w:rsidRPr="00BE6C96">
        <w:rPr>
          <w:rFonts w:asciiTheme="minorHAnsi" w:hAnsiTheme="minorHAnsi" w:cstheme="minorHAnsi"/>
          <w:b/>
          <w:spacing w:val="-3"/>
        </w:rPr>
        <w:t xml:space="preserve"> </w:t>
      </w:r>
      <w:r w:rsidRPr="00BE6C96">
        <w:rPr>
          <w:rFonts w:asciiTheme="minorHAnsi" w:hAnsiTheme="minorHAnsi" w:cstheme="minorHAnsi"/>
          <w:b/>
        </w:rPr>
        <w:t>county,</w:t>
      </w:r>
      <w:r w:rsidRPr="00BE6C96">
        <w:rPr>
          <w:rFonts w:asciiTheme="minorHAnsi" w:hAnsiTheme="minorHAnsi" w:cstheme="minorHAnsi"/>
          <w:b/>
          <w:spacing w:val="-3"/>
        </w:rPr>
        <w:t xml:space="preserve"> </w:t>
      </w:r>
      <w:r w:rsidRPr="00BE6C96">
        <w:rPr>
          <w:rFonts w:asciiTheme="minorHAnsi" w:hAnsiTheme="minorHAnsi" w:cstheme="minorHAnsi"/>
          <w:b/>
        </w:rPr>
        <w:t>school,</w:t>
      </w:r>
      <w:r w:rsidRPr="00BE6C96">
        <w:rPr>
          <w:rFonts w:asciiTheme="minorHAnsi" w:hAnsiTheme="minorHAnsi" w:cstheme="minorHAnsi"/>
          <w:b/>
          <w:spacing w:val="-3"/>
        </w:rPr>
        <w:t xml:space="preserve"> </w:t>
      </w:r>
      <w:r w:rsidRPr="00BE6C96">
        <w:rPr>
          <w:rFonts w:asciiTheme="minorHAnsi" w:hAnsiTheme="minorHAnsi" w:cstheme="minorHAnsi"/>
          <w:b/>
        </w:rPr>
        <w:t>etc.</w:t>
      </w:r>
      <w:r w:rsidRPr="00BE6C96">
        <w:rPr>
          <w:rFonts w:asciiTheme="minorHAnsi" w:hAnsiTheme="minorHAnsi" w:cstheme="minorHAnsi"/>
          <w:b/>
          <w:spacing w:val="-3"/>
        </w:rPr>
        <w:t xml:space="preserve"> </w:t>
      </w:r>
      <w:r w:rsidR="00CC25EB" w:rsidRPr="00BE6C96">
        <w:rPr>
          <w:rFonts w:asciiTheme="minorHAnsi" w:hAnsiTheme="minorHAnsi" w:cstheme="minorHAnsi"/>
          <w:b/>
        </w:rPr>
        <w:t>name</w:t>
      </w:r>
      <w:r w:rsidR="00CC25EB">
        <w:rPr>
          <w:rFonts w:asciiTheme="minorHAnsi" w:hAnsiTheme="minorHAnsi" w:cstheme="minorHAnsi"/>
          <w:b/>
        </w:rPr>
        <w:t>d</w:t>
      </w:r>
      <w:r w:rsidR="00CC25EB" w:rsidRPr="00BE6C96">
        <w:rPr>
          <w:rFonts w:asciiTheme="minorHAnsi" w:hAnsiTheme="minorHAnsi" w:cstheme="minorHAnsi"/>
          <w:b/>
        </w:rPr>
        <w:t xml:space="preserve"> </w:t>
      </w:r>
      <w:r w:rsidRPr="00BE6C96">
        <w:rPr>
          <w:rFonts w:asciiTheme="minorHAnsi" w:hAnsiTheme="minorHAnsi" w:cstheme="minorHAnsi"/>
          <w:b/>
        </w:rPr>
        <w:t xml:space="preserve">in the Co-Applicant Agreement must be blinded electronically except in the original application. This form must be completed and signed, or the application will be deemed non-responsive and will not be </w:t>
      </w:r>
      <w:r w:rsidRPr="00BE6C96">
        <w:rPr>
          <w:rFonts w:asciiTheme="minorHAnsi" w:hAnsiTheme="minorHAnsi" w:cstheme="minorHAnsi"/>
          <w:b/>
          <w:spacing w:val="-2"/>
        </w:rPr>
        <w:t>scored.</w:t>
      </w:r>
    </w:p>
    <w:p w14:paraId="60013C6C" w14:textId="77777777" w:rsidR="00C00371" w:rsidRPr="00BE6C96" w:rsidRDefault="00C00371" w:rsidP="0090022A">
      <w:pPr>
        <w:tabs>
          <w:tab w:val="left" w:pos="8459"/>
        </w:tabs>
        <w:jc w:val="center"/>
        <w:rPr>
          <w:rFonts w:cstheme="minorHAnsi"/>
          <w:b/>
          <w:spacing w:val="-4"/>
          <w:sz w:val="24"/>
          <w:szCs w:val="24"/>
        </w:rPr>
      </w:pPr>
    </w:p>
    <w:p w14:paraId="7F584312" w14:textId="008F448D" w:rsidR="00D05201" w:rsidRPr="00BE6C96" w:rsidRDefault="00193097" w:rsidP="0090022A">
      <w:pPr>
        <w:tabs>
          <w:tab w:val="left" w:pos="8459"/>
        </w:tabs>
        <w:jc w:val="center"/>
        <w:rPr>
          <w:rFonts w:cstheme="minorHAnsi"/>
          <w:b/>
          <w:spacing w:val="-4"/>
          <w:sz w:val="24"/>
          <w:szCs w:val="24"/>
        </w:rPr>
      </w:pPr>
      <w:r w:rsidRPr="00BE6C96">
        <w:rPr>
          <w:rFonts w:cstheme="minorHAnsi"/>
          <w:b/>
          <w:spacing w:val="-4"/>
          <w:sz w:val="24"/>
          <w:szCs w:val="24"/>
        </w:rPr>
        <w:t>CO-APPLICANT AGREEMENT FORM</w:t>
      </w:r>
      <w:r w:rsidR="004E38EC" w:rsidRPr="00BE6C96">
        <w:rPr>
          <w:rFonts w:cstheme="minorHAnsi"/>
          <w:b/>
          <w:spacing w:val="-4"/>
          <w:sz w:val="24"/>
          <w:szCs w:val="24"/>
        </w:rPr>
        <w:t xml:space="preserve"> </w:t>
      </w:r>
      <w:r w:rsidR="003F14B3" w:rsidRPr="00BE6C96">
        <w:rPr>
          <w:rFonts w:cstheme="minorHAnsi"/>
          <w:b/>
          <w:spacing w:val="-4"/>
          <w:sz w:val="24"/>
          <w:szCs w:val="24"/>
        </w:rPr>
        <w:t>M</w:t>
      </w:r>
    </w:p>
    <w:p w14:paraId="1241AF36" w14:textId="62566829" w:rsidR="00D05201" w:rsidRPr="00BE6C96" w:rsidRDefault="00D05201" w:rsidP="00D05201">
      <w:pPr>
        <w:tabs>
          <w:tab w:val="left" w:pos="8459"/>
        </w:tabs>
        <w:jc w:val="center"/>
        <w:rPr>
          <w:rFonts w:cstheme="minorHAnsi"/>
          <w:bCs/>
          <w:i/>
          <w:iCs/>
          <w:spacing w:val="-4"/>
          <w:sz w:val="24"/>
          <w:szCs w:val="24"/>
        </w:rPr>
      </w:pPr>
      <w:r w:rsidRPr="00BE6C96">
        <w:rPr>
          <w:rFonts w:cstheme="minorHAnsi"/>
          <w:bCs/>
          <w:i/>
          <w:iCs/>
          <w:spacing w:val="-4"/>
          <w:sz w:val="24"/>
          <w:szCs w:val="24"/>
        </w:rPr>
        <w:t>ABC Elementary School</w:t>
      </w:r>
      <w:r w:rsidR="00D46B8C" w:rsidRPr="00BE6C96">
        <w:rPr>
          <w:rFonts w:cstheme="minorHAnsi"/>
          <w:bCs/>
          <w:i/>
          <w:iCs/>
          <w:spacing w:val="-4"/>
          <w:sz w:val="24"/>
          <w:szCs w:val="24"/>
        </w:rPr>
        <w:t xml:space="preserve"> a</w:t>
      </w:r>
      <w:r w:rsidRPr="00BE6C96">
        <w:rPr>
          <w:rFonts w:cstheme="minorHAnsi"/>
          <w:bCs/>
          <w:i/>
          <w:iCs/>
          <w:spacing w:val="-4"/>
          <w:sz w:val="24"/>
          <w:szCs w:val="24"/>
        </w:rPr>
        <w:t>nd</w:t>
      </w:r>
      <w:r w:rsidR="00D46B8C" w:rsidRPr="00BE6C96">
        <w:rPr>
          <w:rFonts w:cstheme="minorHAnsi"/>
          <w:bCs/>
          <w:i/>
          <w:iCs/>
          <w:spacing w:val="-4"/>
          <w:sz w:val="24"/>
          <w:szCs w:val="24"/>
        </w:rPr>
        <w:t xml:space="preserve"> </w:t>
      </w:r>
      <w:r w:rsidRPr="00BE6C96">
        <w:rPr>
          <w:rFonts w:cstheme="minorHAnsi"/>
          <w:bCs/>
          <w:i/>
          <w:iCs/>
          <w:spacing w:val="-4"/>
          <w:sz w:val="24"/>
          <w:szCs w:val="24"/>
        </w:rPr>
        <w:t>Community Agency for Lifelong Learning</w:t>
      </w:r>
    </w:p>
    <w:p w14:paraId="214B103B" w14:textId="474E296A" w:rsidR="00D05201" w:rsidRPr="00BE6C96" w:rsidRDefault="00824655" w:rsidP="00D05201">
      <w:pPr>
        <w:tabs>
          <w:tab w:val="left" w:pos="8459"/>
        </w:tabs>
        <w:rPr>
          <w:rFonts w:cstheme="minorHAnsi"/>
          <w:bCs/>
          <w:spacing w:val="-4"/>
          <w:sz w:val="24"/>
          <w:szCs w:val="24"/>
        </w:rPr>
      </w:pPr>
      <w:r w:rsidRPr="00BE6C96">
        <w:rPr>
          <w:rFonts w:cstheme="minorHAnsi"/>
          <w:bCs/>
          <w:spacing w:val="-4"/>
          <w:sz w:val="24"/>
          <w:szCs w:val="24"/>
        </w:rPr>
        <w:t>H</w:t>
      </w:r>
      <w:r w:rsidR="00A744F2" w:rsidRPr="00BE6C96">
        <w:rPr>
          <w:rFonts w:cstheme="minorHAnsi"/>
          <w:bCs/>
          <w:spacing w:val="-4"/>
          <w:sz w:val="24"/>
          <w:szCs w:val="24"/>
        </w:rPr>
        <w:t>ereby enter into an agreement to enable</w:t>
      </w:r>
      <w:r w:rsidR="00527330" w:rsidRPr="00BE6C96">
        <w:rPr>
          <w:rFonts w:cstheme="minorHAnsi"/>
          <w:bCs/>
          <w:spacing w:val="-4"/>
          <w:sz w:val="24"/>
          <w:szCs w:val="24"/>
        </w:rPr>
        <w:t xml:space="preserve"> the applicant, </w:t>
      </w:r>
      <w:r w:rsidR="00527330" w:rsidRPr="00BE6C96">
        <w:rPr>
          <w:rFonts w:cstheme="minorHAnsi"/>
          <w:bCs/>
          <w:spacing w:val="-4"/>
          <w:sz w:val="24"/>
          <w:szCs w:val="24"/>
          <w:u w:val="single"/>
        </w:rPr>
        <w:t>ABC Elementary, and Co-applicant, Community Agency for Lifelong Learning</w:t>
      </w:r>
      <w:r w:rsidR="00527330" w:rsidRPr="00BE6C96">
        <w:rPr>
          <w:rFonts w:cstheme="minorHAnsi"/>
          <w:bCs/>
          <w:spacing w:val="-4"/>
          <w:sz w:val="24"/>
          <w:szCs w:val="24"/>
        </w:rPr>
        <w:t xml:space="preserve">, to maximize resources to support and jointly coordinate services for students and families participating in the </w:t>
      </w:r>
      <w:r w:rsidR="009541DE" w:rsidRPr="00BE6C96">
        <w:rPr>
          <w:rFonts w:cstheme="minorHAnsi"/>
          <w:bCs/>
          <w:spacing w:val="-4"/>
          <w:sz w:val="24"/>
          <w:szCs w:val="24"/>
        </w:rPr>
        <w:t xml:space="preserve">21st </w:t>
      </w:r>
      <w:r w:rsidR="00527330" w:rsidRPr="00BE6C96">
        <w:rPr>
          <w:rFonts w:cstheme="minorHAnsi"/>
          <w:bCs/>
          <w:spacing w:val="-4"/>
          <w:sz w:val="24"/>
          <w:szCs w:val="24"/>
        </w:rPr>
        <w:t xml:space="preserve">Century Community Learning Centers Program (CCLC). </w:t>
      </w:r>
    </w:p>
    <w:p w14:paraId="051B5C7F" w14:textId="7FB17D50" w:rsidR="007F55BA" w:rsidRPr="00BE6C96" w:rsidRDefault="00700543" w:rsidP="00D05201">
      <w:pPr>
        <w:tabs>
          <w:tab w:val="left" w:pos="8459"/>
        </w:tabs>
        <w:rPr>
          <w:rFonts w:cstheme="minorHAnsi"/>
          <w:bCs/>
          <w:spacing w:val="-4"/>
          <w:sz w:val="24"/>
          <w:szCs w:val="24"/>
        </w:rPr>
      </w:pPr>
      <w:r w:rsidRPr="00BE6C96">
        <w:rPr>
          <w:rFonts w:cstheme="minorHAnsi"/>
          <w:bCs/>
          <w:spacing w:val="-4"/>
          <w:sz w:val="24"/>
          <w:szCs w:val="24"/>
          <w:u w:val="single"/>
        </w:rPr>
        <w:t>The Community Agency for Lifelong Learning</w:t>
      </w:r>
      <w:r w:rsidRPr="00BE6C96">
        <w:rPr>
          <w:rFonts w:cstheme="minorHAnsi"/>
          <w:bCs/>
          <w:spacing w:val="-4"/>
          <w:sz w:val="24"/>
          <w:szCs w:val="24"/>
        </w:rPr>
        <w:t xml:space="preserve"> hereby agrees and is committed to the following responsibilities to support the </w:t>
      </w:r>
      <w:r w:rsidR="009541DE" w:rsidRPr="00BE6C96">
        <w:rPr>
          <w:rFonts w:cstheme="minorHAnsi"/>
          <w:bCs/>
          <w:spacing w:val="-4"/>
          <w:sz w:val="24"/>
          <w:szCs w:val="24"/>
        </w:rPr>
        <w:t xml:space="preserve">21st </w:t>
      </w:r>
      <w:r w:rsidRPr="00BE6C96">
        <w:rPr>
          <w:rFonts w:cstheme="minorHAnsi"/>
          <w:bCs/>
          <w:spacing w:val="-4"/>
          <w:sz w:val="24"/>
          <w:szCs w:val="24"/>
        </w:rPr>
        <w:t xml:space="preserve">Century Community Learning Centers Program. The grant </w:t>
      </w:r>
      <w:r w:rsidR="00CA3465">
        <w:rPr>
          <w:rFonts w:cstheme="minorHAnsi"/>
          <w:bCs/>
          <w:spacing w:val="-4"/>
          <w:sz w:val="24"/>
          <w:szCs w:val="24"/>
        </w:rPr>
        <w:t>C</w:t>
      </w:r>
      <w:r w:rsidR="00AE250B" w:rsidRPr="00BE6C96">
        <w:rPr>
          <w:rFonts w:cstheme="minorHAnsi"/>
          <w:bCs/>
          <w:spacing w:val="-4"/>
          <w:sz w:val="24"/>
          <w:szCs w:val="24"/>
        </w:rPr>
        <w:t>o</w:t>
      </w:r>
      <w:r w:rsidRPr="00BE6C96">
        <w:rPr>
          <w:rFonts w:cstheme="minorHAnsi"/>
          <w:bCs/>
          <w:spacing w:val="-4"/>
          <w:sz w:val="24"/>
          <w:szCs w:val="24"/>
        </w:rPr>
        <w:t>-applicant agree</w:t>
      </w:r>
      <w:r w:rsidR="00014A6E" w:rsidRPr="00BE6C96">
        <w:rPr>
          <w:rFonts w:cstheme="minorHAnsi"/>
          <w:bCs/>
          <w:spacing w:val="-4"/>
          <w:sz w:val="24"/>
          <w:szCs w:val="24"/>
        </w:rPr>
        <w:t>s</w:t>
      </w:r>
      <w:r w:rsidRPr="00BE6C96">
        <w:rPr>
          <w:rFonts w:cstheme="minorHAnsi"/>
          <w:bCs/>
          <w:spacing w:val="-4"/>
          <w:sz w:val="24"/>
          <w:szCs w:val="24"/>
        </w:rPr>
        <w:t xml:space="preserve"> to provide the following contributions to the </w:t>
      </w:r>
      <w:r w:rsidR="009541DE" w:rsidRPr="00BE6C96">
        <w:rPr>
          <w:rFonts w:cstheme="minorHAnsi"/>
          <w:bCs/>
          <w:spacing w:val="-4"/>
          <w:sz w:val="24"/>
          <w:szCs w:val="24"/>
        </w:rPr>
        <w:t xml:space="preserve">21st </w:t>
      </w:r>
      <w:r w:rsidRPr="00BE6C96">
        <w:rPr>
          <w:rFonts w:cstheme="minorHAnsi"/>
          <w:bCs/>
          <w:spacing w:val="-4"/>
          <w:sz w:val="24"/>
          <w:szCs w:val="24"/>
        </w:rPr>
        <w:t xml:space="preserve">CCLC program: </w:t>
      </w:r>
    </w:p>
    <w:p w14:paraId="715E62D8" w14:textId="55FA1F20" w:rsidR="0023559A" w:rsidRPr="00BE6C96" w:rsidRDefault="0023559A" w:rsidP="0090022A">
      <w:pPr>
        <w:tabs>
          <w:tab w:val="left" w:pos="8459"/>
        </w:tabs>
        <w:jc w:val="center"/>
        <w:rPr>
          <w:rFonts w:cstheme="minorHAnsi"/>
          <w:b/>
          <w:spacing w:val="-4"/>
          <w:sz w:val="24"/>
          <w:szCs w:val="24"/>
        </w:rPr>
      </w:pPr>
      <w:r w:rsidRPr="00BE6C96">
        <w:rPr>
          <w:rFonts w:cstheme="minorHAnsi"/>
          <w:b/>
          <w:spacing w:val="-4"/>
          <w:sz w:val="24"/>
          <w:szCs w:val="24"/>
        </w:rPr>
        <w:t>Co-Applicant Contribution Table</w:t>
      </w:r>
    </w:p>
    <w:tbl>
      <w:tblPr>
        <w:tblStyle w:val="TableGrid"/>
        <w:tblW w:w="0" w:type="auto"/>
        <w:tblLayout w:type="fixed"/>
        <w:tblLook w:val="04A0" w:firstRow="1" w:lastRow="0" w:firstColumn="1" w:lastColumn="0" w:noHBand="0" w:noVBand="1"/>
      </w:tblPr>
      <w:tblGrid>
        <w:gridCol w:w="3110"/>
        <w:gridCol w:w="1939"/>
        <w:gridCol w:w="4301"/>
      </w:tblGrid>
      <w:tr w:rsidR="00A55C14" w:rsidRPr="00BE6C96" w14:paraId="490E1E65" w14:textId="77777777" w:rsidTr="007B38EF">
        <w:tc>
          <w:tcPr>
            <w:tcW w:w="3110" w:type="dxa"/>
          </w:tcPr>
          <w:p w14:paraId="62792BEE"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Description of Program Support</w:t>
            </w:r>
          </w:p>
        </w:tc>
        <w:tc>
          <w:tcPr>
            <w:tcW w:w="1939" w:type="dxa"/>
          </w:tcPr>
          <w:p w14:paraId="5D974218"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Frequency</w:t>
            </w:r>
          </w:p>
        </w:tc>
        <w:tc>
          <w:tcPr>
            <w:tcW w:w="4301" w:type="dxa"/>
          </w:tcPr>
          <w:p w14:paraId="0ECF7D7F"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 xml:space="preserve">Alignment to activities, services, and needs. </w:t>
            </w:r>
          </w:p>
        </w:tc>
      </w:tr>
      <w:tr w:rsidR="00A55C14" w:rsidRPr="00BE6C96" w14:paraId="69958A3F" w14:textId="77777777" w:rsidTr="007B38EF">
        <w:tc>
          <w:tcPr>
            <w:tcW w:w="3110" w:type="dxa"/>
          </w:tcPr>
          <w:p w14:paraId="3DB0D771"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4445E038"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47B799D6"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r>
      <w:tr w:rsidR="00A55C14" w:rsidRPr="00BE6C96" w14:paraId="264AC1F2" w14:textId="77777777" w:rsidTr="007B38EF">
        <w:tc>
          <w:tcPr>
            <w:tcW w:w="3110" w:type="dxa"/>
          </w:tcPr>
          <w:p w14:paraId="28E5751F"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05CADEC3"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52D090AB"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r>
      <w:tr w:rsidR="00A55C14" w:rsidRPr="00BE6C96" w14:paraId="7F2B260D" w14:textId="77777777" w:rsidTr="007B38EF">
        <w:tc>
          <w:tcPr>
            <w:tcW w:w="3110" w:type="dxa"/>
          </w:tcPr>
          <w:p w14:paraId="1CFF21E1"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02C37ABA"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2047D7B6"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r>
      <w:tr w:rsidR="00A55C14" w:rsidRPr="00BE6C96" w14:paraId="403E4DCC" w14:textId="77777777" w:rsidTr="007B38EF">
        <w:tc>
          <w:tcPr>
            <w:tcW w:w="3110" w:type="dxa"/>
          </w:tcPr>
          <w:p w14:paraId="355FB5C3"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33CCC931"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524F1DFD"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r>
      <w:tr w:rsidR="00A55C14" w:rsidRPr="00BE6C96" w14:paraId="78DDFE9C" w14:textId="77777777" w:rsidTr="007B38EF">
        <w:tc>
          <w:tcPr>
            <w:tcW w:w="3110" w:type="dxa"/>
          </w:tcPr>
          <w:p w14:paraId="313B719D"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50825A18"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33C71E31"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r>
      <w:tr w:rsidR="00A55C14" w:rsidRPr="00BE6C96" w14:paraId="29D27A37" w14:textId="77777777" w:rsidTr="007B38EF">
        <w:tc>
          <w:tcPr>
            <w:tcW w:w="3110" w:type="dxa"/>
          </w:tcPr>
          <w:p w14:paraId="777DAB71"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2B270929"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13972E28"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r>
      <w:tr w:rsidR="00A55C14" w:rsidRPr="00BE6C96" w14:paraId="32521F0A" w14:textId="77777777" w:rsidTr="007B38EF">
        <w:tc>
          <w:tcPr>
            <w:tcW w:w="3110" w:type="dxa"/>
          </w:tcPr>
          <w:p w14:paraId="0CA96BB3"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5A956E7E"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31BCC804" w14:textId="77777777" w:rsidR="00A55C14" w:rsidRPr="00BE6C96" w:rsidRDefault="00A55C14" w:rsidP="007B38EF">
            <w:pPr>
              <w:widowControl w:val="0"/>
              <w:autoSpaceDE w:val="0"/>
              <w:autoSpaceDN w:val="0"/>
              <w:ind w:right="629"/>
              <w:jc w:val="center"/>
              <w:rPr>
                <w:rFonts w:eastAsia="Times New Roman" w:cstheme="minorHAnsi"/>
                <w:b/>
                <w:bCs/>
                <w:kern w:val="0"/>
                <w:sz w:val="24"/>
                <w:szCs w:val="24"/>
                <w14:ligatures w14:val="none"/>
              </w:rPr>
            </w:pPr>
          </w:p>
        </w:tc>
      </w:tr>
    </w:tbl>
    <w:p w14:paraId="755E8113" w14:textId="308762DE" w:rsidR="00484525" w:rsidRPr="00BE6C96" w:rsidRDefault="00206FCC" w:rsidP="00FC0A0D">
      <w:pPr>
        <w:tabs>
          <w:tab w:val="left" w:pos="8459"/>
        </w:tabs>
        <w:rPr>
          <w:rFonts w:cstheme="minorHAnsi"/>
          <w:bCs/>
          <w:spacing w:val="-4"/>
          <w:sz w:val="24"/>
          <w:szCs w:val="24"/>
        </w:rPr>
      </w:pPr>
      <w:r w:rsidRPr="00BE6C96">
        <w:rPr>
          <w:rFonts w:cstheme="minorHAnsi"/>
          <w:bCs/>
          <w:spacing w:val="-4"/>
          <w:sz w:val="24"/>
          <w:szCs w:val="24"/>
        </w:rPr>
        <w:t xml:space="preserve">It is agreed by both parties that this Co-Applicant Agreement will focus </w:t>
      </w:r>
      <w:r w:rsidR="004E0128" w:rsidRPr="00BE6C96">
        <w:rPr>
          <w:rFonts w:cstheme="minorHAnsi"/>
          <w:bCs/>
          <w:spacing w:val="-4"/>
          <w:sz w:val="24"/>
          <w:szCs w:val="24"/>
        </w:rPr>
        <w:t xml:space="preserve">on </w:t>
      </w:r>
      <w:r w:rsidR="00D2520F" w:rsidRPr="00BE6C96">
        <w:rPr>
          <w:rFonts w:cstheme="minorHAnsi"/>
          <w:bCs/>
          <w:spacing w:val="-4"/>
          <w:sz w:val="24"/>
          <w:szCs w:val="24"/>
        </w:rPr>
        <w:t>the</w:t>
      </w:r>
      <w:r w:rsidRPr="00BE6C96">
        <w:rPr>
          <w:rFonts w:cstheme="minorHAnsi"/>
          <w:bCs/>
          <w:spacing w:val="-4"/>
          <w:sz w:val="24"/>
          <w:szCs w:val="24"/>
        </w:rPr>
        <w:t xml:space="preserve"> coordination of services to build </w:t>
      </w:r>
      <w:r w:rsidR="00452D2F" w:rsidRPr="00BE6C96">
        <w:rPr>
          <w:rFonts w:cstheme="minorHAnsi"/>
          <w:bCs/>
          <w:spacing w:val="-4"/>
          <w:sz w:val="24"/>
          <w:szCs w:val="24"/>
        </w:rPr>
        <w:t xml:space="preserve">local support for sustaining the </w:t>
      </w:r>
      <w:r w:rsidR="009541DE" w:rsidRPr="00BE6C96">
        <w:rPr>
          <w:rFonts w:cstheme="minorHAnsi"/>
          <w:bCs/>
          <w:spacing w:val="-4"/>
          <w:sz w:val="24"/>
          <w:szCs w:val="24"/>
        </w:rPr>
        <w:t xml:space="preserve">21st </w:t>
      </w:r>
      <w:r w:rsidR="00452D2F" w:rsidRPr="00BE6C96">
        <w:rPr>
          <w:rFonts w:cstheme="minorHAnsi"/>
          <w:bCs/>
          <w:spacing w:val="-4"/>
          <w:sz w:val="24"/>
          <w:szCs w:val="24"/>
        </w:rPr>
        <w:t xml:space="preserve">Century Community Learning Centers Program. </w:t>
      </w:r>
      <w:r w:rsidR="00CB0143" w:rsidRPr="00BE6C96">
        <w:rPr>
          <w:rFonts w:cstheme="minorHAnsi"/>
          <w:bCs/>
          <w:spacing w:val="-4"/>
          <w:sz w:val="24"/>
          <w:szCs w:val="24"/>
        </w:rPr>
        <w:t>Through this collaborative process, solutions will be developed and implemented to improve student achievement and increase</w:t>
      </w:r>
      <w:r w:rsidR="00684369" w:rsidRPr="00BE6C96">
        <w:rPr>
          <w:rFonts w:cstheme="minorHAnsi"/>
          <w:bCs/>
          <w:spacing w:val="-4"/>
          <w:sz w:val="24"/>
          <w:szCs w:val="24"/>
        </w:rPr>
        <w:t xml:space="preserve"> learning </w:t>
      </w:r>
      <w:r w:rsidR="00925F28" w:rsidRPr="00BE6C96">
        <w:rPr>
          <w:rFonts w:cstheme="minorHAnsi"/>
          <w:bCs/>
          <w:spacing w:val="-4"/>
          <w:sz w:val="24"/>
          <w:szCs w:val="24"/>
        </w:rPr>
        <w:t>opportunities for families of participants. If the grant is awarded, Community</w:t>
      </w:r>
      <w:r w:rsidR="00C7508D" w:rsidRPr="00BE6C96">
        <w:rPr>
          <w:rFonts w:cstheme="minorHAnsi"/>
          <w:bCs/>
          <w:spacing w:val="-4"/>
          <w:sz w:val="24"/>
          <w:szCs w:val="24"/>
        </w:rPr>
        <w:t xml:space="preserve"> Agency for Lifelong Learning will be notified immediately to begin the collaboration of services. </w:t>
      </w:r>
    </w:p>
    <w:p w14:paraId="300A8BE2" w14:textId="62223A1F" w:rsidR="00C7508D" w:rsidRPr="00BE6C96" w:rsidRDefault="00C7508D" w:rsidP="0090022A">
      <w:pPr>
        <w:tabs>
          <w:tab w:val="left" w:pos="8459"/>
        </w:tabs>
        <w:rPr>
          <w:rFonts w:cstheme="minorHAnsi"/>
          <w:b/>
          <w:spacing w:val="-4"/>
          <w:sz w:val="24"/>
          <w:szCs w:val="24"/>
        </w:rPr>
      </w:pPr>
    </w:p>
    <w:p w14:paraId="1FA53636" w14:textId="7DD39A64" w:rsidR="00C7508D" w:rsidRPr="00BE6C96" w:rsidRDefault="009D0E23" w:rsidP="00C7508D">
      <w:pPr>
        <w:pBdr>
          <w:top w:val="single" w:sz="4" w:space="1" w:color="auto"/>
        </w:pBdr>
        <w:tabs>
          <w:tab w:val="left" w:pos="8459"/>
        </w:tabs>
        <w:rPr>
          <w:rFonts w:cstheme="minorHAnsi"/>
          <w:b/>
          <w:sz w:val="24"/>
          <w:szCs w:val="24"/>
        </w:rPr>
      </w:pPr>
      <w:r w:rsidRPr="00BE6C96">
        <w:rPr>
          <w:rFonts w:cstheme="minorHAnsi"/>
          <w:b/>
          <w:sz w:val="24"/>
          <w:szCs w:val="24"/>
        </w:rPr>
        <w:t>Co-applicant Signature and Date</w:t>
      </w:r>
    </w:p>
    <w:p w14:paraId="201D8678" w14:textId="77777777" w:rsidR="00C7508D" w:rsidRPr="00BE6C96" w:rsidRDefault="00C7508D" w:rsidP="00C7508D">
      <w:pPr>
        <w:pStyle w:val="BodyText"/>
        <w:rPr>
          <w:rFonts w:asciiTheme="minorHAnsi" w:hAnsiTheme="minorHAnsi" w:cstheme="minorHAnsi"/>
          <w:b/>
        </w:rPr>
      </w:pPr>
    </w:p>
    <w:p w14:paraId="27BC5CB2" w14:textId="24613CCE" w:rsidR="00C7508D" w:rsidRPr="00BE6C96" w:rsidRDefault="00C7508D" w:rsidP="00C7508D">
      <w:pPr>
        <w:pStyle w:val="BodyText"/>
        <w:pBdr>
          <w:top w:val="single" w:sz="4" w:space="1" w:color="auto"/>
        </w:pBdr>
        <w:spacing w:before="5"/>
        <w:rPr>
          <w:rFonts w:asciiTheme="minorHAnsi" w:hAnsiTheme="minorHAnsi" w:cstheme="minorHAnsi"/>
          <w:b/>
          <w:bCs/>
          <w:spacing w:val="-4"/>
        </w:rPr>
      </w:pPr>
      <w:r w:rsidRPr="00BE6C96">
        <w:rPr>
          <w:rFonts w:asciiTheme="minorHAnsi" w:hAnsiTheme="minorHAnsi" w:cstheme="minorHAnsi"/>
          <w:b/>
          <w:bCs/>
        </w:rPr>
        <w:t>Applicant</w:t>
      </w:r>
      <w:r w:rsidRPr="00BE6C96">
        <w:rPr>
          <w:rFonts w:asciiTheme="minorHAnsi" w:hAnsiTheme="minorHAnsi" w:cstheme="minorHAnsi"/>
          <w:b/>
          <w:bCs/>
          <w:spacing w:val="-3"/>
        </w:rPr>
        <w:t xml:space="preserve"> </w:t>
      </w:r>
      <w:r w:rsidRPr="00BE6C96">
        <w:rPr>
          <w:rFonts w:asciiTheme="minorHAnsi" w:hAnsiTheme="minorHAnsi" w:cstheme="minorHAnsi"/>
          <w:b/>
          <w:bCs/>
          <w:spacing w:val="-2"/>
        </w:rPr>
        <w:t>Signature</w:t>
      </w:r>
      <w:r w:rsidR="00EC5151" w:rsidRPr="00BE6C96">
        <w:rPr>
          <w:rFonts w:asciiTheme="minorHAnsi" w:hAnsiTheme="minorHAnsi" w:cstheme="minorHAnsi"/>
          <w:b/>
          <w:bCs/>
          <w:spacing w:val="-4"/>
        </w:rPr>
        <w:t xml:space="preserve"> and Date</w:t>
      </w:r>
    </w:p>
    <w:p w14:paraId="4B2D551F" w14:textId="77777777" w:rsidR="00FC0A0D" w:rsidRPr="00BE6C96" w:rsidRDefault="00FC0A0D" w:rsidP="0090022A">
      <w:pPr>
        <w:tabs>
          <w:tab w:val="left" w:pos="8459"/>
        </w:tabs>
        <w:rPr>
          <w:rFonts w:cstheme="minorHAnsi"/>
          <w:b/>
          <w:bCs/>
          <w:sz w:val="24"/>
          <w:szCs w:val="24"/>
        </w:rPr>
      </w:pPr>
    </w:p>
    <w:p w14:paraId="5DF24E7B" w14:textId="77777777" w:rsidR="00D46B8C" w:rsidRPr="00BE6C96" w:rsidRDefault="00D46B8C">
      <w:pPr>
        <w:rPr>
          <w:rFonts w:cstheme="minorHAnsi"/>
          <w:b/>
          <w:bCs/>
          <w:sz w:val="24"/>
          <w:szCs w:val="24"/>
        </w:rPr>
      </w:pPr>
      <w:r w:rsidRPr="00BE6C96">
        <w:rPr>
          <w:rFonts w:cstheme="minorHAnsi"/>
          <w:b/>
          <w:bCs/>
          <w:sz w:val="24"/>
          <w:szCs w:val="24"/>
        </w:rPr>
        <w:br w:type="page"/>
      </w:r>
    </w:p>
    <w:p w14:paraId="34C7B8DB" w14:textId="13458D59" w:rsidR="00C71747" w:rsidRPr="00BE6C96" w:rsidRDefault="00BA1D1F" w:rsidP="0090022A">
      <w:pPr>
        <w:tabs>
          <w:tab w:val="left" w:pos="8459"/>
        </w:tabs>
        <w:ind w:left="540"/>
        <w:jc w:val="center"/>
        <w:rPr>
          <w:rFonts w:cstheme="minorHAnsi"/>
          <w:b/>
          <w:bCs/>
          <w:sz w:val="24"/>
          <w:szCs w:val="24"/>
        </w:rPr>
      </w:pPr>
      <w:r w:rsidRPr="00BE6C96">
        <w:rPr>
          <w:rFonts w:cstheme="minorHAnsi"/>
          <w:b/>
          <w:bCs/>
          <w:sz w:val="24"/>
          <w:szCs w:val="24"/>
        </w:rPr>
        <w:t xml:space="preserve">COMMUNITY PARTNER AGREEMENT FORM </w:t>
      </w:r>
      <w:r w:rsidR="00920EF6" w:rsidRPr="00BE6C96">
        <w:rPr>
          <w:rFonts w:cstheme="minorHAnsi"/>
          <w:b/>
          <w:bCs/>
          <w:sz w:val="24"/>
          <w:szCs w:val="24"/>
        </w:rPr>
        <w:t>N</w:t>
      </w:r>
    </w:p>
    <w:p w14:paraId="781C6C0D" w14:textId="72E8390A" w:rsidR="00BA1D1F" w:rsidRPr="00BE6C96" w:rsidRDefault="00BA1D1F" w:rsidP="0090022A">
      <w:pPr>
        <w:tabs>
          <w:tab w:val="left" w:pos="8459"/>
        </w:tabs>
        <w:ind w:left="540"/>
        <w:jc w:val="center"/>
        <w:rPr>
          <w:rFonts w:cstheme="minorHAnsi"/>
          <w:i/>
          <w:iCs/>
          <w:sz w:val="24"/>
          <w:szCs w:val="24"/>
        </w:rPr>
      </w:pPr>
      <w:r w:rsidRPr="00BE6C96">
        <w:rPr>
          <w:rFonts w:cstheme="minorHAnsi"/>
          <w:i/>
          <w:iCs/>
          <w:sz w:val="24"/>
          <w:szCs w:val="24"/>
        </w:rPr>
        <w:t>ABC DISTRICT and Elementary</w:t>
      </w:r>
      <w:r w:rsidR="00D46B8C" w:rsidRPr="00BE6C96">
        <w:rPr>
          <w:rFonts w:cstheme="minorHAnsi"/>
          <w:i/>
          <w:iCs/>
          <w:sz w:val="24"/>
          <w:szCs w:val="24"/>
        </w:rPr>
        <w:t xml:space="preserve"> </w:t>
      </w:r>
      <w:r w:rsidRPr="00BE6C96">
        <w:rPr>
          <w:rFonts w:cstheme="minorHAnsi"/>
          <w:i/>
          <w:iCs/>
          <w:sz w:val="24"/>
          <w:szCs w:val="24"/>
        </w:rPr>
        <w:t xml:space="preserve">School </w:t>
      </w:r>
      <w:r w:rsidR="001E0705" w:rsidRPr="00BE6C96">
        <w:rPr>
          <w:rFonts w:cstheme="minorHAnsi"/>
          <w:i/>
          <w:iCs/>
          <w:sz w:val="24"/>
          <w:szCs w:val="24"/>
        </w:rPr>
        <w:t>a</w:t>
      </w:r>
      <w:r w:rsidRPr="00BE6C96">
        <w:rPr>
          <w:rFonts w:cstheme="minorHAnsi"/>
          <w:i/>
          <w:iCs/>
          <w:sz w:val="24"/>
          <w:szCs w:val="24"/>
        </w:rPr>
        <w:t>nd</w:t>
      </w:r>
    </w:p>
    <w:p w14:paraId="57DD55FA" w14:textId="51097145" w:rsidR="00BA1D1F" w:rsidRPr="00BE6C96" w:rsidRDefault="00BA1D1F" w:rsidP="00BA1D1F">
      <w:pPr>
        <w:tabs>
          <w:tab w:val="left" w:pos="8459"/>
        </w:tabs>
        <w:ind w:left="540"/>
        <w:jc w:val="center"/>
        <w:rPr>
          <w:rFonts w:cstheme="minorHAnsi"/>
          <w:i/>
          <w:iCs/>
          <w:sz w:val="24"/>
          <w:szCs w:val="24"/>
        </w:rPr>
      </w:pPr>
      <w:r w:rsidRPr="00BE6C96">
        <w:rPr>
          <w:rFonts w:cstheme="minorHAnsi"/>
          <w:i/>
          <w:iCs/>
          <w:sz w:val="24"/>
          <w:szCs w:val="24"/>
        </w:rPr>
        <w:t>ABC 4-H Extension Office</w:t>
      </w:r>
    </w:p>
    <w:p w14:paraId="0A209BF2" w14:textId="57216477" w:rsidR="00651D9D" w:rsidRPr="00BE6C96" w:rsidRDefault="00651D9D" w:rsidP="00651D9D">
      <w:pPr>
        <w:tabs>
          <w:tab w:val="left" w:pos="8459"/>
        </w:tabs>
        <w:ind w:left="540"/>
        <w:rPr>
          <w:rFonts w:cstheme="minorHAnsi"/>
          <w:sz w:val="24"/>
          <w:szCs w:val="24"/>
        </w:rPr>
      </w:pPr>
      <w:r w:rsidRPr="00BE6C96">
        <w:rPr>
          <w:rFonts w:cstheme="minorHAnsi"/>
          <w:sz w:val="24"/>
          <w:szCs w:val="24"/>
        </w:rPr>
        <w:t>Hereby enter into an agreement to enable the applicant</w:t>
      </w:r>
      <w:r w:rsidR="006F73FA">
        <w:rPr>
          <w:rFonts w:cstheme="minorHAnsi"/>
          <w:sz w:val="24"/>
          <w:szCs w:val="24"/>
        </w:rPr>
        <w:t>,</w:t>
      </w:r>
      <w:r w:rsidR="006F73FA" w:rsidRPr="00BE6C96">
        <w:rPr>
          <w:rFonts w:cstheme="minorHAnsi"/>
          <w:sz w:val="24"/>
          <w:szCs w:val="24"/>
        </w:rPr>
        <w:t xml:space="preserve"> </w:t>
      </w:r>
      <w:r w:rsidRPr="00BE6C96">
        <w:rPr>
          <w:rFonts w:cstheme="minorHAnsi"/>
          <w:sz w:val="24"/>
          <w:szCs w:val="24"/>
          <w:u w:val="single"/>
        </w:rPr>
        <w:t>ABC Elementary, and Co-applicant, ABC County Extension Office</w:t>
      </w:r>
      <w:r w:rsidRPr="00BE6C96">
        <w:rPr>
          <w:rFonts w:cstheme="minorHAnsi"/>
          <w:sz w:val="24"/>
          <w:szCs w:val="24"/>
        </w:rPr>
        <w:t xml:space="preserve">, to maximize resources to support and jointly coordinate services for students and families participating in the </w:t>
      </w:r>
      <w:r w:rsidR="009541DE" w:rsidRPr="00BE6C96">
        <w:rPr>
          <w:rFonts w:cstheme="minorHAnsi"/>
          <w:sz w:val="24"/>
          <w:szCs w:val="24"/>
        </w:rPr>
        <w:t xml:space="preserve">21st </w:t>
      </w:r>
      <w:r w:rsidRPr="00BE6C96">
        <w:rPr>
          <w:rFonts w:cstheme="minorHAnsi"/>
          <w:sz w:val="24"/>
          <w:szCs w:val="24"/>
        </w:rPr>
        <w:t>Century</w:t>
      </w:r>
      <w:r w:rsidR="003B678B" w:rsidRPr="00BE6C96">
        <w:rPr>
          <w:rFonts w:cstheme="minorHAnsi"/>
          <w:sz w:val="24"/>
          <w:szCs w:val="24"/>
        </w:rPr>
        <w:t xml:space="preserve"> Community Learning Centers Program (CCLC). </w:t>
      </w:r>
    </w:p>
    <w:p w14:paraId="5F23A6C5" w14:textId="219325E2" w:rsidR="003B678B" w:rsidRPr="00BE6C96" w:rsidRDefault="003B678B" w:rsidP="00651D9D">
      <w:pPr>
        <w:tabs>
          <w:tab w:val="left" w:pos="8459"/>
        </w:tabs>
        <w:ind w:left="540"/>
        <w:rPr>
          <w:rFonts w:cstheme="minorHAnsi"/>
          <w:spacing w:val="-4"/>
          <w:sz w:val="24"/>
          <w:szCs w:val="24"/>
        </w:rPr>
      </w:pPr>
      <w:r w:rsidRPr="00BE6C96">
        <w:rPr>
          <w:rFonts w:cstheme="minorHAnsi"/>
          <w:sz w:val="24"/>
          <w:szCs w:val="24"/>
          <w:u w:val="single"/>
        </w:rPr>
        <w:t>The ABC County Extension Office</w:t>
      </w:r>
      <w:r w:rsidRPr="00BE6C96">
        <w:rPr>
          <w:rFonts w:cstheme="minorHAnsi"/>
          <w:sz w:val="24"/>
          <w:szCs w:val="24"/>
        </w:rPr>
        <w:t xml:space="preserve"> hereby</w:t>
      </w:r>
      <w:r w:rsidR="004617A6" w:rsidRPr="00BE6C96">
        <w:rPr>
          <w:rFonts w:cstheme="minorHAnsi"/>
          <w:sz w:val="24"/>
          <w:szCs w:val="24"/>
        </w:rPr>
        <w:t xml:space="preserve"> </w:t>
      </w:r>
      <w:r w:rsidR="00A66CED" w:rsidRPr="00BE6C96">
        <w:rPr>
          <w:rFonts w:cstheme="minorHAnsi"/>
          <w:sz w:val="24"/>
          <w:szCs w:val="24"/>
        </w:rPr>
        <w:t>agrees</w:t>
      </w:r>
      <w:r w:rsidR="00EC142C" w:rsidRPr="00BE6C96">
        <w:rPr>
          <w:rFonts w:cstheme="minorHAnsi"/>
          <w:sz w:val="24"/>
          <w:szCs w:val="24"/>
        </w:rPr>
        <w:t xml:space="preserve"> and is committed to the following responsibilities </w:t>
      </w:r>
      <w:r w:rsidR="00A66CED" w:rsidRPr="00BE6C96">
        <w:rPr>
          <w:rFonts w:cstheme="minorHAnsi"/>
          <w:sz w:val="24"/>
          <w:szCs w:val="24"/>
        </w:rPr>
        <w:t xml:space="preserve">to support the </w:t>
      </w:r>
      <w:r w:rsidR="009541DE" w:rsidRPr="00BE6C96">
        <w:rPr>
          <w:rFonts w:cstheme="minorHAnsi"/>
          <w:sz w:val="24"/>
          <w:szCs w:val="24"/>
        </w:rPr>
        <w:t xml:space="preserve">21st </w:t>
      </w:r>
      <w:r w:rsidR="00A66CED" w:rsidRPr="00BE6C96">
        <w:rPr>
          <w:rFonts w:cstheme="minorHAnsi"/>
          <w:sz w:val="24"/>
          <w:szCs w:val="24"/>
        </w:rPr>
        <w:t xml:space="preserve">Century Community Learning Centers Program. The grant partner agrees to provide the following contributions to the </w:t>
      </w:r>
      <w:r w:rsidR="009541DE" w:rsidRPr="00BE6C96">
        <w:rPr>
          <w:rFonts w:cstheme="minorHAnsi"/>
          <w:sz w:val="24"/>
          <w:szCs w:val="24"/>
        </w:rPr>
        <w:t xml:space="preserve">21st </w:t>
      </w:r>
      <w:r w:rsidR="00A66CED" w:rsidRPr="00BE6C96">
        <w:rPr>
          <w:rFonts w:cstheme="minorHAnsi"/>
          <w:sz w:val="24"/>
          <w:szCs w:val="24"/>
        </w:rPr>
        <w:t xml:space="preserve">CCLC program. </w:t>
      </w:r>
    </w:p>
    <w:p w14:paraId="6C261594" w14:textId="2D31B6AE" w:rsidR="00BD69EC" w:rsidRPr="00BE6C96" w:rsidRDefault="00BD69EC" w:rsidP="00A14D90">
      <w:pPr>
        <w:widowControl w:val="0"/>
        <w:autoSpaceDE w:val="0"/>
        <w:autoSpaceDN w:val="0"/>
        <w:spacing w:after="0" w:line="240" w:lineRule="auto"/>
        <w:ind w:right="629"/>
        <w:rPr>
          <w:rFonts w:eastAsia="Times New Roman" w:cstheme="minorHAnsi"/>
          <w:kern w:val="0"/>
          <w:sz w:val="24"/>
          <w:szCs w:val="24"/>
          <w14:ligatures w14:val="none"/>
        </w:rPr>
      </w:pPr>
    </w:p>
    <w:p w14:paraId="06161944" w14:textId="56BA73E6" w:rsidR="001570BA" w:rsidRPr="00BE6C96" w:rsidRDefault="001570BA" w:rsidP="00FD1A7E">
      <w:pPr>
        <w:widowControl w:val="0"/>
        <w:autoSpaceDE w:val="0"/>
        <w:autoSpaceDN w:val="0"/>
        <w:spacing w:after="0" w:line="240" w:lineRule="auto"/>
        <w:ind w:right="629"/>
        <w:jc w:val="cente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Community Partner</w:t>
      </w:r>
      <w:r w:rsidR="00FD1A7E" w:rsidRPr="00BE6C96">
        <w:rPr>
          <w:rFonts w:eastAsia="Times New Roman" w:cstheme="minorHAnsi"/>
          <w:b/>
          <w:bCs/>
          <w:kern w:val="0"/>
          <w:sz w:val="24"/>
          <w:szCs w:val="24"/>
          <w14:ligatures w14:val="none"/>
        </w:rPr>
        <w:t xml:space="preserve"> Contribution Table</w:t>
      </w:r>
    </w:p>
    <w:tbl>
      <w:tblPr>
        <w:tblStyle w:val="TableGrid"/>
        <w:tblW w:w="0" w:type="auto"/>
        <w:tblLayout w:type="fixed"/>
        <w:tblLook w:val="04A0" w:firstRow="1" w:lastRow="0" w:firstColumn="1" w:lastColumn="0" w:noHBand="0" w:noVBand="1"/>
      </w:tblPr>
      <w:tblGrid>
        <w:gridCol w:w="3110"/>
        <w:gridCol w:w="1939"/>
        <w:gridCol w:w="4301"/>
      </w:tblGrid>
      <w:tr w:rsidR="002F06E8" w:rsidRPr="00BE6C96" w14:paraId="53D96EB5" w14:textId="77777777" w:rsidTr="0090022A">
        <w:tc>
          <w:tcPr>
            <w:tcW w:w="3110" w:type="dxa"/>
          </w:tcPr>
          <w:p w14:paraId="1BE30F34" w14:textId="019A4054"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Description of Program Support</w:t>
            </w:r>
          </w:p>
        </w:tc>
        <w:tc>
          <w:tcPr>
            <w:tcW w:w="1939" w:type="dxa"/>
          </w:tcPr>
          <w:p w14:paraId="70CAEDEB" w14:textId="40C7314A"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Frequency</w:t>
            </w:r>
          </w:p>
        </w:tc>
        <w:tc>
          <w:tcPr>
            <w:tcW w:w="4301" w:type="dxa"/>
          </w:tcPr>
          <w:p w14:paraId="34163AC5" w14:textId="276A3492"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 xml:space="preserve">Alignment to activities, services, and needs. </w:t>
            </w:r>
          </w:p>
        </w:tc>
      </w:tr>
      <w:tr w:rsidR="002F06E8" w:rsidRPr="00BE6C96" w14:paraId="43DC7352" w14:textId="77777777" w:rsidTr="0090022A">
        <w:tc>
          <w:tcPr>
            <w:tcW w:w="3110" w:type="dxa"/>
          </w:tcPr>
          <w:p w14:paraId="5778F91C"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56F97B77"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3C026B55"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r>
      <w:tr w:rsidR="002F06E8" w:rsidRPr="00BE6C96" w14:paraId="399565FB" w14:textId="77777777" w:rsidTr="0090022A">
        <w:tc>
          <w:tcPr>
            <w:tcW w:w="3110" w:type="dxa"/>
          </w:tcPr>
          <w:p w14:paraId="7B40E9A7"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045095D8"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229141C8"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r>
      <w:tr w:rsidR="002F06E8" w:rsidRPr="00BE6C96" w14:paraId="10C59686" w14:textId="77777777" w:rsidTr="0090022A">
        <w:tc>
          <w:tcPr>
            <w:tcW w:w="3110" w:type="dxa"/>
          </w:tcPr>
          <w:p w14:paraId="33761D3C"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554C5279"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6C04D754"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r>
      <w:tr w:rsidR="002F06E8" w:rsidRPr="00BE6C96" w14:paraId="492A0AF9" w14:textId="77777777" w:rsidTr="0090022A">
        <w:tc>
          <w:tcPr>
            <w:tcW w:w="3110" w:type="dxa"/>
          </w:tcPr>
          <w:p w14:paraId="072C4077"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47B1C808"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0A53BA98"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r>
      <w:tr w:rsidR="002F06E8" w:rsidRPr="00BE6C96" w14:paraId="4D96B046" w14:textId="77777777" w:rsidTr="0090022A">
        <w:tc>
          <w:tcPr>
            <w:tcW w:w="3110" w:type="dxa"/>
          </w:tcPr>
          <w:p w14:paraId="6CF3BD4F"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5DB26B25"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20C55691"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r>
      <w:tr w:rsidR="002F06E8" w:rsidRPr="00BE6C96" w14:paraId="4488D0D5" w14:textId="77777777" w:rsidTr="0090022A">
        <w:tc>
          <w:tcPr>
            <w:tcW w:w="3110" w:type="dxa"/>
          </w:tcPr>
          <w:p w14:paraId="28F53EBB"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6374427B"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7E274B83"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r>
      <w:tr w:rsidR="002F06E8" w:rsidRPr="00BE6C96" w14:paraId="302AF03D" w14:textId="77777777" w:rsidTr="0090022A">
        <w:tc>
          <w:tcPr>
            <w:tcW w:w="3110" w:type="dxa"/>
          </w:tcPr>
          <w:p w14:paraId="4FC0591D"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1939" w:type="dxa"/>
          </w:tcPr>
          <w:p w14:paraId="2127904B"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c>
          <w:tcPr>
            <w:tcW w:w="4301" w:type="dxa"/>
          </w:tcPr>
          <w:p w14:paraId="05D75029" w14:textId="77777777" w:rsidR="002F06E8" w:rsidRPr="00BE6C96" w:rsidRDefault="002F06E8" w:rsidP="00FD1A7E">
            <w:pPr>
              <w:widowControl w:val="0"/>
              <w:autoSpaceDE w:val="0"/>
              <w:autoSpaceDN w:val="0"/>
              <w:ind w:right="629"/>
              <w:jc w:val="center"/>
              <w:rPr>
                <w:rFonts w:eastAsia="Times New Roman" w:cstheme="minorHAnsi"/>
                <w:b/>
                <w:bCs/>
                <w:kern w:val="0"/>
                <w:sz w:val="24"/>
                <w:szCs w:val="24"/>
                <w14:ligatures w14:val="none"/>
              </w:rPr>
            </w:pPr>
          </w:p>
        </w:tc>
      </w:tr>
    </w:tbl>
    <w:p w14:paraId="5C26CE63" w14:textId="77777777" w:rsidR="002F06E8" w:rsidRPr="00BE6C96" w:rsidRDefault="002F06E8" w:rsidP="0090022A">
      <w:pPr>
        <w:widowControl w:val="0"/>
        <w:autoSpaceDE w:val="0"/>
        <w:autoSpaceDN w:val="0"/>
        <w:spacing w:after="0" w:line="240" w:lineRule="auto"/>
        <w:ind w:right="629"/>
        <w:jc w:val="center"/>
        <w:rPr>
          <w:rFonts w:eastAsia="Times New Roman" w:cstheme="minorHAnsi"/>
          <w:b/>
          <w:bCs/>
          <w:kern w:val="0"/>
          <w:sz w:val="24"/>
          <w:szCs w:val="24"/>
          <w14:ligatures w14:val="none"/>
        </w:rPr>
      </w:pPr>
    </w:p>
    <w:p w14:paraId="1B19A361" w14:textId="157E1D79" w:rsidR="00ED7FC3" w:rsidRPr="00BE6C96" w:rsidRDefault="003C168A" w:rsidP="003B1B6E">
      <w:pPr>
        <w:pStyle w:val="BodyText"/>
        <w:rPr>
          <w:rFonts w:asciiTheme="minorHAnsi" w:hAnsiTheme="minorHAnsi" w:cstheme="minorHAnsi"/>
          <w:bCs/>
        </w:rPr>
      </w:pPr>
      <w:r w:rsidRPr="00BE6C96">
        <w:rPr>
          <w:rFonts w:asciiTheme="minorHAnsi" w:hAnsiTheme="minorHAnsi" w:cstheme="minorHAnsi"/>
          <w:bCs/>
        </w:rPr>
        <w:t xml:space="preserve">It is agreed by both parties that this Community Partner Agreement will focus on the coordination of services to build local support for sustaining the </w:t>
      </w:r>
      <w:r w:rsidR="009541DE" w:rsidRPr="00BE6C96">
        <w:rPr>
          <w:rFonts w:asciiTheme="minorHAnsi" w:hAnsiTheme="minorHAnsi" w:cstheme="minorHAnsi"/>
          <w:bCs/>
        </w:rPr>
        <w:t xml:space="preserve">21st </w:t>
      </w:r>
      <w:r w:rsidRPr="00BE6C96">
        <w:rPr>
          <w:rFonts w:asciiTheme="minorHAnsi" w:hAnsiTheme="minorHAnsi" w:cstheme="minorHAnsi"/>
          <w:bCs/>
        </w:rPr>
        <w:t xml:space="preserve">Century Community Learning Centers Program. Through this </w:t>
      </w:r>
      <w:r w:rsidR="00ED7FC3" w:rsidRPr="00BE6C96">
        <w:rPr>
          <w:rFonts w:asciiTheme="minorHAnsi" w:hAnsiTheme="minorHAnsi" w:cstheme="minorHAnsi"/>
          <w:bCs/>
        </w:rPr>
        <w:t>collaborative</w:t>
      </w:r>
      <w:r w:rsidRPr="00BE6C96">
        <w:rPr>
          <w:rFonts w:asciiTheme="minorHAnsi" w:hAnsiTheme="minorHAnsi" w:cstheme="minorHAnsi"/>
          <w:bCs/>
        </w:rPr>
        <w:t xml:space="preserve"> process, solutions will be developed and implemented to improve student achievement and increase learning </w:t>
      </w:r>
      <w:r w:rsidR="00ED7FC3" w:rsidRPr="00BE6C96">
        <w:rPr>
          <w:rFonts w:asciiTheme="minorHAnsi" w:hAnsiTheme="minorHAnsi" w:cstheme="minorHAnsi"/>
          <w:bCs/>
        </w:rPr>
        <w:t>opportunities</w:t>
      </w:r>
      <w:r w:rsidRPr="00BE6C96">
        <w:rPr>
          <w:rFonts w:asciiTheme="minorHAnsi" w:hAnsiTheme="minorHAnsi" w:cstheme="minorHAnsi"/>
          <w:bCs/>
        </w:rPr>
        <w:t xml:space="preserve"> for families of participants. If the grant is awarded, ABC County </w:t>
      </w:r>
      <w:r w:rsidR="00ED7FC3" w:rsidRPr="00BE6C96">
        <w:rPr>
          <w:rFonts w:asciiTheme="minorHAnsi" w:hAnsiTheme="minorHAnsi" w:cstheme="minorHAnsi"/>
          <w:bCs/>
        </w:rPr>
        <w:t>Extension</w:t>
      </w:r>
      <w:r w:rsidRPr="00BE6C96">
        <w:rPr>
          <w:rFonts w:asciiTheme="minorHAnsi" w:hAnsiTheme="minorHAnsi" w:cstheme="minorHAnsi"/>
          <w:bCs/>
        </w:rPr>
        <w:t xml:space="preserve"> Office will be notified immediately </w:t>
      </w:r>
      <w:r w:rsidR="00ED7FC3" w:rsidRPr="00BE6C96">
        <w:rPr>
          <w:rFonts w:asciiTheme="minorHAnsi" w:hAnsiTheme="minorHAnsi" w:cstheme="minorHAnsi"/>
          <w:bCs/>
        </w:rPr>
        <w:t xml:space="preserve">to begin collaboration of services. </w:t>
      </w:r>
    </w:p>
    <w:p w14:paraId="6573C399" w14:textId="77777777" w:rsidR="003B1B6E" w:rsidRPr="00BE6C96" w:rsidRDefault="003B1B6E" w:rsidP="003B1B6E">
      <w:pPr>
        <w:pStyle w:val="BodyText"/>
        <w:rPr>
          <w:rFonts w:asciiTheme="minorHAnsi" w:hAnsiTheme="minorHAnsi" w:cstheme="minorHAnsi"/>
        </w:rPr>
      </w:pPr>
    </w:p>
    <w:p w14:paraId="4E1C9705" w14:textId="77777777" w:rsidR="00FE1CEF" w:rsidRPr="00BE6C96" w:rsidRDefault="00FE1CEF" w:rsidP="003B1B6E">
      <w:pPr>
        <w:pStyle w:val="BodyText"/>
        <w:rPr>
          <w:rFonts w:asciiTheme="minorHAnsi" w:hAnsiTheme="minorHAnsi" w:cstheme="minorHAnsi"/>
        </w:rPr>
      </w:pPr>
    </w:p>
    <w:p w14:paraId="25239F79" w14:textId="08C1FD0F" w:rsidR="003B1B6E" w:rsidRPr="00BE6C96" w:rsidRDefault="003B1B6E" w:rsidP="003B1B6E">
      <w:pPr>
        <w:pStyle w:val="BodyText"/>
        <w:spacing w:before="6"/>
        <w:rPr>
          <w:rFonts w:asciiTheme="minorHAnsi" w:hAnsiTheme="minorHAnsi" w:cstheme="minorHAnsi"/>
        </w:rPr>
      </w:pPr>
    </w:p>
    <w:p w14:paraId="62A9A518" w14:textId="06C66D60" w:rsidR="003B1B6E" w:rsidRPr="00BE6C96" w:rsidRDefault="003B1B6E" w:rsidP="00F4374D">
      <w:pPr>
        <w:pBdr>
          <w:top w:val="single" w:sz="4" w:space="1" w:color="auto"/>
        </w:pBdr>
        <w:tabs>
          <w:tab w:val="left" w:pos="8459"/>
        </w:tabs>
        <w:rPr>
          <w:rFonts w:cstheme="minorHAnsi"/>
          <w:b/>
          <w:spacing w:val="-4"/>
          <w:sz w:val="24"/>
          <w:szCs w:val="24"/>
        </w:rPr>
      </w:pPr>
      <w:r w:rsidRPr="00BE6C96">
        <w:rPr>
          <w:rFonts w:cstheme="minorHAnsi"/>
          <w:b/>
          <w:sz w:val="24"/>
          <w:szCs w:val="24"/>
        </w:rPr>
        <w:t>Pa</w:t>
      </w:r>
      <w:r w:rsidR="00BE408D" w:rsidRPr="00BE6C96">
        <w:rPr>
          <w:rFonts w:cstheme="minorHAnsi"/>
          <w:b/>
          <w:sz w:val="24"/>
          <w:szCs w:val="24"/>
        </w:rPr>
        <w:t>rtner</w:t>
      </w:r>
      <w:r w:rsidRPr="00BE6C96">
        <w:rPr>
          <w:rFonts w:cstheme="minorHAnsi"/>
          <w:b/>
          <w:spacing w:val="-4"/>
          <w:sz w:val="24"/>
          <w:szCs w:val="24"/>
        </w:rPr>
        <w:t xml:space="preserve"> </w:t>
      </w:r>
      <w:r w:rsidRPr="00BE6C96">
        <w:rPr>
          <w:rFonts w:cstheme="minorHAnsi"/>
          <w:b/>
          <w:spacing w:val="-2"/>
          <w:sz w:val="24"/>
          <w:szCs w:val="24"/>
        </w:rPr>
        <w:t>Signature</w:t>
      </w:r>
      <w:r w:rsidRPr="00BE6C96">
        <w:rPr>
          <w:rFonts w:cstheme="minorHAnsi"/>
          <w:b/>
          <w:sz w:val="24"/>
          <w:szCs w:val="24"/>
        </w:rPr>
        <w:t xml:space="preserve"> </w:t>
      </w:r>
      <w:r w:rsidR="00BE408D" w:rsidRPr="00BE6C96">
        <w:rPr>
          <w:rFonts w:cstheme="minorHAnsi"/>
          <w:b/>
          <w:sz w:val="24"/>
          <w:szCs w:val="24"/>
        </w:rPr>
        <w:t>and Date</w:t>
      </w:r>
      <w:r w:rsidRPr="00BE6C96">
        <w:rPr>
          <w:rFonts w:cstheme="minorHAnsi"/>
          <w:b/>
          <w:sz w:val="24"/>
          <w:szCs w:val="24"/>
        </w:rPr>
        <w:t xml:space="preserve">                                                  </w:t>
      </w:r>
    </w:p>
    <w:p w14:paraId="628630E7" w14:textId="77777777" w:rsidR="00FE1CEF" w:rsidRPr="00BE6C96" w:rsidRDefault="00FE1CEF" w:rsidP="0090022A">
      <w:pPr>
        <w:pBdr>
          <w:top w:val="single" w:sz="4" w:space="1" w:color="auto"/>
        </w:pBdr>
        <w:tabs>
          <w:tab w:val="left" w:pos="8459"/>
        </w:tabs>
        <w:rPr>
          <w:rFonts w:cstheme="minorHAnsi"/>
          <w:b/>
          <w:sz w:val="24"/>
          <w:szCs w:val="24"/>
        </w:rPr>
      </w:pPr>
    </w:p>
    <w:p w14:paraId="34D4168D" w14:textId="5ECF71DF" w:rsidR="003B1B6E" w:rsidRPr="00BE6C96" w:rsidRDefault="003B1B6E" w:rsidP="003B1B6E">
      <w:pPr>
        <w:pStyle w:val="BodyText"/>
        <w:rPr>
          <w:rFonts w:asciiTheme="minorHAnsi" w:hAnsiTheme="minorHAnsi" w:cstheme="minorHAnsi"/>
          <w:b/>
        </w:rPr>
      </w:pPr>
    </w:p>
    <w:p w14:paraId="568EFB26" w14:textId="38BA74DC" w:rsidR="005132C3" w:rsidRPr="00BE6C96" w:rsidRDefault="003B1B6E" w:rsidP="0090022A">
      <w:pPr>
        <w:pStyle w:val="BodyText"/>
        <w:pBdr>
          <w:top w:val="single" w:sz="4" w:space="1" w:color="auto"/>
        </w:pBdr>
        <w:spacing w:before="5"/>
        <w:rPr>
          <w:rFonts w:asciiTheme="minorHAnsi" w:hAnsiTheme="minorHAnsi" w:cstheme="minorHAnsi"/>
          <w:b/>
          <w:bCs/>
          <w:spacing w:val="-4"/>
        </w:rPr>
      </w:pPr>
      <w:r w:rsidRPr="00BE6C96">
        <w:rPr>
          <w:rFonts w:asciiTheme="minorHAnsi" w:hAnsiTheme="minorHAnsi" w:cstheme="minorHAnsi"/>
          <w:b/>
          <w:bCs/>
        </w:rPr>
        <w:t>Applicant</w:t>
      </w:r>
      <w:r w:rsidRPr="00BE6C96">
        <w:rPr>
          <w:rFonts w:asciiTheme="minorHAnsi" w:hAnsiTheme="minorHAnsi" w:cstheme="minorHAnsi"/>
          <w:b/>
          <w:bCs/>
          <w:spacing w:val="-3"/>
        </w:rPr>
        <w:t xml:space="preserve"> </w:t>
      </w:r>
      <w:r w:rsidRPr="00BE6C96">
        <w:rPr>
          <w:rFonts w:asciiTheme="minorHAnsi" w:hAnsiTheme="minorHAnsi" w:cstheme="minorHAnsi"/>
          <w:b/>
          <w:bCs/>
          <w:spacing w:val="-2"/>
        </w:rPr>
        <w:t>Signature</w:t>
      </w:r>
      <w:r w:rsidR="005F075E" w:rsidRPr="00BE6C96">
        <w:rPr>
          <w:rFonts w:asciiTheme="minorHAnsi" w:hAnsiTheme="minorHAnsi" w:cstheme="minorHAnsi"/>
          <w:b/>
          <w:bCs/>
        </w:rPr>
        <w:t xml:space="preserve"> and Date</w:t>
      </w:r>
      <w:r w:rsidRPr="00BE6C96">
        <w:rPr>
          <w:rFonts w:asciiTheme="minorHAnsi" w:hAnsiTheme="minorHAnsi" w:cstheme="minorHAnsi"/>
          <w:b/>
          <w:bCs/>
        </w:rPr>
        <w:t xml:space="preserve">                                                      </w:t>
      </w:r>
    </w:p>
    <w:p w14:paraId="69720046" w14:textId="609E9D84" w:rsidR="0097432C" w:rsidRPr="00BE6C96" w:rsidRDefault="008A595B" w:rsidP="008A595B">
      <w:pPr>
        <w:jc w:val="center"/>
        <w:rPr>
          <w:rFonts w:cstheme="minorHAnsi"/>
          <w:b/>
          <w:bCs/>
        </w:rPr>
      </w:pPr>
      <w:r>
        <w:rPr>
          <w:rFonts w:cstheme="minorHAnsi"/>
          <w:b/>
          <w:bCs/>
        </w:rPr>
        <w:br w:type="page"/>
      </w:r>
      <w:r w:rsidRPr="008A595B">
        <w:rPr>
          <w:rFonts w:cstheme="minorHAnsi"/>
          <w:b/>
          <w:bCs/>
          <w:sz w:val="24"/>
          <w:szCs w:val="24"/>
        </w:rPr>
        <w:t>P</w:t>
      </w:r>
      <w:r w:rsidR="00D03CAD" w:rsidRPr="008A595B">
        <w:rPr>
          <w:rFonts w:cstheme="minorHAnsi"/>
          <w:b/>
          <w:bCs/>
          <w:sz w:val="24"/>
          <w:szCs w:val="24"/>
        </w:rPr>
        <w:t xml:space="preserve">RIVATE/HOME SCHOOL CONSULTATION FORM </w:t>
      </w:r>
      <w:r w:rsidR="004537AC" w:rsidRPr="008A595B">
        <w:rPr>
          <w:rFonts w:cstheme="minorHAnsi"/>
          <w:b/>
          <w:bCs/>
          <w:sz w:val="24"/>
          <w:szCs w:val="24"/>
        </w:rPr>
        <w:t>O</w:t>
      </w:r>
    </w:p>
    <w:p w14:paraId="2E0B0201" w14:textId="675F801F" w:rsidR="00755678" w:rsidRPr="00BE6C96" w:rsidRDefault="00D03CAD" w:rsidP="0090022A">
      <w:pPr>
        <w:jc w:val="center"/>
        <w:rPr>
          <w:rFonts w:eastAsia="Times New Roman" w:cstheme="minorHAnsi"/>
          <w:b/>
          <w:bCs/>
          <w:kern w:val="0"/>
          <w:sz w:val="24"/>
          <w:szCs w:val="24"/>
          <w14:ligatures w14:val="none"/>
        </w:rPr>
      </w:pPr>
      <w:r w:rsidRPr="00BE6C96">
        <w:rPr>
          <w:rFonts w:eastAsia="Times New Roman" w:cstheme="minorHAnsi"/>
          <w:b/>
          <w:bCs/>
          <w:kern w:val="0"/>
          <w:sz w:val="24"/>
          <w:szCs w:val="24"/>
          <w14:ligatures w14:val="none"/>
        </w:rPr>
        <w:t xml:space="preserve">Kentucky </w:t>
      </w:r>
      <w:bookmarkStart w:id="9" w:name="_Hlk173920341"/>
      <w:r w:rsidRPr="00BE6C96">
        <w:rPr>
          <w:rFonts w:eastAsia="Times New Roman" w:cstheme="minorHAnsi"/>
          <w:b/>
          <w:bCs/>
          <w:kern w:val="0"/>
          <w:sz w:val="24"/>
          <w:szCs w:val="24"/>
          <w14:ligatures w14:val="none"/>
        </w:rPr>
        <w:t>Ni</w:t>
      </w:r>
      <w:r w:rsidR="00F96F2F" w:rsidRPr="00BE6C96">
        <w:rPr>
          <w:rFonts w:eastAsia="Times New Roman" w:cstheme="minorHAnsi"/>
          <w:b/>
          <w:bCs/>
          <w:kern w:val="0"/>
          <w:sz w:val="24"/>
          <w:szCs w:val="24"/>
          <w14:ligatures w14:val="none"/>
        </w:rPr>
        <w:t>t</w:t>
      </w:r>
      <w:r w:rsidRPr="00BE6C96">
        <w:rPr>
          <w:rFonts w:eastAsia="Times New Roman" w:cstheme="minorHAnsi"/>
          <w:b/>
          <w:bCs/>
          <w:kern w:val="0"/>
          <w:sz w:val="24"/>
          <w:szCs w:val="24"/>
          <w14:ligatures w14:val="none"/>
        </w:rPr>
        <w:t xml:space="preserve">a M. </w:t>
      </w:r>
      <w:r w:rsidRPr="00B756BD">
        <w:rPr>
          <w:rFonts w:eastAsia="Times New Roman" w:cstheme="minorHAnsi"/>
          <w:b/>
          <w:bCs/>
          <w:kern w:val="0"/>
          <w:sz w:val="24"/>
          <w:szCs w:val="24"/>
          <w14:ligatures w14:val="none"/>
        </w:rPr>
        <w:t>Lowey</w:t>
      </w:r>
      <w:r w:rsidRPr="00BE6C96">
        <w:rPr>
          <w:rFonts w:eastAsia="Times New Roman" w:cstheme="minorHAnsi"/>
          <w:b/>
          <w:bCs/>
          <w:kern w:val="0"/>
          <w:sz w:val="24"/>
          <w:szCs w:val="24"/>
          <w14:ligatures w14:val="none"/>
        </w:rPr>
        <w:t xml:space="preserve"> </w:t>
      </w:r>
      <w:bookmarkEnd w:id="9"/>
      <w:r w:rsidR="009541DE" w:rsidRPr="00BE6C96">
        <w:rPr>
          <w:rFonts w:eastAsia="Times New Roman" w:cstheme="minorHAnsi"/>
          <w:b/>
          <w:bCs/>
          <w:kern w:val="0"/>
          <w:sz w:val="24"/>
          <w:szCs w:val="24"/>
          <w14:ligatures w14:val="none"/>
        </w:rPr>
        <w:t xml:space="preserve">21st </w:t>
      </w:r>
      <w:r w:rsidR="00755678" w:rsidRPr="00BE6C96">
        <w:rPr>
          <w:rFonts w:eastAsia="Times New Roman" w:cstheme="minorHAnsi"/>
          <w:b/>
          <w:bCs/>
          <w:kern w:val="0"/>
          <w:sz w:val="24"/>
          <w:szCs w:val="24"/>
          <w14:ligatures w14:val="none"/>
        </w:rPr>
        <w:t>Century Community Learning Centers</w:t>
      </w:r>
    </w:p>
    <w:p w14:paraId="1A747C3C" w14:textId="3718138E" w:rsidR="00176EFD" w:rsidRPr="00BE6C96" w:rsidRDefault="00265C90" w:rsidP="004D4BF4">
      <w:pPr>
        <w:rPr>
          <w:rFonts w:eastAsia="Times New Roman" w:cstheme="minorHAnsi"/>
          <w:kern w:val="0"/>
          <w:sz w:val="24"/>
          <w:szCs w:val="24"/>
          <w14:ligatures w14:val="none"/>
        </w:rPr>
      </w:pPr>
      <w:r w:rsidRPr="00BE6C96">
        <w:rPr>
          <w:rFonts w:eastAsia="Times New Roman" w:cstheme="minorHAnsi"/>
          <w:kern w:val="0"/>
          <w:sz w:val="24"/>
          <w:szCs w:val="24"/>
          <w14:ligatures w14:val="none"/>
        </w:rPr>
        <w:t>A</w:t>
      </w:r>
      <w:r w:rsidR="002C057D" w:rsidRPr="00BE6C96">
        <w:rPr>
          <w:rFonts w:eastAsia="Times New Roman" w:cstheme="minorHAnsi"/>
          <w:kern w:val="0"/>
          <w:sz w:val="24"/>
          <w:szCs w:val="24"/>
          <w14:ligatures w14:val="none"/>
        </w:rPr>
        <w:t xml:space="preserve">n LEA </w:t>
      </w:r>
      <w:r w:rsidR="00176EFD" w:rsidRPr="00BE6C96">
        <w:rPr>
          <w:rFonts w:eastAsia="Times New Roman" w:cstheme="minorHAnsi"/>
          <w:kern w:val="0"/>
          <w:sz w:val="24"/>
          <w:szCs w:val="24"/>
          <w14:ligatures w14:val="none"/>
        </w:rPr>
        <w:t xml:space="preserve">or any </w:t>
      </w:r>
      <w:r w:rsidR="00F25EB7" w:rsidRPr="00BE6C96">
        <w:rPr>
          <w:rFonts w:eastAsia="Times New Roman" w:cstheme="minorHAnsi"/>
          <w:kern w:val="0"/>
          <w:sz w:val="24"/>
          <w:szCs w:val="24"/>
          <w14:ligatures w14:val="none"/>
        </w:rPr>
        <w:t>eligible</w:t>
      </w:r>
      <w:r w:rsidR="00176EFD" w:rsidRPr="00BE6C96">
        <w:rPr>
          <w:rFonts w:eastAsia="Times New Roman" w:cstheme="minorHAnsi"/>
          <w:kern w:val="0"/>
          <w:sz w:val="24"/>
          <w:szCs w:val="24"/>
          <w14:ligatures w14:val="none"/>
        </w:rPr>
        <w:t xml:space="preserve"> applicant receiving financial assistance under the Ni</w:t>
      </w:r>
      <w:r w:rsidR="00F96F2F" w:rsidRPr="00BE6C96">
        <w:rPr>
          <w:rFonts w:eastAsia="Times New Roman" w:cstheme="minorHAnsi"/>
          <w:kern w:val="0"/>
          <w:sz w:val="24"/>
          <w:szCs w:val="24"/>
          <w14:ligatures w14:val="none"/>
        </w:rPr>
        <w:t>t</w:t>
      </w:r>
      <w:r w:rsidR="00176EFD" w:rsidRPr="00BE6C96">
        <w:rPr>
          <w:rFonts w:eastAsia="Times New Roman" w:cstheme="minorHAnsi"/>
          <w:kern w:val="0"/>
          <w:sz w:val="24"/>
          <w:szCs w:val="24"/>
          <w14:ligatures w14:val="none"/>
        </w:rPr>
        <w:t xml:space="preserve">a M. </w:t>
      </w:r>
      <w:r w:rsidR="00176EFD" w:rsidRPr="00B756BD">
        <w:rPr>
          <w:rFonts w:eastAsia="Times New Roman" w:cstheme="minorHAnsi"/>
          <w:kern w:val="0"/>
          <w:sz w:val="24"/>
          <w:szCs w:val="24"/>
          <w14:ligatures w14:val="none"/>
        </w:rPr>
        <w:t>Lowey</w:t>
      </w:r>
      <w:r w:rsidR="00176EFD" w:rsidRPr="00BE6C96">
        <w:rPr>
          <w:rFonts w:eastAsia="Times New Roman" w:cstheme="minorHAnsi"/>
          <w:kern w:val="0"/>
          <w:sz w:val="24"/>
          <w:szCs w:val="24"/>
          <w14:ligatures w14:val="none"/>
        </w:rPr>
        <w:t xml:space="preserve"> </w:t>
      </w:r>
      <w:r w:rsidR="009541DE" w:rsidRPr="00BE6C96">
        <w:rPr>
          <w:rFonts w:eastAsia="Times New Roman" w:cstheme="minorHAnsi"/>
          <w:kern w:val="0"/>
          <w:sz w:val="24"/>
          <w:szCs w:val="24"/>
          <w14:ligatures w14:val="none"/>
        </w:rPr>
        <w:t xml:space="preserve">21st </w:t>
      </w:r>
      <w:r w:rsidR="00176EFD" w:rsidRPr="00BE6C96">
        <w:rPr>
          <w:rFonts w:eastAsia="Times New Roman" w:cstheme="minorHAnsi"/>
          <w:kern w:val="0"/>
          <w:sz w:val="24"/>
          <w:szCs w:val="24"/>
          <w14:ligatures w14:val="none"/>
        </w:rPr>
        <w:t xml:space="preserve">CCLC program shall provide eligible private school children and their teachers or other educational personnel with </w:t>
      </w:r>
      <w:r w:rsidR="00F25EB7" w:rsidRPr="00BE6C96">
        <w:rPr>
          <w:rFonts w:eastAsia="Times New Roman" w:cstheme="minorHAnsi"/>
          <w:kern w:val="0"/>
          <w:sz w:val="24"/>
          <w:szCs w:val="24"/>
          <w14:ligatures w14:val="none"/>
        </w:rPr>
        <w:t>equitable</w:t>
      </w:r>
      <w:r w:rsidR="00176EFD" w:rsidRPr="00BE6C96">
        <w:rPr>
          <w:rFonts w:eastAsia="Times New Roman" w:cstheme="minorHAnsi"/>
          <w:kern w:val="0"/>
          <w:sz w:val="24"/>
          <w:szCs w:val="24"/>
          <w14:ligatures w14:val="none"/>
        </w:rPr>
        <w:t xml:space="preserve"> services or other benefits under these programs. Before an agency makes any decision that affects the opportunity of eligible private school children, teachers and other educational personnel to </w:t>
      </w:r>
      <w:r w:rsidR="00F25EB7" w:rsidRPr="00BE6C96">
        <w:rPr>
          <w:rFonts w:eastAsia="Times New Roman" w:cstheme="minorHAnsi"/>
          <w:kern w:val="0"/>
          <w:sz w:val="24"/>
          <w:szCs w:val="24"/>
          <w14:ligatures w14:val="none"/>
        </w:rPr>
        <w:t>participate, the applicant must engage in timely and meaningful consultation with private school officials.</w:t>
      </w:r>
    </w:p>
    <w:p w14:paraId="3FD326EF" w14:textId="5F6A3F2A" w:rsidR="007740E9" w:rsidRPr="00BE6C96" w:rsidRDefault="00F25EB7" w:rsidP="004D4BF4">
      <w:pPr>
        <w:rPr>
          <w:rFonts w:cstheme="minorHAnsi"/>
          <w:sz w:val="24"/>
          <w:szCs w:val="24"/>
        </w:rPr>
      </w:pPr>
      <w:r w:rsidRPr="00BE6C96">
        <w:rPr>
          <w:rFonts w:eastAsia="Times New Roman" w:cstheme="minorHAnsi"/>
          <w:kern w:val="0"/>
          <w:sz w:val="24"/>
          <w:szCs w:val="24"/>
          <w14:ligatures w14:val="none"/>
        </w:rPr>
        <w:t xml:space="preserve">The fiscal agent is responsible for consulting with private and home schools. Only the fiscal agent completes the form. No signatures are required on the document. Please maintain documentation of consultations. </w:t>
      </w:r>
    </w:p>
    <w:tbl>
      <w:tblPr>
        <w:tblStyle w:val="TableGrid"/>
        <w:tblW w:w="0" w:type="auto"/>
        <w:tblLook w:val="04A0" w:firstRow="1" w:lastRow="0" w:firstColumn="1" w:lastColumn="0" w:noHBand="0" w:noVBand="1"/>
      </w:tblPr>
      <w:tblGrid>
        <w:gridCol w:w="1795"/>
        <w:gridCol w:w="7555"/>
      </w:tblGrid>
      <w:tr w:rsidR="00374C14" w:rsidRPr="00BE6C96" w14:paraId="04B86CA4" w14:textId="77777777" w:rsidTr="0090022A">
        <w:tc>
          <w:tcPr>
            <w:tcW w:w="1795" w:type="dxa"/>
          </w:tcPr>
          <w:p w14:paraId="59839C25" w14:textId="7CCEB94B" w:rsidR="00374C14" w:rsidRPr="00BE6C96" w:rsidRDefault="00374C14" w:rsidP="008F5EE6">
            <w:pPr>
              <w:pStyle w:val="BodyText"/>
              <w:ind w:right="18"/>
              <w:rPr>
                <w:rFonts w:asciiTheme="minorHAnsi" w:hAnsiTheme="minorHAnsi" w:cstheme="minorHAnsi"/>
                <w:b/>
                <w:bCs/>
              </w:rPr>
            </w:pPr>
            <w:r w:rsidRPr="00BE6C96">
              <w:rPr>
                <w:rFonts w:asciiTheme="minorHAnsi" w:hAnsiTheme="minorHAnsi" w:cstheme="minorHAnsi"/>
                <w:b/>
                <w:bCs/>
              </w:rPr>
              <w:t>Fiscal</w:t>
            </w:r>
            <w:r w:rsidR="00AD1770" w:rsidRPr="00BE6C96">
              <w:rPr>
                <w:rFonts w:asciiTheme="minorHAnsi" w:hAnsiTheme="minorHAnsi" w:cstheme="minorHAnsi"/>
                <w:b/>
                <w:bCs/>
              </w:rPr>
              <w:t xml:space="preserve"> </w:t>
            </w:r>
            <w:r w:rsidRPr="00BE6C96">
              <w:rPr>
                <w:rFonts w:asciiTheme="minorHAnsi" w:hAnsiTheme="minorHAnsi" w:cstheme="minorHAnsi"/>
                <w:b/>
                <w:bCs/>
              </w:rPr>
              <w:t xml:space="preserve">Agent: </w:t>
            </w:r>
          </w:p>
        </w:tc>
        <w:tc>
          <w:tcPr>
            <w:tcW w:w="7555" w:type="dxa"/>
          </w:tcPr>
          <w:p w14:paraId="290A219E" w14:textId="77777777" w:rsidR="00374C14" w:rsidRPr="00BE6C96" w:rsidRDefault="00374C14" w:rsidP="008F5EE6">
            <w:pPr>
              <w:pStyle w:val="BodyText"/>
              <w:ind w:right="18"/>
              <w:rPr>
                <w:rFonts w:asciiTheme="minorHAnsi" w:hAnsiTheme="minorHAnsi" w:cstheme="minorHAnsi"/>
              </w:rPr>
            </w:pPr>
          </w:p>
        </w:tc>
      </w:tr>
    </w:tbl>
    <w:p w14:paraId="18B416A6" w14:textId="21A76749" w:rsidR="001E2A2B" w:rsidRPr="00BE6C96" w:rsidRDefault="003C2A30" w:rsidP="006638F4">
      <w:pPr>
        <w:rPr>
          <w:rFonts w:eastAsia="Times New Roman" w:cstheme="minorHAnsi"/>
          <w:bCs/>
          <w:kern w:val="0"/>
          <w:sz w:val="24"/>
          <w:szCs w:val="24"/>
          <w14:ligatures w14:val="none"/>
        </w:rPr>
      </w:pPr>
      <w:r w:rsidRPr="00BE6C96">
        <w:rPr>
          <w:rFonts w:eastAsia="Times New Roman" w:cstheme="minorHAnsi"/>
          <w:bCs/>
          <w:kern w:val="0"/>
          <w:sz w:val="24"/>
          <w:szCs w:val="24"/>
          <w14:ligatures w14:val="none"/>
        </w:rPr>
        <w:t>Please complete the following form related to the invol</w:t>
      </w:r>
      <w:r w:rsidR="00533E34" w:rsidRPr="00BE6C96">
        <w:rPr>
          <w:rFonts w:eastAsia="Times New Roman" w:cstheme="minorHAnsi"/>
          <w:bCs/>
          <w:kern w:val="0"/>
          <w:sz w:val="24"/>
          <w:szCs w:val="24"/>
          <w14:ligatures w14:val="none"/>
        </w:rPr>
        <w:t xml:space="preserve">vement of eligible private schools in the Title IV, Part B, </w:t>
      </w:r>
      <w:r w:rsidR="009541DE" w:rsidRPr="00BE6C96">
        <w:rPr>
          <w:rFonts w:eastAsia="Times New Roman" w:cstheme="minorHAnsi"/>
          <w:bCs/>
          <w:kern w:val="0"/>
          <w:sz w:val="24"/>
          <w:szCs w:val="24"/>
          <w14:ligatures w14:val="none"/>
        </w:rPr>
        <w:t xml:space="preserve">21st </w:t>
      </w:r>
      <w:r w:rsidR="00533E34" w:rsidRPr="00BE6C96">
        <w:rPr>
          <w:rFonts w:eastAsia="Times New Roman" w:cstheme="minorHAnsi"/>
          <w:bCs/>
          <w:kern w:val="0"/>
          <w:sz w:val="24"/>
          <w:szCs w:val="24"/>
          <w14:ligatures w14:val="none"/>
        </w:rPr>
        <w:t xml:space="preserve">CCLC grant application and </w:t>
      </w:r>
      <w:r w:rsidR="001E2A2B" w:rsidRPr="00BE6C96">
        <w:rPr>
          <w:rFonts w:eastAsia="Times New Roman" w:cstheme="minorHAnsi"/>
          <w:bCs/>
          <w:kern w:val="0"/>
          <w:sz w:val="24"/>
          <w:szCs w:val="24"/>
          <w14:ligatures w14:val="none"/>
        </w:rPr>
        <w:t>subsequent activities.</w:t>
      </w:r>
    </w:p>
    <w:p w14:paraId="17C00F7C" w14:textId="77777777" w:rsidR="001E2A2B" w:rsidRPr="00BE6C96" w:rsidRDefault="001E2A2B" w:rsidP="00C00371">
      <w:pPr>
        <w:spacing w:after="0"/>
        <w:rPr>
          <w:rFonts w:eastAsia="Times New Roman" w:cstheme="minorHAnsi"/>
          <w:b/>
          <w:kern w:val="0"/>
          <w:sz w:val="24"/>
          <w:szCs w:val="24"/>
          <w14:ligatures w14:val="none"/>
        </w:rPr>
      </w:pPr>
      <w:r w:rsidRPr="00BE6C96">
        <w:rPr>
          <w:rFonts w:eastAsia="Times New Roman" w:cstheme="minorHAnsi"/>
          <w:b/>
          <w:kern w:val="0"/>
          <w:sz w:val="24"/>
          <w:szCs w:val="24"/>
          <w14:ligatures w14:val="none"/>
        </w:rPr>
        <w:t>Private Schools</w:t>
      </w:r>
    </w:p>
    <w:p w14:paraId="47EE6B56" w14:textId="72889919" w:rsidR="00396AD9" w:rsidRPr="008526AB" w:rsidRDefault="004577D7" w:rsidP="008526AB">
      <w:pPr>
        <w:ind w:left="720"/>
        <w:rPr>
          <w:rFonts w:eastAsia="Times New Roman" w:cstheme="minorHAnsi"/>
          <w:bCs/>
          <w:kern w:val="0"/>
          <w:sz w:val="24"/>
          <w:szCs w:val="24"/>
          <w14:ligatures w14:val="none"/>
        </w:rPr>
      </w:pPr>
      <w:sdt>
        <w:sdtPr>
          <w:rPr>
            <w:rFonts w:eastAsia="Times New Roman" w:cstheme="minorHAnsi"/>
            <w:bCs/>
            <w:kern w:val="0"/>
            <w:sz w:val="24"/>
            <w:szCs w:val="24"/>
            <w14:ligatures w14:val="none"/>
          </w:rPr>
          <w:id w:val="-949930912"/>
          <w14:checkbox>
            <w14:checked w14:val="0"/>
            <w14:checkedState w14:val="2612" w14:font="MS Gothic"/>
            <w14:uncheckedState w14:val="2610" w14:font="MS Gothic"/>
          </w14:checkbox>
        </w:sdtPr>
        <w:sdtEndPr/>
        <w:sdtContent>
          <w:r w:rsidR="00DC4C27">
            <w:rPr>
              <w:rFonts w:ascii="MS Gothic" w:eastAsia="MS Gothic" w:hAnsi="MS Gothic" w:cstheme="minorHAnsi" w:hint="eastAsia"/>
              <w:bCs/>
              <w:kern w:val="0"/>
              <w:sz w:val="24"/>
              <w:szCs w:val="24"/>
              <w14:ligatures w14:val="none"/>
            </w:rPr>
            <w:t>☐</w:t>
          </w:r>
        </w:sdtContent>
      </w:sdt>
      <w:r w:rsidR="001E2A2B" w:rsidRPr="008526AB">
        <w:rPr>
          <w:rFonts w:eastAsia="Times New Roman" w:cstheme="minorHAnsi"/>
          <w:bCs/>
          <w:kern w:val="0"/>
          <w:sz w:val="24"/>
          <w:szCs w:val="24"/>
          <w14:ligatures w14:val="none"/>
        </w:rPr>
        <w:t>There are no private schools located within the attendance zone of the targeted</w:t>
      </w:r>
      <w:r w:rsidR="00525A74" w:rsidRPr="008526AB">
        <w:rPr>
          <w:rFonts w:eastAsia="Times New Roman" w:cstheme="minorHAnsi"/>
          <w:bCs/>
          <w:kern w:val="0"/>
          <w:sz w:val="24"/>
          <w:szCs w:val="24"/>
          <w14:ligatures w14:val="none"/>
        </w:rPr>
        <w:t xml:space="preserve"> school(s) for the </w:t>
      </w:r>
      <w:r w:rsidR="009541DE" w:rsidRPr="008526AB">
        <w:rPr>
          <w:rFonts w:eastAsia="Times New Roman" w:cstheme="minorHAnsi"/>
          <w:bCs/>
          <w:kern w:val="0"/>
          <w:sz w:val="24"/>
          <w:szCs w:val="24"/>
          <w14:ligatures w14:val="none"/>
        </w:rPr>
        <w:t xml:space="preserve">21st </w:t>
      </w:r>
      <w:r w:rsidR="00525A74" w:rsidRPr="008526AB">
        <w:rPr>
          <w:rFonts w:eastAsia="Times New Roman" w:cstheme="minorHAnsi"/>
          <w:bCs/>
          <w:kern w:val="0"/>
          <w:sz w:val="24"/>
          <w:szCs w:val="24"/>
          <w14:ligatures w14:val="none"/>
        </w:rPr>
        <w:t xml:space="preserve">CCLC program (If there are no private schools in your attendance zone, no further information is required). </w:t>
      </w:r>
    </w:p>
    <w:p w14:paraId="220DADC0" w14:textId="5D86118C" w:rsidR="00525A74" w:rsidRPr="00BE6C96" w:rsidRDefault="004577D7" w:rsidP="008526AB">
      <w:pPr>
        <w:pStyle w:val="ListParagraph"/>
        <w:ind w:left="780"/>
        <w:rPr>
          <w:rFonts w:eastAsia="Times New Roman" w:cstheme="minorHAnsi"/>
          <w:bCs/>
          <w:kern w:val="0"/>
          <w:sz w:val="24"/>
          <w:szCs w:val="24"/>
          <w14:ligatures w14:val="none"/>
        </w:rPr>
      </w:pPr>
      <w:sdt>
        <w:sdtPr>
          <w:rPr>
            <w:rFonts w:eastAsia="Times New Roman" w:cstheme="minorHAnsi"/>
            <w:bCs/>
            <w:kern w:val="0"/>
            <w:sz w:val="24"/>
            <w:szCs w:val="24"/>
            <w14:ligatures w14:val="none"/>
          </w:rPr>
          <w:id w:val="-1175106060"/>
          <w14:checkbox>
            <w14:checked w14:val="0"/>
            <w14:checkedState w14:val="2612" w14:font="MS Gothic"/>
            <w14:uncheckedState w14:val="2610" w14:font="MS Gothic"/>
          </w14:checkbox>
        </w:sdtPr>
        <w:sdtEndPr/>
        <w:sdtContent>
          <w:r w:rsidR="00E15025">
            <w:rPr>
              <w:rFonts w:ascii="MS Gothic" w:eastAsia="MS Gothic" w:hAnsi="MS Gothic" w:cstheme="minorHAnsi" w:hint="eastAsia"/>
              <w:bCs/>
              <w:kern w:val="0"/>
              <w:sz w:val="24"/>
              <w:szCs w:val="24"/>
              <w14:ligatures w14:val="none"/>
            </w:rPr>
            <w:t>☐</w:t>
          </w:r>
        </w:sdtContent>
      </w:sdt>
      <w:r w:rsidR="00E37B34" w:rsidRPr="00BE6C96">
        <w:rPr>
          <w:rFonts w:eastAsia="Times New Roman" w:cstheme="minorHAnsi"/>
          <w:bCs/>
          <w:kern w:val="0"/>
          <w:sz w:val="24"/>
          <w:szCs w:val="24"/>
          <w14:ligatures w14:val="none"/>
        </w:rPr>
        <w:t xml:space="preserve">There are private schools located within the attendance zone of the targeted school(s) for the </w:t>
      </w:r>
      <w:r w:rsidR="009541DE" w:rsidRPr="00BE6C96">
        <w:rPr>
          <w:rFonts w:eastAsia="Times New Roman" w:cstheme="minorHAnsi"/>
          <w:bCs/>
          <w:kern w:val="0"/>
          <w:sz w:val="24"/>
          <w:szCs w:val="24"/>
          <w14:ligatures w14:val="none"/>
        </w:rPr>
        <w:t xml:space="preserve">21st </w:t>
      </w:r>
      <w:r w:rsidR="00E37B34" w:rsidRPr="00BE6C96">
        <w:rPr>
          <w:rFonts w:eastAsia="Times New Roman" w:cstheme="minorHAnsi"/>
          <w:bCs/>
          <w:kern w:val="0"/>
          <w:sz w:val="24"/>
          <w:szCs w:val="24"/>
          <w14:ligatures w14:val="none"/>
        </w:rPr>
        <w:t xml:space="preserve">CCLC program and these schools (listed below) were </w:t>
      </w:r>
      <w:r w:rsidR="005A4590" w:rsidRPr="00BE6C96">
        <w:rPr>
          <w:rFonts w:eastAsia="Times New Roman" w:cstheme="minorHAnsi"/>
          <w:bCs/>
          <w:kern w:val="0"/>
          <w:sz w:val="24"/>
          <w:szCs w:val="24"/>
          <w14:ligatures w14:val="none"/>
        </w:rPr>
        <w:t xml:space="preserve">consulted </w:t>
      </w:r>
      <w:r w:rsidR="00E37B34" w:rsidRPr="00BE6C96">
        <w:rPr>
          <w:rFonts w:eastAsia="Times New Roman" w:cstheme="minorHAnsi"/>
          <w:bCs/>
          <w:kern w:val="0"/>
          <w:sz w:val="24"/>
          <w:szCs w:val="24"/>
          <w14:ligatures w14:val="none"/>
        </w:rPr>
        <w:t>for the Cycle 2</w:t>
      </w:r>
      <w:r w:rsidR="00001B45" w:rsidRPr="00BE6C96">
        <w:rPr>
          <w:rFonts w:eastAsia="Times New Roman" w:cstheme="minorHAnsi"/>
          <w:bCs/>
          <w:kern w:val="0"/>
          <w:sz w:val="24"/>
          <w:szCs w:val="24"/>
          <w14:ligatures w14:val="none"/>
        </w:rPr>
        <w:t>2</w:t>
      </w:r>
      <w:r w:rsidR="00E37B34" w:rsidRPr="00BE6C96">
        <w:rPr>
          <w:rFonts w:eastAsia="Times New Roman" w:cstheme="minorHAnsi"/>
          <w:bCs/>
          <w:kern w:val="0"/>
          <w:sz w:val="24"/>
          <w:szCs w:val="24"/>
          <w14:ligatures w14:val="none"/>
        </w:rPr>
        <w:t xml:space="preserve"> </w:t>
      </w:r>
      <w:r w:rsidR="005A4590" w:rsidRPr="00BE6C96">
        <w:rPr>
          <w:rFonts w:eastAsia="Times New Roman" w:cstheme="minorHAnsi"/>
          <w:bCs/>
          <w:kern w:val="0"/>
          <w:sz w:val="24"/>
          <w:szCs w:val="24"/>
          <w14:ligatures w14:val="none"/>
        </w:rPr>
        <w:t xml:space="preserve">RFA </w:t>
      </w:r>
      <w:r w:rsidR="009541DE" w:rsidRPr="00BE6C96">
        <w:rPr>
          <w:rFonts w:eastAsia="Times New Roman" w:cstheme="minorHAnsi"/>
          <w:bCs/>
          <w:kern w:val="0"/>
          <w:sz w:val="24"/>
          <w:szCs w:val="24"/>
          <w14:ligatures w14:val="none"/>
        </w:rPr>
        <w:t xml:space="preserve">21st </w:t>
      </w:r>
      <w:r w:rsidR="005A4590" w:rsidRPr="00BE6C96">
        <w:rPr>
          <w:rFonts w:eastAsia="Times New Roman" w:cstheme="minorHAnsi"/>
          <w:bCs/>
          <w:kern w:val="0"/>
          <w:sz w:val="24"/>
          <w:szCs w:val="24"/>
          <w14:ligatures w14:val="none"/>
        </w:rPr>
        <w:t xml:space="preserve">CCLC grant application. </w:t>
      </w:r>
    </w:p>
    <w:p w14:paraId="29534C30" w14:textId="22A3A7A7" w:rsidR="005A4590" w:rsidRPr="00BE6C96" w:rsidRDefault="00AA3834" w:rsidP="00C00371">
      <w:pPr>
        <w:spacing w:after="0"/>
        <w:rPr>
          <w:rFonts w:eastAsia="Times New Roman" w:cstheme="minorHAnsi"/>
          <w:b/>
          <w:kern w:val="0"/>
          <w:sz w:val="24"/>
          <w:szCs w:val="24"/>
          <w14:ligatures w14:val="none"/>
        </w:rPr>
      </w:pPr>
      <w:r w:rsidRPr="00BE6C96">
        <w:rPr>
          <w:rFonts w:eastAsia="Times New Roman" w:cstheme="minorHAnsi"/>
          <w:b/>
          <w:kern w:val="0"/>
          <w:sz w:val="24"/>
          <w:szCs w:val="24"/>
          <w14:ligatures w14:val="none"/>
        </w:rPr>
        <w:t>Home Schools</w:t>
      </w:r>
    </w:p>
    <w:p w14:paraId="5B7F331E" w14:textId="15129E9F" w:rsidR="00AA3834" w:rsidRPr="008526AB" w:rsidRDefault="004577D7" w:rsidP="000D313F">
      <w:pPr>
        <w:ind w:left="720"/>
        <w:rPr>
          <w:rFonts w:eastAsia="Times New Roman" w:cstheme="minorHAnsi"/>
          <w:bCs/>
          <w:kern w:val="0"/>
          <w:sz w:val="24"/>
          <w:szCs w:val="24"/>
          <w14:ligatures w14:val="none"/>
        </w:rPr>
      </w:pPr>
      <w:sdt>
        <w:sdtPr>
          <w:rPr>
            <w:rFonts w:eastAsia="Times New Roman" w:cstheme="minorHAnsi"/>
            <w:bCs/>
            <w:kern w:val="0"/>
            <w:sz w:val="24"/>
            <w:szCs w:val="24"/>
            <w14:ligatures w14:val="none"/>
          </w:rPr>
          <w:id w:val="302428357"/>
          <w14:checkbox>
            <w14:checked w14:val="0"/>
            <w14:checkedState w14:val="2612" w14:font="MS Gothic"/>
            <w14:uncheckedState w14:val="2610" w14:font="MS Gothic"/>
          </w14:checkbox>
        </w:sdtPr>
        <w:sdtEndPr/>
        <w:sdtContent>
          <w:r w:rsidR="000D313F">
            <w:rPr>
              <w:rFonts w:ascii="MS Gothic" w:eastAsia="MS Gothic" w:hAnsi="MS Gothic" w:cstheme="minorHAnsi" w:hint="eastAsia"/>
              <w:bCs/>
              <w:kern w:val="0"/>
              <w:sz w:val="24"/>
              <w:szCs w:val="24"/>
              <w14:ligatures w14:val="none"/>
            </w:rPr>
            <w:t>☐</w:t>
          </w:r>
        </w:sdtContent>
      </w:sdt>
      <w:r w:rsidR="00AA3834" w:rsidRPr="008526AB">
        <w:rPr>
          <w:rFonts w:eastAsia="Times New Roman" w:cstheme="minorHAnsi"/>
          <w:bCs/>
          <w:kern w:val="0"/>
          <w:sz w:val="24"/>
          <w:szCs w:val="24"/>
          <w14:ligatures w14:val="none"/>
        </w:rPr>
        <w:t>There are no home schools located within the attendance</w:t>
      </w:r>
      <w:r w:rsidR="0026322C" w:rsidRPr="008526AB">
        <w:rPr>
          <w:rFonts w:eastAsia="Times New Roman" w:cstheme="minorHAnsi"/>
          <w:bCs/>
          <w:kern w:val="0"/>
          <w:sz w:val="24"/>
          <w:szCs w:val="24"/>
          <w14:ligatures w14:val="none"/>
        </w:rPr>
        <w:t xml:space="preserve"> zone of the targeted school(s) for the </w:t>
      </w:r>
      <w:r w:rsidR="009541DE" w:rsidRPr="008526AB">
        <w:rPr>
          <w:rFonts w:eastAsia="Times New Roman" w:cstheme="minorHAnsi"/>
          <w:bCs/>
          <w:kern w:val="0"/>
          <w:sz w:val="24"/>
          <w:szCs w:val="24"/>
          <w14:ligatures w14:val="none"/>
        </w:rPr>
        <w:t xml:space="preserve">21st </w:t>
      </w:r>
      <w:r w:rsidR="0026322C" w:rsidRPr="008526AB">
        <w:rPr>
          <w:rFonts w:eastAsia="Times New Roman" w:cstheme="minorHAnsi"/>
          <w:bCs/>
          <w:kern w:val="0"/>
          <w:sz w:val="24"/>
          <w:szCs w:val="24"/>
          <w14:ligatures w14:val="none"/>
        </w:rPr>
        <w:t>CCLC program</w:t>
      </w:r>
      <w:r w:rsidR="008E611E" w:rsidRPr="008526AB">
        <w:rPr>
          <w:rFonts w:eastAsia="Times New Roman" w:cstheme="minorHAnsi"/>
          <w:bCs/>
          <w:kern w:val="0"/>
          <w:sz w:val="24"/>
          <w:szCs w:val="24"/>
          <w14:ligatures w14:val="none"/>
        </w:rPr>
        <w:t xml:space="preserve">. (If there are no home schools in </w:t>
      </w:r>
      <w:r w:rsidR="0041519A" w:rsidRPr="008526AB">
        <w:rPr>
          <w:rFonts w:eastAsia="Times New Roman" w:cstheme="minorHAnsi"/>
          <w:bCs/>
          <w:kern w:val="0"/>
          <w:sz w:val="24"/>
          <w:szCs w:val="24"/>
          <w14:ligatures w14:val="none"/>
        </w:rPr>
        <w:t>the attendance</w:t>
      </w:r>
      <w:r w:rsidR="008E611E" w:rsidRPr="008526AB">
        <w:rPr>
          <w:rFonts w:eastAsia="Times New Roman" w:cstheme="minorHAnsi"/>
          <w:bCs/>
          <w:kern w:val="0"/>
          <w:sz w:val="24"/>
          <w:szCs w:val="24"/>
          <w14:ligatures w14:val="none"/>
        </w:rPr>
        <w:t xml:space="preserve"> </w:t>
      </w:r>
      <w:r w:rsidR="007A4AF1" w:rsidRPr="008526AB">
        <w:rPr>
          <w:rFonts w:eastAsia="Times New Roman" w:cstheme="minorHAnsi"/>
          <w:bCs/>
          <w:kern w:val="0"/>
          <w:sz w:val="24"/>
          <w:szCs w:val="24"/>
          <w14:ligatures w14:val="none"/>
        </w:rPr>
        <w:t xml:space="preserve">zone, no further information is required.) </w:t>
      </w:r>
    </w:p>
    <w:p w14:paraId="561399E6" w14:textId="67808DE6" w:rsidR="00D51435" w:rsidRPr="000D313F" w:rsidRDefault="004577D7" w:rsidP="000D313F">
      <w:pPr>
        <w:ind w:left="720"/>
        <w:rPr>
          <w:rFonts w:cstheme="minorHAnsi"/>
          <w:sz w:val="24"/>
          <w:szCs w:val="24"/>
        </w:rPr>
      </w:pPr>
      <w:sdt>
        <w:sdtPr>
          <w:rPr>
            <w:rFonts w:eastAsia="Times New Roman" w:cstheme="minorHAnsi"/>
            <w:bCs/>
            <w:kern w:val="0"/>
            <w:sz w:val="24"/>
            <w:szCs w:val="24"/>
            <w14:ligatures w14:val="none"/>
          </w:rPr>
          <w:id w:val="1964076538"/>
          <w14:checkbox>
            <w14:checked w14:val="0"/>
            <w14:checkedState w14:val="2612" w14:font="MS Gothic"/>
            <w14:uncheckedState w14:val="2610" w14:font="MS Gothic"/>
          </w14:checkbox>
        </w:sdtPr>
        <w:sdtEndPr/>
        <w:sdtContent>
          <w:r w:rsidR="000D313F">
            <w:rPr>
              <w:rFonts w:ascii="MS Gothic" w:eastAsia="MS Gothic" w:hAnsi="MS Gothic" w:cstheme="minorHAnsi" w:hint="eastAsia"/>
              <w:bCs/>
              <w:kern w:val="0"/>
              <w:sz w:val="24"/>
              <w:szCs w:val="24"/>
              <w14:ligatures w14:val="none"/>
            </w:rPr>
            <w:t>☐</w:t>
          </w:r>
        </w:sdtContent>
      </w:sdt>
      <w:r w:rsidR="007A4AF1" w:rsidRPr="000D313F">
        <w:rPr>
          <w:rFonts w:eastAsia="Times New Roman" w:cstheme="minorHAnsi"/>
          <w:bCs/>
          <w:kern w:val="0"/>
          <w:sz w:val="24"/>
          <w:szCs w:val="24"/>
          <w14:ligatures w14:val="none"/>
        </w:rPr>
        <w:t>There are home schools located within the attendance zone of the targeted school(s)</w:t>
      </w:r>
      <w:r w:rsidR="00EF716A" w:rsidRPr="000D313F">
        <w:rPr>
          <w:rFonts w:eastAsia="Times New Roman" w:cstheme="minorHAnsi"/>
          <w:bCs/>
          <w:kern w:val="0"/>
          <w:sz w:val="24"/>
          <w:szCs w:val="24"/>
          <w14:ligatures w14:val="none"/>
        </w:rPr>
        <w:t xml:space="preserve"> for the </w:t>
      </w:r>
      <w:r w:rsidR="009541DE" w:rsidRPr="000D313F">
        <w:rPr>
          <w:rFonts w:eastAsia="Times New Roman" w:cstheme="minorHAnsi"/>
          <w:bCs/>
          <w:kern w:val="0"/>
          <w:sz w:val="24"/>
          <w:szCs w:val="24"/>
          <w14:ligatures w14:val="none"/>
        </w:rPr>
        <w:t xml:space="preserve">21st </w:t>
      </w:r>
      <w:r w:rsidR="00EF716A" w:rsidRPr="000D313F">
        <w:rPr>
          <w:rFonts w:eastAsia="Times New Roman" w:cstheme="minorHAnsi"/>
          <w:bCs/>
          <w:kern w:val="0"/>
          <w:sz w:val="24"/>
          <w:szCs w:val="24"/>
          <w14:ligatures w14:val="none"/>
        </w:rPr>
        <w:t>CCLC program and these schools (listed below) were consulted for the Cycle 2</w:t>
      </w:r>
      <w:r w:rsidR="00001B45" w:rsidRPr="000D313F">
        <w:rPr>
          <w:rFonts w:eastAsia="Times New Roman" w:cstheme="minorHAnsi"/>
          <w:bCs/>
          <w:kern w:val="0"/>
          <w:sz w:val="24"/>
          <w:szCs w:val="24"/>
          <w14:ligatures w14:val="none"/>
        </w:rPr>
        <w:t>2</w:t>
      </w:r>
      <w:r w:rsidR="00EF716A" w:rsidRPr="000D313F">
        <w:rPr>
          <w:rFonts w:eastAsia="Times New Roman" w:cstheme="minorHAnsi"/>
          <w:bCs/>
          <w:kern w:val="0"/>
          <w:sz w:val="24"/>
          <w:szCs w:val="24"/>
          <w14:ligatures w14:val="none"/>
        </w:rPr>
        <w:t xml:space="preserve"> RFA </w:t>
      </w:r>
      <w:r w:rsidR="009541DE" w:rsidRPr="000D313F">
        <w:rPr>
          <w:rFonts w:eastAsia="Times New Roman" w:cstheme="minorHAnsi"/>
          <w:bCs/>
          <w:kern w:val="0"/>
          <w:sz w:val="24"/>
          <w:szCs w:val="24"/>
          <w14:ligatures w14:val="none"/>
        </w:rPr>
        <w:t xml:space="preserve">21st </w:t>
      </w:r>
      <w:r w:rsidR="00265C90" w:rsidRPr="000D313F">
        <w:rPr>
          <w:rFonts w:eastAsia="Times New Roman" w:cstheme="minorHAnsi"/>
          <w:bCs/>
          <w:kern w:val="0"/>
          <w:sz w:val="24"/>
          <w:szCs w:val="24"/>
          <w14:ligatures w14:val="none"/>
        </w:rPr>
        <w:t xml:space="preserve">CCLC grant application. </w:t>
      </w: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015"/>
        <w:gridCol w:w="1800"/>
        <w:gridCol w:w="1260"/>
        <w:gridCol w:w="1260"/>
        <w:gridCol w:w="1440"/>
      </w:tblGrid>
      <w:tr w:rsidR="009267BC" w:rsidRPr="00BE6C96" w14:paraId="28EC1BEB" w14:textId="77777777" w:rsidTr="009267BC">
        <w:trPr>
          <w:trHeight w:val="539"/>
          <w:jc w:val="center"/>
        </w:trPr>
        <w:tc>
          <w:tcPr>
            <w:tcW w:w="2480" w:type="dxa"/>
            <w:shd w:val="clear" w:color="auto" w:fill="F1F1F1"/>
            <w:vAlign w:val="center"/>
          </w:tcPr>
          <w:p w14:paraId="2C21EF21" w14:textId="77777777" w:rsidR="00D51435" w:rsidRPr="00BE6C96" w:rsidRDefault="00D51435" w:rsidP="00453AE1">
            <w:pPr>
              <w:pStyle w:val="TableParagraph"/>
              <w:spacing w:before="138"/>
              <w:rPr>
                <w:rFonts w:asciiTheme="minorHAnsi" w:hAnsiTheme="minorHAnsi" w:cstheme="minorHAnsi"/>
                <w:sz w:val="24"/>
                <w:szCs w:val="24"/>
              </w:rPr>
            </w:pPr>
            <w:r w:rsidRPr="00BE6C96">
              <w:rPr>
                <w:rFonts w:asciiTheme="minorHAnsi" w:hAnsiTheme="minorHAnsi" w:cstheme="minorHAnsi"/>
                <w:sz w:val="24"/>
                <w:szCs w:val="24"/>
              </w:rPr>
              <w:t>Private/Home</w:t>
            </w:r>
            <w:r w:rsidRPr="00BE6C96">
              <w:rPr>
                <w:rFonts w:asciiTheme="minorHAnsi" w:hAnsiTheme="minorHAnsi" w:cstheme="minorHAnsi"/>
                <w:spacing w:val="-6"/>
                <w:sz w:val="24"/>
                <w:szCs w:val="24"/>
              </w:rPr>
              <w:t xml:space="preserve"> </w:t>
            </w:r>
            <w:r w:rsidRPr="00BE6C96">
              <w:rPr>
                <w:rFonts w:asciiTheme="minorHAnsi" w:hAnsiTheme="minorHAnsi" w:cstheme="minorHAnsi"/>
                <w:sz w:val="24"/>
                <w:szCs w:val="24"/>
              </w:rPr>
              <w:t>School</w:t>
            </w:r>
            <w:r w:rsidRPr="00BE6C96">
              <w:rPr>
                <w:rFonts w:asciiTheme="minorHAnsi" w:hAnsiTheme="minorHAnsi" w:cstheme="minorHAnsi"/>
                <w:spacing w:val="-2"/>
                <w:sz w:val="24"/>
                <w:szCs w:val="24"/>
              </w:rPr>
              <w:t xml:space="preserve"> </w:t>
            </w:r>
            <w:r w:rsidRPr="00BE6C96">
              <w:rPr>
                <w:rFonts w:asciiTheme="minorHAnsi" w:hAnsiTheme="minorHAnsi" w:cstheme="minorHAnsi"/>
                <w:spacing w:val="-4"/>
                <w:sz w:val="24"/>
                <w:szCs w:val="24"/>
              </w:rPr>
              <w:t>Name</w:t>
            </w:r>
          </w:p>
        </w:tc>
        <w:tc>
          <w:tcPr>
            <w:tcW w:w="2015" w:type="dxa"/>
            <w:shd w:val="clear" w:color="auto" w:fill="F1F1F1"/>
            <w:vAlign w:val="center"/>
          </w:tcPr>
          <w:p w14:paraId="2CDF8248" w14:textId="77777777" w:rsidR="00D51435" w:rsidRPr="00BE6C96" w:rsidRDefault="00D51435" w:rsidP="00453AE1">
            <w:pPr>
              <w:pStyle w:val="TableParagraph"/>
              <w:spacing w:before="138"/>
              <w:ind w:left="-44" w:firstLine="44"/>
              <w:rPr>
                <w:rFonts w:asciiTheme="minorHAnsi" w:hAnsiTheme="minorHAnsi" w:cstheme="minorHAnsi"/>
                <w:sz w:val="24"/>
                <w:szCs w:val="24"/>
              </w:rPr>
            </w:pPr>
            <w:r w:rsidRPr="00BE6C96">
              <w:rPr>
                <w:rFonts w:asciiTheme="minorHAnsi" w:hAnsiTheme="minorHAnsi" w:cstheme="minorHAnsi"/>
                <w:sz w:val="24"/>
                <w:szCs w:val="24"/>
              </w:rPr>
              <w:t>School</w:t>
            </w:r>
            <w:r w:rsidRPr="00BE6C96">
              <w:rPr>
                <w:rFonts w:asciiTheme="minorHAnsi" w:hAnsiTheme="minorHAnsi" w:cstheme="minorHAnsi"/>
                <w:spacing w:val="-1"/>
                <w:sz w:val="24"/>
                <w:szCs w:val="24"/>
              </w:rPr>
              <w:t xml:space="preserve"> </w:t>
            </w:r>
            <w:r w:rsidRPr="00BE6C96">
              <w:rPr>
                <w:rFonts w:asciiTheme="minorHAnsi" w:hAnsiTheme="minorHAnsi" w:cstheme="minorHAnsi"/>
                <w:spacing w:val="-2"/>
                <w:sz w:val="24"/>
                <w:szCs w:val="24"/>
              </w:rPr>
              <w:t>Official</w:t>
            </w:r>
          </w:p>
        </w:tc>
        <w:tc>
          <w:tcPr>
            <w:tcW w:w="1800" w:type="dxa"/>
            <w:shd w:val="clear" w:color="auto" w:fill="F1F1F1"/>
            <w:vAlign w:val="center"/>
          </w:tcPr>
          <w:p w14:paraId="1595CDF7" w14:textId="77777777" w:rsidR="00D51435" w:rsidRPr="00BE6C96" w:rsidRDefault="00D51435" w:rsidP="00453AE1">
            <w:pPr>
              <w:pStyle w:val="TableParagraph"/>
              <w:tabs>
                <w:tab w:val="left" w:pos="872"/>
              </w:tabs>
              <w:spacing w:before="138"/>
              <w:ind w:right="1188"/>
              <w:rPr>
                <w:rFonts w:asciiTheme="minorHAnsi" w:hAnsiTheme="minorHAnsi" w:cstheme="minorHAnsi"/>
                <w:sz w:val="24"/>
                <w:szCs w:val="24"/>
              </w:rPr>
            </w:pPr>
            <w:r w:rsidRPr="00BE6C96">
              <w:rPr>
                <w:rFonts w:asciiTheme="minorHAnsi" w:hAnsiTheme="minorHAnsi" w:cstheme="minorHAnsi"/>
                <w:spacing w:val="-2"/>
                <w:sz w:val="24"/>
                <w:szCs w:val="24"/>
              </w:rPr>
              <w:t>Title</w:t>
            </w:r>
          </w:p>
        </w:tc>
        <w:tc>
          <w:tcPr>
            <w:tcW w:w="1260" w:type="dxa"/>
            <w:shd w:val="clear" w:color="auto" w:fill="F1F1F1"/>
            <w:vAlign w:val="center"/>
          </w:tcPr>
          <w:p w14:paraId="2F0B2CFC" w14:textId="77777777" w:rsidR="00D51435" w:rsidRPr="00BE6C96" w:rsidRDefault="00D51435" w:rsidP="00453AE1">
            <w:pPr>
              <w:pStyle w:val="TableParagraph"/>
              <w:spacing w:before="138"/>
              <w:ind w:left="120"/>
              <w:rPr>
                <w:rFonts w:asciiTheme="minorHAnsi" w:hAnsiTheme="minorHAnsi" w:cstheme="minorHAnsi"/>
                <w:sz w:val="24"/>
                <w:szCs w:val="24"/>
              </w:rPr>
            </w:pPr>
            <w:r w:rsidRPr="00BE6C96">
              <w:rPr>
                <w:rFonts w:asciiTheme="minorHAnsi" w:hAnsiTheme="minorHAnsi" w:cstheme="minorHAnsi"/>
                <w:sz w:val="24"/>
                <w:szCs w:val="24"/>
              </w:rPr>
              <w:t>Contact</w:t>
            </w:r>
            <w:r w:rsidRPr="00BE6C96">
              <w:rPr>
                <w:rFonts w:asciiTheme="minorHAnsi" w:hAnsiTheme="minorHAnsi" w:cstheme="minorHAnsi"/>
                <w:spacing w:val="-2"/>
                <w:sz w:val="24"/>
                <w:szCs w:val="24"/>
              </w:rPr>
              <w:t xml:space="preserve"> Method</w:t>
            </w:r>
          </w:p>
        </w:tc>
        <w:tc>
          <w:tcPr>
            <w:tcW w:w="1260" w:type="dxa"/>
            <w:shd w:val="clear" w:color="auto" w:fill="F1F1F1"/>
            <w:vAlign w:val="center"/>
          </w:tcPr>
          <w:p w14:paraId="5AC9987C" w14:textId="77777777" w:rsidR="00D51435" w:rsidRPr="00BE6C96" w:rsidRDefault="00D51435" w:rsidP="00453AE1">
            <w:pPr>
              <w:pStyle w:val="TableParagraph"/>
              <w:spacing w:before="138"/>
              <w:ind w:left="141"/>
              <w:rPr>
                <w:rFonts w:asciiTheme="minorHAnsi" w:hAnsiTheme="minorHAnsi" w:cstheme="minorHAnsi"/>
                <w:sz w:val="24"/>
                <w:szCs w:val="24"/>
              </w:rPr>
            </w:pPr>
            <w:r w:rsidRPr="00BE6C96">
              <w:rPr>
                <w:rFonts w:asciiTheme="minorHAnsi" w:hAnsiTheme="minorHAnsi" w:cstheme="minorHAnsi"/>
                <w:sz w:val="24"/>
                <w:szCs w:val="24"/>
              </w:rPr>
              <w:t>Date</w:t>
            </w:r>
            <w:r w:rsidRPr="00BE6C96">
              <w:rPr>
                <w:rFonts w:asciiTheme="minorHAnsi" w:hAnsiTheme="minorHAnsi" w:cstheme="minorHAnsi"/>
                <w:spacing w:val="-2"/>
                <w:sz w:val="24"/>
                <w:szCs w:val="24"/>
              </w:rPr>
              <w:t xml:space="preserve"> </w:t>
            </w:r>
            <w:r w:rsidRPr="00BE6C96">
              <w:rPr>
                <w:rFonts w:asciiTheme="minorHAnsi" w:hAnsiTheme="minorHAnsi" w:cstheme="minorHAnsi"/>
                <w:sz w:val="24"/>
                <w:szCs w:val="24"/>
              </w:rPr>
              <w:t>of</w:t>
            </w:r>
            <w:r w:rsidRPr="00BE6C96">
              <w:rPr>
                <w:rFonts w:asciiTheme="minorHAnsi" w:hAnsiTheme="minorHAnsi" w:cstheme="minorHAnsi"/>
                <w:spacing w:val="-2"/>
                <w:sz w:val="24"/>
                <w:szCs w:val="24"/>
              </w:rPr>
              <w:t xml:space="preserve"> Contact</w:t>
            </w:r>
          </w:p>
        </w:tc>
        <w:tc>
          <w:tcPr>
            <w:tcW w:w="1440" w:type="dxa"/>
            <w:shd w:val="clear" w:color="auto" w:fill="F1F1F1"/>
            <w:vAlign w:val="center"/>
          </w:tcPr>
          <w:p w14:paraId="02EBBE31" w14:textId="77777777" w:rsidR="00D51435" w:rsidRPr="00BE6C96" w:rsidRDefault="00D51435" w:rsidP="00453AE1">
            <w:pPr>
              <w:pStyle w:val="TableParagraph"/>
              <w:spacing w:line="276" w:lineRule="exact"/>
              <w:ind w:left="5"/>
              <w:rPr>
                <w:rFonts w:asciiTheme="minorHAnsi" w:hAnsiTheme="minorHAnsi" w:cstheme="minorHAnsi"/>
                <w:sz w:val="24"/>
                <w:szCs w:val="24"/>
              </w:rPr>
            </w:pPr>
            <w:r w:rsidRPr="00BE6C96">
              <w:rPr>
                <w:rFonts w:asciiTheme="minorHAnsi" w:hAnsiTheme="minorHAnsi" w:cstheme="minorHAnsi"/>
                <w:spacing w:val="-2"/>
                <w:sz w:val="24"/>
                <w:szCs w:val="24"/>
              </w:rPr>
              <w:t>Participation Yes/No</w:t>
            </w:r>
          </w:p>
        </w:tc>
      </w:tr>
      <w:tr w:rsidR="00D51435" w:rsidRPr="00BE6C96" w14:paraId="0676A8BE" w14:textId="77777777" w:rsidTr="00200230">
        <w:trPr>
          <w:trHeight w:val="275"/>
          <w:jc w:val="center"/>
        </w:trPr>
        <w:tc>
          <w:tcPr>
            <w:tcW w:w="2480" w:type="dxa"/>
          </w:tcPr>
          <w:p w14:paraId="04F7D01B" w14:textId="77777777" w:rsidR="00D51435" w:rsidRPr="00BE6C96" w:rsidRDefault="00D51435" w:rsidP="008F5EE6">
            <w:pPr>
              <w:pStyle w:val="TableParagraph"/>
              <w:rPr>
                <w:rFonts w:asciiTheme="minorHAnsi" w:hAnsiTheme="minorHAnsi" w:cstheme="minorHAnsi"/>
                <w:sz w:val="24"/>
                <w:szCs w:val="24"/>
              </w:rPr>
            </w:pPr>
          </w:p>
        </w:tc>
        <w:tc>
          <w:tcPr>
            <w:tcW w:w="2015" w:type="dxa"/>
          </w:tcPr>
          <w:p w14:paraId="31F75C19" w14:textId="77777777" w:rsidR="00D51435" w:rsidRPr="00BE6C96" w:rsidRDefault="00D51435" w:rsidP="008F5EE6">
            <w:pPr>
              <w:pStyle w:val="TableParagraph"/>
              <w:rPr>
                <w:rFonts w:asciiTheme="minorHAnsi" w:hAnsiTheme="minorHAnsi" w:cstheme="minorHAnsi"/>
                <w:sz w:val="24"/>
                <w:szCs w:val="24"/>
              </w:rPr>
            </w:pPr>
          </w:p>
        </w:tc>
        <w:tc>
          <w:tcPr>
            <w:tcW w:w="1800" w:type="dxa"/>
          </w:tcPr>
          <w:p w14:paraId="7994FF13" w14:textId="77777777" w:rsidR="00D51435" w:rsidRPr="00BE6C96" w:rsidRDefault="00D51435" w:rsidP="008F5EE6">
            <w:pPr>
              <w:pStyle w:val="TableParagraph"/>
              <w:rPr>
                <w:rFonts w:asciiTheme="minorHAnsi" w:hAnsiTheme="minorHAnsi" w:cstheme="minorHAnsi"/>
                <w:sz w:val="24"/>
                <w:szCs w:val="24"/>
              </w:rPr>
            </w:pPr>
          </w:p>
        </w:tc>
        <w:tc>
          <w:tcPr>
            <w:tcW w:w="1260" w:type="dxa"/>
          </w:tcPr>
          <w:p w14:paraId="640A6D7E" w14:textId="77777777" w:rsidR="00D51435" w:rsidRPr="00BE6C96" w:rsidRDefault="00D51435" w:rsidP="008F5EE6">
            <w:pPr>
              <w:pStyle w:val="TableParagraph"/>
              <w:rPr>
                <w:rFonts w:asciiTheme="minorHAnsi" w:hAnsiTheme="minorHAnsi" w:cstheme="minorHAnsi"/>
                <w:sz w:val="24"/>
                <w:szCs w:val="24"/>
              </w:rPr>
            </w:pPr>
          </w:p>
        </w:tc>
        <w:tc>
          <w:tcPr>
            <w:tcW w:w="1260" w:type="dxa"/>
          </w:tcPr>
          <w:p w14:paraId="7F1762B2" w14:textId="77777777" w:rsidR="00D51435" w:rsidRPr="00BE6C96" w:rsidRDefault="00D51435" w:rsidP="008F5EE6">
            <w:pPr>
              <w:pStyle w:val="TableParagraph"/>
              <w:rPr>
                <w:rFonts w:asciiTheme="minorHAnsi" w:hAnsiTheme="minorHAnsi" w:cstheme="minorHAnsi"/>
                <w:sz w:val="24"/>
                <w:szCs w:val="24"/>
              </w:rPr>
            </w:pPr>
          </w:p>
        </w:tc>
        <w:tc>
          <w:tcPr>
            <w:tcW w:w="1440" w:type="dxa"/>
          </w:tcPr>
          <w:p w14:paraId="3F324465" w14:textId="77777777" w:rsidR="00D51435" w:rsidRPr="00BE6C96" w:rsidRDefault="00D51435" w:rsidP="008F5EE6">
            <w:pPr>
              <w:pStyle w:val="TableParagraph"/>
              <w:rPr>
                <w:rFonts w:asciiTheme="minorHAnsi" w:hAnsiTheme="minorHAnsi" w:cstheme="minorHAnsi"/>
                <w:sz w:val="24"/>
                <w:szCs w:val="24"/>
              </w:rPr>
            </w:pPr>
          </w:p>
        </w:tc>
      </w:tr>
      <w:tr w:rsidR="00D51435" w:rsidRPr="00BE6C96" w14:paraId="0FC86090" w14:textId="77777777" w:rsidTr="00200230">
        <w:trPr>
          <w:trHeight w:val="275"/>
          <w:jc w:val="center"/>
        </w:trPr>
        <w:tc>
          <w:tcPr>
            <w:tcW w:w="2480" w:type="dxa"/>
          </w:tcPr>
          <w:p w14:paraId="11343088" w14:textId="77777777" w:rsidR="00D51435" w:rsidRPr="00BE6C96" w:rsidRDefault="00D51435" w:rsidP="008F5EE6">
            <w:pPr>
              <w:pStyle w:val="TableParagraph"/>
              <w:rPr>
                <w:rFonts w:asciiTheme="minorHAnsi" w:hAnsiTheme="minorHAnsi" w:cstheme="minorHAnsi"/>
                <w:sz w:val="24"/>
                <w:szCs w:val="24"/>
              </w:rPr>
            </w:pPr>
          </w:p>
        </w:tc>
        <w:tc>
          <w:tcPr>
            <w:tcW w:w="2015" w:type="dxa"/>
          </w:tcPr>
          <w:p w14:paraId="1A368B07" w14:textId="77777777" w:rsidR="00D51435" w:rsidRPr="00BE6C96" w:rsidRDefault="00D51435" w:rsidP="008F5EE6">
            <w:pPr>
              <w:pStyle w:val="TableParagraph"/>
              <w:rPr>
                <w:rFonts w:asciiTheme="minorHAnsi" w:hAnsiTheme="minorHAnsi" w:cstheme="minorHAnsi"/>
                <w:sz w:val="24"/>
                <w:szCs w:val="24"/>
              </w:rPr>
            </w:pPr>
          </w:p>
        </w:tc>
        <w:tc>
          <w:tcPr>
            <w:tcW w:w="1800" w:type="dxa"/>
          </w:tcPr>
          <w:p w14:paraId="3980592B" w14:textId="77777777" w:rsidR="00D51435" w:rsidRPr="00BE6C96" w:rsidRDefault="00D51435" w:rsidP="008F5EE6">
            <w:pPr>
              <w:pStyle w:val="TableParagraph"/>
              <w:rPr>
                <w:rFonts w:asciiTheme="minorHAnsi" w:hAnsiTheme="minorHAnsi" w:cstheme="minorHAnsi"/>
                <w:sz w:val="24"/>
                <w:szCs w:val="24"/>
              </w:rPr>
            </w:pPr>
          </w:p>
        </w:tc>
        <w:tc>
          <w:tcPr>
            <w:tcW w:w="1260" w:type="dxa"/>
          </w:tcPr>
          <w:p w14:paraId="0BE9A75B" w14:textId="77777777" w:rsidR="00D51435" w:rsidRPr="00BE6C96" w:rsidRDefault="00D51435" w:rsidP="008F5EE6">
            <w:pPr>
              <w:pStyle w:val="TableParagraph"/>
              <w:rPr>
                <w:rFonts w:asciiTheme="minorHAnsi" w:hAnsiTheme="minorHAnsi" w:cstheme="minorHAnsi"/>
                <w:sz w:val="24"/>
                <w:szCs w:val="24"/>
              </w:rPr>
            </w:pPr>
          </w:p>
        </w:tc>
        <w:tc>
          <w:tcPr>
            <w:tcW w:w="1260" w:type="dxa"/>
          </w:tcPr>
          <w:p w14:paraId="1DC614A5" w14:textId="77777777" w:rsidR="00D51435" w:rsidRPr="00BE6C96" w:rsidRDefault="00D51435" w:rsidP="008F5EE6">
            <w:pPr>
              <w:pStyle w:val="TableParagraph"/>
              <w:rPr>
                <w:rFonts w:asciiTheme="minorHAnsi" w:hAnsiTheme="minorHAnsi" w:cstheme="minorHAnsi"/>
                <w:sz w:val="24"/>
                <w:szCs w:val="24"/>
              </w:rPr>
            </w:pPr>
          </w:p>
        </w:tc>
        <w:tc>
          <w:tcPr>
            <w:tcW w:w="1440" w:type="dxa"/>
          </w:tcPr>
          <w:p w14:paraId="5312B576" w14:textId="77777777" w:rsidR="00D51435" w:rsidRPr="00BE6C96" w:rsidRDefault="00D51435" w:rsidP="008F5EE6">
            <w:pPr>
              <w:pStyle w:val="TableParagraph"/>
              <w:rPr>
                <w:rFonts w:asciiTheme="minorHAnsi" w:hAnsiTheme="minorHAnsi" w:cstheme="minorHAnsi"/>
                <w:sz w:val="24"/>
                <w:szCs w:val="24"/>
              </w:rPr>
            </w:pPr>
          </w:p>
        </w:tc>
      </w:tr>
      <w:tr w:rsidR="00D51435" w:rsidRPr="00BE6C96" w14:paraId="215F6313" w14:textId="77777777" w:rsidTr="00200230">
        <w:trPr>
          <w:trHeight w:val="278"/>
          <w:jc w:val="center"/>
        </w:trPr>
        <w:tc>
          <w:tcPr>
            <w:tcW w:w="2480" w:type="dxa"/>
          </w:tcPr>
          <w:p w14:paraId="152D2EFC" w14:textId="77777777" w:rsidR="00D51435" w:rsidRPr="00BE6C96" w:rsidRDefault="00D51435" w:rsidP="008F5EE6">
            <w:pPr>
              <w:pStyle w:val="TableParagraph"/>
              <w:rPr>
                <w:rFonts w:asciiTheme="minorHAnsi" w:hAnsiTheme="minorHAnsi" w:cstheme="minorHAnsi"/>
                <w:sz w:val="24"/>
                <w:szCs w:val="24"/>
              </w:rPr>
            </w:pPr>
          </w:p>
        </w:tc>
        <w:tc>
          <w:tcPr>
            <w:tcW w:w="2015" w:type="dxa"/>
          </w:tcPr>
          <w:p w14:paraId="017035A5" w14:textId="77777777" w:rsidR="00D51435" w:rsidRPr="00BE6C96" w:rsidRDefault="00D51435" w:rsidP="008F5EE6">
            <w:pPr>
              <w:pStyle w:val="TableParagraph"/>
              <w:rPr>
                <w:rFonts w:asciiTheme="minorHAnsi" w:hAnsiTheme="minorHAnsi" w:cstheme="minorHAnsi"/>
                <w:sz w:val="24"/>
                <w:szCs w:val="24"/>
              </w:rPr>
            </w:pPr>
          </w:p>
        </w:tc>
        <w:tc>
          <w:tcPr>
            <w:tcW w:w="1800" w:type="dxa"/>
          </w:tcPr>
          <w:p w14:paraId="48C6A1FB" w14:textId="77777777" w:rsidR="00D51435" w:rsidRPr="00BE6C96" w:rsidRDefault="00D51435" w:rsidP="008F5EE6">
            <w:pPr>
              <w:pStyle w:val="TableParagraph"/>
              <w:rPr>
                <w:rFonts w:asciiTheme="minorHAnsi" w:hAnsiTheme="minorHAnsi" w:cstheme="minorHAnsi"/>
                <w:sz w:val="24"/>
                <w:szCs w:val="24"/>
              </w:rPr>
            </w:pPr>
          </w:p>
        </w:tc>
        <w:tc>
          <w:tcPr>
            <w:tcW w:w="1260" w:type="dxa"/>
          </w:tcPr>
          <w:p w14:paraId="0740E604" w14:textId="77777777" w:rsidR="00D51435" w:rsidRPr="00BE6C96" w:rsidRDefault="00D51435" w:rsidP="008F5EE6">
            <w:pPr>
              <w:pStyle w:val="TableParagraph"/>
              <w:rPr>
                <w:rFonts w:asciiTheme="minorHAnsi" w:hAnsiTheme="minorHAnsi" w:cstheme="minorHAnsi"/>
                <w:sz w:val="24"/>
                <w:szCs w:val="24"/>
              </w:rPr>
            </w:pPr>
          </w:p>
        </w:tc>
        <w:tc>
          <w:tcPr>
            <w:tcW w:w="1260" w:type="dxa"/>
          </w:tcPr>
          <w:p w14:paraId="5FC4DF7F" w14:textId="77777777" w:rsidR="00D51435" w:rsidRPr="00BE6C96" w:rsidRDefault="00D51435" w:rsidP="008F5EE6">
            <w:pPr>
              <w:pStyle w:val="TableParagraph"/>
              <w:rPr>
                <w:rFonts w:asciiTheme="minorHAnsi" w:hAnsiTheme="minorHAnsi" w:cstheme="minorHAnsi"/>
                <w:sz w:val="24"/>
                <w:szCs w:val="24"/>
              </w:rPr>
            </w:pPr>
          </w:p>
        </w:tc>
        <w:tc>
          <w:tcPr>
            <w:tcW w:w="1440" w:type="dxa"/>
          </w:tcPr>
          <w:p w14:paraId="1EBF063F" w14:textId="77777777" w:rsidR="00D51435" w:rsidRPr="00BE6C96" w:rsidRDefault="00D51435" w:rsidP="008F5EE6">
            <w:pPr>
              <w:pStyle w:val="TableParagraph"/>
              <w:rPr>
                <w:rFonts w:asciiTheme="minorHAnsi" w:hAnsiTheme="minorHAnsi" w:cstheme="minorHAnsi"/>
                <w:sz w:val="24"/>
                <w:szCs w:val="24"/>
              </w:rPr>
            </w:pPr>
          </w:p>
        </w:tc>
      </w:tr>
      <w:tr w:rsidR="00D51435" w:rsidRPr="00BE6C96" w14:paraId="775443E2" w14:textId="77777777" w:rsidTr="00200230">
        <w:trPr>
          <w:trHeight w:val="275"/>
          <w:jc w:val="center"/>
        </w:trPr>
        <w:tc>
          <w:tcPr>
            <w:tcW w:w="2480" w:type="dxa"/>
          </w:tcPr>
          <w:p w14:paraId="63688E9E" w14:textId="77777777" w:rsidR="00D51435" w:rsidRPr="00BE6C96" w:rsidRDefault="00D51435" w:rsidP="008F5EE6">
            <w:pPr>
              <w:pStyle w:val="TableParagraph"/>
              <w:rPr>
                <w:rFonts w:asciiTheme="minorHAnsi" w:hAnsiTheme="minorHAnsi" w:cstheme="minorHAnsi"/>
                <w:sz w:val="24"/>
                <w:szCs w:val="24"/>
              </w:rPr>
            </w:pPr>
          </w:p>
        </w:tc>
        <w:tc>
          <w:tcPr>
            <w:tcW w:w="2015" w:type="dxa"/>
          </w:tcPr>
          <w:p w14:paraId="3D341E83" w14:textId="77777777" w:rsidR="00D51435" w:rsidRPr="00BE6C96" w:rsidRDefault="00D51435" w:rsidP="008F5EE6">
            <w:pPr>
              <w:pStyle w:val="TableParagraph"/>
              <w:rPr>
                <w:rFonts w:asciiTheme="minorHAnsi" w:hAnsiTheme="minorHAnsi" w:cstheme="minorHAnsi"/>
                <w:sz w:val="24"/>
                <w:szCs w:val="24"/>
              </w:rPr>
            </w:pPr>
          </w:p>
        </w:tc>
        <w:tc>
          <w:tcPr>
            <w:tcW w:w="1800" w:type="dxa"/>
          </w:tcPr>
          <w:p w14:paraId="13835CA3" w14:textId="77777777" w:rsidR="00D51435" w:rsidRPr="00BE6C96" w:rsidRDefault="00D51435" w:rsidP="008F5EE6">
            <w:pPr>
              <w:pStyle w:val="TableParagraph"/>
              <w:rPr>
                <w:rFonts w:asciiTheme="minorHAnsi" w:hAnsiTheme="minorHAnsi" w:cstheme="minorHAnsi"/>
                <w:sz w:val="24"/>
                <w:szCs w:val="24"/>
              </w:rPr>
            </w:pPr>
          </w:p>
        </w:tc>
        <w:tc>
          <w:tcPr>
            <w:tcW w:w="1260" w:type="dxa"/>
          </w:tcPr>
          <w:p w14:paraId="318592E9" w14:textId="77777777" w:rsidR="00D51435" w:rsidRPr="00BE6C96" w:rsidRDefault="00D51435" w:rsidP="008F5EE6">
            <w:pPr>
              <w:pStyle w:val="TableParagraph"/>
              <w:rPr>
                <w:rFonts w:asciiTheme="minorHAnsi" w:hAnsiTheme="minorHAnsi" w:cstheme="minorHAnsi"/>
                <w:sz w:val="24"/>
                <w:szCs w:val="24"/>
              </w:rPr>
            </w:pPr>
          </w:p>
        </w:tc>
        <w:tc>
          <w:tcPr>
            <w:tcW w:w="1260" w:type="dxa"/>
          </w:tcPr>
          <w:p w14:paraId="6C61C93C" w14:textId="77777777" w:rsidR="00D51435" w:rsidRPr="00BE6C96" w:rsidRDefault="00D51435" w:rsidP="008F5EE6">
            <w:pPr>
              <w:pStyle w:val="TableParagraph"/>
              <w:rPr>
                <w:rFonts w:asciiTheme="minorHAnsi" w:hAnsiTheme="minorHAnsi" w:cstheme="minorHAnsi"/>
                <w:sz w:val="24"/>
                <w:szCs w:val="24"/>
              </w:rPr>
            </w:pPr>
          </w:p>
        </w:tc>
        <w:tc>
          <w:tcPr>
            <w:tcW w:w="1440" w:type="dxa"/>
          </w:tcPr>
          <w:p w14:paraId="7E7205C5" w14:textId="77777777" w:rsidR="00D51435" w:rsidRPr="00BE6C96" w:rsidRDefault="00D51435" w:rsidP="008F5EE6">
            <w:pPr>
              <w:pStyle w:val="TableParagraph"/>
              <w:rPr>
                <w:rFonts w:asciiTheme="minorHAnsi" w:hAnsiTheme="minorHAnsi" w:cstheme="minorHAnsi"/>
                <w:sz w:val="24"/>
                <w:szCs w:val="24"/>
              </w:rPr>
            </w:pPr>
          </w:p>
        </w:tc>
      </w:tr>
    </w:tbl>
    <w:p w14:paraId="41A8A7FD" w14:textId="554F4803" w:rsidR="00A016FC" w:rsidRPr="00BE6C96" w:rsidRDefault="002D5BF9" w:rsidP="00B756BD">
      <w:pPr>
        <w:pStyle w:val="BodyText"/>
        <w:numPr>
          <w:ilvl w:val="0"/>
          <w:numId w:val="97"/>
        </w:numPr>
        <w:spacing w:before="1"/>
        <w:jc w:val="both"/>
        <w:rPr>
          <w:rFonts w:asciiTheme="minorHAnsi" w:hAnsiTheme="minorHAnsi" w:cstheme="minorHAnsi"/>
        </w:rPr>
      </w:pPr>
      <w:r w:rsidRPr="00BE6C96">
        <w:rPr>
          <w:rFonts w:asciiTheme="minorHAnsi" w:hAnsiTheme="minorHAnsi" w:cstheme="minorHAnsi"/>
        </w:rPr>
        <w:t xml:space="preserve">You may add additional rows if necessary. </w:t>
      </w:r>
    </w:p>
    <w:sectPr w:rsidR="00A016FC" w:rsidRPr="00BE6C96" w:rsidSect="00E11E55">
      <w:footerReference w:type="default" r:id="rId26"/>
      <w:type w:val="continuous"/>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BC0D4" w14:textId="77777777" w:rsidR="00876236" w:rsidRDefault="00876236" w:rsidP="007A36C2">
      <w:pPr>
        <w:spacing w:after="0" w:line="240" w:lineRule="auto"/>
      </w:pPr>
      <w:r>
        <w:separator/>
      </w:r>
    </w:p>
  </w:endnote>
  <w:endnote w:type="continuationSeparator" w:id="0">
    <w:p w14:paraId="7E44E852" w14:textId="77777777" w:rsidR="00876236" w:rsidRDefault="00876236" w:rsidP="007A36C2">
      <w:pPr>
        <w:spacing w:after="0" w:line="240" w:lineRule="auto"/>
      </w:pPr>
      <w:r>
        <w:continuationSeparator/>
      </w:r>
    </w:p>
  </w:endnote>
  <w:endnote w:type="continuationNotice" w:id="1">
    <w:p w14:paraId="50F65F4C" w14:textId="77777777" w:rsidR="00876236" w:rsidRDefault="00876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157232"/>
      <w:docPartObj>
        <w:docPartGallery w:val="Page Numbers (Bottom of Page)"/>
        <w:docPartUnique/>
      </w:docPartObj>
    </w:sdtPr>
    <w:sdtEndPr>
      <w:rPr>
        <w:noProof/>
      </w:rPr>
    </w:sdtEndPr>
    <w:sdtContent>
      <w:p w14:paraId="52DB480C" w14:textId="2D84C95A" w:rsidR="00797094" w:rsidRDefault="007970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2BB390" w14:textId="77777777" w:rsidR="00797094" w:rsidRDefault="00797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554162"/>
      <w:docPartObj>
        <w:docPartGallery w:val="Page Numbers (Bottom of Page)"/>
        <w:docPartUnique/>
      </w:docPartObj>
    </w:sdtPr>
    <w:sdtEndPr>
      <w:rPr>
        <w:noProof/>
      </w:rPr>
    </w:sdtEndPr>
    <w:sdtContent>
      <w:p w14:paraId="56F056DC" w14:textId="56582067" w:rsidR="004B5E16" w:rsidRDefault="004B5E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BEDD4B" w14:textId="6D28D592" w:rsidR="002D4F00" w:rsidRDefault="002D4F00" w:rsidP="00200230">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203890"/>
      <w:docPartObj>
        <w:docPartGallery w:val="Page Numbers (Bottom of Page)"/>
        <w:docPartUnique/>
      </w:docPartObj>
    </w:sdtPr>
    <w:sdtEndPr>
      <w:rPr>
        <w:noProof/>
      </w:rPr>
    </w:sdtEndPr>
    <w:sdtContent>
      <w:p w14:paraId="306FEC72" w14:textId="59256342" w:rsidR="004B5E16" w:rsidRDefault="004B5E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EAB1E" w14:textId="6510EB9B" w:rsidR="007F7999" w:rsidRPr="00E11E55" w:rsidRDefault="007F7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1746" w14:textId="77777777" w:rsidR="00876236" w:rsidRDefault="00876236" w:rsidP="007A36C2">
      <w:pPr>
        <w:spacing w:after="0" w:line="240" w:lineRule="auto"/>
      </w:pPr>
      <w:r>
        <w:separator/>
      </w:r>
    </w:p>
  </w:footnote>
  <w:footnote w:type="continuationSeparator" w:id="0">
    <w:p w14:paraId="668145FE" w14:textId="77777777" w:rsidR="00876236" w:rsidRDefault="00876236" w:rsidP="007A36C2">
      <w:pPr>
        <w:spacing w:after="0" w:line="240" w:lineRule="auto"/>
      </w:pPr>
      <w:r>
        <w:continuationSeparator/>
      </w:r>
    </w:p>
  </w:footnote>
  <w:footnote w:type="continuationNotice" w:id="1">
    <w:p w14:paraId="73D02147" w14:textId="77777777" w:rsidR="00876236" w:rsidRDefault="008762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31E"/>
    <w:multiLevelType w:val="hybridMultilevel"/>
    <w:tmpl w:val="19A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256F6"/>
    <w:multiLevelType w:val="hybridMultilevel"/>
    <w:tmpl w:val="D910DA30"/>
    <w:lvl w:ilvl="0" w:tplc="2BC6A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42D64"/>
    <w:multiLevelType w:val="hybridMultilevel"/>
    <w:tmpl w:val="46B6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474FA"/>
    <w:multiLevelType w:val="hybridMultilevel"/>
    <w:tmpl w:val="4AE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A24514"/>
    <w:multiLevelType w:val="hybridMultilevel"/>
    <w:tmpl w:val="1D800BB4"/>
    <w:lvl w:ilvl="0" w:tplc="3CE47BD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F12CC1"/>
    <w:multiLevelType w:val="hybridMultilevel"/>
    <w:tmpl w:val="47A26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727149"/>
    <w:multiLevelType w:val="hybridMultilevel"/>
    <w:tmpl w:val="8320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121D5"/>
    <w:multiLevelType w:val="hybridMultilevel"/>
    <w:tmpl w:val="63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F70F3"/>
    <w:multiLevelType w:val="hybridMultilevel"/>
    <w:tmpl w:val="D1FC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25E33"/>
    <w:multiLevelType w:val="multilevel"/>
    <w:tmpl w:val="3246179E"/>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0BF44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3A4334"/>
    <w:multiLevelType w:val="hybridMultilevel"/>
    <w:tmpl w:val="4598598E"/>
    <w:lvl w:ilvl="0" w:tplc="6F1C2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047D27"/>
    <w:multiLevelType w:val="hybridMultilevel"/>
    <w:tmpl w:val="0F440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0E117C"/>
    <w:multiLevelType w:val="hybridMultilevel"/>
    <w:tmpl w:val="D58CFA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71934"/>
    <w:multiLevelType w:val="hybridMultilevel"/>
    <w:tmpl w:val="1E24C0F2"/>
    <w:lvl w:ilvl="0" w:tplc="C03AE23A">
      <w:numFmt w:val="bullet"/>
      <w:lvlText w:val="☐"/>
      <w:lvlJc w:val="left"/>
      <w:pPr>
        <w:ind w:left="376" w:hanging="269"/>
      </w:pPr>
      <w:rPr>
        <w:rFonts w:ascii="Segoe UI Symbol" w:eastAsia="Segoe UI Symbol" w:hAnsi="Segoe UI Symbol" w:cs="Segoe UI Symbol" w:hint="default"/>
        <w:b/>
        <w:bCs/>
        <w:i w:val="0"/>
        <w:iCs w:val="0"/>
        <w:w w:val="99"/>
        <w:sz w:val="24"/>
        <w:szCs w:val="24"/>
        <w:lang w:val="en-US" w:eastAsia="en-US" w:bidi="ar-SA"/>
      </w:rPr>
    </w:lvl>
    <w:lvl w:ilvl="1" w:tplc="8A2A01EA">
      <w:numFmt w:val="bullet"/>
      <w:lvlText w:val="•"/>
      <w:lvlJc w:val="left"/>
      <w:pPr>
        <w:ind w:left="893" w:hanging="269"/>
      </w:pPr>
      <w:rPr>
        <w:rFonts w:hint="default"/>
        <w:lang w:val="en-US" w:eastAsia="en-US" w:bidi="ar-SA"/>
      </w:rPr>
    </w:lvl>
    <w:lvl w:ilvl="2" w:tplc="B9DA81E0">
      <w:numFmt w:val="bullet"/>
      <w:lvlText w:val="•"/>
      <w:lvlJc w:val="left"/>
      <w:pPr>
        <w:ind w:left="1406" w:hanging="269"/>
      </w:pPr>
      <w:rPr>
        <w:rFonts w:hint="default"/>
        <w:lang w:val="en-US" w:eastAsia="en-US" w:bidi="ar-SA"/>
      </w:rPr>
    </w:lvl>
    <w:lvl w:ilvl="3" w:tplc="0DCC8792">
      <w:numFmt w:val="bullet"/>
      <w:lvlText w:val="•"/>
      <w:lvlJc w:val="left"/>
      <w:pPr>
        <w:ind w:left="1919" w:hanging="269"/>
      </w:pPr>
      <w:rPr>
        <w:rFonts w:hint="default"/>
        <w:lang w:val="en-US" w:eastAsia="en-US" w:bidi="ar-SA"/>
      </w:rPr>
    </w:lvl>
    <w:lvl w:ilvl="4" w:tplc="4E66FDF6">
      <w:numFmt w:val="bullet"/>
      <w:lvlText w:val="•"/>
      <w:lvlJc w:val="left"/>
      <w:pPr>
        <w:ind w:left="2432" w:hanging="269"/>
      </w:pPr>
      <w:rPr>
        <w:rFonts w:hint="default"/>
        <w:lang w:val="en-US" w:eastAsia="en-US" w:bidi="ar-SA"/>
      </w:rPr>
    </w:lvl>
    <w:lvl w:ilvl="5" w:tplc="90A21C10">
      <w:numFmt w:val="bullet"/>
      <w:lvlText w:val="•"/>
      <w:lvlJc w:val="left"/>
      <w:pPr>
        <w:ind w:left="2945" w:hanging="269"/>
      </w:pPr>
      <w:rPr>
        <w:rFonts w:hint="default"/>
        <w:lang w:val="en-US" w:eastAsia="en-US" w:bidi="ar-SA"/>
      </w:rPr>
    </w:lvl>
    <w:lvl w:ilvl="6" w:tplc="1AF21778">
      <w:numFmt w:val="bullet"/>
      <w:lvlText w:val="•"/>
      <w:lvlJc w:val="left"/>
      <w:pPr>
        <w:ind w:left="3458" w:hanging="269"/>
      </w:pPr>
      <w:rPr>
        <w:rFonts w:hint="default"/>
        <w:lang w:val="en-US" w:eastAsia="en-US" w:bidi="ar-SA"/>
      </w:rPr>
    </w:lvl>
    <w:lvl w:ilvl="7" w:tplc="BD2E39A8">
      <w:numFmt w:val="bullet"/>
      <w:lvlText w:val="•"/>
      <w:lvlJc w:val="left"/>
      <w:pPr>
        <w:ind w:left="3971" w:hanging="269"/>
      </w:pPr>
      <w:rPr>
        <w:rFonts w:hint="default"/>
        <w:lang w:val="en-US" w:eastAsia="en-US" w:bidi="ar-SA"/>
      </w:rPr>
    </w:lvl>
    <w:lvl w:ilvl="8" w:tplc="6972A01A">
      <w:numFmt w:val="bullet"/>
      <w:lvlText w:val="•"/>
      <w:lvlJc w:val="left"/>
      <w:pPr>
        <w:ind w:left="4484" w:hanging="269"/>
      </w:pPr>
      <w:rPr>
        <w:rFonts w:hint="default"/>
        <w:lang w:val="en-US" w:eastAsia="en-US" w:bidi="ar-SA"/>
      </w:rPr>
    </w:lvl>
  </w:abstractNum>
  <w:abstractNum w:abstractNumId="15" w15:restartNumberingAfterBreak="0">
    <w:nsid w:val="0E173FA2"/>
    <w:multiLevelType w:val="hybridMultilevel"/>
    <w:tmpl w:val="DFEAA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E1B4CD5"/>
    <w:multiLevelType w:val="hybridMultilevel"/>
    <w:tmpl w:val="8570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9A64F9"/>
    <w:multiLevelType w:val="hybridMultilevel"/>
    <w:tmpl w:val="001A2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E52669"/>
    <w:multiLevelType w:val="hybridMultilevel"/>
    <w:tmpl w:val="661E1930"/>
    <w:lvl w:ilvl="0" w:tplc="98AA1BA0">
      <w:numFmt w:val="bullet"/>
      <w:lvlText w:val="☐"/>
      <w:lvlJc w:val="left"/>
      <w:pPr>
        <w:ind w:left="480" w:hanging="360"/>
      </w:pPr>
      <w:rPr>
        <w:rFonts w:ascii="Segoe UI Symbol" w:eastAsia="Segoe UI Symbol" w:hAnsi="Segoe UI Symbol" w:cs="Segoe UI Symbol" w:hint="default"/>
        <w:b w:val="0"/>
        <w:bCs w:val="0"/>
        <w:i w:val="0"/>
        <w:iCs w:val="0"/>
        <w:w w:val="100"/>
        <w:sz w:val="24"/>
        <w:szCs w:val="24"/>
        <w:lang w:val="en-US" w:eastAsia="en-US" w:bidi="ar-SA"/>
      </w:rPr>
    </w:lvl>
    <w:lvl w:ilvl="1" w:tplc="419AFE08">
      <w:numFmt w:val="bullet"/>
      <w:lvlText w:val="•"/>
      <w:lvlJc w:val="left"/>
      <w:pPr>
        <w:ind w:left="1896" w:hanging="360"/>
      </w:pPr>
      <w:rPr>
        <w:rFonts w:hint="default"/>
        <w:lang w:val="en-US" w:eastAsia="en-US" w:bidi="ar-SA"/>
      </w:rPr>
    </w:lvl>
    <w:lvl w:ilvl="2" w:tplc="384AF356">
      <w:numFmt w:val="bullet"/>
      <w:lvlText w:val="•"/>
      <w:lvlJc w:val="left"/>
      <w:pPr>
        <w:ind w:left="3312" w:hanging="360"/>
      </w:pPr>
      <w:rPr>
        <w:rFonts w:hint="default"/>
        <w:lang w:val="en-US" w:eastAsia="en-US" w:bidi="ar-SA"/>
      </w:rPr>
    </w:lvl>
    <w:lvl w:ilvl="3" w:tplc="B964E25E">
      <w:numFmt w:val="bullet"/>
      <w:lvlText w:val="•"/>
      <w:lvlJc w:val="left"/>
      <w:pPr>
        <w:ind w:left="4728" w:hanging="360"/>
      </w:pPr>
      <w:rPr>
        <w:rFonts w:hint="default"/>
        <w:lang w:val="en-US" w:eastAsia="en-US" w:bidi="ar-SA"/>
      </w:rPr>
    </w:lvl>
    <w:lvl w:ilvl="4" w:tplc="DF52D958">
      <w:numFmt w:val="bullet"/>
      <w:lvlText w:val="•"/>
      <w:lvlJc w:val="left"/>
      <w:pPr>
        <w:ind w:left="6144" w:hanging="360"/>
      </w:pPr>
      <w:rPr>
        <w:rFonts w:hint="default"/>
        <w:lang w:val="en-US" w:eastAsia="en-US" w:bidi="ar-SA"/>
      </w:rPr>
    </w:lvl>
    <w:lvl w:ilvl="5" w:tplc="8B2C95BC">
      <w:numFmt w:val="bullet"/>
      <w:lvlText w:val="•"/>
      <w:lvlJc w:val="left"/>
      <w:pPr>
        <w:ind w:left="7560" w:hanging="360"/>
      </w:pPr>
      <w:rPr>
        <w:rFonts w:hint="default"/>
        <w:lang w:val="en-US" w:eastAsia="en-US" w:bidi="ar-SA"/>
      </w:rPr>
    </w:lvl>
    <w:lvl w:ilvl="6" w:tplc="C48487C8">
      <w:numFmt w:val="bullet"/>
      <w:lvlText w:val="•"/>
      <w:lvlJc w:val="left"/>
      <w:pPr>
        <w:ind w:left="8976" w:hanging="360"/>
      </w:pPr>
      <w:rPr>
        <w:rFonts w:hint="default"/>
        <w:lang w:val="en-US" w:eastAsia="en-US" w:bidi="ar-SA"/>
      </w:rPr>
    </w:lvl>
    <w:lvl w:ilvl="7" w:tplc="91167FC6">
      <w:numFmt w:val="bullet"/>
      <w:lvlText w:val="•"/>
      <w:lvlJc w:val="left"/>
      <w:pPr>
        <w:ind w:left="10392" w:hanging="360"/>
      </w:pPr>
      <w:rPr>
        <w:rFonts w:hint="default"/>
        <w:lang w:val="en-US" w:eastAsia="en-US" w:bidi="ar-SA"/>
      </w:rPr>
    </w:lvl>
    <w:lvl w:ilvl="8" w:tplc="51885428">
      <w:numFmt w:val="bullet"/>
      <w:lvlText w:val="•"/>
      <w:lvlJc w:val="left"/>
      <w:pPr>
        <w:ind w:left="11808" w:hanging="360"/>
      </w:pPr>
      <w:rPr>
        <w:rFonts w:hint="default"/>
        <w:lang w:val="en-US" w:eastAsia="en-US" w:bidi="ar-SA"/>
      </w:rPr>
    </w:lvl>
  </w:abstractNum>
  <w:abstractNum w:abstractNumId="19" w15:restartNumberingAfterBreak="0">
    <w:nsid w:val="0EF4578D"/>
    <w:multiLevelType w:val="multilevel"/>
    <w:tmpl w:val="E03AD21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F532F3"/>
    <w:multiLevelType w:val="hybridMultilevel"/>
    <w:tmpl w:val="95F0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4A65E0"/>
    <w:multiLevelType w:val="hybridMultilevel"/>
    <w:tmpl w:val="B3684AD8"/>
    <w:lvl w:ilvl="0" w:tplc="A8F680D2">
      <w:start w:val="1"/>
      <w:numFmt w:val="decimal"/>
      <w:lvlText w:val="%1."/>
      <w:lvlJc w:val="left"/>
      <w:pPr>
        <w:ind w:left="820" w:hanging="360"/>
      </w:pPr>
      <w:rPr>
        <w:rFonts w:asciiTheme="minorHAnsi" w:eastAsia="Times New Roman" w:hAnsiTheme="minorHAnsi" w:cstheme="minorHAnsi" w:hint="default"/>
        <w:b w:val="0"/>
        <w:bCs w:val="0"/>
        <w:i w:val="0"/>
        <w:iCs w:val="0"/>
        <w:w w:val="100"/>
        <w:sz w:val="24"/>
        <w:szCs w:val="24"/>
        <w:lang w:val="en-US" w:eastAsia="en-US" w:bidi="ar-SA"/>
      </w:rPr>
    </w:lvl>
    <w:lvl w:ilvl="1" w:tplc="9B3832C6">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CB8A56E">
      <w:numFmt w:val="bullet"/>
      <w:lvlText w:val="•"/>
      <w:lvlJc w:val="left"/>
      <w:pPr>
        <w:ind w:left="2693" w:hanging="360"/>
      </w:pPr>
      <w:rPr>
        <w:rFonts w:hint="default"/>
        <w:lang w:val="en-US" w:eastAsia="en-US" w:bidi="ar-SA"/>
      </w:rPr>
    </w:lvl>
    <w:lvl w:ilvl="3" w:tplc="E9B683A8">
      <w:numFmt w:val="bullet"/>
      <w:lvlText w:val="•"/>
      <w:lvlJc w:val="left"/>
      <w:pPr>
        <w:ind w:left="3846" w:hanging="360"/>
      </w:pPr>
      <w:rPr>
        <w:rFonts w:hint="default"/>
        <w:lang w:val="en-US" w:eastAsia="en-US" w:bidi="ar-SA"/>
      </w:rPr>
    </w:lvl>
    <w:lvl w:ilvl="4" w:tplc="44C23780">
      <w:numFmt w:val="bullet"/>
      <w:lvlText w:val="•"/>
      <w:lvlJc w:val="left"/>
      <w:pPr>
        <w:ind w:left="5000" w:hanging="360"/>
      </w:pPr>
      <w:rPr>
        <w:rFonts w:hint="default"/>
        <w:lang w:val="en-US" w:eastAsia="en-US" w:bidi="ar-SA"/>
      </w:rPr>
    </w:lvl>
    <w:lvl w:ilvl="5" w:tplc="B274AEF8">
      <w:numFmt w:val="bullet"/>
      <w:lvlText w:val="•"/>
      <w:lvlJc w:val="left"/>
      <w:pPr>
        <w:ind w:left="6153" w:hanging="360"/>
      </w:pPr>
      <w:rPr>
        <w:rFonts w:hint="default"/>
        <w:lang w:val="en-US" w:eastAsia="en-US" w:bidi="ar-SA"/>
      </w:rPr>
    </w:lvl>
    <w:lvl w:ilvl="6" w:tplc="F50ED0D6">
      <w:numFmt w:val="bullet"/>
      <w:lvlText w:val="•"/>
      <w:lvlJc w:val="left"/>
      <w:pPr>
        <w:ind w:left="7306" w:hanging="360"/>
      </w:pPr>
      <w:rPr>
        <w:rFonts w:hint="default"/>
        <w:lang w:val="en-US" w:eastAsia="en-US" w:bidi="ar-SA"/>
      </w:rPr>
    </w:lvl>
    <w:lvl w:ilvl="7" w:tplc="5902F40C">
      <w:numFmt w:val="bullet"/>
      <w:lvlText w:val="•"/>
      <w:lvlJc w:val="left"/>
      <w:pPr>
        <w:ind w:left="8460" w:hanging="360"/>
      </w:pPr>
      <w:rPr>
        <w:rFonts w:hint="default"/>
        <w:lang w:val="en-US" w:eastAsia="en-US" w:bidi="ar-SA"/>
      </w:rPr>
    </w:lvl>
    <w:lvl w:ilvl="8" w:tplc="2102B474">
      <w:numFmt w:val="bullet"/>
      <w:lvlText w:val="•"/>
      <w:lvlJc w:val="left"/>
      <w:pPr>
        <w:ind w:left="9613" w:hanging="360"/>
      </w:pPr>
      <w:rPr>
        <w:rFonts w:hint="default"/>
        <w:lang w:val="en-US" w:eastAsia="en-US" w:bidi="ar-SA"/>
      </w:rPr>
    </w:lvl>
  </w:abstractNum>
  <w:abstractNum w:abstractNumId="22" w15:restartNumberingAfterBreak="0">
    <w:nsid w:val="12FB5B94"/>
    <w:multiLevelType w:val="hybridMultilevel"/>
    <w:tmpl w:val="05003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31E15A8"/>
    <w:multiLevelType w:val="hybridMultilevel"/>
    <w:tmpl w:val="749E61A8"/>
    <w:lvl w:ilvl="0" w:tplc="CE5A028E">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1E0155"/>
    <w:multiLevelType w:val="hybridMultilevel"/>
    <w:tmpl w:val="BE14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A62834"/>
    <w:multiLevelType w:val="multilevel"/>
    <w:tmpl w:val="30A0DAB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E4066D"/>
    <w:multiLevelType w:val="hybridMultilevel"/>
    <w:tmpl w:val="755A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0D22E3"/>
    <w:multiLevelType w:val="multilevel"/>
    <w:tmpl w:val="9C2CDE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6C361B5"/>
    <w:multiLevelType w:val="hybridMultilevel"/>
    <w:tmpl w:val="483A58D4"/>
    <w:lvl w:ilvl="0" w:tplc="B5E46652">
      <w:start w:val="3"/>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9" w15:restartNumberingAfterBreak="0">
    <w:nsid w:val="184A023D"/>
    <w:multiLevelType w:val="hybridMultilevel"/>
    <w:tmpl w:val="27A65F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602514"/>
    <w:multiLevelType w:val="hybridMultilevel"/>
    <w:tmpl w:val="EDB28490"/>
    <w:lvl w:ilvl="0" w:tplc="BB02D5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1376D4"/>
    <w:multiLevelType w:val="hybridMultilevel"/>
    <w:tmpl w:val="04F6B9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1B9F5D0D"/>
    <w:multiLevelType w:val="hybridMultilevel"/>
    <w:tmpl w:val="E2A21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161D53"/>
    <w:multiLevelType w:val="hybridMultilevel"/>
    <w:tmpl w:val="6044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DE6629"/>
    <w:multiLevelType w:val="hybridMultilevel"/>
    <w:tmpl w:val="CB9CA0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4C5D90"/>
    <w:multiLevelType w:val="hybridMultilevel"/>
    <w:tmpl w:val="2D34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F07F52"/>
    <w:multiLevelType w:val="hybridMultilevel"/>
    <w:tmpl w:val="9DD4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03558D7"/>
    <w:multiLevelType w:val="hybridMultilevel"/>
    <w:tmpl w:val="04604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5D1C52"/>
    <w:multiLevelType w:val="hybridMultilevel"/>
    <w:tmpl w:val="57ACC026"/>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161468E"/>
    <w:multiLevelType w:val="hybridMultilevel"/>
    <w:tmpl w:val="71C65474"/>
    <w:lvl w:ilvl="0" w:tplc="8518855E">
      <w:start w:val="1"/>
      <w:numFmt w:val="upperLetter"/>
      <w:lvlText w:val="%1."/>
      <w:lvlJc w:val="left"/>
      <w:pPr>
        <w:ind w:left="396" w:hanging="264"/>
      </w:pPr>
      <w:rPr>
        <w:rFonts w:ascii="Times New Roman" w:eastAsia="Arial" w:hAnsi="Times New Roman" w:cs="Times New Roman" w:hint="default"/>
        <w:b w:val="0"/>
        <w:bCs w:val="0"/>
        <w:i w:val="0"/>
        <w:iCs w:val="0"/>
        <w:spacing w:val="-2"/>
        <w:w w:val="96"/>
        <w:sz w:val="18"/>
        <w:szCs w:val="18"/>
        <w:lang w:val="en-US" w:eastAsia="en-US" w:bidi="ar-SA"/>
      </w:rPr>
    </w:lvl>
    <w:lvl w:ilvl="1" w:tplc="5E4283B4">
      <w:start w:val="1"/>
      <w:numFmt w:val="lowerLetter"/>
      <w:lvlText w:val="(%2)"/>
      <w:lvlJc w:val="left"/>
      <w:pPr>
        <w:ind w:left="396" w:hanging="245"/>
      </w:pPr>
      <w:rPr>
        <w:rFonts w:ascii="Times New Roman" w:eastAsia="Arial" w:hAnsi="Times New Roman" w:cs="Times New Roman" w:hint="default"/>
        <w:b w:val="0"/>
        <w:bCs w:val="0"/>
        <w:i w:val="0"/>
        <w:iCs w:val="0"/>
        <w:spacing w:val="-3"/>
        <w:w w:val="96"/>
        <w:sz w:val="18"/>
        <w:szCs w:val="18"/>
        <w:lang w:val="en-US" w:eastAsia="en-US" w:bidi="ar-SA"/>
      </w:rPr>
    </w:lvl>
    <w:lvl w:ilvl="2" w:tplc="83583C7A">
      <w:start w:val="1"/>
      <w:numFmt w:val="decimal"/>
      <w:lvlText w:val="(%3)"/>
      <w:lvlJc w:val="left"/>
      <w:pPr>
        <w:ind w:left="653" w:hanging="257"/>
      </w:pPr>
      <w:rPr>
        <w:rFonts w:ascii="Times New Roman" w:eastAsia="Arial" w:hAnsi="Times New Roman" w:cs="Times New Roman" w:hint="default"/>
        <w:b w:val="0"/>
        <w:bCs w:val="0"/>
        <w:i w:val="0"/>
        <w:iCs w:val="0"/>
        <w:spacing w:val="-3"/>
        <w:w w:val="96"/>
        <w:sz w:val="18"/>
        <w:szCs w:val="18"/>
        <w:lang w:val="en-US" w:eastAsia="en-US" w:bidi="ar-SA"/>
      </w:rPr>
    </w:lvl>
    <w:lvl w:ilvl="3" w:tplc="C5E80C0A">
      <w:numFmt w:val="bullet"/>
      <w:lvlText w:val="•"/>
      <w:lvlJc w:val="left"/>
      <w:pPr>
        <w:ind w:left="1850" w:hanging="257"/>
      </w:pPr>
      <w:rPr>
        <w:rFonts w:hint="default"/>
        <w:lang w:val="en-US" w:eastAsia="en-US" w:bidi="ar-SA"/>
      </w:rPr>
    </w:lvl>
    <w:lvl w:ilvl="4" w:tplc="3006E1DC">
      <w:numFmt w:val="bullet"/>
      <w:lvlText w:val="•"/>
      <w:lvlJc w:val="left"/>
      <w:pPr>
        <w:ind w:left="2445" w:hanging="257"/>
      </w:pPr>
      <w:rPr>
        <w:rFonts w:hint="default"/>
        <w:lang w:val="en-US" w:eastAsia="en-US" w:bidi="ar-SA"/>
      </w:rPr>
    </w:lvl>
    <w:lvl w:ilvl="5" w:tplc="38080A1A">
      <w:numFmt w:val="bullet"/>
      <w:lvlText w:val="•"/>
      <w:lvlJc w:val="left"/>
      <w:pPr>
        <w:ind w:left="3040" w:hanging="257"/>
      </w:pPr>
      <w:rPr>
        <w:rFonts w:hint="default"/>
        <w:lang w:val="en-US" w:eastAsia="en-US" w:bidi="ar-SA"/>
      </w:rPr>
    </w:lvl>
    <w:lvl w:ilvl="6" w:tplc="EA44D7A0">
      <w:numFmt w:val="bullet"/>
      <w:lvlText w:val="•"/>
      <w:lvlJc w:val="left"/>
      <w:pPr>
        <w:ind w:left="3635" w:hanging="257"/>
      </w:pPr>
      <w:rPr>
        <w:rFonts w:hint="default"/>
        <w:lang w:val="en-US" w:eastAsia="en-US" w:bidi="ar-SA"/>
      </w:rPr>
    </w:lvl>
    <w:lvl w:ilvl="7" w:tplc="B672B2FA">
      <w:numFmt w:val="bullet"/>
      <w:lvlText w:val="•"/>
      <w:lvlJc w:val="left"/>
      <w:pPr>
        <w:ind w:left="4230" w:hanging="257"/>
      </w:pPr>
      <w:rPr>
        <w:rFonts w:hint="default"/>
        <w:lang w:val="en-US" w:eastAsia="en-US" w:bidi="ar-SA"/>
      </w:rPr>
    </w:lvl>
    <w:lvl w:ilvl="8" w:tplc="9C063D38">
      <w:numFmt w:val="bullet"/>
      <w:lvlText w:val="•"/>
      <w:lvlJc w:val="left"/>
      <w:pPr>
        <w:ind w:left="4825" w:hanging="257"/>
      </w:pPr>
      <w:rPr>
        <w:rFonts w:hint="default"/>
        <w:lang w:val="en-US" w:eastAsia="en-US" w:bidi="ar-SA"/>
      </w:rPr>
    </w:lvl>
  </w:abstractNum>
  <w:abstractNum w:abstractNumId="40" w15:restartNumberingAfterBreak="0">
    <w:nsid w:val="2303608C"/>
    <w:multiLevelType w:val="hybridMultilevel"/>
    <w:tmpl w:val="47724096"/>
    <w:lvl w:ilvl="0" w:tplc="8266069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4394B25"/>
    <w:multiLevelType w:val="hybridMultilevel"/>
    <w:tmpl w:val="5A8A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3D44C7"/>
    <w:multiLevelType w:val="hybridMultilevel"/>
    <w:tmpl w:val="8A96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E91CF3"/>
    <w:multiLevelType w:val="hybridMultilevel"/>
    <w:tmpl w:val="82987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6123984"/>
    <w:multiLevelType w:val="hybridMultilevel"/>
    <w:tmpl w:val="5EB8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B5503D"/>
    <w:multiLevelType w:val="hybridMultilevel"/>
    <w:tmpl w:val="DB00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1240D8"/>
    <w:multiLevelType w:val="multilevel"/>
    <w:tmpl w:val="50DED2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CD65485"/>
    <w:multiLevelType w:val="hybridMultilevel"/>
    <w:tmpl w:val="BEBCEDB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CDC2D7F"/>
    <w:multiLevelType w:val="multilevel"/>
    <w:tmpl w:val="9C2CDE3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D3757DC"/>
    <w:multiLevelType w:val="multilevel"/>
    <w:tmpl w:val="46127A9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E3F5786"/>
    <w:multiLevelType w:val="hybridMultilevel"/>
    <w:tmpl w:val="AAD8A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EC40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00E58B8"/>
    <w:multiLevelType w:val="hybridMultilevel"/>
    <w:tmpl w:val="938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10059A"/>
    <w:multiLevelType w:val="hybridMultilevel"/>
    <w:tmpl w:val="1FE2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1B494A"/>
    <w:multiLevelType w:val="hybridMultilevel"/>
    <w:tmpl w:val="A5427A62"/>
    <w:lvl w:ilvl="0" w:tplc="641CDB3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277B7A"/>
    <w:multiLevelType w:val="hybridMultilevel"/>
    <w:tmpl w:val="85EA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9165EB"/>
    <w:multiLevelType w:val="hybridMultilevel"/>
    <w:tmpl w:val="799E2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12A4D34"/>
    <w:multiLevelType w:val="hybridMultilevel"/>
    <w:tmpl w:val="150269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8" w15:restartNumberingAfterBreak="0">
    <w:nsid w:val="33266F12"/>
    <w:multiLevelType w:val="hybridMultilevel"/>
    <w:tmpl w:val="A9B6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CA72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54D07CA"/>
    <w:multiLevelType w:val="hybridMultilevel"/>
    <w:tmpl w:val="FAA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67200E"/>
    <w:multiLevelType w:val="hybridMultilevel"/>
    <w:tmpl w:val="F4B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BA2AE7"/>
    <w:multiLevelType w:val="multilevel"/>
    <w:tmpl w:val="1D801F3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8026322"/>
    <w:multiLevelType w:val="hybridMultilevel"/>
    <w:tmpl w:val="DC6A8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8A71D1C"/>
    <w:multiLevelType w:val="hybridMultilevel"/>
    <w:tmpl w:val="0038B432"/>
    <w:lvl w:ilvl="0" w:tplc="37AC3CA0">
      <w:start w:val="1"/>
      <w:numFmt w:val="lowerLetter"/>
      <w:lvlText w:val="(%1)"/>
      <w:lvlJc w:val="left"/>
      <w:pPr>
        <w:ind w:left="395" w:hanging="257"/>
      </w:pPr>
      <w:rPr>
        <w:rFonts w:ascii="Arial" w:eastAsia="Arial" w:hAnsi="Arial" w:cs="Arial" w:hint="default"/>
        <w:b w:val="0"/>
        <w:bCs w:val="0"/>
        <w:i w:val="0"/>
        <w:iCs w:val="0"/>
        <w:spacing w:val="-3"/>
        <w:w w:val="96"/>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3136C3"/>
    <w:multiLevelType w:val="hybridMultilevel"/>
    <w:tmpl w:val="08DA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4062FE"/>
    <w:multiLevelType w:val="hybridMultilevel"/>
    <w:tmpl w:val="F5485CD8"/>
    <w:lvl w:ilvl="0" w:tplc="35B24642">
      <w:numFmt w:val="bullet"/>
      <w:lvlText w:val=""/>
      <w:lvlJc w:val="left"/>
      <w:pPr>
        <w:ind w:left="450" w:hanging="360"/>
      </w:pPr>
      <w:rPr>
        <w:rFonts w:ascii="Symbol" w:eastAsia="Symbol" w:hAnsi="Symbol" w:cs="Symbol" w:hint="default"/>
        <w:b w:val="0"/>
        <w:bCs w:val="0"/>
        <w:i w:val="0"/>
        <w:iCs w:val="0"/>
        <w:w w:val="100"/>
        <w:sz w:val="24"/>
        <w:szCs w:val="24"/>
        <w:lang w:val="en-US" w:eastAsia="en-US" w:bidi="ar-SA"/>
      </w:rPr>
    </w:lvl>
    <w:lvl w:ilvl="1" w:tplc="DA102428">
      <w:numFmt w:val="bullet"/>
      <w:lvlText w:val="•"/>
      <w:lvlJc w:val="left"/>
      <w:pPr>
        <w:ind w:left="1075" w:hanging="360"/>
      </w:pPr>
      <w:rPr>
        <w:rFonts w:hint="default"/>
        <w:lang w:val="en-US" w:eastAsia="en-US" w:bidi="ar-SA"/>
      </w:rPr>
    </w:lvl>
    <w:lvl w:ilvl="2" w:tplc="882466AA">
      <w:numFmt w:val="bullet"/>
      <w:lvlText w:val="•"/>
      <w:lvlJc w:val="left"/>
      <w:pPr>
        <w:ind w:left="1731" w:hanging="360"/>
      </w:pPr>
      <w:rPr>
        <w:rFonts w:hint="default"/>
        <w:lang w:val="en-US" w:eastAsia="en-US" w:bidi="ar-SA"/>
      </w:rPr>
    </w:lvl>
    <w:lvl w:ilvl="3" w:tplc="1E701DA0">
      <w:numFmt w:val="bullet"/>
      <w:lvlText w:val="•"/>
      <w:lvlJc w:val="left"/>
      <w:pPr>
        <w:ind w:left="2387" w:hanging="360"/>
      </w:pPr>
      <w:rPr>
        <w:rFonts w:hint="default"/>
        <w:lang w:val="en-US" w:eastAsia="en-US" w:bidi="ar-SA"/>
      </w:rPr>
    </w:lvl>
    <w:lvl w:ilvl="4" w:tplc="F8E880CE">
      <w:numFmt w:val="bullet"/>
      <w:lvlText w:val="•"/>
      <w:lvlJc w:val="left"/>
      <w:pPr>
        <w:ind w:left="3043" w:hanging="360"/>
      </w:pPr>
      <w:rPr>
        <w:rFonts w:hint="default"/>
        <w:lang w:val="en-US" w:eastAsia="en-US" w:bidi="ar-SA"/>
      </w:rPr>
    </w:lvl>
    <w:lvl w:ilvl="5" w:tplc="BE70582E">
      <w:numFmt w:val="bullet"/>
      <w:lvlText w:val="•"/>
      <w:lvlJc w:val="left"/>
      <w:pPr>
        <w:ind w:left="3699" w:hanging="360"/>
      </w:pPr>
      <w:rPr>
        <w:rFonts w:hint="default"/>
        <w:lang w:val="en-US" w:eastAsia="en-US" w:bidi="ar-SA"/>
      </w:rPr>
    </w:lvl>
    <w:lvl w:ilvl="6" w:tplc="4C54C25E">
      <w:numFmt w:val="bullet"/>
      <w:lvlText w:val="•"/>
      <w:lvlJc w:val="left"/>
      <w:pPr>
        <w:ind w:left="4355" w:hanging="360"/>
      </w:pPr>
      <w:rPr>
        <w:rFonts w:hint="default"/>
        <w:lang w:val="en-US" w:eastAsia="en-US" w:bidi="ar-SA"/>
      </w:rPr>
    </w:lvl>
    <w:lvl w:ilvl="7" w:tplc="180E26E6">
      <w:numFmt w:val="bullet"/>
      <w:lvlText w:val="•"/>
      <w:lvlJc w:val="left"/>
      <w:pPr>
        <w:ind w:left="5011" w:hanging="360"/>
      </w:pPr>
      <w:rPr>
        <w:rFonts w:hint="default"/>
        <w:lang w:val="en-US" w:eastAsia="en-US" w:bidi="ar-SA"/>
      </w:rPr>
    </w:lvl>
    <w:lvl w:ilvl="8" w:tplc="C88EA78E">
      <w:numFmt w:val="bullet"/>
      <w:lvlText w:val="•"/>
      <w:lvlJc w:val="left"/>
      <w:pPr>
        <w:ind w:left="5667" w:hanging="360"/>
      </w:pPr>
      <w:rPr>
        <w:rFonts w:hint="default"/>
        <w:lang w:val="en-US" w:eastAsia="en-US" w:bidi="ar-SA"/>
      </w:rPr>
    </w:lvl>
  </w:abstractNum>
  <w:abstractNum w:abstractNumId="67" w15:restartNumberingAfterBreak="0">
    <w:nsid w:val="3AE11349"/>
    <w:multiLevelType w:val="hybridMultilevel"/>
    <w:tmpl w:val="2D3EEA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8" w15:restartNumberingAfterBreak="0">
    <w:nsid w:val="3AFA43DF"/>
    <w:multiLevelType w:val="hybridMultilevel"/>
    <w:tmpl w:val="FEE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F8527D"/>
    <w:multiLevelType w:val="hybridMultilevel"/>
    <w:tmpl w:val="1ED66856"/>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70" w15:restartNumberingAfterBreak="0">
    <w:nsid w:val="3C460282"/>
    <w:multiLevelType w:val="hybridMultilevel"/>
    <w:tmpl w:val="D2E4F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C46093C"/>
    <w:multiLevelType w:val="hybridMultilevel"/>
    <w:tmpl w:val="0E7AA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D0D6780"/>
    <w:multiLevelType w:val="hybridMultilevel"/>
    <w:tmpl w:val="A7C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294A74"/>
    <w:multiLevelType w:val="multilevel"/>
    <w:tmpl w:val="2F4E4E4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F793EC6"/>
    <w:multiLevelType w:val="hybridMultilevel"/>
    <w:tmpl w:val="3E662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834CCE"/>
    <w:multiLevelType w:val="hybridMultilevel"/>
    <w:tmpl w:val="6840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1F05A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20A4117"/>
    <w:multiLevelType w:val="hybridMultilevel"/>
    <w:tmpl w:val="A794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29165DA"/>
    <w:multiLevelType w:val="hybridMultilevel"/>
    <w:tmpl w:val="2E6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5D71248"/>
    <w:multiLevelType w:val="multilevel"/>
    <w:tmpl w:val="EDB618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6F0269A"/>
    <w:multiLevelType w:val="hybridMultilevel"/>
    <w:tmpl w:val="289AFA8E"/>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1" w15:restartNumberingAfterBreak="0">
    <w:nsid w:val="48814E35"/>
    <w:multiLevelType w:val="hybridMultilevel"/>
    <w:tmpl w:val="1D244B7C"/>
    <w:lvl w:ilvl="0" w:tplc="4D40092A">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E5E4ED56">
      <w:numFmt w:val="bullet"/>
      <w:lvlText w:val="•"/>
      <w:lvlJc w:val="left"/>
      <w:pPr>
        <w:ind w:left="1075" w:hanging="360"/>
      </w:pPr>
      <w:rPr>
        <w:rFonts w:hint="default"/>
        <w:lang w:val="en-US" w:eastAsia="en-US" w:bidi="ar-SA"/>
      </w:rPr>
    </w:lvl>
    <w:lvl w:ilvl="2" w:tplc="8400940A">
      <w:numFmt w:val="bullet"/>
      <w:lvlText w:val="•"/>
      <w:lvlJc w:val="left"/>
      <w:pPr>
        <w:ind w:left="1731" w:hanging="360"/>
      </w:pPr>
      <w:rPr>
        <w:rFonts w:hint="default"/>
        <w:lang w:val="en-US" w:eastAsia="en-US" w:bidi="ar-SA"/>
      </w:rPr>
    </w:lvl>
    <w:lvl w:ilvl="3" w:tplc="E35CE8D8">
      <w:numFmt w:val="bullet"/>
      <w:lvlText w:val="•"/>
      <w:lvlJc w:val="left"/>
      <w:pPr>
        <w:ind w:left="2387" w:hanging="360"/>
      </w:pPr>
      <w:rPr>
        <w:rFonts w:hint="default"/>
        <w:lang w:val="en-US" w:eastAsia="en-US" w:bidi="ar-SA"/>
      </w:rPr>
    </w:lvl>
    <w:lvl w:ilvl="4" w:tplc="262CE656">
      <w:numFmt w:val="bullet"/>
      <w:lvlText w:val="•"/>
      <w:lvlJc w:val="left"/>
      <w:pPr>
        <w:ind w:left="3043" w:hanging="360"/>
      </w:pPr>
      <w:rPr>
        <w:rFonts w:hint="default"/>
        <w:lang w:val="en-US" w:eastAsia="en-US" w:bidi="ar-SA"/>
      </w:rPr>
    </w:lvl>
    <w:lvl w:ilvl="5" w:tplc="0E36ABC6">
      <w:numFmt w:val="bullet"/>
      <w:lvlText w:val="•"/>
      <w:lvlJc w:val="left"/>
      <w:pPr>
        <w:ind w:left="3699" w:hanging="360"/>
      </w:pPr>
      <w:rPr>
        <w:rFonts w:hint="default"/>
        <w:lang w:val="en-US" w:eastAsia="en-US" w:bidi="ar-SA"/>
      </w:rPr>
    </w:lvl>
    <w:lvl w:ilvl="6" w:tplc="48EC135A">
      <w:numFmt w:val="bullet"/>
      <w:lvlText w:val="•"/>
      <w:lvlJc w:val="left"/>
      <w:pPr>
        <w:ind w:left="4355" w:hanging="360"/>
      </w:pPr>
      <w:rPr>
        <w:rFonts w:hint="default"/>
        <w:lang w:val="en-US" w:eastAsia="en-US" w:bidi="ar-SA"/>
      </w:rPr>
    </w:lvl>
    <w:lvl w:ilvl="7" w:tplc="CC709760">
      <w:numFmt w:val="bullet"/>
      <w:lvlText w:val="•"/>
      <w:lvlJc w:val="left"/>
      <w:pPr>
        <w:ind w:left="5011" w:hanging="360"/>
      </w:pPr>
      <w:rPr>
        <w:rFonts w:hint="default"/>
        <w:lang w:val="en-US" w:eastAsia="en-US" w:bidi="ar-SA"/>
      </w:rPr>
    </w:lvl>
    <w:lvl w:ilvl="8" w:tplc="D6702C12">
      <w:numFmt w:val="bullet"/>
      <w:lvlText w:val="•"/>
      <w:lvlJc w:val="left"/>
      <w:pPr>
        <w:ind w:left="5667" w:hanging="360"/>
      </w:pPr>
      <w:rPr>
        <w:rFonts w:hint="default"/>
        <w:lang w:val="en-US" w:eastAsia="en-US" w:bidi="ar-SA"/>
      </w:rPr>
    </w:lvl>
  </w:abstractNum>
  <w:abstractNum w:abstractNumId="82" w15:restartNumberingAfterBreak="0">
    <w:nsid w:val="48E77E88"/>
    <w:multiLevelType w:val="hybridMultilevel"/>
    <w:tmpl w:val="FD1E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360902"/>
    <w:multiLevelType w:val="hybridMultilevel"/>
    <w:tmpl w:val="8F02C32A"/>
    <w:lvl w:ilvl="0" w:tplc="98AA1BA0">
      <w:numFmt w:val="bullet"/>
      <w:lvlText w:val="☐"/>
      <w:lvlJc w:val="left"/>
      <w:pPr>
        <w:ind w:left="720" w:hanging="360"/>
      </w:pPr>
      <w:rPr>
        <w:rFonts w:ascii="Segoe UI Symbol" w:eastAsia="Segoe UI Symbol" w:hAnsi="Segoe UI Symbol" w:cs="Segoe UI Symbol" w:hint="default"/>
        <w:b w:val="0"/>
        <w:bCs w:val="0"/>
        <w:i w:val="0"/>
        <w:iCs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D86025"/>
    <w:multiLevelType w:val="hybridMultilevel"/>
    <w:tmpl w:val="5376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594044"/>
    <w:multiLevelType w:val="hybridMultilevel"/>
    <w:tmpl w:val="8564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C07F6E"/>
    <w:multiLevelType w:val="hybridMultilevel"/>
    <w:tmpl w:val="E71247A0"/>
    <w:lvl w:ilvl="0" w:tplc="2AF69B7E">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C368F436">
      <w:numFmt w:val="bullet"/>
      <w:lvlText w:val="•"/>
      <w:lvlJc w:val="left"/>
      <w:pPr>
        <w:ind w:left="2578" w:hanging="360"/>
      </w:pPr>
      <w:rPr>
        <w:rFonts w:hint="default"/>
        <w:lang w:val="en-US" w:eastAsia="en-US" w:bidi="ar-SA"/>
      </w:rPr>
    </w:lvl>
    <w:lvl w:ilvl="2" w:tplc="7F3CB26C">
      <w:numFmt w:val="bullet"/>
      <w:lvlText w:val="•"/>
      <w:lvlJc w:val="left"/>
      <w:pPr>
        <w:ind w:left="3616" w:hanging="360"/>
      </w:pPr>
      <w:rPr>
        <w:rFonts w:hint="default"/>
        <w:lang w:val="en-US" w:eastAsia="en-US" w:bidi="ar-SA"/>
      </w:rPr>
    </w:lvl>
    <w:lvl w:ilvl="3" w:tplc="78D2A2D0">
      <w:numFmt w:val="bullet"/>
      <w:lvlText w:val="•"/>
      <w:lvlJc w:val="left"/>
      <w:pPr>
        <w:ind w:left="4654" w:hanging="360"/>
      </w:pPr>
      <w:rPr>
        <w:rFonts w:hint="default"/>
        <w:lang w:val="en-US" w:eastAsia="en-US" w:bidi="ar-SA"/>
      </w:rPr>
    </w:lvl>
    <w:lvl w:ilvl="4" w:tplc="76BC677A">
      <w:numFmt w:val="bullet"/>
      <w:lvlText w:val="•"/>
      <w:lvlJc w:val="left"/>
      <w:pPr>
        <w:ind w:left="5692" w:hanging="360"/>
      </w:pPr>
      <w:rPr>
        <w:rFonts w:hint="default"/>
        <w:lang w:val="en-US" w:eastAsia="en-US" w:bidi="ar-SA"/>
      </w:rPr>
    </w:lvl>
    <w:lvl w:ilvl="5" w:tplc="2B42C8AA">
      <w:numFmt w:val="bullet"/>
      <w:lvlText w:val="•"/>
      <w:lvlJc w:val="left"/>
      <w:pPr>
        <w:ind w:left="6730" w:hanging="360"/>
      </w:pPr>
      <w:rPr>
        <w:rFonts w:hint="default"/>
        <w:lang w:val="en-US" w:eastAsia="en-US" w:bidi="ar-SA"/>
      </w:rPr>
    </w:lvl>
    <w:lvl w:ilvl="6" w:tplc="C526C8F6">
      <w:numFmt w:val="bullet"/>
      <w:lvlText w:val="•"/>
      <w:lvlJc w:val="left"/>
      <w:pPr>
        <w:ind w:left="7768" w:hanging="360"/>
      </w:pPr>
      <w:rPr>
        <w:rFonts w:hint="default"/>
        <w:lang w:val="en-US" w:eastAsia="en-US" w:bidi="ar-SA"/>
      </w:rPr>
    </w:lvl>
    <w:lvl w:ilvl="7" w:tplc="40D6A1D2">
      <w:numFmt w:val="bullet"/>
      <w:lvlText w:val="•"/>
      <w:lvlJc w:val="left"/>
      <w:pPr>
        <w:ind w:left="8806" w:hanging="360"/>
      </w:pPr>
      <w:rPr>
        <w:rFonts w:hint="default"/>
        <w:lang w:val="en-US" w:eastAsia="en-US" w:bidi="ar-SA"/>
      </w:rPr>
    </w:lvl>
    <w:lvl w:ilvl="8" w:tplc="867A963C">
      <w:numFmt w:val="bullet"/>
      <w:lvlText w:val="•"/>
      <w:lvlJc w:val="left"/>
      <w:pPr>
        <w:ind w:left="9844" w:hanging="360"/>
      </w:pPr>
      <w:rPr>
        <w:rFonts w:hint="default"/>
        <w:lang w:val="en-US" w:eastAsia="en-US" w:bidi="ar-SA"/>
      </w:rPr>
    </w:lvl>
  </w:abstractNum>
  <w:abstractNum w:abstractNumId="87" w15:restartNumberingAfterBreak="0">
    <w:nsid w:val="4F955790"/>
    <w:multiLevelType w:val="hybridMultilevel"/>
    <w:tmpl w:val="001EEE26"/>
    <w:lvl w:ilvl="0" w:tplc="CAE2D686">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52E8F62C">
      <w:numFmt w:val="bullet"/>
      <w:lvlText w:val="•"/>
      <w:lvlJc w:val="left"/>
      <w:pPr>
        <w:ind w:left="2578" w:hanging="360"/>
      </w:pPr>
      <w:rPr>
        <w:rFonts w:hint="default"/>
        <w:lang w:val="en-US" w:eastAsia="en-US" w:bidi="ar-SA"/>
      </w:rPr>
    </w:lvl>
    <w:lvl w:ilvl="2" w:tplc="958CC2E6">
      <w:numFmt w:val="bullet"/>
      <w:lvlText w:val="•"/>
      <w:lvlJc w:val="left"/>
      <w:pPr>
        <w:ind w:left="3616" w:hanging="360"/>
      </w:pPr>
      <w:rPr>
        <w:rFonts w:hint="default"/>
        <w:lang w:val="en-US" w:eastAsia="en-US" w:bidi="ar-SA"/>
      </w:rPr>
    </w:lvl>
    <w:lvl w:ilvl="3" w:tplc="99BA223A">
      <w:numFmt w:val="bullet"/>
      <w:lvlText w:val="•"/>
      <w:lvlJc w:val="left"/>
      <w:pPr>
        <w:ind w:left="4654" w:hanging="360"/>
      </w:pPr>
      <w:rPr>
        <w:rFonts w:hint="default"/>
        <w:lang w:val="en-US" w:eastAsia="en-US" w:bidi="ar-SA"/>
      </w:rPr>
    </w:lvl>
    <w:lvl w:ilvl="4" w:tplc="7DD6DE3E">
      <w:numFmt w:val="bullet"/>
      <w:lvlText w:val="•"/>
      <w:lvlJc w:val="left"/>
      <w:pPr>
        <w:ind w:left="5692" w:hanging="360"/>
      </w:pPr>
      <w:rPr>
        <w:rFonts w:hint="default"/>
        <w:lang w:val="en-US" w:eastAsia="en-US" w:bidi="ar-SA"/>
      </w:rPr>
    </w:lvl>
    <w:lvl w:ilvl="5" w:tplc="7C0089B6">
      <w:numFmt w:val="bullet"/>
      <w:lvlText w:val="•"/>
      <w:lvlJc w:val="left"/>
      <w:pPr>
        <w:ind w:left="6730" w:hanging="360"/>
      </w:pPr>
      <w:rPr>
        <w:rFonts w:hint="default"/>
        <w:lang w:val="en-US" w:eastAsia="en-US" w:bidi="ar-SA"/>
      </w:rPr>
    </w:lvl>
    <w:lvl w:ilvl="6" w:tplc="8A26568E">
      <w:numFmt w:val="bullet"/>
      <w:lvlText w:val="•"/>
      <w:lvlJc w:val="left"/>
      <w:pPr>
        <w:ind w:left="7768" w:hanging="360"/>
      </w:pPr>
      <w:rPr>
        <w:rFonts w:hint="default"/>
        <w:lang w:val="en-US" w:eastAsia="en-US" w:bidi="ar-SA"/>
      </w:rPr>
    </w:lvl>
    <w:lvl w:ilvl="7" w:tplc="FCAE54B6">
      <w:numFmt w:val="bullet"/>
      <w:lvlText w:val="•"/>
      <w:lvlJc w:val="left"/>
      <w:pPr>
        <w:ind w:left="8806" w:hanging="360"/>
      </w:pPr>
      <w:rPr>
        <w:rFonts w:hint="default"/>
        <w:lang w:val="en-US" w:eastAsia="en-US" w:bidi="ar-SA"/>
      </w:rPr>
    </w:lvl>
    <w:lvl w:ilvl="8" w:tplc="5210B00C">
      <w:numFmt w:val="bullet"/>
      <w:lvlText w:val="•"/>
      <w:lvlJc w:val="left"/>
      <w:pPr>
        <w:ind w:left="9844" w:hanging="360"/>
      </w:pPr>
      <w:rPr>
        <w:rFonts w:hint="default"/>
        <w:lang w:val="en-US" w:eastAsia="en-US" w:bidi="ar-SA"/>
      </w:rPr>
    </w:lvl>
  </w:abstractNum>
  <w:abstractNum w:abstractNumId="88" w15:restartNumberingAfterBreak="0">
    <w:nsid w:val="51526FF2"/>
    <w:multiLevelType w:val="hybridMultilevel"/>
    <w:tmpl w:val="DFE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1A15949"/>
    <w:multiLevelType w:val="hybridMultilevel"/>
    <w:tmpl w:val="5FCA4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374B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26C2E7A"/>
    <w:multiLevelType w:val="hybridMultilevel"/>
    <w:tmpl w:val="60E4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CE5E6F"/>
    <w:multiLevelType w:val="hybridMultilevel"/>
    <w:tmpl w:val="18D277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15:restartNumberingAfterBreak="0">
    <w:nsid w:val="539F3AF0"/>
    <w:multiLevelType w:val="hybridMultilevel"/>
    <w:tmpl w:val="959E73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4" w15:restartNumberingAfterBreak="0">
    <w:nsid w:val="54811B12"/>
    <w:multiLevelType w:val="hybridMultilevel"/>
    <w:tmpl w:val="8FA0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54508C"/>
    <w:multiLevelType w:val="hybridMultilevel"/>
    <w:tmpl w:val="96C6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7314A3C"/>
    <w:multiLevelType w:val="hybridMultilevel"/>
    <w:tmpl w:val="676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E0374C"/>
    <w:multiLevelType w:val="hybridMultilevel"/>
    <w:tmpl w:val="C4F0DB1E"/>
    <w:lvl w:ilvl="0" w:tplc="C05C3580">
      <w:numFmt w:val="bullet"/>
      <w:lvlText w:val=""/>
      <w:lvlJc w:val="left"/>
      <w:pPr>
        <w:ind w:left="1879" w:hanging="360"/>
      </w:pPr>
      <w:rPr>
        <w:rFonts w:ascii="Symbol" w:eastAsia="Symbol" w:hAnsi="Symbol" w:cs="Symbol" w:hint="default"/>
        <w:w w:val="100"/>
        <w:lang w:val="en-US" w:eastAsia="en-US" w:bidi="ar-SA"/>
      </w:rPr>
    </w:lvl>
    <w:lvl w:ilvl="1" w:tplc="C6A0608E">
      <w:numFmt w:val="bullet"/>
      <w:lvlText w:val=""/>
      <w:lvlJc w:val="left"/>
      <w:pPr>
        <w:ind w:left="4039" w:hanging="361"/>
      </w:pPr>
      <w:rPr>
        <w:rFonts w:ascii="Wingdings" w:eastAsia="Wingdings" w:hAnsi="Wingdings" w:cs="Wingdings" w:hint="default"/>
        <w:b w:val="0"/>
        <w:bCs w:val="0"/>
        <w:i w:val="0"/>
        <w:iCs w:val="0"/>
        <w:w w:val="100"/>
        <w:sz w:val="22"/>
        <w:szCs w:val="22"/>
        <w:lang w:val="en-US" w:eastAsia="en-US" w:bidi="ar-SA"/>
      </w:rPr>
    </w:lvl>
    <w:lvl w:ilvl="2" w:tplc="BAC8FF88">
      <w:numFmt w:val="bullet"/>
      <w:lvlText w:val="•"/>
      <w:lvlJc w:val="left"/>
      <w:pPr>
        <w:ind w:left="4915" w:hanging="361"/>
      </w:pPr>
      <w:rPr>
        <w:rFonts w:hint="default"/>
        <w:lang w:val="en-US" w:eastAsia="en-US" w:bidi="ar-SA"/>
      </w:rPr>
    </w:lvl>
    <w:lvl w:ilvl="3" w:tplc="C99C23A8">
      <w:numFmt w:val="bullet"/>
      <w:lvlText w:val="•"/>
      <w:lvlJc w:val="left"/>
      <w:pPr>
        <w:ind w:left="5791" w:hanging="361"/>
      </w:pPr>
      <w:rPr>
        <w:rFonts w:hint="default"/>
        <w:lang w:val="en-US" w:eastAsia="en-US" w:bidi="ar-SA"/>
      </w:rPr>
    </w:lvl>
    <w:lvl w:ilvl="4" w:tplc="5D40B276">
      <w:numFmt w:val="bullet"/>
      <w:lvlText w:val="•"/>
      <w:lvlJc w:val="left"/>
      <w:pPr>
        <w:ind w:left="6666" w:hanging="361"/>
      </w:pPr>
      <w:rPr>
        <w:rFonts w:hint="default"/>
        <w:lang w:val="en-US" w:eastAsia="en-US" w:bidi="ar-SA"/>
      </w:rPr>
    </w:lvl>
    <w:lvl w:ilvl="5" w:tplc="E1CAC7D4">
      <w:numFmt w:val="bullet"/>
      <w:lvlText w:val="•"/>
      <w:lvlJc w:val="left"/>
      <w:pPr>
        <w:ind w:left="7542" w:hanging="361"/>
      </w:pPr>
      <w:rPr>
        <w:rFonts w:hint="default"/>
        <w:lang w:val="en-US" w:eastAsia="en-US" w:bidi="ar-SA"/>
      </w:rPr>
    </w:lvl>
    <w:lvl w:ilvl="6" w:tplc="91D2C2CE">
      <w:numFmt w:val="bullet"/>
      <w:lvlText w:val="•"/>
      <w:lvlJc w:val="left"/>
      <w:pPr>
        <w:ind w:left="8417" w:hanging="361"/>
      </w:pPr>
      <w:rPr>
        <w:rFonts w:hint="default"/>
        <w:lang w:val="en-US" w:eastAsia="en-US" w:bidi="ar-SA"/>
      </w:rPr>
    </w:lvl>
    <w:lvl w:ilvl="7" w:tplc="D35AB5C2">
      <w:numFmt w:val="bullet"/>
      <w:lvlText w:val="•"/>
      <w:lvlJc w:val="left"/>
      <w:pPr>
        <w:ind w:left="9293" w:hanging="361"/>
      </w:pPr>
      <w:rPr>
        <w:rFonts w:hint="default"/>
        <w:lang w:val="en-US" w:eastAsia="en-US" w:bidi="ar-SA"/>
      </w:rPr>
    </w:lvl>
    <w:lvl w:ilvl="8" w:tplc="69B6D1E2">
      <w:numFmt w:val="bullet"/>
      <w:lvlText w:val="•"/>
      <w:lvlJc w:val="left"/>
      <w:pPr>
        <w:ind w:left="10168" w:hanging="361"/>
      </w:pPr>
      <w:rPr>
        <w:rFonts w:hint="default"/>
        <w:lang w:val="en-US" w:eastAsia="en-US" w:bidi="ar-SA"/>
      </w:rPr>
    </w:lvl>
  </w:abstractNum>
  <w:abstractNum w:abstractNumId="98" w15:restartNumberingAfterBreak="0">
    <w:nsid w:val="59E74B7D"/>
    <w:multiLevelType w:val="hybridMultilevel"/>
    <w:tmpl w:val="9A3A3F16"/>
    <w:lvl w:ilvl="0" w:tplc="AD32F746">
      <w:start w:val="1"/>
      <w:numFmt w:val="decimal"/>
      <w:lvlText w:val="%1."/>
      <w:lvlJc w:val="left"/>
      <w:pPr>
        <w:ind w:left="626" w:hanging="231"/>
      </w:pPr>
      <w:rPr>
        <w:rFonts w:ascii="Arial" w:eastAsia="Arial" w:hAnsi="Arial" w:cs="Arial" w:hint="default"/>
        <w:b/>
        <w:bCs/>
        <w:i w:val="0"/>
        <w:iCs w:val="0"/>
        <w:spacing w:val="-3"/>
        <w:w w:val="98"/>
        <w:sz w:val="18"/>
        <w:szCs w:val="18"/>
        <w:lang w:val="en-US" w:eastAsia="en-US" w:bidi="ar-SA"/>
      </w:rPr>
    </w:lvl>
    <w:lvl w:ilvl="1" w:tplc="EC842CFE">
      <w:start w:val="1"/>
      <w:numFmt w:val="lowerLetter"/>
      <w:lvlText w:val="(%2)"/>
      <w:lvlJc w:val="left"/>
      <w:pPr>
        <w:ind w:left="396" w:hanging="245"/>
      </w:pPr>
      <w:rPr>
        <w:rFonts w:ascii="Arial" w:eastAsia="Arial" w:hAnsi="Arial" w:cs="Arial" w:hint="default"/>
        <w:b w:val="0"/>
        <w:bCs w:val="0"/>
        <w:i w:val="0"/>
        <w:iCs w:val="0"/>
        <w:spacing w:val="-3"/>
        <w:w w:val="96"/>
        <w:sz w:val="18"/>
        <w:szCs w:val="18"/>
        <w:lang w:val="en-US" w:eastAsia="en-US" w:bidi="ar-SA"/>
      </w:rPr>
    </w:lvl>
    <w:lvl w:ilvl="2" w:tplc="8F3803B2">
      <w:numFmt w:val="bullet"/>
      <w:lvlText w:val="•"/>
      <w:lvlJc w:val="left"/>
      <w:pPr>
        <w:ind w:left="1169" w:hanging="245"/>
      </w:pPr>
      <w:rPr>
        <w:rFonts w:hint="default"/>
        <w:lang w:val="en-US" w:eastAsia="en-US" w:bidi="ar-SA"/>
      </w:rPr>
    </w:lvl>
    <w:lvl w:ilvl="3" w:tplc="FE941A36">
      <w:numFmt w:val="bullet"/>
      <w:lvlText w:val="•"/>
      <w:lvlJc w:val="left"/>
      <w:pPr>
        <w:ind w:left="1718" w:hanging="245"/>
      </w:pPr>
      <w:rPr>
        <w:rFonts w:hint="default"/>
        <w:lang w:val="en-US" w:eastAsia="en-US" w:bidi="ar-SA"/>
      </w:rPr>
    </w:lvl>
    <w:lvl w:ilvl="4" w:tplc="EF786012">
      <w:numFmt w:val="bullet"/>
      <w:lvlText w:val="•"/>
      <w:lvlJc w:val="left"/>
      <w:pPr>
        <w:ind w:left="2268" w:hanging="245"/>
      </w:pPr>
      <w:rPr>
        <w:rFonts w:hint="default"/>
        <w:lang w:val="en-US" w:eastAsia="en-US" w:bidi="ar-SA"/>
      </w:rPr>
    </w:lvl>
    <w:lvl w:ilvl="5" w:tplc="2A5ECB86">
      <w:numFmt w:val="bullet"/>
      <w:lvlText w:val="•"/>
      <w:lvlJc w:val="left"/>
      <w:pPr>
        <w:ind w:left="2817" w:hanging="245"/>
      </w:pPr>
      <w:rPr>
        <w:rFonts w:hint="default"/>
        <w:lang w:val="en-US" w:eastAsia="en-US" w:bidi="ar-SA"/>
      </w:rPr>
    </w:lvl>
    <w:lvl w:ilvl="6" w:tplc="6A5EFB08">
      <w:numFmt w:val="bullet"/>
      <w:lvlText w:val="•"/>
      <w:lvlJc w:val="left"/>
      <w:pPr>
        <w:ind w:left="3367" w:hanging="245"/>
      </w:pPr>
      <w:rPr>
        <w:rFonts w:hint="default"/>
        <w:lang w:val="en-US" w:eastAsia="en-US" w:bidi="ar-SA"/>
      </w:rPr>
    </w:lvl>
    <w:lvl w:ilvl="7" w:tplc="01849176">
      <w:numFmt w:val="bullet"/>
      <w:lvlText w:val="•"/>
      <w:lvlJc w:val="left"/>
      <w:pPr>
        <w:ind w:left="3916" w:hanging="245"/>
      </w:pPr>
      <w:rPr>
        <w:rFonts w:hint="default"/>
        <w:lang w:val="en-US" w:eastAsia="en-US" w:bidi="ar-SA"/>
      </w:rPr>
    </w:lvl>
    <w:lvl w:ilvl="8" w:tplc="D110CB0C">
      <w:numFmt w:val="bullet"/>
      <w:lvlText w:val="•"/>
      <w:lvlJc w:val="left"/>
      <w:pPr>
        <w:ind w:left="4466" w:hanging="245"/>
      </w:pPr>
      <w:rPr>
        <w:rFonts w:hint="default"/>
        <w:lang w:val="en-US" w:eastAsia="en-US" w:bidi="ar-SA"/>
      </w:rPr>
    </w:lvl>
  </w:abstractNum>
  <w:abstractNum w:abstractNumId="99" w15:restartNumberingAfterBreak="0">
    <w:nsid w:val="5B7C7767"/>
    <w:multiLevelType w:val="hybridMultilevel"/>
    <w:tmpl w:val="00EE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BD0A1B"/>
    <w:multiLevelType w:val="hybridMultilevel"/>
    <w:tmpl w:val="BA32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D0C6575"/>
    <w:multiLevelType w:val="hybridMultilevel"/>
    <w:tmpl w:val="FCFA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123611"/>
    <w:multiLevelType w:val="hybridMultilevel"/>
    <w:tmpl w:val="E8849D02"/>
    <w:lvl w:ilvl="0" w:tplc="98AA1BA0">
      <w:numFmt w:val="bullet"/>
      <w:lvlText w:val="☐"/>
      <w:lvlJc w:val="left"/>
      <w:pPr>
        <w:ind w:left="1800" w:hanging="360"/>
      </w:pPr>
      <w:rPr>
        <w:rFonts w:ascii="Segoe UI Symbol" w:eastAsia="Segoe UI Symbol" w:hAnsi="Segoe UI Symbol" w:cs="Segoe UI Symbol" w:hint="default"/>
        <w:b w:val="0"/>
        <w:bCs w:val="0"/>
        <w:i w:val="0"/>
        <w:iCs w:val="0"/>
        <w:w w:val="100"/>
        <w:sz w:val="24"/>
        <w:szCs w:val="24"/>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5E5E0688"/>
    <w:multiLevelType w:val="hybridMultilevel"/>
    <w:tmpl w:val="68DA0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F52DDE"/>
    <w:multiLevelType w:val="multilevel"/>
    <w:tmpl w:val="50DED2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EF828F3"/>
    <w:multiLevelType w:val="multilevel"/>
    <w:tmpl w:val="6992919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0B24F50"/>
    <w:multiLevelType w:val="hybridMultilevel"/>
    <w:tmpl w:val="E48679D6"/>
    <w:lvl w:ilvl="0" w:tplc="8AAA15EA">
      <w:numFmt w:val="bullet"/>
      <w:lvlText w:val=""/>
      <w:lvlJc w:val="left"/>
      <w:pPr>
        <w:ind w:left="540" w:hanging="360"/>
      </w:pPr>
      <w:rPr>
        <w:rFonts w:ascii="Symbol" w:eastAsia="Symbol" w:hAnsi="Symbol" w:cs="Symbol" w:hint="default"/>
        <w:w w:val="100"/>
        <w:lang w:val="en-US" w:eastAsia="en-US" w:bidi="ar-SA"/>
      </w:rPr>
    </w:lvl>
    <w:lvl w:ilvl="1" w:tplc="0A105724">
      <w:numFmt w:val="bullet"/>
      <w:lvlText w:val="•"/>
      <w:lvlJc w:val="left"/>
      <w:pPr>
        <w:ind w:left="1804" w:hanging="360"/>
      </w:pPr>
      <w:rPr>
        <w:rFonts w:hint="default"/>
        <w:lang w:val="en-US" w:eastAsia="en-US" w:bidi="ar-SA"/>
      </w:rPr>
    </w:lvl>
    <w:lvl w:ilvl="2" w:tplc="65B8AE12">
      <w:numFmt w:val="bullet"/>
      <w:lvlText w:val="•"/>
      <w:lvlJc w:val="left"/>
      <w:pPr>
        <w:ind w:left="2808" w:hanging="360"/>
      </w:pPr>
      <w:rPr>
        <w:rFonts w:hint="default"/>
        <w:lang w:val="en-US" w:eastAsia="en-US" w:bidi="ar-SA"/>
      </w:rPr>
    </w:lvl>
    <w:lvl w:ilvl="3" w:tplc="7F345B98">
      <w:numFmt w:val="bullet"/>
      <w:lvlText w:val="•"/>
      <w:lvlJc w:val="left"/>
      <w:pPr>
        <w:ind w:left="3812" w:hanging="360"/>
      </w:pPr>
      <w:rPr>
        <w:rFonts w:hint="default"/>
        <w:lang w:val="en-US" w:eastAsia="en-US" w:bidi="ar-SA"/>
      </w:rPr>
    </w:lvl>
    <w:lvl w:ilvl="4" w:tplc="70CE2A1A">
      <w:numFmt w:val="bullet"/>
      <w:lvlText w:val="•"/>
      <w:lvlJc w:val="left"/>
      <w:pPr>
        <w:ind w:left="4816" w:hanging="360"/>
      </w:pPr>
      <w:rPr>
        <w:rFonts w:hint="default"/>
        <w:lang w:val="en-US" w:eastAsia="en-US" w:bidi="ar-SA"/>
      </w:rPr>
    </w:lvl>
    <w:lvl w:ilvl="5" w:tplc="8A72D258">
      <w:numFmt w:val="bullet"/>
      <w:lvlText w:val="•"/>
      <w:lvlJc w:val="left"/>
      <w:pPr>
        <w:ind w:left="5820" w:hanging="360"/>
      </w:pPr>
      <w:rPr>
        <w:rFonts w:hint="default"/>
        <w:lang w:val="en-US" w:eastAsia="en-US" w:bidi="ar-SA"/>
      </w:rPr>
    </w:lvl>
    <w:lvl w:ilvl="6" w:tplc="3A1E220C">
      <w:numFmt w:val="bullet"/>
      <w:lvlText w:val="•"/>
      <w:lvlJc w:val="left"/>
      <w:pPr>
        <w:ind w:left="6824" w:hanging="360"/>
      </w:pPr>
      <w:rPr>
        <w:rFonts w:hint="default"/>
        <w:lang w:val="en-US" w:eastAsia="en-US" w:bidi="ar-SA"/>
      </w:rPr>
    </w:lvl>
    <w:lvl w:ilvl="7" w:tplc="9444630A">
      <w:numFmt w:val="bullet"/>
      <w:lvlText w:val="•"/>
      <w:lvlJc w:val="left"/>
      <w:pPr>
        <w:ind w:left="7828" w:hanging="360"/>
      </w:pPr>
      <w:rPr>
        <w:rFonts w:hint="default"/>
        <w:lang w:val="en-US" w:eastAsia="en-US" w:bidi="ar-SA"/>
      </w:rPr>
    </w:lvl>
    <w:lvl w:ilvl="8" w:tplc="EB1E7D1C">
      <w:numFmt w:val="bullet"/>
      <w:lvlText w:val="•"/>
      <w:lvlJc w:val="left"/>
      <w:pPr>
        <w:ind w:left="8832" w:hanging="360"/>
      </w:pPr>
      <w:rPr>
        <w:rFonts w:hint="default"/>
        <w:lang w:val="en-US" w:eastAsia="en-US" w:bidi="ar-SA"/>
      </w:rPr>
    </w:lvl>
  </w:abstractNum>
  <w:abstractNum w:abstractNumId="107" w15:restartNumberingAfterBreak="0">
    <w:nsid w:val="60C6519D"/>
    <w:multiLevelType w:val="hybridMultilevel"/>
    <w:tmpl w:val="7A72CE80"/>
    <w:lvl w:ilvl="0" w:tplc="67D84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0F03049"/>
    <w:multiLevelType w:val="hybridMultilevel"/>
    <w:tmpl w:val="38C65A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15A7E8B"/>
    <w:multiLevelType w:val="hybridMultilevel"/>
    <w:tmpl w:val="17D6F138"/>
    <w:lvl w:ilvl="0" w:tplc="1B62C9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1BB0F6D"/>
    <w:multiLevelType w:val="hybridMultilevel"/>
    <w:tmpl w:val="F7CCD786"/>
    <w:lvl w:ilvl="0" w:tplc="98AA1BA0">
      <w:numFmt w:val="bullet"/>
      <w:lvlText w:val="☐"/>
      <w:lvlJc w:val="left"/>
      <w:pPr>
        <w:ind w:left="780" w:hanging="360"/>
      </w:pPr>
      <w:rPr>
        <w:rFonts w:ascii="Segoe UI Symbol" w:eastAsia="Segoe UI Symbol" w:hAnsi="Segoe UI Symbol" w:cs="Segoe UI Symbol" w:hint="default"/>
        <w:b w:val="0"/>
        <w:bCs w:val="0"/>
        <w:i w:val="0"/>
        <w:iCs w:val="0"/>
        <w:w w:val="100"/>
        <w:sz w:val="24"/>
        <w:szCs w:val="24"/>
        <w:lang w:val="en-US" w:eastAsia="en-US" w:bidi="ar-SA"/>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1" w15:restartNumberingAfterBreak="0">
    <w:nsid w:val="621917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29528A5"/>
    <w:multiLevelType w:val="hybridMultilevel"/>
    <w:tmpl w:val="0F442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CA26AC"/>
    <w:multiLevelType w:val="hybridMultilevel"/>
    <w:tmpl w:val="410A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3A63464"/>
    <w:multiLevelType w:val="multilevel"/>
    <w:tmpl w:val="20A813F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3E5141F"/>
    <w:multiLevelType w:val="hybridMultilevel"/>
    <w:tmpl w:val="48B477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6" w15:restartNumberingAfterBreak="0">
    <w:nsid w:val="63EC1AFB"/>
    <w:multiLevelType w:val="hybridMultilevel"/>
    <w:tmpl w:val="AB4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E911B6"/>
    <w:multiLevelType w:val="hybridMultilevel"/>
    <w:tmpl w:val="72A6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8D0DC3"/>
    <w:multiLevelType w:val="hybridMultilevel"/>
    <w:tmpl w:val="23A003A2"/>
    <w:lvl w:ilvl="0" w:tplc="D4C05ADA">
      <w:start w:val="1"/>
      <w:numFmt w:val="decimal"/>
      <w:lvlText w:val="%1."/>
      <w:lvlJc w:val="left"/>
      <w:pPr>
        <w:ind w:left="1039" w:hanging="360"/>
      </w:pPr>
      <w:rPr>
        <w:rFonts w:ascii="Times New Roman" w:eastAsia="Times New Roman" w:hAnsi="Times New Roman" w:cs="Times New Roman" w:hint="default"/>
        <w:b/>
        <w:bCs/>
        <w:i w:val="0"/>
        <w:iCs w:val="0"/>
        <w:w w:val="100"/>
        <w:sz w:val="24"/>
        <w:szCs w:val="24"/>
        <w:lang w:val="en-US" w:eastAsia="en-US" w:bidi="ar-SA"/>
      </w:rPr>
    </w:lvl>
    <w:lvl w:ilvl="1" w:tplc="BC627598">
      <w:numFmt w:val="bullet"/>
      <w:lvlText w:val="☐"/>
      <w:lvlJc w:val="left"/>
      <w:pPr>
        <w:ind w:left="1305" w:hanging="267"/>
      </w:pPr>
      <w:rPr>
        <w:rFonts w:ascii="Segoe UI Symbol" w:eastAsia="Segoe UI Symbol" w:hAnsi="Segoe UI Symbol" w:cs="Segoe UI Symbol" w:hint="default"/>
        <w:b w:val="0"/>
        <w:bCs w:val="0"/>
        <w:i w:val="0"/>
        <w:iCs w:val="0"/>
        <w:w w:val="100"/>
        <w:sz w:val="24"/>
        <w:szCs w:val="24"/>
        <w:lang w:val="en-US" w:eastAsia="en-US" w:bidi="ar-SA"/>
      </w:rPr>
    </w:lvl>
    <w:lvl w:ilvl="2" w:tplc="BDB20B54">
      <w:numFmt w:val="bullet"/>
      <w:lvlText w:val="•"/>
      <w:lvlJc w:val="left"/>
      <w:pPr>
        <w:ind w:left="2480" w:hanging="267"/>
      </w:pPr>
      <w:rPr>
        <w:rFonts w:hint="default"/>
        <w:lang w:val="en-US" w:eastAsia="en-US" w:bidi="ar-SA"/>
      </w:rPr>
    </w:lvl>
    <w:lvl w:ilvl="3" w:tplc="15F84EF6">
      <w:numFmt w:val="bullet"/>
      <w:lvlText w:val="•"/>
      <w:lvlJc w:val="left"/>
      <w:pPr>
        <w:ind w:left="3660" w:hanging="267"/>
      </w:pPr>
      <w:rPr>
        <w:rFonts w:hint="default"/>
        <w:lang w:val="en-US" w:eastAsia="en-US" w:bidi="ar-SA"/>
      </w:rPr>
    </w:lvl>
    <w:lvl w:ilvl="4" w:tplc="A81018B4">
      <w:numFmt w:val="bullet"/>
      <w:lvlText w:val="•"/>
      <w:lvlJc w:val="left"/>
      <w:pPr>
        <w:ind w:left="4840" w:hanging="267"/>
      </w:pPr>
      <w:rPr>
        <w:rFonts w:hint="default"/>
        <w:lang w:val="en-US" w:eastAsia="en-US" w:bidi="ar-SA"/>
      </w:rPr>
    </w:lvl>
    <w:lvl w:ilvl="5" w:tplc="FF5ADFA8">
      <w:numFmt w:val="bullet"/>
      <w:lvlText w:val="•"/>
      <w:lvlJc w:val="left"/>
      <w:pPr>
        <w:ind w:left="6020" w:hanging="267"/>
      </w:pPr>
      <w:rPr>
        <w:rFonts w:hint="default"/>
        <w:lang w:val="en-US" w:eastAsia="en-US" w:bidi="ar-SA"/>
      </w:rPr>
    </w:lvl>
    <w:lvl w:ilvl="6" w:tplc="B85C357A">
      <w:numFmt w:val="bullet"/>
      <w:lvlText w:val="•"/>
      <w:lvlJc w:val="left"/>
      <w:pPr>
        <w:ind w:left="7200" w:hanging="267"/>
      </w:pPr>
      <w:rPr>
        <w:rFonts w:hint="default"/>
        <w:lang w:val="en-US" w:eastAsia="en-US" w:bidi="ar-SA"/>
      </w:rPr>
    </w:lvl>
    <w:lvl w:ilvl="7" w:tplc="04626C42">
      <w:numFmt w:val="bullet"/>
      <w:lvlText w:val="•"/>
      <w:lvlJc w:val="left"/>
      <w:pPr>
        <w:ind w:left="8380" w:hanging="267"/>
      </w:pPr>
      <w:rPr>
        <w:rFonts w:hint="default"/>
        <w:lang w:val="en-US" w:eastAsia="en-US" w:bidi="ar-SA"/>
      </w:rPr>
    </w:lvl>
    <w:lvl w:ilvl="8" w:tplc="7958C124">
      <w:numFmt w:val="bullet"/>
      <w:lvlText w:val="•"/>
      <w:lvlJc w:val="left"/>
      <w:pPr>
        <w:ind w:left="9560" w:hanging="267"/>
      </w:pPr>
      <w:rPr>
        <w:rFonts w:hint="default"/>
        <w:lang w:val="en-US" w:eastAsia="en-US" w:bidi="ar-SA"/>
      </w:rPr>
    </w:lvl>
  </w:abstractNum>
  <w:abstractNum w:abstractNumId="119" w15:restartNumberingAfterBreak="0">
    <w:nsid w:val="69036E17"/>
    <w:multiLevelType w:val="hybridMultilevel"/>
    <w:tmpl w:val="7AF235E2"/>
    <w:lvl w:ilvl="0" w:tplc="936E78FE">
      <w:numFmt w:val="bullet"/>
      <w:lvlText w:val="☐"/>
      <w:lvlJc w:val="left"/>
      <w:pPr>
        <w:ind w:left="376" w:hanging="269"/>
      </w:pPr>
      <w:rPr>
        <w:rFonts w:ascii="Segoe UI Symbol" w:eastAsia="Segoe UI Symbol" w:hAnsi="Segoe UI Symbol" w:cs="Segoe UI Symbol" w:hint="default"/>
        <w:b/>
        <w:bCs/>
        <w:i w:val="0"/>
        <w:iCs w:val="0"/>
        <w:w w:val="99"/>
        <w:sz w:val="24"/>
        <w:szCs w:val="24"/>
        <w:lang w:val="en-US" w:eastAsia="en-US" w:bidi="ar-SA"/>
      </w:rPr>
    </w:lvl>
    <w:lvl w:ilvl="1" w:tplc="06D0D90C">
      <w:numFmt w:val="bullet"/>
      <w:lvlText w:val="•"/>
      <w:lvlJc w:val="left"/>
      <w:pPr>
        <w:ind w:left="893" w:hanging="269"/>
      </w:pPr>
      <w:rPr>
        <w:rFonts w:hint="default"/>
        <w:lang w:val="en-US" w:eastAsia="en-US" w:bidi="ar-SA"/>
      </w:rPr>
    </w:lvl>
    <w:lvl w:ilvl="2" w:tplc="5112AA44">
      <w:numFmt w:val="bullet"/>
      <w:lvlText w:val="•"/>
      <w:lvlJc w:val="left"/>
      <w:pPr>
        <w:ind w:left="1406" w:hanging="269"/>
      </w:pPr>
      <w:rPr>
        <w:rFonts w:hint="default"/>
        <w:lang w:val="en-US" w:eastAsia="en-US" w:bidi="ar-SA"/>
      </w:rPr>
    </w:lvl>
    <w:lvl w:ilvl="3" w:tplc="74E03214">
      <w:numFmt w:val="bullet"/>
      <w:lvlText w:val="•"/>
      <w:lvlJc w:val="left"/>
      <w:pPr>
        <w:ind w:left="1919" w:hanging="269"/>
      </w:pPr>
      <w:rPr>
        <w:rFonts w:hint="default"/>
        <w:lang w:val="en-US" w:eastAsia="en-US" w:bidi="ar-SA"/>
      </w:rPr>
    </w:lvl>
    <w:lvl w:ilvl="4" w:tplc="8FF08F90">
      <w:numFmt w:val="bullet"/>
      <w:lvlText w:val="•"/>
      <w:lvlJc w:val="left"/>
      <w:pPr>
        <w:ind w:left="2432" w:hanging="269"/>
      </w:pPr>
      <w:rPr>
        <w:rFonts w:hint="default"/>
        <w:lang w:val="en-US" w:eastAsia="en-US" w:bidi="ar-SA"/>
      </w:rPr>
    </w:lvl>
    <w:lvl w:ilvl="5" w:tplc="07F8F1AA">
      <w:numFmt w:val="bullet"/>
      <w:lvlText w:val="•"/>
      <w:lvlJc w:val="left"/>
      <w:pPr>
        <w:ind w:left="2945" w:hanging="269"/>
      </w:pPr>
      <w:rPr>
        <w:rFonts w:hint="default"/>
        <w:lang w:val="en-US" w:eastAsia="en-US" w:bidi="ar-SA"/>
      </w:rPr>
    </w:lvl>
    <w:lvl w:ilvl="6" w:tplc="A9B6442E">
      <w:numFmt w:val="bullet"/>
      <w:lvlText w:val="•"/>
      <w:lvlJc w:val="left"/>
      <w:pPr>
        <w:ind w:left="3458" w:hanging="269"/>
      </w:pPr>
      <w:rPr>
        <w:rFonts w:hint="default"/>
        <w:lang w:val="en-US" w:eastAsia="en-US" w:bidi="ar-SA"/>
      </w:rPr>
    </w:lvl>
    <w:lvl w:ilvl="7" w:tplc="1924EA54">
      <w:numFmt w:val="bullet"/>
      <w:lvlText w:val="•"/>
      <w:lvlJc w:val="left"/>
      <w:pPr>
        <w:ind w:left="3971" w:hanging="269"/>
      </w:pPr>
      <w:rPr>
        <w:rFonts w:hint="default"/>
        <w:lang w:val="en-US" w:eastAsia="en-US" w:bidi="ar-SA"/>
      </w:rPr>
    </w:lvl>
    <w:lvl w:ilvl="8" w:tplc="597E9F2A">
      <w:numFmt w:val="bullet"/>
      <w:lvlText w:val="•"/>
      <w:lvlJc w:val="left"/>
      <w:pPr>
        <w:ind w:left="4484" w:hanging="269"/>
      </w:pPr>
      <w:rPr>
        <w:rFonts w:hint="default"/>
        <w:lang w:val="en-US" w:eastAsia="en-US" w:bidi="ar-SA"/>
      </w:rPr>
    </w:lvl>
  </w:abstractNum>
  <w:abstractNum w:abstractNumId="120" w15:restartNumberingAfterBreak="0">
    <w:nsid w:val="697B5915"/>
    <w:multiLevelType w:val="hybridMultilevel"/>
    <w:tmpl w:val="8C98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8F651F"/>
    <w:multiLevelType w:val="hybridMultilevel"/>
    <w:tmpl w:val="39480C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2" w15:restartNumberingAfterBreak="0">
    <w:nsid w:val="6B723560"/>
    <w:multiLevelType w:val="hybridMultilevel"/>
    <w:tmpl w:val="D1CAEA26"/>
    <w:lvl w:ilvl="0" w:tplc="780016C2">
      <w:numFmt w:val="bullet"/>
      <w:lvlText w:val=""/>
      <w:lvlJc w:val="left"/>
      <w:pPr>
        <w:ind w:left="1540" w:hanging="360"/>
      </w:pPr>
      <w:rPr>
        <w:rFonts w:ascii="Symbol" w:eastAsia="Symbol" w:hAnsi="Symbol" w:cs="Symbol" w:hint="default"/>
        <w:b w:val="0"/>
        <w:bCs w:val="0"/>
        <w:i w:val="0"/>
        <w:iCs w:val="0"/>
        <w:w w:val="100"/>
        <w:sz w:val="24"/>
        <w:szCs w:val="24"/>
        <w:lang w:val="en-US" w:eastAsia="en-US" w:bidi="ar-SA"/>
      </w:rPr>
    </w:lvl>
    <w:lvl w:ilvl="1" w:tplc="72C0CE62">
      <w:numFmt w:val="bullet"/>
      <w:lvlText w:val="•"/>
      <w:lvlJc w:val="left"/>
      <w:pPr>
        <w:ind w:left="2578" w:hanging="360"/>
      </w:pPr>
      <w:rPr>
        <w:rFonts w:hint="default"/>
        <w:lang w:val="en-US" w:eastAsia="en-US" w:bidi="ar-SA"/>
      </w:rPr>
    </w:lvl>
    <w:lvl w:ilvl="2" w:tplc="3720115E">
      <w:numFmt w:val="bullet"/>
      <w:lvlText w:val="•"/>
      <w:lvlJc w:val="left"/>
      <w:pPr>
        <w:ind w:left="3616" w:hanging="360"/>
      </w:pPr>
      <w:rPr>
        <w:rFonts w:hint="default"/>
        <w:lang w:val="en-US" w:eastAsia="en-US" w:bidi="ar-SA"/>
      </w:rPr>
    </w:lvl>
    <w:lvl w:ilvl="3" w:tplc="B2BEB83C">
      <w:numFmt w:val="bullet"/>
      <w:lvlText w:val="•"/>
      <w:lvlJc w:val="left"/>
      <w:pPr>
        <w:ind w:left="4654" w:hanging="360"/>
      </w:pPr>
      <w:rPr>
        <w:rFonts w:hint="default"/>
        <w:lang w:val="en-US" w:eastAsia="en-US" w:bidi="ar-SA"/>
      </w:rPr>
    </w:lvl>
    <w:lvl w:ilvl="4" w:tplc="7EE0B48C">
      <w:numFmt w:val="bullet"/>
      <w:lvlText w:val="•"/>
      <w:lvlJc w:val="left"/>
      <w:pPr>
        <w:ind w:left="5692" w:hanging="360"/>
      </w:pPr>
      <w:rPr>
        <w:rFonts w:hint="default"/>
        <w:lang w:val="en-US" w:eastAsia="en-US" w:bidi="ar-SA"/>
      </w:rPr>
    </w:lvl>
    <w:lvl w:ilvl="5" w:tplc="12744F4A">
      <w:numFmt w:val="bullet"/>
      <w:lvlText w:val="•"/>
      <w:lvlJc w:val="left"/>
      <w:pPr>
        <w:ind w:left="6730" w:hanging="360"/>
      </w:pPr>
      <w:rPr>
        <w:rFonts w:hint="default"/>
        <w:lang w:val="en-US" w:eastAsia="en-US" w:bidi="ar-SA"/>
      </w:rPr>
    </w:lvl>
    <w:lvl w:ilvl="6" w:tplc="516E674C">
      <w:numFmt w:val="bullet"/>
      <w:lvlText w:val="•"/>
      <w:lvlJc w:val="left"/>
      <w:pPr>
        <w:ind w:left="7768" w:hanging="360"/>
      </w:pPr>
      <w:rPr>
        <w:rFonts w:hint="default"/>
        <w:lang w:val="en-US" w:eastAsia="en-US" w:bidi="ar-SA"/>
      </w:rPr>
    </w:lvl>
    <w:lvl w:ilvl="7" w:tplc="6D2C9D92">
      <w:numFmt w:val="bullet"/>
      <w:lvlText w:val="•"/>
      <w:lvlJc w:val="left"/>
      <w:pPr>
        <w:ind w:left="8806" w:hanging="360"/>
      </w:pPr>
      <w:rPr>
        <w:rFonts w:hint="default"/>
        <w:lang w:val="en-US" w:eastAsia="en-US" w:bidi="ar-SA"/>
      </w:rPr>
    </w:lvl>
    <w:lvl w:ilvl="8" w:tplc="580C483C">
      <w:numFmt w:val="bullet"/>
      <w:lvlText w:val="•"/>
      <w:lvlJc w:val="left"/>
      <w:pPr>
        <w:ind w:left="9844" w:hanging="360"/>
      </w:pPr>
      <w:rPr>
        <w:rFonts w:hint="default"/>
        <w:lang w:val="en-US" w:eastAsia="en-US" w:bidi="ar-SA"/>
      </w:rPr>
    </w:lvl>
  </w:abstractNum>
  <w:abstractNum w:abstractNumId="123" w15:restartNumberingAfterBreak="0">
    <w:nsid w:val="6BBD0338"/>
    <w:multiLevelType w:val="multilevel"/>
    <w:tmpl w:val="FA949E0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C8503B6"/>
    <w:multiLevelType w:val="hybridMultilevel"/>
    <w:tmpl w:val="39469F2E"/>
    <w:lvl w:ilvl="0" w:tplc="98AA1BA0">
      <w:numFmt w:val="bullet"/>
      <w:lvlText w:val="☐"/>
      <w:lvlJc w:val="left"/>
      <w:pPr>
        <w:ind w:left="1440" w:hanging="360"/>
      </w:pPr>
      <w:rPr>
        <w:rFonts w:ascii="Segoe UI Symbol" w:eastAsia="Segoe UI Symbol" w:hAnsi="Segoe UI Symbol" w:cs="Segoe UI Symbol" w:hint="default"/>
        <w:b w:val="0"/>
        <w:bCs w:val="0"/>
        <w:i w:val="0"/>
        <w:iCs w:val="0"/>
        <w:w w:val="100"/>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CF411EB"/>
    <w:multiLevelType w:val="hybridMultilevel"/>
    <w:tmpl w:val="36AA9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E516886"/>
    <w:multiLevelType w:val="hybridMultilevel"/>
    <w:tmpl w:val="12CEEEE4"/>
    <w:lvl w:ilvl="0" w:tplc="14A42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EBF5D8D"/>
    <w:multiLevelType w:val="hybridMultilevel"/>
    <w:tmpl w:val="7D0EF30C"/>
    <w:lvl w:ilvl="0" w:tplc="9FCAA9A8">
      <w:start w:val="1"/>
      <w:numFmt w:val="upperLetter"/>
      <w:lvlText w:val="%1."/>
      <w:lvlJc w:val="left"/>
      <w:pPr>
        <w:ind w:left="660" w:hanging="264"/>
      </w:pPr>
      <w:rPr>
        <w:rFonts w:ascii="Arial" w:eastAsia="Arial" w:hAnsi="Arial" w:cs="Arial" w:hint="default"/>
        <w:b w:val="0"/>
        <w:bCs w:val="0"/>
        <w:i w:val="0"/>
        <w:iCs w:val="0"/>
        <w:spacing w:val="-2"/>
        <w:w w:val="96"/>
        <w:sz w:val="18"/>
        <w:szCs w:val="18"/>
        <w:lang w:val="en-US" w:eastAsia="en-US" w:bidi="ar-SA"/>
      </w:rPr>
    </w:lvl>
    <w:lvl w:ilvl="1" w:tplc="37AC3CA0">
      <w:start w:val="1"/>
      <w:numFmt w:val="lowerLetter"/>
      <w:lvlText w:val="(%2)"/>
      <w:lvlJc w:val="left"/>
      <w:pPr>
        <w:ind w:left="395" w:hanging="257"/>
      </w:pPr>
      <w:rPr>
        <w:rFonts w:ascii="Arial" w:eastAsia="Arial" w:hAnsi="Arial" w:cs="Arial" w:hint="default"/>
        <w:b w:val="0"/>
        <w:bCs w:val="0"/>
        <w:i w:val="0"/>
        <w:iCs w:val="0"/>
        <w:spacing w:val="-3"/>
        <w:w w:val="96"/>
        <w:sz w:val="18"/>
        <w:szCs w:val="18"/>
        <w:lang w:val="en-US" w:eastAsia="en-US" w:bidi="ar-SA"/>
      </w:rPr>
    </w:lvl>
    <w:lvl w:ilvl="2" w:tplc="2E108190">
      <w:numFmt w:val="bullet"/>
      <w:lvlText w:val="•"/>
      <w:lvlJc w:val="left"/>
      <w:pPr>
        <w:ind w:left="1205" w:hanging="257"/>
      </w:pPr>
      <w:rPr>
        <w:rFonts w:hint="default"/>
        <w:lang w:val="en-US" w:eastAsia="en-US" w:bidi="ar-SA"/>
      </w:rPr>
    </w:lvl>
    <w:lvl w:ilvl="3" w:tplc="E4284DC0">
      <w:numFmt w:val="bullet"/>
      <w:lvlText w:val="•"/>
      <w:lvlJc w:val="left"/>
      <w:pPr>
        <w:ind w:left="1749" w:hanging="257"/>
      </w:pPr>
      <w:rPr>
        <w:rFonts w:hint="default"/>
        <w:lang w:val="en-US" w:eastAsia="en-US" w:bidi="ar-SA"/>
      </w:rPr>
    </w:lvl>
    <w:lvl w:ilvl="4" w:tplc="20888438">
      <w:numFmt w:val="bullet"/>
      <w:lvlText w:val="•"/>
      <w:lvlJc w:val="left"/>
      <w:pPr>
        <w:ind w:left="2294" w:hanging="257"/>
      </w:pPr>
      <w:rPr>
        <w:rFonts w:hint="default"/>
        <w:lang w:val="en-US" w:eastAsia="en-US" w:bidi="ar-SA"/>
      </w:rPr>
    </w:lvl>
    <w:lvl w:ilvl="5" w:tplc="BC441EE6">
      <w:numFmt w:val="bullet"/>
      <w:lvlText w:val="•"/>
      <w:lvlJc w:val="left"/>
      <w:pPr>
        <w:ind w:left="2839" w:hanging="257"/>
      </w:pPr>
      <w:rPr>
        <w:rFonts w:hint="default"/>
        <w:lang w:val="en-US" w:eastAsia="en-US" w:bidi="ar-SA"/>
      </w:rPr>
    </w:lvl>
    <w:lvl w:ilvl="6" w:tplc="CAC80D8A">
      <w:numFmt w:val="bullet"/>
      <w:lvlText w:val="•"/>
      <w:lvlJc w:val="left"/>
      <w:pPr>
        <w:ind w:left="3384" w:hanging="257"/>
      </w:pPr>
      <w:rPr>
        <w:rFonts w:hint="default"/>
        <w:lang w:val="en-US" w:eastAsia="en-US" w:bidi="ar-SA"/>
      </w:rPr>
    </w:lvl>
    <w:lvl w:ilvl="7" w:tplc="BE705C86">
      <w:numFmt w:val="bullet"/>
      <w:lvlText w:val="•"/>
      <w:lvlJc w:val="left"/>
      <w:pPr>
        <w:ind w:left="3929" w:hanging="257"/>
      </w:pPr>
      <w:rPr>
        <w:rFonts w:hint="default"/>
        <w:lang w:val="en-US" w:eastAsia="en-US" w:bidi="ar-SA"/>
      </w:rPr>
    </w:lvl>
    <w:lvl w:ilvl="8" w:tplc="0FB4BA46">
      <w:numFmt w:val="bullet"/>
      <w:lvlText w:val="•"/>
      <w:lvlJc w:val="left"/>
      <w:pPr>
        <w:ind w:left="4474" w:hanging="257"/>
      </w:pPr>
      <w:rPr>
        <w:rFonts w:hint="default"/>
        <w:lang w:val="en-US" w:eastAsia="en-US" w:bidi="ar-SA"/>
      </w:rPr>
    </w:lvl>
  </w:abstractNum>
  <w:abstractNum w:abstractNumId="128" w15:restartNumberingAfterBreak="0">
    <w:nsid w:val="6ED47FC3"/>
    <w:multiLevelType w:val="hybridMultilevel"/>
    <w:tmpl w:val="08E22E2C"/>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70D85C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1B03415"/>
    <w:multiLevelType w:val="hybridMultilevel"/>
    <w:tmpl w:val="CA86FE26"/>
    <w:lvl w:ilvl="0" w:tplc="9B2EA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1E52D8B"/>
    <w:multiLevelType w:val="hybridMultilevel"/>
    <w:tmpl w:val="E172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2447497"/>
    <w:multiLevelType w:val="hybridMultilevel"/>
    <w:tmpl w:val="0A98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2A04568"/>
    <w:multiLevelType w:val="hybridMultilevel"/>
    <w:tmpl w:val="F13E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4F37206"/>
    <w:multiLevelType w:val="hybridMultilevel"/>
    <w:tmpl w:val="5B40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75F3E24"/>
    <w:multiLevelType w:val="hybridMultilevel"/>
    <w:tmpl w:val="6374EB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7C219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8814E9F"/>
    <w:multiLevelType w:val="hybridMultilevel"/>
    <w:tmpl w:val="B10210A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78A17AE2"/>
    <w:multiLevelType w:val="hybridMultilevel"/>
    <w:tmpl w:val="80B894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792C50C6"/>
    <w:multiLevelType w:val="hybridMultilevel"/>
    <w:tmpl w:val="EE0E4310"/>
    <w:lvl w:ilvl="0" w:tplc="29D0817E">
      <w:numFmt w:val="bullet"/>
      <w:lvlText w:val=""/>
      <w:lvlJc w:val="left"/>
      <w:pPr>
        <w:ind w:left="360" w:hanging="360"/>
      </w:pPr>
      <w:rPr>
        <w:rFonts w:ascii="Symbol" w:eastAsia="Symbol" w:hAnsi="Symbol" w:cs="Symbol" w:hint="default"/>
        <w:b w:val="0"/>
        <w:bCs w:val="0"/>
        <w:i w:val="0"/>
        <w:iCs w:val="0"/>
        <w:w w:val="100"/>
        <w:sz w:val="24"/>
        <w:szCs w:val="24"/>
        <w:lang w:val="en-US" w:eastAsia="en-US" w:bidi="ar-SA"/>
      </w:rPr>
    </w:lvl>
    <w:lvl w:ilvl="1" w:tplc="527E25EE">
      <w:numFmt w:val="bullet"/>
      <w:lvlText w:val="•"/>
      <w:lvlJc w:val="left"/>
      <w:pPr>
        <w:ind w:left="1474" w:hanging="360"/>
      </w:pPr>
      <w:rPr>
        <w:rFonts w:hint="default"/>
        <w:lang w:val="en-US" w:eastAsia="en-US" w:bidi="ar-SA"/>
      </w:rPr>
    </w:lvl>
    <w:lvl w:ilvl="2" w:tplc="8990E27A">
      <w:numFmt w:val="bullet"/>
      <w:lvlText w:val="•"/>
      <w:lvlJc w:val="left"/>
      <w:pPr>
        <w:ind w:left="2588" w:hanging="360"/>
      </w:pPr>
      <w:rPr>
        <w:rFonts w:hint="default"/>
        <w:lang w:val="en-US" w:eastAsia="en-US" w:bidi="ar-SA"/>
      </w:rPr>
    </w:lvl>
    <w:lvl w:ilvl="3" w:tplc="2344374C">
      <w:numFmt w:val="bullet"/>
      <w:lvlText w:val="•"/>
      <w:lvlJc w:val="left"/>
      <w:pPr>
        <w:ind w:left="3702" w:hanging="360"/>
      </w:pPr>
      <w:rPr>
        <w:rFonts w:hint="default"/>
        <w:lang w:val="en-US" w:eastAsia="en-US" w:bidi="ar-SA"/>
      </w:rPr>
    </w:lvl>
    <w:lvl w:ilvl="4" w:tplc="B3764BBC">
      <w:numFmt w:val="bullet"/>
      <w:lvlText w:val="•"/>
      <w:lvlJc w:val="left"/>
      <w:pPr>
        <w:ind w:left="4816" w:hanging="360"/>
      </w:pPr>
      <w:rPr>
        <w:rFonts w:hint="default"/>
        <w:lang w:val="en-US" w:eastAsia="en-US" w:bidi="ar-SA"/>
      </w:rPr>
    </w:lvl>
    <w:lvl w:ilvl="5" w:tplc="DFFE9292">
      <w:numFmt w:val="bullet"/>
      <w:lvlText w:val="•"/>
      <w:lvlJc w:val="left"/>
      <w:pPr>
        <w:ind w:left="5930" w:hanging="360"/>
      </w:pPr>
      <w:rPr>
        <w:rFonts w:hint="default"/>
        <w:lang w:val="en-US" w:eastAsia="en-US" w:bidi="ar-SA"/>
      </w:rPr>
    </w:lvl>
    <w:lvl w:ilvl="6" w:tplc="6778E41A">
      <w:numFmt w:val="bullet"/>
      <w:lvlText w:val="•"/>
      <w:lvlJc w:val="left"/>
      <w:pPr>
        <w:ind w:left="7044" w:hanging="360"/>
      </w:pPr>
      <w:rPr>
        <w:rFonts w:hint="default"/>
        <w:lang w:val="en-US" w:eastAsia="en-US" w:bidi="ar-SA"/>
      </w:rPr>
    </w:lvl>
    <w:lvl w:ilvl="7" w:tplc="7D36ECB6">
      <w:numFmt w:val="bullet"/>
      <w:lvlText w:val="•"/>
      <w:lvlJc w:val="left"/>
      <w:pPr>
        <w:ind w:left="8158" w:hanging="360"/>
      </w:pPr>
      <w:rPr>
        <w:rFonts w:hint="default"/>
        <w:lang w:val="en-US" w:eastAsia="en-US" w:bidi="ar-SA"/>
      </w:rPr>
    </w:lvl>
    <w:lvl w:ilvl="8" w:tplc="7F36C9DE">
      <w:numFmt w:val="bullet"/>
      <w:lvlText w:val="•"/>
      <w:lvlJc w:val="left"/>
      <w:pPr>
        <w:ind w:left="9272" w:hanging="360"/>
      </w:pPr>
      <w:rPr>
        <w:rFonts w:hint="default"/>
        <w:lang w:val="en-US" w:eastAsia="en-US" w:bidi="ar-SA"/>
      </w:rPr>
    </w:lvl>
  </w:abstractNum>
  <w:abstractNum w:abstractNumId="140" w15:restartNumberingAfterBreak="0">
    <w:nsid w:val="793A6EF7"/>
    <w:multiLevelType w:val="hybridMultilevel"/>
    <w:tmpl w:val="A7F05424"/>
    <w:lvl w:ilvl="0" w:tplc="98AA1BA0">
      <w:numFmt w:val="bullet"/>
      <w:lvlText w:val="☐"/>
      <w:lvlJc w:val="left"/>
      <w:pPr>
        <w:ind w:left="1800" w:hanging="360"/>
      </w:pPr>
      <w:rPr>
        <w:rFonts w:ascii="Segoe UI Symbol" w:eastAsia="Segoe UI Symbol" w:hAnsi="Segoe UI Symbol" w:cs="Segoe UI Symbol" w:hint="default"/>
        <w:b w:val="0"/>
        <w:bCs w:val="0"/>
        <w:i w:val="0"/>
        <w:iCs w:val="0"/>
        <w:w w:val="100"/>
        <w:sz w:val="24"/>
        <w:szCs w:val="24"/>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7AC10F10"/>
    <w:multiLevelType w:val="hybridMultilevel"/>
    <w:tmpl w:val="0BD6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C366F90"/>
    <w:multiLevelType w:val="hybridMultilevel"/>
    <w:tmpl w:val="59CA16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4" w15:restartNumberingAfterBreak="0">
    <w:nsid w:val="7F717978"/>
    <w:multiLevelType w:val="hybridMultilevel"/>
    <w:tmpl w:val="EA1E2ACC"/>
    <w:lvl w:ilvl="0" w:tplc="BA143C04">
      <w:start w:val="1"/>
      <w:numFmt w:val="decimal"/>
      <w:lvlText w:val="%1."/>
      <w:lvlJc w:val="left"/>
      <w:pPr>
        <w:ind w:left="720" w:hanging="360"/>
      </w:pPr>
      <w:rPr>
        <w:rFonts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3827205">
    <w:abstractNumId w:val="50"/>
  </w:num>
  <w:num w:numId="2" w16cid:durableId="1664357970">
    <w:abstractNumId w:val="6"/>
  </w:num>
  <w:num w:numId="3" w16cid:durableId="406726516">
    <w:abstractNumId w:val="77"/>
  </w:num>
  <w:num w:numId="4" w16cid:durableId="920334707">
    <w:abstractNumId w:val="60"/>
  </w:num>
  <w:num w:numId="5" w16cid:durableId="2065563750">
    <w:abstractNumId w:val="133"/>
  </w:num>
  <w:num w:numId="6" w16cid:durableId="108936935">
    <w:abstractNumId w:val="95"/>
  </w:num>
  <w:num w:numId="7" w16cid:durableId="772557903">
    <w:abstractNumId w:val="45"/>
  </w:num>
  <w:num w:numId="8" w16cid:durableId="658847717">
    <w:abstractNumId w:val="16"/>
  </w:num>
  <w:num w:numId="9" w16cid:durableId="1823933206">
    <w:abstractNumId w:val="74"/>
  </w:num>
  <w:num w:numId="10" w16cid:durableId="945767798">
    <w:abstractNumId w:val="22"/>
  </w:num>
  <w:num w:numId="11" w16cid:durableId="1956331991">
    <w:abstractNumId w:val="32"/>
  </w:num>
  <w:num w:numId="12" w16cid:durableId="800925356">
    <w:abstractNumId w:val="47"/>
  </w:num>
  <w:num w:numId="13" w16cid:durableId="2093234024">
    <w:abstractNumId w:val="138"/>
  </w:num>
  <w:num w:numId="14" w16cid:durableId="1075859130">
    <w:abstractNumId w:val="128"/>
  </w:num>
  <w:num w:numId="15" w16cid:durableId="1247806513">
    <w:abstractNumId w:val="69"/>
  </w:num>
  <w:num w:numId="16" w16cid:durableId="893127958">
    <w:abstractNumId w:val="55"/>
  </w:num>
  <w:num w:numId="17" w16cid:durableId="1838110103">
    <w:abstractNumId w:val="89"/>
  </w:num>
  <w:num w:numId="18" w16cid:durableId="1490247342">
    <w:abstractNumId w:val="13"/>
  </w:num>
  <w:num w:numId="19" w16cid:durableId="53281586">
    <w:abstractNumId w:val="92"/>
  </w:num>
  <w:num w:numId="20" w16cid:durableId="1575312920">
    <w:abstractNumId w:val="5"/>
  </w:num>
  <w:num w:numId="21" w16cid:durableId="1738936141">
    <w:abstractNumId w:val="61"/>
  </w:num>
  <w:num w:numId="22" w16cid:durableId="1921282742">
    <w:abstractNumId w:val="20"/>
  </w:num>
  <w:num w:numId="23" w16cid:durableId="752943279">
    <w:abstractNumId w:val="134"/>
  </w:num>
  <w:num w:numId="24" w16cid:durableId="1997151516">
    <w:abstractNumId w:val="137"/>
  </w:num>
  <w:num w:numId="25" w16cid:durableId="472408490">
    <w:abstractNumId w:val="143"/>
  </w:num>
  <w:num w:numId="26" w16cid:durableId="644773591">
    <w:abstractNumId w:val="135"/>
  </w:num>
  <w:num w:numId="27" w16cid:durableId="1227961245">
    <w:abstractNumId w:val="99"/>
  </w:num>
  <w:num w:numId="28" w16cid:durableId="599459820">
    <w:abstractNumId w:val="12"/>
  </w:num>
  <w:num w:numId="29" w16cid:durableId="1334333076">
    <w:abstractNumId w:val="70"/>
  </w:num>
  <w:num w:numId="30" w16cid:durableId="278147406">
    <w:abstractNumId w:val="84"/>
  </w:num>
  <w:num w:numId="31" w16cid:durableId="2129540167">
    <w:abstractNumId w:val="88"/>
  </w:num>
  <w:num w:numId="32" w16cid:durableId="1121874083">
    <w:abstractNumId w:val="120"/>
  </w:num>
  <w:num w:numId="33" w16cid:durableId="1744645763">
    <w:abstractNumId w:val="2"/>
  </w:num>
  <w:num w:numId="34" w16cid:durableId="729039177">
    <w:abstractNumId w:val="85"/>
  </w:num>
  <w:num w:numId="35" w16cid:durableId="1802381828">
    <w:abstractNumId w:val="35"/>
  </w:num>
  <w:num w:numId="36" w16cid:durableId="1556619410">
    <w:abstractNumId w:val="53"/>
  </w:num>
  <w:num w:numId="37" w16cid:durableId="502358091">
    <w:abstractNumId w:val="117"/>
  </w:num>
  <w:num w:numId="38" w16cid:durableId="210191489">
    <w:abstractNumId w:val="68"/>
  </w:num>
  <w:num w:numId="39" w16cid:durableId="172572304">
    <w:abstractNumId w:val="100"/>
  </w:num>
  <w:num w:numId="40" w16cid:durableId="296031514">
    <w:abstractNumId w:val="82"/>
  </w:num>
  <w:num w:numId="41" w16cid:durableId="437261989">
    <w:abstractNumId w:val="103"/>
  </w:num>
  <w:num w:numId="42" w16cid:durableId="390083651">
    <w:abstractNumId w:val="41"/>
  </w:num>
  <w:num w:numId="43" w16cid:durableId="316687601">
    <w:abstractNumId w:val="80"/>
  </w:num>
  <w:num w:numId="44" w16cid:durableId="2075541840">
    <w:abstractNumId w:val="112"/>
  </w:num>
  <w:num w:numId="45" w16cid:durableId="1021781294">
    <w:abstractNumId w:val="15"/>
  </w:num>
  <w:num w:numId="46" w16cid:durableId="1078137935">
    <w:abstractNumId w:val="97"/>
  </w:num>
  <w:num w:numId="47" w16cid:durableId="1931741425">
    <w:abstractNumId w:val="58"/>
  </w:num>
  <w:num w:numId="48" w16cid:durableId="2066176361">
    <w:abstractNumId w:val="90"/>
  </w:num>
  <w:num w:numId="49" w16cid:durableId="1714844392">
    <w:abstractNumId w:val="23"/>
  </w:num>
  <w:num w:numId="50" w16cid:durableId="1680742330">
    <w:abstractNumId w:val="0"/>
  </w:num>
  <w:num w:numId="51" w16cid:durableId="1952009188">
    <w:abstractNumId w:val="65"/>
  </w:num>
  <w:num w:numId="52" w16cid:durableId="882710511">
    <w:abstractNumId w:val="108"/>
  </w:num>
  <w:num w:numId="53" w16cid:durableId="512568520">
    <w:abstractNumId w:val="72"/>
  </w:num>
  <w:num w:numId="54" w16cid:durableId="429470683">
    <w:abstractNumId w:val="44"/>
  </w:num>
  <w:num w:numId="55" w16cid:durableId="1656639279">
    <w:abstractNumId w:val="24"/>
  </w:num>
  <w:num w:numId="56" w16cid:durableId="431433206">
    <w:abstractNumId w:val="141"/>
  </w:num>
  <w:num w:numId="57" w16cid:durableId="610209657">
    <w:abstractNumId w:val="94"/>
  </w:num>
  <w:num w:numId="58" w16cid:durableId="589118866">
    <w:abstractNumId w:val="101"/>
  </w:num>
  <w:num w:numId="59" w16cid:durableId="735663211">
    <w:abstractNumId w:val="116"/>
  </w:num>
  <w:num w:numId="60" w16cid:durableId="455610869">
    <w:abstractNumId w:val="43"/>
  </w:num>
  <w:num w:numId="61" w16cid:durableId="233517347">
    <w:abstractNumId w:val="96"/>
  </w:num>
  <w:num w:numId="62" w16cid:durableId="1178695699">
    <w:abstractNumId w:val="19"/>
  </w:num>
  <w:num w:numId="63" w16cid:durableId="1953586663">
    <w:abstractNumId w:val="78"/>
  </w:num>
  <w:num w:numId="64" w16cid:durableId="2095085590">
    <w:abstractNumId w:val="56"/>
  </w:num>
  <w:num w:numId="65" w16cid:durableId="1124274025">
    <w:abstractNumId w:val="123"/>
  </w:num>
  <w:num w:numId="66" w16cid:durableId="1982686715">
    <w:abstractNumId w:val="27"/>
  </w:num>
  <w:num w:numId="67" w16cid:durableId="431970375">
    <w:abstractNumId w:val="48"/>
  </w:num>
  <w:num w:numId="68" w16cid:durableId="777800621">
    <w:abstractNumId w:val="9"/>
  </w:num>
  <w:num w:numId="69" w16cid:durableId="549876887">
    <w:abstractNumId w:val="10"/>
  </w:num>
  <w:num w:numId="70" w16cid:durableId="641274161">
    <w:abstractNumId w:val="76"/>
  </w:num>
  <w:num w:numId="71" w16cid:durableId="1141770750">
    <w:abstractNumId w:val="114"/>
  </w:num>
  <w:num w:numId="72" w16cid:durableId="682367031">
    <w:abstractNumId w:val="34"/>
  </w:num>
  <w:num w:numId="73" w16cid:durableId="1404061156">
    <w:abstractNumId w:val="129"/>
  </w:num>
  <w:num w:numId="74" w16cid:durableId="536818319">
    <w:abstractNumId w:val="111"/>
  </w:num>
  <w:num w:numId="75" w16cid:durableId="1072967664">
    <w:abstractNumId w:val="73"/>
  </w:num>
  <w:num w:numId="76" w16cid:durableId="282544515">
    <w:abstractNumId w:val="79"/>
  </w:num>
  <w:num w:numId="77" w16cid:durableId="1706440521">
    <w:abstractNumId w:val="46"/>
  </w:num>
  <w:num w:numId="78" w16cid:durableId="1790852619">
    <w:abstractNumId w:val="104"/>
  </w:num>
  <w:num w:numId="79" w16cid:durableId="763651553">
    <w:abstractNumId w:val="105"/>
  </w:num>
  <w:num w:numId="80" w16cid:durableId="1612930091">
    <w:abstractNumId w:val="59"/>
  </w:num>
  <w:num w:numId="81" w16cid:durableId="1080105566">
    <w:abstractNumId w:val="49"/>
  </w:num>
  <w:num w:numId="82" w16cid:durableId="1268083431">
    <w:abstractNumId w:val="136"/>
  </w:num>
  <w:num w:numId="83" w16cid:durableId="1920826554">
    <w:abstractNumId w:val="25"/>
  </w:num>
  <w:num w:numId="84" w16cid:durableId="1549996093">
    <w:abstractNumId w:val="51"/>
  </w:num>
  <w:num w:numId="85" w16cid:durableId="1974291498">
    <w:abstractNumId w:val="62"/>
  </w:num>
  <w:num w:numId="86" w16cid:durableId="330570599">
    <w:abstractNumId w:val="37"/>
  </w:num>
  <w:num w:numId="87" w16cid:durableId="1988587186">
    <w:abstractNumId w:val="54"/>
  </w:num>
  <w:num w:numId="88" w16cid:durableId="577985846">
    <w:abstractNumId w:val="36"/>
  </w:num>
  <w:num w:numId="89" w16cid:durableId="1847937662">
    <w:abstractNumId w:val="122"/>
  </w:num>
  <w:num w:numId="90" w16cid:durableId="1217086767">
    <w:abstractNumId w:val="86"/>
  </w:num>
  <w:num w:numId="91" w16cid:durableId="1263881225">
    <w:abstractNumId w:val="87"/>
  </w:num>
  <w:num w:numId="92" w16cid:durableId="1521774252">
    <w:abstractNumId w:val="21"/>
  </w:num>
  <w:num w:numId="93" w16cid:durableId="1997490389">
    <w:abstractNumId w:val="139"/>
  </w:num>
  <w:num w:numId="94" w16cid:durableId="1277908424">
    <w:abstractNumId w:val="81"/>
  </w:num>
  <w:num w:numId="95" w16cid:durableId="1100680990">
    <w:abstractNumId w:val="66"/>
  </w:num>
  <w:num w:numId="96" w16cid:durableId="230119077">
    <w:abstractNumId w:val="42"/>
  </w:num>
  <w:num w:numId="97" w16cid:durableId="1890874281">
    <w:abstractNumId w:val="121"/>
  </w:num>
  <w:num w:numId="98" w16cid:durableId="836650687">
    <w:abstractNumId w:val="127"/>
  </w:num>
  <w:num w:numId="99" w16cid:durableId="509835898">
    <w:abstractNumId w:val="98"/>
  </w:num>
  <w:num w:numId="100" w16cid:durableId="1017660618">
    <w:abstractNumId w:val="64"/>
  </w:num>
  <w:num w:numId="101" w16cid:durableId="1986816803">
    <w:abstractNumId w:val="28"/>
  </w:num>
  <w:num w:numId="102" w16cid:durableId="1493986621">
    <w:abstractNumId w:val="39"/>
  </w:num>
  <w:num w:numId="103" w16cid:durableId="825629173">
    <w:abstractNumId w:val="71"/>
  </w:num>
  <w:num w:numId="104" w16cid:durableId="551118495">
    <w:abstractNumId w:val="11"/>
  </w:num>
  <w:num w:numId="105" w16cid:durableId="301930148">
    <w:abstractNumId w:val="40"/>
  </w:num>
  <w:num w:numId="106" w16cid:durableId="188567595">
    <w:abstractNumId w:val="130"/>
  </w:num>
  <w:num w:numId="107" w16cid:durableId="1537347785">
    <w:abstractNumId w:val="107"/>
  </w:num>
  <w:num w:numId="108" w16cid:durableId="1335107162">
    <w:abstractNumId w:val="126"/>
  </w:num>
  <w:num w:numId="109" w16cid:durableId="454372795">
    <w:abstractNumId w:val="109"/>
  </w:num>
  <w:num w:numId="110" w16cid:durableId="214661435">
    <w:abstractNumId w:val="125"/>
  </w:num>
  <w:num w:numId="111" w16cid:durableId="2034844879">
    <w:abstractNumId w:val="14"/>
  </w:num>
  <w:num w:numId="112" w16cid:durableId="1644432406">
    <w:abstractNumId w:val="119"/>
  </w:num>
  <w:num w:numId="113" w16cid:durableId="934480552">
    <w:abstractNumId w:val="118"/>
  </w:num>
  <w:num w:numId="114" w16cid:durableId="632103703">
    <w:abstractNumId w:val="18"/>
  </w:num>
  <w:num w:numId="115" w16cid:durableId="1670601302">
    <w:abstractNumId w:val="30"/>
  </w:num>
  <w:num w:numId="116" w16cid:durableId="1818765138">
    <w:abstractNumId w:val="113"/>
  </w:num>
  <w:num w:numId="117" w16cid:durableId="1669164792">
    <w:abstractNumId w:val="110"/>
  </w:num>
  <w:num w:numId="118" w16cid:durableId="943194393">
    <w:abstractNumId w:val="83"/>
  </w:num>
  <w:num w:numId="119" w16cid:durableId="1287273182">
    <w:abstractNumId w:val="1"/>
  </w:num>
  <w:num w:numId="120" w16cid:durableId="1310790535">
    <w:abstractNumId w:val="4"/>
  </w:num>
  <w:num w:numId="121" w16cid:durableId="2059356640">
    <w:abstractNumId w:val="124"/>
  </w:num>
  <w:num w:numId="122" w16cid:durableId="434252037">
    <w:abstractNumId w:val="102"/>
  </w:num>
  <w:num w:numId="123" w16cid:durableId="1893729219">
    <w:abstractNumId w:val="140"/>
  </w:num>
  <w:num w:numId="124" w16cid:durableId="878932875">
    <w:abstractNumId w:val="33"/>
  </w:num>
  <w:num w:numId="125" w16cid:durableId="1102456911">
    <w:abstractNumId w:val="142"/>
  </w:num>
  <w:num w:numId="126" w16cid:durableId="2067793476">
    <w:abstractNumId w:val="31"/>
  </w:num>
  <w:num w:numId="127" w16cid:durableId="754478627">
    <w:abstractNumId w:val="8"/>
  </w:num>
  <w:num w:numId="128" w16cid:durableId="31879546">
    <w:abstractNumId w:val="52"/>
  </w:num>
  <w:num w:numId="129" w16cid:durableId="1152134899">
    <w:abstractNumId w:val="144"/>
  </w:num>
  <w:num w:numId="130" w16cid:durableId="27990735">
    <w:abstractNumId w:val="57"/>
  </w:num>
  <w:num w:numId="131" w16cid:durableId="1336572128">
    <w:abstractNumId w:val="7"/>
  </w:num>
  <w:num w:numId="132" w16cid:durableId="1093628527">
    <w:abstractNumId w:val="93"/>
  </w:num>
  <w:num w:numId="133" w16cid:durableId="237595579">
    <w:abstractNumId w:val="67"/>
  </w:num>
  <w:num w:numId="134" w16cid:durableId="1809783815">
    <w:abstractNumId w:val="115"/>
  </w:num>
  <w:num w:numId="135" w16cid:durableId="466437891">
    <w:abstractNumId w:val="106"/>
  </w:num>
  <w:num w:numId="136" w16cid:durableId="833908986">
    <w:abstractNumId w:val="132"/>
  </w:num>
  <w:num w:numId="137" w16cid:durableId="481698894">
    <w:abstractNumId w:val="3"/>
  </w:num>
  <w:num w:numId="138" w16cid:durableId="510923119">
    <w:abstractNumId w:val="26"/>
  </w:num>
  <w:num w:numId="139" w16cid:durableId="1531797747">
    <w:abstractNumId w:val="17"/>
  </w:num>
  <w:num w:numId="140" w16cid:durableId="1369337864">
    <w:abstractNumId w:val="75"/>
  </w:num>
  <w:num w:numId="141" w16cid:durableId="777019490">
    <w:abstractNumId w:val="29"/>
  </w:num>
  <w:num w:numId="142" w16cid:durableId="1844271830">
    <w:abstractNumId w:val="131"/>
  </w:num>
  <w:num w:numId="143" w16cid:durableId="486020298">
    <w:abstractNumId w:val="38"/>
  </w:num>
  <w:num w:numId="144" w16cid:durableId="875773280">
    <w:abstractNumId w:val="91"/>
  </w:num>
  <w:num w:numId="145" w16cid:durableId="118426005">
    <w:abstractNumId w:val="6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33"/>
    <w:rsid w:val="00000334"/>
    <w:rsid w:val="00000683"/>
    <w:rsid w:val="000007FB"/>
    <w:rsid w:val="00000A6E"/>
    <w:rsid w:val="000015B8"/>
    <w:rsid w:val="00001958"/>
    <w:rsid w:val="00001B45"/>
    <w:rsid w:val="00001DB1"/>
    <w:rsid w:val="0000215E"/>
    <w:rsid w:val="00002358"/>
    <w:rsid w:val="000025BB"/>
    <w:rsid w:val="0000265F"/>
    <w:rsid w:val="000026FF"/>
    <w:rsid w:val="00002826"/>
    <w:rsid w:val="00004DED"/>
    <w:rsid w:val="0000528C"/>
    <w:rsid w:val="0000535F"/>
    <w:rsid w:val="00005830"/>
    <w:rsid w:val="00005C83"/>
    <w:rsid w:val="00005D67"/>
    <w:rsid w:val="00006790"/>
    <w:rsid w:val="0000780D"/>
    <w:rsid w:val="00010014"/>
    <w:rsid w:val="00010777"/>
    <w:rsid w:val="000111A5"/>
    <w:rsid w:val="00011CA9"/>
    <w:rsid w:val="00012023"/>
    <w:rsid w:val="00013A79"/>
    <w:rsid w:val="00013D01"/>
    <w:rsid w:val="00014132"/>
    <w:rsid w:val="00014165"/>
    <w:rsid w:val="0001426C"/>
    <w:rsid w:val="000149EF"/>
    <w:rsid w:val="00014A5C"/>
    <w:rsid w:val="00014A6E"/>
    <w:rsid w:val="000152AE"/>
    <w:rsid w:val="00015A47"/>
    <w:rsid w:val="00015C56"/>
    <w:rsid w:val="00016AFF"/>
    <w:rsid w:val="00016BD6"/>
    <w:rsid w:val="00016ECB"/>
    <w:rsid w:val="000172B9"/>
    <w:rsid w:val="00017F59"/>
    <w:rsid w:val="00020664"/>
    <w:rsid w:val="00020C03"/>
    <w:rsid w:val="00020DEB"/>
    <w:rsid w:val="00021538"/>
    <w:rsid w:val="000217B7"/>
    <w:rsid w:val="00021DF7"/>
    <w:rsid w:val="000232AB"/>
    <w:rsid w:val="0002351A"/>
    <w:rsid w:val="00023A6D"/>
    <w:rsid w:val="00023ABB"/>
    <w:rsid w:val="00023FD6"/>
    <w:rsid w:val="0002453D"/>
    <w:rsid w:val="000247F0"/>
    <w:rsid w:val="00024EB9"/>
    <w:rsid w:val="00024F7F"/>
    <w:rsid w:val="00025876"/>
    <w:rsid w:val="00025A3B"/>
    <w:rsid w:val="00026328"/>
    <w:rsid w:val="00026383"/>
    <w:rsid w:val="000271AA"/>
    <w:rsid w:val="000309EB"/>
    <w:rsid w:val="00030C35"/>
    <w:rsid w:val="00030D53"/>
    <w:rsid w:val="00030FC6"/>
    <w:rsid w:val="0003138F"/>
    <w:rsid w:val="00031BA1"/>
    <w:rsid w:val="00031D6F"/>
    <w:rsid w:val="00032227"/>
    <w:rsid w:val="000326CA"/>
    <w:rsid w:val="00033321"/>
    <w:rsid w:val="000337CE"/>
    <w:rsid w:val="00033928"/>
    <w:rsid w:val="00034B8D"/>
    <w:rsid w:val="00034E2A"/>
    <w:rsid w:val="00035E9F"/>
    <w:rsid w:val="000365AD"/>
    <w:rsid w:val="0003668E"/>
    <w:rsid w:val="00036AEE"/>
    <w:rsid w:val="00036B80"/>
    <w:rsid w:val="00036BA5"/>
    <w:rsid w:val="00037188"/>
    <w:rsid w:val="000375C6"/>
    <w:rsid w:val="000416D1"/>
    <w:rsid w:val="00041A60"/>
    <w:rsid w:val="000432D0"/>
    <w:rsid w:val="00043F94"/>
    <w:rsid w:val="00044085"/>
    <w:rsid w:val="00044ABC"/>
    <w:rsid w:val="00045465"/>
    <w:rsid w:val="00045773"/>
    <w:rsid w:val="00045C3B"/>
    <w:rsid w:val="00046822"/>
    <w:rsid w:val="000478C7"/>
    <w:rsid w:val="00047FDD"/>
    <w:rsid w:val="0005048D"/>
    <w:rsid w:val="00050AD5"/>
    <w:rsid w:val="00051394"/>
    <w:rsid w:val="0005279C"/>
    <w:rsid w:val="0005356A"/>
    <w:rsid w:val="00053CC2"/>
    <w:rsid w:val="00056045"/>
    <w:rsid w:val="0005634D"/>
    <w:rsid w:val="00056893"/>
    <w:rsid w:val="00056B52"/>
    <w:rsid w:val="00056F86"/>
    <w:rsid w:val="00057523"/>
    <w:rsid w:val="00057E78"/>
    <w:rsid w:val="00057E80"/>
    <w:rsid w:val="000611D1"/>
    <w:rsid w:val="00061746"/>
    <w:rsid w:val="00061E27"/>
    <w:rsid w:val="00062ABC"/>
    <w:rsid w:val="00062AEC"/>
    <w:rsid w:val="00062E22"/>
    <w:rsid w:val="00063222"/>
    <w:rsid w:val="0006369D"/>
    <w:rsid w:val="00064006"/>
    <w:rsid w:val="00064AD9"/>
    <w:rsid w:val="000657EA"/>
    <w:rsid w:val="00065B44"/>
    <w:rsid w:val="00065E70"/>
    <w:rsid w:val="000678DE"/>
    <w:rsid w:val="00067C7A"/>
    <w:rsid w:val="00067E98"/>
    <w:rsid w:val="00067F52"/>
    <w:rsid w:val="00070E30"/>
    <w:rsid w:val="000716AB"/>
    <w:rsid w:val="00071FFB"/>
    <w:rsid w:val="00072033"/>
    <w:rsid w:val="00072186"/>
    <w:rsid w:val="000725F7"/>
    <w:rsid w:val="00073B9D"/>
    <w:rsid w:val="000749AA"/>
    <w:rsid w:val="0007501A"/>
    <w:rsid w:val="00075120"/>
    <w:rsid w:val="00076919"/>
    <w:rsid w:val="000774C5"/>
    <w:rsid w:val="000776AC"/>
    <w:rsid w:val="00077D47"/>
    <w:rsid w:val="00080125"/>
    <w:rsid w:val="000804E6"/>
    <w:rsid w:val="00081917"/>
    <w:rsid w:val="00081E33"/>
    <w:rsid w:val="00082836"/>
    <w:rsid w:val="00083394"/>
    <w:rsid w:val="00084A79"/>
    <w:rsid w:val="00084CC2"/>
    <w:rsid w:val="00084E6B"/>
    <w:rsid w:val="00085844"/>
    <w:rsid w:val="00085917"/>
    <w:rsid w:val="00085BB8"/>
    <w:rsid w:val="00085E72"/>
    <w:rsid w:val="000862F6"/>
    <w:rsid w:val="00086B7C"/>
    <w:rsid w:val="00086E91"/>
    <w:rsid w:val="00087DA5"/>
    <w:rsid w:val="0009010D"/>
    <w:rsid w:val="00090368"/>
    <w:rsid w:val="00090C10"/>
    <w:rsid w:val="00090FB0"/>
    <w:rsid w:val="00091812"/>
    <w:rsid w:val="00091C51"/>
    <w:rsid w:val="00091CBD"/>
    <w:rsid w:val="00092079"/>
    <w:rsid w:val="00093D3F"/>
    <w:rsid w:val="0009418B"/>
    <w:rsid w:val="0009515E"/>
    <w:rsid w:val="000959C1"/>
    <w:rsid w:val="00095A6F"/>
    <w:rsid w:val="00095B92"/>
    <w:rsid w:val="00095BCD"/>
    <w:rsid w:val="00095C40"/>
    <w:rsid w:val="00095E5A"/>
    <w:rsid w:val="00095E6F"/>
    <w:rsid w:val="00096E16"/>
    <w:rsid w:val="00096E6D"/>
    <w:rsid w:val="00097159"/>
    <w:rsid w:val="00097176"/>
    <w:rsid w:val="00097DBE"/>
    <w:rsid w:val="000A05C5"/>
    <w:rsid w:val="000A099C"/>
    <w:rsid w:val="000A0FF3"/>
    <w:rsid w:val="000A1764"/>
    <w:rsid w:val="000A2181"/>
    <w:rsid w:val="000A2B94"/>
    <w:rsid w:val="000A2D90"/>
    <w:rsid w:val="000A2DE7"/>
    <w:rsid w:val="000A31F9"/>
    <w:rsid w:val="000A43E4"/>
    <w:rsid w:val="000A4F18"/>
    <w:rsid w:val="000A5DCC"/>
    <w:rsid w:val="000A5FC3"/>
    <w:rsid w:val="000A68C0"/>
    <w:rsid w:val="000A786E"/>
    <w:rsid w:val="000B00A9"/>
    <w:rsid w:val="000B025C"/>
    <w:rsid w:val="000B07CA"/>
    <w:rsid w:val="000B0A51"/>
    <w:rsid w:val="000B0C08"/>
    <w:rsid w:val="000B0CBA"/>
    <w:rsid w:val="000B0FC5"/>
    <w:rsid w:val="000B1283"/>
    <w:rsid w:val="000B14D8"/>
    <w:rsid w:val="000B203B"/>
    <w:rsid w:val="000B2C32"/>
    <w:rsid w:val="000B2D48"/>
    <w:rsid w:val="000B34D1"/>
    <w:rsid w:val="000B3BD2"/>
    <w:rsid w:val="000B4118"/>
    <w:rsid w:val="000B4866"/>
    <w:rsid w:val="000B57D7"/>
    <w:rsid w:val="000B5AB2"/>
    <w:rsid w:val="000B69BD"/>
    <w:rsid w:val="000B785E"/>
    <w:rsid w:val="000B787D"/>
    <w:rsid w:val="000B79E9"/>
    <w:rsid w:val="000B7DED"/>
    <w:rsid w:val="000C00AD"/>
    <w:rsid w:val="000C0952"/>
    <w:rsid w:val="000C0E19"/>
    <w:rsid w:val="000C19A3"/>
    <w:rsid w:val="000C223C"/>
    <w:rsid w:val="000C2751"/>
    <w:rsid w:val="000C2EBC"/>
    <w:rsid w:val="000C3346"/>
    <w:rsid w:val="000C35FE"/>
    <w:rsid w:val="000C43BA"/>
    <w:rsid w:val="000C4A45"/>
    <w:rsid w:val="000C4B4B"/>
    <w:rsid w:val="000C4FF3"/>
    <w:rsid w:val="000C555A"/>
    <w:rsid w:val="000C5909"/>
    <w:rsid w:val="000C5C8A"/>
    <w:rsid w:val="000C60D1"/>
    <w:rsid w:val="000C6803"/>
    <w:rsid w:val="000C72F7"/>
    <w:rsid w:val="000D0687"/>
    <w:rsid w:val="000D0904"/>
    <w:rsid w:val="000D139F"/>
    <w:rsid w:val="000D186B"/>
    <w:rsid w:val="000D240A"/>
    <w:rsid w:val="000D313F"/>
    <w:rsid w:val="000D39D9"/>
    <w:rsid w:val="000D504A"/>
    <w:rsid w:val="000D564A"/>
    <w:rsid w:val="000D5C96"/>
    <w:rsid w:val="000D60FC"/>
    <w:rsid w:val="000D6321"/>
    <w:rsid w:val="000D6866"/>
    <w:rsid w:val="000E020E"/>
    <w:rsid w:val="000E0448"/>
    <w:rsid w:val="000E05F3"/>
    <w:rsid w:val="000E0A49"/>
    <w:rsid w:val="000E0D65"/>
    <w:rsid w:val="000E0FF7"/>
    <w:rsid w:val="000E106D"/>
    <w:rsid w:val="000E17D8"/>
    <w:rsid w:val="000E1927"/>
    <w:rsid w:val="000E19DA"/>
    <w:rsid w:val="000E1BD3"/>
    <w:rsid w:val="000E1E67"/>
    <w:rsid w:val="000E2453"/>
    <w:rsid w:val="000E2711"/>
    <w:rsid w:val="000E2ABB"/>
    <w:rsid w:val="000E32BE"/>
    <w:rsid w:val="000E3F57"/>
    <w:rsid w:val="000E46B1"/>
    <w:rsid w:val="000E494B"/>
    <w:rsid w:val="000E4C03"/>
    <w:rsid w:val="000E54C7"/>
    <w:rsid w:val="000E5C9D"/>
    <w:rsid w:val="000E63B3"/>
    <w:rsid w:val="000E6945"/>
    <w:rsid w:val="000E6DFE"/>
    <w:rsid w:val="000E6F6A"/>
    <w:rsid w:val="000E7078"/>
    <w:rsid w:val="000E7431"/>
    <w:rsid w:val="000E74B4"/>
    <w:rsid w:val="000E794A"/>
    <w:rsid w:val="000E7FC4"/>
    <w:rsid w:val="000F0688"/>
    <w:rsid w:val="000F154E"/>
    <w:rsid w:val="000F16D3"/>
    <w:rsid w:val="000F2456"/>
    <w:rsid w:val="000F3006"/>
    <w:rsid w:val="000F349A"/>
    <w:rsid w:val="000F3C61"/>
    <w:rsid w:val="000F3CD9"/>
    <w:rsid w:val="000F4483"/>
    <w:rsid w:val="000F4E5E"/>
    <w:rsid w:val="000F542A"/>
    <w:rsid w:val="000F6C5E"/>
    <w:rsid w:val="000F6D47"/>
    <w:rsid w:val="000F6E8E"/>
    <w:rsid w:val="000F7434"/>
    <w:rsid w:val="000F7679"/>
    <w:rsid w:val="000F7E47"/>
    <w:rsid w:val="000F7E4D"/>
    <w:rsid w:val="001006B3"/>
    <w:rsid w:val="0010074E"/>
    <w:rsid w:val="001008AB"/>
    <w:rsid w:val="00100A9A"/>
    <w:rsid w:val="0010149F"/>
    <w:rsid w:val="00102549"/>
    <w:rsid w:val="001025ED"/>
    <w:rsid w:val="00102F69"/>
    <w:rsid w:val="0010342C"/>
    <w:rsid w:val="001038B1"/>
    <w:rsid w:val="00104247"/>
    <w:rsid w:val="00104746"/>
    <w:rsid w:val="00104E9B"/>
    <w:rsid w:val="00104F20"/>
    <w:rsid w:val="00104FC5"/>
    <w:rsid w:val="0010524F"/>
    <w:rsid w:val="00105A95"/>
    <w:rsid w:val="001069CE"/>
    <w:rsid w:val="00107248"/>
    <w:rsid w:val="001073BD"/>
    <w:rsid w:val="0010780C"/>
    <w:rsid w:val="00107DB6"/>
    <w:rsid w:val="001106B7"/>
    <w:rsid w:val="00110DF2"/>
    <w:rsid w:val="001138BE"/>
    <w:rsid w:val="00113D11"/>
    <w:rsid w:val="0011512A"/>
    <w:rsid w:val="00115505"/>
    <w:rsid w:val="001158F9"/>
    <w:rsid w:val="001164B7"/>
    <w:rsid w:val="001165EC"/>
    <w:rsid w:val="00116849"/>
    <w:rsid w:val="00116DE5"/>
    <w:rsid w:val="00116E0A"/>
    <w:rsid w:val="00117D37"/>
    <w:rsid w:val="00117E06"/>
    <w:rsid w:val="00120AE0"/>
    <w:rsid w:val="00121118"/>
    <w:rsid w:val="0012142B"/>
    <w:rsid w:val="001214E1"/>
    <w:rsid w:val="0012193A"/>
    <w:rsid w:val="00122278"/>
    <w:rsid w:val="00122D4E"/>
    <w:rsid w:val="00123272"/>
    <w:rsid w:val="0012366C"/>
    <w:rsid w:val="00123ACA"/>
    <w:rsid w:val="00123CE8"/>
    <w:rsid w:val="00124BF3"/>
    <w:rsid w:val="00124E08"/>
    <w:rsid w:val="0012522A"/>
    <w:rsid w:val="001265B2"/>
    <w:rsid w:val="00127318"/>
    <w:rsid w:val="001273C4"/>
    <w:rsid w:val="0012785F"/>
    <w:rsid w:val="00130098"/>
    <w:rsid w:val="0013197C"/>
    <w:rsid w:val="001320CB"/>
    <w:rsid w:val="00132D22"/>
    <w:rsid w:val="00132D74"/>
    <w:rsid w:val="00133D5D"/>
    <w:rsid w:val="001340F7"/>
    <w:rsid w:val="00134320"/>
    <w:rsid w:val="001343EA"/>
    <w:rsid w:val="00134561"/>
    <w:rsid w:val="0013471C"/>
    <w:rsid w:val="0013524A"/>
    <w:rsid w:val="00135315"/>
    <w:rsid w:val="0013571D"/>
    <w:rsid w:val="00135931"/>
    <w:rsid w:val="0013679B"/>
    <w:rsid w:val="00137593"/>
    <w:rsid w:val="00140FB3"/>
    <w:rsid w:val="00141E37"/>
    <w:rsid w:val="00142820"/>
    <w:rsid w:val="001430B8"/>
    <w:rsid w:val="00143110"/>
    <w:rsid w:val="001433AB"/>
    <w:rsid w:val="001434D4"/>
    <w:rsid w:val="00144115"/>
    <w:rsid w:val="00146CC4"/>
    <w:rsid w:val="0014771E"/>
    <w:rsid w:val="00150B23"/>
    <w:rsid w:val="00150E98"/>
    <w:rsid w:val="001517ED"/>
    <w:rsid w:val="001521E1"/>
    <w:rsid w:val="0015276C"/>
    <w:rsid w:val="0015385F"/>
    <w:rsid w:val="0015396A"/>
    <w:rsid w:val="00154509"/>
    <w:rsid w:val="00154872"/>
    <w:rsid w:val="00154AF0"/>
    <w:rsid w:val="00155EA4"/>
    <w:rsid w:val="00156732"/>
    <w:rsid w:val="001570BA"/>
    <w:rsid w:val="00157425"/>
    <w:rsid w:val="00160503"/>
    <w:rsid w:val="0016082D"/>
    <w:rsid w:val="00160B9A"/>
    <w:rsid w:val="0016142D"/>
    <w:rsid w:val="00161CF1"/>
    <w:rsid w:val="0016231B"/>
    <w:rsid w:val="00162A9C"/>
    <w:rsid w:val="001637C9"/>
    <w:rsid w:val="0016444A"/>
    <w:rsid w:val="001647AA"/>
    <w:rsid w:val="00165122"/>
    <w:rsid w:val="0016531A"/>
    <w:rsid w:val="00165B42"/>
    <w:rsid w:val="00165E0A"/>
    <w:rsid w:val="001666FE"/>
    <w:rsid w:val="001667EB"/>
    <w:rsid w:val="00167C3F"/>
    <w:rsid w:val="00167E5B"/>
    <w:rsid w:val="00170857"/>
    <w:rsid w:val="001708E9"/>
    <w:rsid w:val="00171A1A"/>
    <w:rsid w:val="00171B07"/>
    <w:rsid w:val="00171FF0"/>
    <w:rsid w:val="00172BEC"/>
    <w:rsid w:val="00172EC8"/>
    <w:rsid w:val="00173305"/>
    <w:rsid w:val="00173D9C"/>
    <w:rsid w:val="00173FAC"/>
    <w:rsid w:val="00174831"/>
    <w:rsid w:val="00174BE0"/>
    <w:rsid w:val="00176EFD"/>
    <w:rsid w:val="00181358"/>
    <w:rsid w:val="00181988"/>
    <w:rsid w:val="001828A6"/>
    <w:rsid w:val="00182C94"/>
    <w:rsid w:val="001837CE"/>
    <w:rsid w:val="001839AD"/>
    <w:rsid w:val="00183F61"/>
    <w:rsid w:val="00184AD2"/>
    <w:rsid w:val="00184D39"/>
    <w:rsid w:val="00184F8A"/>
    <w:rsid w:val="001852FB"/>
    <w:rsid w:val="0018543B"/>
    <w:rsid w:val="00186361"/>
    <w:rsid w:val="00187037"/>
    <w:rsid w:val="00187C0C"/>
    <w:rsid w:val="00187CB2"/>
    <w:rsid w:val="00187F7D"/>
    <w:rsid w:val="0019028D"/>
    <w:rsid w:val="00191014"/>
    <w:rsid w:val="00191E06"/>
    <w:rsid w:val="00192214"/>
    <w:rsid w:val="0019239C"/>
    <w:rsid w:val="00192A8F"/>
    <w:rsid w:val="00192BD3"/>
    <w:rsid w:val="00193097"/>
    <w:rsid w:val="00193278"/>
    <w:rsid w:val="00193596"/>
    <w:rsid w:val="00193652"/>
    <w:rsid w:val="0019371E"/>
    <w:rsid w:val="0019373D"/>
    <w:rsid w:val="00193AD3"/>
    <w:rsid w:val="00193EDC"/>
    <w:rsid w:val="00195186"/>
    <w:rsid w:val="00195D56"/>
    <w:rsid w:val="00196EEA"/>
    <w:rsid w:val="00197687"/>
    <w:rsid w:val="00197DA4"/>
    <w:rsid w:val="001A02F3"/>
    <w:rsid w:val="001A11BB"/>
    <w:rsid w:val="001A1570"/>
    <w:rsid w:val="001A17CF"/>
    <w:rsid w:val="001A1B74"/>
    <w:rsid w:val="001A1DBD"/>
    <w:rsid w:val="001A2B00"/>
    <w:rsid w:val="001A3691"/>
    <w:rsid w:val="001A3876"/>
    <w:rsid w:val="001A517B"/>
    <w:rsid w:val="001A53B5"/>
    <w:rsid w:val="001A580E"/>
    <w:rsid w:val="001A58D0"/>
    <w:rsid w:val="001A5A2E"/>
    <w:rsid w:val="001A6703"/>
    <w:rsid w:val="001A74AD"/>
    <w:rsid w:val="001A75F6"/>
    <w:rsid w:val="001A79C3"/>
    <w:rsid w:val="001B0098"/>
    <w:rsid w:val="001B0D3B"/>
    <w:rsid w:val="001B144A"/>
    <w:rsid w:val="001B164B"/>
    <w:rsid w:val="001B2166"/>
    <w:rsid w:val="001B25F7"/>
    <w:rsid w:val="001B26FA"/>
    <w:rsid w:val="001B2959"/>
    <w:rsid w:val="001B3107"/>
    <w:rsid w:val="001B3A2C"/>
    <w:rsid w:val="001B3E45"/>
    <w:rsid w:val="001B3E96"/>
    <w:rsid w:val="001B4263"/>
    <w:rsid w:val="001B42E4"/>
    <w:rsid w:val="001B432E"/>
    <w:rsid w:val="001B4544"/>
    <w:rsid w:val="001B4973"/>
    <w:rsid w:val="001B4AA4"/>
    <w:rsid w:val="001B4C9F"/>
    <w:rsid w:val="001B4CF9"/>
    <w:rsid w:val="001B5F53"/>
    <w:rsid w:val="001B65D4"/>
    <w:rsid w:val="001B694B"/>
    <w:rsid w:val="001B7164"/>
    <w:rsid w:val="001C04DB"/>
    <w:rsid w:val="001C0FA3"/>
    <w:rsid w:val="001C113C"/>
    <w:rsid w:val="001C1A01"/>
    <w:rsid w:val="001C2189"/>
    <w:rsid w:val="001C2976"/>
    <w:rsid w:val="001C3AD9"/>
    <w:rsid w:val="001C3C02"/>
    <w:rsid w:val="001C3C88"/>
    <w:rsid w:val="001C3DB4"/>
    <w:rsid w:val="001C5019"/>
    <w:rsid w:val="001C5C84"/>
    <w:rsid w:val="001D0255"/>
    <w:rsid w:val="001D04A6"/>
    <w:rsid w:val="001D0731"/>
    <w:rsid w:val="001D1560"/>
    <w:rsid w:val="001D1871"/>
    <w:rsid w:val="001D27E4"/>
    <w:rsid w:val="001D2C60"/>
    <w:rsid w:val="001D3660"/>
    <w:rsid w:val="001D3AE1"/>
    <w:rsid w:val="001D47E4"/>
    <w:rsid w:val="001D48BE"/>
    <w:rsid w:val="001D4B53"/>
    <w:rsid w:val="001D5359"/>
    <w:rsid w:val="001D6AEF"/>
    <w:rsid w:val="001D7B59"/>
    <w:rsid w:val="001E0705"/>
    <w:rsid w:val="001E089C"/>
    <w:rsid w:val="001E1C2B"/>
    <w:rsid w:val="001E2A2B"/>
    <w:rsid w:val="001E3833"/>
    <w:rsid w:val="001E3CAD"/>
    <w:rsid w:val="001E3F18"/>
    <w:rsid w:val="001E4837"/>
    <w:rsid w:val="001E489E"/>
    <w:rsid w:val="001E4968"/>
    <w:rsid w:val="001E50C0"/>
    <w:rsid w:val="001E589E"/>
    <w:rsid w:val="001E590B"/>
    <w:rsid w:val="001E5BAD"/>
    <w:rsid w:val="001E6123"/>
    <w:rsid w:val="001E6439"/>
    <w:rsid w:val="001E7D53"/>
    <w:rsid w:val="001F01F4"/>
    <w:rsid w:val="001F11E6"/>
    <w:rsid w:val="001F1A7F"/>
    <w:rsid w:val="001F1ABF"/>
    <w:rsid w:val="001F22D4"/>
    <w:rsid w:val="001F2C4C"/>
    <w:rsid w:val="001F3ADD"/>
    <w:rsid w:val="001F496C"/>
    <w:rsid w:val="001F4C73"/>
    <w:rsid w:val="001F4D3D"/>
    <w:rsid w:val="001F592F"/>
    <w:rsid w:val="001F64D9"/>
    <w:rsid w:val="001F65E3"/>
    <w:rsid w:val="001F67E0"/>
    <w:rsid w:val="001F7713"/>
    <w:rsid w:val="001F7E79"/>
    <w:rsid w:val="00200095"/>
    <w:rsid w:val="00200230"/>
    <w:rsid w:val="0020133A"/>
    <w:rsid w:val="00201667"/>
    <w:rsid w:val="00201686"/>
    <w:rsid w:val="00201D89"/>
    <w:rsid w:val="002023C6"/>
    <w:rsid w:val="002041A3"/>
    <w:rsid w:val="00204579"/>
    <w:rsid w:val="00204D0E"/>
    <w:rsid w:val="00204E75"/>
    <w:rsid w:val="00205799"/>
    <w:rsid w:val="00205E4B"/>
    <w:rsid w:val="00206316"/>
    <w:rsid w:val="002063EB"/>
    <w:rsid w:val="00206AB3"/>
    <w:rsid w:val="00206FCC"/>
    <w:rsid w:val="002101C7"/>
    <w:rsid w:val="002103F4"/>
    <w:rsid w:val="00210A99"/>
    <w:rsid w:val="0021107D"/>
    <w:rsid w:val="002113BB"/>
    <w:rsid w:val="00211B11"/>
    <w:rsid w:val="00211B7F"/>
    <w:rsid w:val="00211D3D"/>
    <w:rsid w:val="00211E6A"/>
    <w:rsid w:val="00212F37"/>
    <w:rsid w:val="002132E9"/>
    <w:rsid w:val="00213408"/>
    <w:rsid w:val="002144DA"/>
    <w:rsid w:val="00214555"/>
    <w:rsid w:val="0021479B"/>
    <w:rsid w:val="002147F7"/>
    <w:rsid w:val="00215273"/>
    <w:rsid w:val="0021681B"/>
    <w:rsid w:val="00216FE8"/>
    <w:rsid w:val="00216FF8"/>
    <w:rsid w:val="00217136"/>
    <w:rsid w:val="00217645"/>
    <w:rsid w:val="0021781F"/>
    <w:rsid w:val="00220196"/>
    <w:rsid w:val="0022094F"/>
    <w:rsid w:val="00221E10"/>
    <w:rsid w:val="00222336"/>
    <w:rsid w:val="00222F54"/>
    <w:rsid w:val="00223B2D"/>
    <w:rsid w:val="00223E54"/>
    <w:rsid w:val="00224317"/>
    <w:rsid w:val="00224872"/>
    <w:rsid w:val="0022502C"/>
    <w:rsid w:val="00225C39"/>
    <w:rsid w:val="00225EF3"/>
    <w:rsid w:val="002265D9"/>
    <w:rsid w:val="0022693F"/>
    <w:rsid w:val="00226AEA"/>
    <w:rsid w:val="00227847"/>
    <w:rsid w:val="002312C2"/>
    <w:rsid w:val="002313D7"/>
    <w:rsid w:val="0023144F"/>
    <w:rsid w:val="00231F5E"/>
    <w:rsid w:val="00232660"/>
    <w:rsid w:val="00232F69"/>
    <w:rsid w:val="00233650"/>
    <w:rsid w:val="00233A2D"/>
    <w:rsid w:val="00233FD3"/>
    <w:rsid w:val="002344A3"/>
    <w:rsid w:val="00234A98"/>
    <w:rsid w:val="00234CA2"/>
    <w:rsid w:val="00234FE4"/>
    <w:rsid w:val="0023559A"/>
    <w:rsid w:val="002358F1"/>
    <w:rsid w:val="00235C23"/>
    <w:rsid w:val="00235FED"/>
    <w:rsid w:val="00236122"/>
    <w:rsid w:val="00236294"/>
    <w:rsid w:val="00236617"/>
    <w:rsid w:val="00240159"/>
    <w:rsid w:val="00240988"/>
    <w:rsid w:val="00242C9E"/>
    <w:rsid w:val="0024346F"/>
    <w:rsid w:val="00243A5D"/>
    <w:rsid w:val="00244318"/>
    <w:rsid w:val="002449A4"/>
    <w:rsid w:val="00244FA9"/>
    <w:rsid w:val="002454E4"/>
    <w:rsid w:val="002461E8"/>
    <w:rsid w:val="002463CA"/>
    <w:rsid w:val="00246453"/>
    <w:rsid w:val="002467E0"/>
    <w:rsid w:val="00246F66"/>
    <w:rsid w:val="00247072"/>
    <w:rsid w:val="0024726C"/>
    <w:rsid w:val="00247C78"/>
    <w:rsid w:val="0025127C"/>
    <w:rsid w:val="00251D26"/>
    <w:rsid w:val="00252027"/>
    <w:rsid w:val="00252A05"/>
    <w:rsid w:val="00254629"/>
    <w:rsid w:val="0025469C"/>
    <w:rsid w:val="002556B6"/>
    <w:rsid w:val="0025646B"/>
    <w:rsid w:val="00256DEC"/>
    <w:rsid w:val="002577D3"/>
    <w:rsid w:val="00260552"/>
    <w:rsid w:val="0026127D"/>
    <w:rsid w:val="00262728"/>
    <w:rsid w:val="002627F7"/>
    <w:rsid w:val="00262A0D"/>
    <w:rsid w:val="0026322C"/>
    <w:rsid w:val="00263F0F"/>
    <w:rsid w:val="002655DB"/>
    <w:rsid w:val="002656F2"/>
    <w:rsid w:val="00265C90"/>
    <w:rsid w:val="00265E19"/>
    <w:rsid w:val="0026679C"/>
    <w:rsid w:val="0026699B"/>
    <w:rsid w:val="002676EA"/>
    <w:rsid w:val="002679B8"/>
    <w:rsid w:val="00267A96"/>
    <w:rsid w:val="00267B0D"/>
    <w:rsid w:val="00270535"/>
    <w:rsid w:val="002712D9"/>
    <w:rsid w:val="0027182D"/>
    <w:rsid w:val="00271C62"/>
    <w:rsid w:val="00272030"/>
    <w:rsid w:val="002720C4"/>
    <w:rsid w:val="0027274A"/>
    <w:rsid w:val="00272E1E"/>
    <w:rsid w:val="0027357C"/>
    <w:rsid w:val="00274BFC"/>
    <w:rsid w:val="00275885"/>
    <w:rsid w:val="002758A6"/>
    <w:rsid w:val="00275C5E"/>
    <w:rsid w:val="00275E29"/>
    <w:rsid w:val="0027646E"/>
    <w:rsid w:val="002767AA"/>
    <w:rsid w:val="00276A03"/>
    <w:rsid w:val="00280189"/>
    <w:rsid w:val="00280C43"/>
    <w:rsid w:val="00281927"/>
    <w:rsid w:val="0028209C"/>
    <w:rsid w:val="0028255A"/>
    <w:rsid w:val="00282A24"/>
    <w:rsid w:val="00282A5C"/>
    <w:rsid w:val="00283819"/>
    <w:rsid w:val="00283FA0"/>
    <w:rsid w:val="00284A98"/>
    <w:rsid w:val="00284F21"/>
    <w:rsid w:val="002855B0"/>
    <w:rsid w:val="0028583D"/>
    <w:rsid w:val="00285A72"/>
    <w:rsid w:val="00285B8A"/>
    <w:rsid w:val="00285FE8"/>
    <w:rsid w:val="00286260"/>
    <w:rsid w:val="00287777"/>
    <w:rsid w:val="00287D64"/>
    <w:rsid w:val="00287E3C"/>
    <w:rsid w:val="0029008D"/>
    <w:rsid w:val="002906EC"/>
    <w:rsid w:val="00290A64"/>
    <w:rsid w:val="00290EE5"/>
    <w:rsid w:val="00291869"/>
    <w:rsid w:val="00292141"/>
    <w:rsid w:val="0029230F"/>
    <w:rsid w:val="00293094"/>
    <w:rsid w:val="00293B60"/>
    <w:rsid w:val="002945C9"/>
    <w:rsid w:val="00294EA9"/>
    <w:rsid w:val="002A014E"/>
    <w:rsid w:val="002A0E3D"/>
    <w:rsid w:val="002A1398"/>
    <w:rsid w:val="002A14DE"/>
    <w:rsid w:val="002A1B3B"/>
    <w:rsid w:val="002A1C32"/>
    <w:rsid w:val="002A2A43"/>
    <w:rsid w:val="002A2AEF"/>
    <w:rsid w:val="002A30BF"/>
    <w:rsid w:val="002A3435"/>
    <w:rsid w:val="002A40BD"/>
    <w:rsid w:val="002A45C5"/>
    <w:rsid w:val="002A547E"/>
    <w:rsid w:val="002A6F1C"/>
    <w:rsid w:val="002A78CC"/>
    <w:rsid w:val="002B001D"/>
    <w:rsid w:val="002B02F0"/>
    <w:rsid w:val="002B05DC"/>
    <w:rsid w:val="002B064C"/>
    <w:rsid w:val="002B0B7A"/>
    <w:rsid w:val="002B0E2C"/>
    <w:rsid w:val="002B1047"/>
    <w:rsid w:val="002B3062"/>
    <w:rsid w:val="002B32E5"/>
    <w:rsid w:val="002B416F"/>
    <w:rsid w:val="002B45EC"/>
    <w:rsid w:val="002B5A4A"/>
    <w:rsid w:val="002B5BE9"/>
    <w:rsid w:val="002B6054"/>
    <w:rsid w:val="002B6220"/>
    <w:rsid w:val="002B6E4B"/>
    <w:rsid w:val="002C00CC"/>
    <w:rsid w:val="002C057D"/>
    <w:rsid w:val="002C1207"/>
    <w:rsid w:val="002C139E"/>
    <w:rsid w:val="002C2234"/>
    <w:rsid w:val="002C2630"/>
    <w:rsid w:val="002C29C8"/>
    <w:rsid w:val="002C2A6F"/>
    <w:rsid w:val="002C2FA8"/>
    <w:rsid w:val="002C3555"/>
    <w:rsid w:val="002C3DB1"/>
    <w:rsid w:val="002C3F4B"/>
    <w:rsid w:val="002C449F"/>
    <w:rsid w:val="002C4F18"/>
    <w:rsid w:val="002C524C"/>
    <w:rsid w:val="002C5891"/>
    <w:rsid w:val="002C5B92"/>
    <w:rsid w:val="002C6476"/>
    <w:rsid w:val="002C77BC"/>
    <w:rsid w:val="002C7A4B"/>
    <w:rsid w:val="002C7E13"/>
    <w:rsid w:val="002D00E3"/>
    <w:rsid w:val="002D0AFB"/>
    <w:rsid w:val="002D1282"/>
    <w:rsid w:val="002D2A6A"/>
    <w:rsid w:val="002D2CB8"/>
    <w:rsid w:val="002D333C"/>
    <w:rsid w:val="002D3470"/>
    <w:rsid w:val="002D4170"/>
    <w:rsid w:val="002D43C5"/>
    <w:rsid w:val="002D4446"/>
    <w:rsid w:val="002D4585"/>
    <w:rsid w:val="002D4F00"/>
    <w:rsid w:val="002D5252"/>
    <w:rsid w:val="002D5ABD"/>
    <w:rsid w:val="002D5BF9"/>
    <w:rsid w:val="002D5F8D"/>
    <w:rsid w:val="002D6150"/>
    <w:rsid w:val="002D706E"/>
    <w:rsid w:val="002D7A84"/>
    <w:rsid w:val="002D7AA8"/>
    <w:rsid w:val="002D7E9E"/>
    <w:rsid w:val="002E08C6"/>
    <w:rsid w:val="002E08DF"/>
    <w:rsid w:val="002E1031"/>
    <w:rsid w:val="002E1706"/>
    <w:rsid w:val="002E1C54"/>
    <w:rsid w:val="002E26EA"/>
    <w:rsid w:val="002E2893"/>
    <w:rsid w:val="002E36A2"/>
    <w:rsid w:val="002E47D0"/>
    <w:rsid w:val="002E4DDE"/>
    <w:rsid w:val="002E4E8C"/>
    <w:rsid w:val="002E5B71"/>
    <w:rsid w:val="002E5B99"/>
    <w:rsid w:val="002E634D"/>
    <w:rsid w:val="002E6882"/>
    <w:rsid w:val="002E6CE8"/>
    <w:rsid w:val="002E74A5"/>
    <w:rsid w:val="002F043F"/>
    <w:rsid w:val="002F05CE"/>
    <w:rsid w:val="002F06E8"/>
    <w:rsid w:val="002F086D"/>
    <w:rsid w:val="002F09CE"/>
    <w:rsid w:val="002F13FF"/>
    <w:rsid w:val="002F2B7A"/>
    <w:rsid w:val="002F35ED"/>
    <w:rsid w:val="002F41C7"/>
    <w:rsid w:val="002F4905"/>
    <w:rsid w:val="002F494E"/>
    <w:rsid w:val="002F5EBA"/>
    <w:rsid w:val="002F5ECD"/>
    <w:rsid w:val="002F6F86"/>
    <w:rsid w:val="002F7752"/>
    <w:rsid w:val="002F7BA4"/>
    <w:rsid w:val="00300730"/>
    <w:rsid w:val="003008E6"/>
    <w:rsid w:val="00300D52"/>
    <w:rsid w:val="00300F9B"/>
    <w:rsid w:val="0030102E"/>
    <w:rsid w:val="0030143A"/>
    <w:rsid w:val="0030210F"/>
    <w:rsid w:val="00302572"/>
    <w:rsid w:val="003025AC"/>
    <w:rsid w:val="003033BB"/>
    <w:rsid w:val="00303421"/>
    <w:rsid w:val="00303AC5"/>
    <w:rsid w:val="00304222"/>
    <w:rsid w:val="00304DAC"/>
    <w:rsid w:val="00305084"/>
    <w:rsid w:val="00305714"/>
    <w:rsid w:val="00305F8C"/>
    <w:rsid w:val="00306748"/>
    <w:rsid w:val="00307642"/>
    <w:rsid w:val="00307D0A"/>
    <w:rsid w:val="00307E13"/>
    <w:rsid w:val="00310355"/>
    <w:rsid w:val="0031050F"/>
    <w:rsid w:val="003106F6"/>
    <w:rsid w:val="0031167A"/>
    <w:rsid w:val="0031307B"/>
    <w:rsid w:val="003138F0"/>
    <w:rsid w:val="00313C44"/>
    <w:rsid w:val="00315213"/>
    <w:rsid w:val="0031550B"/>
    <w:rsid w:val="003170D5"/>
    <w:rsid w:val="003171BF"/>
    <w:rsid w:val="0031785B"/>
    <w:rsid w:val="00317B89"/>
    <w:rsid w:val="00320472"/>
    <w:rsid w:val="00322B47"/>
    <w:rsid w:val="00322EB1"/>
    <w:rsid w:val="00322EC7"/>
    <w:rsid w:val="0032340A"/>
    <w:rsid w:val="00323BB7"/>
    <w:rsid w:val="00323F05"/>
    <w:rsid w:val="0032547A"/>
    <w:rsid w:val="003255A0"/>
    <w:rsid w:val="00325EC4"/>
    <w:rsid w:val="00326085"/>
    <w:rsid w:val="003265F9"/>
    <w:rsid w:val="00327A6F"/>
    <w:rsid w:val="00327E68"/>
    <w:rsid w:val="0033051C"/>
    <w:rsid w:val="00330756"/>
    <w:rsid w:val="003309F8"/>
    <w:rsid w:val="00330B5D"/>
    <w:rsid w:val="00330CF2"/>
    <w:rsid w:val="00331E09"/>
    <w:rsid w:val="00332F88"/>
    <w:rsid w:val="0033357B"/>
    <w:rsid w:val="003346EB"/>
    <w:rsid w:val="003357BE"/>
    <w:rsid w:val="00335B7B"/>
    <w:rsid w:val="00335C5E"/>
    <w:rsid w:val="00335E22"/>
    <w:rsid w:val="0033707B"/>
    <w:rsid w:val="00337DA6"/>
    <w:rsid w:val="00337F6D"/>
    <w:rsid w:val="003414E6"/>
    <w:rsid w:val="00341B9A"/>
    <w:rsid w:val="0034202F"/>
    <w:rsid w:val="003423C8"/>
    <w:rsid w:val="003429FA"/>
    <w:rsid w:val="00342A1E"/>
    <w:rsid w:val="00343A15"/>
    <w:rsid w:val="00343AA6"/>
    <w:rsid w:val="00343F16"/>
    <w:rsid w:val="003444D9"/>
    <w:rsid w:val="003446B1"/>
    <w:rsid w:val="00345EC9"/>
    <w:rsid w:val="003470E4"/>
    <w:rsid w:val="0035060E"/>
    <w:rsid w:val="00350702"/>
    <w:rsid w:val="003507CB"/>
    <w:rsid w:val="003508CF"/>
    <w:rsid w:val="00350B66"/>
    <w:rsid w:val="00350DD8"/>
    <w:rsid w:val="003524D5"/>
    <w:rsid w:val="00352AE5"/>
    <w:rsid w:val="00352E26"/>
    <w:rsid w:val="00353458"/>
    <w:rsid w:val="00353B68"/>
    <w:rsid w:val="0035423B"/>
    <w:rsid w:val="00354B3B"/>
    <w:rsid w:val="00354FB1"/>
    <w:rsid w:val="00355161"/>
    <w:rsid w:val="00355271"/>
    <w:rsid w:val="003555F0"/>
    <w:rsid w:val="00355B38"/>
    <w:rsid w:val="003574A3"/>
    <w:rsid w:val="00357673"/>
    <w:rsid w:val="00357807"/>
    <w:rsid w:val="00357A27"/>
    <w:rsid w:val="00357DD7"/>
    <w:rsid w:val="003601D1"/>
    <w:rsid w:val="003602B5"/>
    <w:rsid w:val="00360E40"/>
    <w:rsid w:val="0036269F"/>
    <w:rsid w:val="0036280B"/>
    <w:rsid w:val="00362A6B"/>
    <w:rsid w:val="0036326A"/>
    <w:rsid w:val="003647D8"/>
    <w:rsid w:val="00364CA1"/>
    <w:rsid w:val="00364D54"/>
    <w:rsid w:val="003658AC"/>
    <w:rsid w:val="0036686E"/>
    <w:rsid w:val="00366D32"/>
    <w:rsid w:val="00367560"/>
    <w:rsid w:val="00367B62"/>
    <w:rsid w:val="00367E87"/>
    <w:rsid w:val="003707F1"/>
    <w:rsid w:val="00370939"/>
    <w:rsid w:val="00371829"/>
    <w:rsid w:val="003724F1"/>
    <w:rsid w:val="003729BF"/>
    <w:rsid w:val="00372D47"/>
    <w:rsid w:val="00373EF6"/>
    <w:rsid w:val="003747DC"/>
    <w:rsid w:val="00374C14"/>
    <w:rsid w:val="003757B4"/>
    <w:rsid w:val="00375BFE"/>
    <w:rsid w:val="0037606B"/>
    <w:rsid w:val="00376573"/>
    <w:rsid w:val="00376FD9"/>
    <w:rsid w:val="003806EC"/>
    <w:rsid w:val="00381648"/>
    <w:rsid w:val="003829DE"/>
    <w:rsid w:val="00382AE6"/>
    <w:rsid w:val="003843D3"/>
    <w:rsid w:val="00384736"/>
    <w:rsid w:val="0038538D"/>
    <w:rsid w:val="0038541B"/>
    <w:rsid w:val="00385AEF"/>
    <w:rsid w:val="00385D79"/>
    <w:rsid w:val="00387569"/>
    <w:rsid w:val="00387DB3"/>
    <w:rsid w:val="00390308"/>
    <w:rsid w:val="00390358"/>
    <w:rsid w:val="00390551"/>
    <w:rsid w:val="00390D14"/>
    <w:rsid w:val="00390D89"/>
    <w:rsid w:val="00392257"/>
    <w:rsid w:val="003925C2"/>
    <w:rsid w:val="00392CF5"/>
    <w:rsid w:val="00393030"/>
    <w:rsid w:val="00393717"/>
    <w:rsid w:val="00393EC9"/>
    <w:rsid w:val="00394DFB"/>
    <w:rsid w:val="00395028"/>
    <w:rsid w:val="00395770"/>
    <w:rsid w:val="003957CD"/>
    <w:rsid w:val="00395BEB"/>
    <w:rsid w:val="00395F03"/>
    <w:rsid w:val="00396A4D"/>
    <w:rsid w:val="00396AD9"/>
    <w:rsid w:val="003978E8"/>
    <w:rsid w:val="003A027D"/>
    <w:rsid w:val="003A050F"/>
    <w:rsid w:val="003A0770"/>
    <w:rsid w:val="003A0BAC"/>
    <w:rsid w:val="003A2606"/>
    <w:rsid w:val="003A2E31"/>
    <w:rsid w:val="003A30F7"/>
    <w:rsid w:val="003A38DB"/>
    <w:rsid w:val="003A39B4"/>
    <w:rsid w:val="003A3BE0"/>
    <w:rsid w:val="003A4041"/>
    <w:rsid w:val="003A48FE"/>
    <w:rsid w:val="003A5C95"/>
    <w:rsid w:val="003A6154"/>
    <w:rsid w:val="003A6BB7"/>
    <w:rsid w:val="003A7050"/>
    <w:rsid w:val="003A7796"/>
    <w:rsid w:val="003A7F40"/>
    <w:rsid w:val="003B0061"/>
    <w:rsid w:val="003B0AC2"/>
    <w:rsid w:val="003B0B93"/>
    <w:rsid w:val="003B0C03"/>
    <w:rsid w:val="003B14C6"/>
    <w:rsid w:val="003B16CA"/>
    <w:rsid w:val="003B1B48"/>
    <w:rsid w:val="003B1B6E"/>
    <w:rsid w:val="003B1C98"/>
    <w:rsid w:val="003B2229"/>
    <w:rsid w:val="003B3386"/>
    <w:rsid w:val="003B4AC8"/>
    <w:rsid w:val="003B5880"/>
    <w:rsid w:val="003B5895"/>
    <w:rsid w:val="003B678B"/>
    <w:rsid w:val="003B7278"/>
    <w:rsid w:val="003B739C"/>
    <w:rsid w:val="003C0911"/>
    <w:rsid w:val="003C0D9B"/>
    <w:rsid w:val="003C0E9E"/>
    <w:rsid w:val="003C15B0"/>
    <w:rsid w:val="003C168A"/>
    <w:rsid w:val="003C1D57"/>
    <w:rsid w:val="003C2326"/>
    <w:rsid w:val="003C2A30"/>
    <w:rsid w:val="003C2A78"/>
    <w:rsid w:val="003C2C4F"/>
    <w:rsid w:val="003C2F92"/>
    <w:rsid w:val="003C37F1"/>
    <w:rsid w:val="003C38CC"/>
    <w:rsid w:val="003C409C"/>
    <w:rsid w:val="003C418A"/>
    <w:rsid w:val="003C41AB"/>
    <w:rsid w:val="003C528E"/>
    <w:rsid w:val="003C56C6"/>
    <w:rsid w:val="003C5C2C"/>
    <w:rsid w:val="003C6A81"/>
    <w:rsid w:val="003C7780"/>
    <w:rsid w:val="003C785F"/>
    <w:rsid w:val="003C78BF"/>
    <w:rsid w:val="003D0868"/>
    <w:rsid w:val="003D0AE1"/>
    <w:rsid w:val="003D0E4B"/>
    <w:rsid w:val="003D1571"/>
    <w:rsid w:val="003D18CC"/>
    <w:rsid w:val="003D280A"/>
    <w:rsid w:val="003D3778"/>
    <w:rsid w:val="003D4BCE"/>
    <w:rsid w:val="003D51B2"/>
    <w:rsid w:val="003D574C"/>
    <w:rsid w:val="003D6573"/>
    <w:rsid w:val="003D66C4"/>
    <w:rsid w:val="003D69C1"/>
    <w:rsid w:val="003D6AE7"/>
    <w:rsid w:val="003E09E3"/>
    <w:rsid w:val="003E0EEE"/>
    <w:rsid w:val="003E2170"/>
    <w:rsid w:val="003E21D7"/>
    <w:rsid w:val="003E26A4"/>
    <w:rsid w:val="003E2E63"/>
    <w:rsid w:val="003E3BC9"/>
    <w:rsid w:val="003E3DAB"/>
    <w:rsid w:val="003E42BB"/>
    <w:rsid w:val="003E471D"/>
    <w:rsid w:val="003E4E03"/>
    <w:rsid w:val="003E5674"/>
    <w:rsid w:val="003E5BB8"/>
    <w:rsid w:val="003E5ECD"/>
    <w:rsid w:val="003E6236"/>
    <w:rsid w:val="003E691D"/>
    <w:rsid w:val="003E692F"/>
    <w:rsid w:val="003E6C93"/>
    <w:rsid w:val="003E6CD0"/>
    <w:rsid w:val="003E7E95"/>
    <w:rsid w:val="003F0A6E"/>
    <w:rsid w:val="003F10BE"/>
    <w:rsid w:val="003F14B3"/>
    <w:rsid w:val="003F2718"/>
    <w:rsid w:val="003F4239"/>
    <w:rsid w:val="003F5546"/>
    <w:rsid w:val="003F5E30"/>
    <w:rsid w:val="003F5F83"/>
    <w:rsid w:val="003F62E3"/>
    <w:rsid w:val="003F796F"/>
    <w:rsid w:val="00400251"/>
    <w:rsid w:val="004003AD"/>
    <w:rsid w:val="00400E8E"/>
    <w:rsid w:val="00401065"/>
    <w:rsid w:val="004016E2"/>
    <w:rsid w:val="004019CF"/>
    <w:rsid w:val="00401DFF"/>
    <w:rsid w:val="00403265"/>
    <w:rsid w:val="00404155"/>
    <w:rsid w:val="0040476F"/>
    <w:rsid w:val="00404770"/>
    <w:rsid w:val="0040477B"/>
    <w:rsid w:val="00406858"/>
    <w:rsid w:val="00406A6B"/>
    <w:rsid w:val="00406A94"/>
    <w:rsid w:val="004075C4"/>
    <w:rsid w:val="00407820"/>
    <w:rsid w:val="00407B33"/>
    <w:rsid w:val="00407E95"/>
    <w:rsid w:val="00407EC1"/>
    <w:rsid w:val="004109FA"/>
    <w:rsid w:val="00410E51"/>
    <w:rsid w:val="00410EAD"/>
    <w:rsid w:val="004111FB"/>
    <w:rsid w:val="00411599"/>
    <w:rsid w:val="0041184A"/>
    <w:rsid w:val="00411D3B"/>
    <w:rsid w:val="00411F0B"/>
    <w:rsid w:val="004125D1"/>
    <w:rsid w:val="004128D5"/>
    <w:rsid w:val="00412A84"/>
    <w:rsid w:val="00412C7E"/>
    <w:rsid w:val="00412E56"/>
    <w:rsid w:val="00412EAE"/>
    <w:rsid w:val="0041386C"/>
    <w:rsid w:val="00414B85"/>
    <w:rsid w:val="00414D96"/>
    <w:rsid w:val="0041519A"/>
    <w:rsid w:val="00416173"/>
    <w:rsid w:val="0041702B"/>
    <w:rsid w:val="0041754E"/>
    <w:rsid w:val="004178C7"/>
    <w:rsid w:val="00417A84"/>
    <w:rsid w:val="00417EE8"/>
    <w:rsid w:val="00420F07"/>
    <w:rsid w:val="00421455"/>
    <w:rsid w:val="004215A5"/>
    <w:rsid w:val="004218D1"/>
    <w:rsid w:val="00421C59"/>
    <w:rsid w:val="00421EC7"/>
    <w:rsid w:val="004229D4"/>
    <w:rsid w:val="00422FD3"/>
    <w:rsid w:val="0042309A"/>
    <w:rsid w:val="004233C2"/>
    <w:rsid w:val="0042407B"/>
    <w:rsid w:val="00424154"/>
    <w:rsid w:val="0042426E"/>
    <w:rsid w:val="00424A74"/>
    <w:rsid w:val="00425268"/>
    <w:rsid w:val="0042549B"/>
    <w:rsid w:val="004259A7"/>
    <w:rsid w:val="0042797A"/>
    <w:rsid w:val="00430A03"/>
    <w:rsid w:val="00430D43"/>
    <w:rsid w:val="00431F3E"/>
    <w:rsid w:val="00432065"/>
    <w:rsid w:val="00432132"/>
    <w:rsid w:val="00432E36"/>
    <w:rsid w:val="004338CB"/>
    <w:rsid w:val="00433CF4"/>
    <w:rsid w:val="00433DB6"/>
    <w:rsid w:val="00435676"/>
    <w:rsid w:val="00435D93"/>
    <w:rsid w:val="0043648A"/>
    <w:rsid w:val="004368F4"/>
    <w:rsid w:val="00436E05"/>
    <w:rsid w:val="00437520"/>
    <w:rsid w:val="00440157"/>
    <w:rsid w:val="0044055C"/>
    <w:rsid w:val="00441051"/>
    <w:rsid w:val="00441175"/>
    <w:rsid w:val="00441554"/>
    <w:rsid w:val="00441751"/>
    <w:rsid w:val="00441FB9"/>
    <w:rsid w:val="00443050"/>
    <w:rsid w:val="00443251"/>
    <w:rsid w:val="00443345"/>
    <w:rsid w:val="00444686"/>
    <w:rsid w:val="00444A69"/>
    <w:rsid w:val="00445009"/>
    <w:rsid w:val="004453F9"/>
    <w:rsid w:val="00445F5B"/>
    <w:rsid w:val="00446623"/>
    <w:rsid w:val="00446B9A"/>
    <w:rsid w:val="004470E9"/>
    <w:rsid w:val="00447148"/>
    <w:rsid w:val="004518D0"/>
    <w:rsid w:val="00451F6F"/>
    <w:rsid w:val="00452190"/>
    <w:rsid w:val="004529B3"/>
    <w:rsid w:val="00452D2F"/>
    <w:rsid w:val="00452E2C"/>
    <w:rsid w:val="00452F65"/>
    <w:rsid w:val="004537AC"/>
    <w:rsid w:val="00453AE1"/>
    <w:rsid w:val="00455359"/>
    <w:rsid w:val="00456116"/>
    <w:rsid w:val="00456AA7"/>
    <w:rsid w:val="004577D7"/>
    <w:rsid w:val="00460E34"/>
    <w:rsid w:val="004617A6"/>
    <w:rsid w:val="00462E3A"/>
    <w:rsid w:val="0046399F"/>
    <w:rsid w:val="00463A45"/>
    <w:rsid w:val="00463C62"/>
    <w:rsid w:val="0046490B"/>
    <w:rsid w:val="00464C6B"/>
    <w:rsid w:val="00464F2D"/>
    <w:rsid w:val="00465B46"/>
    <w:rsid w:val="004666C1"/>
    <w:rsid w:val="00466FE9"/>
    <w:rsid w:val="00467135"/>
    <w:rsid w:val="00470744"/>
    <w:rsid w:val="0047116A"/>
    <w:rsid w:val="00471A2D"/>
    <w:rsid w:val="00471B0A"/>
    <w:rsid w:val="00471CFB"/>
    <w:rsid w:val="00471D54"/>
    <w:rsid w:val="0047216D"/>
    <w:rsid w:val="00473151"/>
    <w:rsid w:val="00473208"/>
    <w:rsid w:val="004734AC"/>
    <w:rsid w:val="00474393"/>
    <w:rsid w:val="0047527F"/>
    <w:rsid w:val="00475B81"/>
    <w:rsid w:val="00476566"/>
    <w:rsid w:val="004775D4"/>
    <w:rsid w:val="0047786D"/>
    <w:rsid w:val="00477E50"/>
    <w:rsid w:val="00477EEF"/>
    <w:rsid w:val="004808F8"/>
    <w:rsid w:val="00482AEB"/>
    <w:rsid w:val="004833DE"/>
    <w:rsid w:val="004837B2"/>
    <w:rsid w:val="004842CD"/>
    <w:rsid w:val="00484525"/>
    <w:rsid w:val="00484814"/>
    <w:rsid w:val="004850B4"/>
    <w:rsid w:val="004858D8"/>
    <w:rsid w:val="00486349"/>
    <w:rsid w:val="00486FED"/>
    <w:rsid w:val="00487915"/>
    <w:rsid w:val="00487FE2"/>
    <w:rsid w:val="00490323"/>
    <w:rsid w:val="00490E07"/>
    <w:rsid w:val="00490FE7"/>
    <w:rsid w:val="00492840"/>
    <w:rsid w:val="00492865"/>
    <w:rsid w:val="00493C18"/>
    <w:rsid w:val="00493C64"/>
    <w:rsid w:val="00493E95"/>
    <w:rsid w:val="00494882"/>
    <w:rsid w:val="0049546D"/>
    <w:rsid w:val="00496926"/>
    <w:rsid w:val="004969EE"/>
    <w:rsid w:val="004A1893"/>
    <w:rsid w:val="004A1AB6"/>
    <w:rsid w:val="004A1EC4"/>
    <w:rsid w:val="004A2674"/>
    <w:rsid w:val="004A26DC"/>
    <w:rsid w:val="004A2B49"/>
    <w:rsid w:val="004A306D"/>
    <w:rsid w:val="004A34B5"/>
    <w:rsid w:val="004A3CDB"/>
    <w:rsid w:val="004A3E34"/>
    <w:rsid w:val="004A42AF"/>
    <w:rsid w:val="004A4AD1"/>
    <w:rsid w:val="004A4B43"/>
    <w:rsid w:val="004A510B"/>
    <w:rsid w:val="004A56E3"/>
    <w:rsid w:val="004A5E5F"/>
    <w:rsid w:val="004A63CE"/>
    <w:rsid w:val="004A79CE"/>
    <w:rsid w:val="004A7EB8"/>
    <w:rsid w:val="004B0987"/>
    <w:rsid w:val="004B17EC"/>
    <w:rsid w:val="004B1951"/>
    <w:rsid w:val="004B1CC1"/>
    <w:rsid w:val="004B2BFC"/>
    <w:rsid w:val="004B3B2D"/>
    <w:rsid w:val="004B4027"/>
    <w:rsid w:val="004B4620"/>
    <w:rsid w:val="004B4BC4"/>
    <w:rsid w:val="004B4CCD"/>
    <w:rsid w:val="004B5E16"/>
    <w:rsid w:val="004B5FC2"/>
    <w:rsid w:val="004B6431"/>
    <w:rsid w:val="004B7304"/>
    <w:rsid w:val="004B781B"/>
    <w:rsid w:val="004B78F5"/>
    <w:rsid w:val="004B7DE4"/>
    <w:rsid w:val="004B7FA6"/>
    <w:rsid w:val="004C06DA"/>
    <w:rsid w:val="004C1124"/>
    <w:rsid w:val="004C18E3"/>
    <w:rsid w:val="004C2E5E"/>
    <w:rsid w:val="004C30D6"/>
    <w:rsid w:val="004C3B91"/>
    <w:rsid w:val="004C3C87"/>
    <w:rsid w:val="004C3EA3"/>
    <w:rsid w:val="004C43A5"/>
    <w:rsid w:val="004C43D7"/>
    <w:rsid w:val="004C49BE"/>
    <w:rsid w:val="004C4ACB"/>
    <w:rsid w:val="004C5306"/>
    <w:rsid w:val="004C5423"/>
    <w:rsid w:val="004C5930"/>
    <w:rsid w:val="004C68F5"/>
    <w:rsid w:val="004C720E"/>
    <w:rsid w:val="004C782A"/>
    <w:rsid w:val="004D0127"/>
    <w:rsid w:val="004D09B2"/>
    <w:rsid w:val="004D1310"/>
    <w:rsid w:val="004D181A"/>
    <w:rsid w:val="004D229F"/>
    <w:rsid w:val="004D38A3"/>
    <w:rsid w:val="004D3CE9"/>
    <w:rsid w:val="004D3F0E"/>
    <w:rsid w:val="004D414A"/>
    <w:rsid w:val="004D4264"/>
    <w:rsid w:val="004D4BF4"/>
    <w:rsid w:val="004D4FC4"/>
    <w:rsid w:val="004D60A6"/>
    <w:rsid w:val="004D67B6"/>
    <w:rsid w:val="004D77AB"/>
    <w:rsid w:val="004D78CD"/>
    <w:rsid w:val="004D7D36"/>
    <w:rsid w:val="004E0128"/>
    <w:rsid w:val="004E05EB"/>
    <w:rsid w:val="004E06CF"/>
    <w:rsid w:val="004E09D5"/>
    <w:rsid w:val="004E0D4A"/>
    <w:rsid w:val="004E122B"/>
    <w:rsid w:val="004E1F38"/>
    <w:rsid w:val="004E2370"/>
    <w:rsid w:val="004E25AE"/>
    <w:rsid w:val="004E38EC"/>
    <w:rsid w:val="004E3996"/>
    <w:rsid w:val="004E5AC5"/>
    <w:rsid w:val="004E5E5E"/>
    <w:rsid w:val="004E627A"/>
    <w:rsid w:val="004E732F"/>
    <w:rsid w:val="004E754C"/>
    <w:rsid w:val="004E7829"/>
    <w:rsid w:val="004F0B3C"/>
    <w:rsid w:val="004F0ECF"/>
    <w:rsid w:val="004F175A"/>
    <w:rsid w:val="004F1B3B"/>
    <w:rsid w:val="004F29D4"/>
    <w:rsid w:val="004F2A66"/>
    <w:rsid w:val="004F2BFB"/>
    <w:rsid w:val="004F3341"/>
    <w:rsid w:val="004F43B7"/>
    <w:rsid w:val="004F49A7"/>
    <w:rsid w:val="004F4AC0"/>
    <w:rsid w:val="004F62E6"/>
    <w:rsid w:val="004F65A7"/>
    <w:rsid w:val="004F6955"/>
    <w:rsid w:val="004F6ACF"/>
    <w:rsid w:val="004F726D"/>
    <w:rsid w:val="0050045D"/>
    <w:rsid w:val="00500524"/>
    <w:rsid w:val="0050065F"/>
    <w:rsid w:val="005009E8"/>
    <w:rsid w:val="00500B8F"/>
    <w:rsid w:val="005011F8"/>
    <w:rsid w:val="00502AF4"/>
    <w:rsid w:val="005032B6"/>
    <w:rsid w:val="005042B5"/>
    <w:rsid w:val="00504A88"/>
    <w:rsid w:val="0050772B"/>
    <w:rsid w:val="005079B4"/>
    <w:rsid w:val="005108AA"/>
    <w:rsid w:val="005115EA"/>
    <w:rsid w:val="00512318"/>
    <w:rsid w:val="00512486"/>
    <w:rsid w:val="005125F6"/>
    <w:rsid w:val="005125F8"/>
    <w:rsid w:val="00512A8F"/>
    <w:rsid w:val="00512FD8"/>
    <w:rsid w:val="0051318A"/>
    <w:rsid w:val="005132C3"/>
    <w:rsid w:val="005144D0"/>
    <w:rsid w:val="00515CA0"/>
    <w:rsid w:val="005162DD"/>
    <w:rsid w:val="0051690F"/>
    <w:rsid w:val="00516E57"/>
    <w:rsid w:val="005171E2"/>
    <w:rsid w:val="005178C9"/>
    <w:rsid w:val="00520BE8"/>
    <w:rsid w:val="00520DB1"/>
    <w:rsid w:val="00520EFC"/>
    <w:rsid w:val="0052117C"/>
    <w:rsid w:val="0052151A"/>
    <w:rsid w:val="00521730"/>
    <w:rsid w:val="0052184F"/>
    <w:rsid w:val="005219D1"/>
    <w:rsid w:val="00522249"/>
    <w:rsid w:val="00522A00"/>
    <w:rsid w:val="00522A8B"/>
    <w:rsid w:val="00522BB1"/>
    <w:rsid w:val="00523191"/>
    <w:rsid w:val="005235F9"/>
    <w:rsid w:val="00523609"/>
    <w:rsid w:val="00524E2E"/>
    <w:rsid w:val="005254D6"/>
    <w:rsid w:val="00525896"/>
    <w:rsid w:val="0052597B"/>
    <w:rsid w:val="00525A74"/>
    <w:rsid w:val="00525C01"/>
    <w:rsid w:val="0052606E"/>
    <w:rsid w:val="00526D55"/>
    <w:rsid w:val="00527330"/>
    <w:rsid w:val="0053006A"/>
    <w:rsid w:val="00531F1C"/>
    <w:rsid w:val="0053221E"/>
    <w:rsid w:val="00532602"/>
    <w:rsid w:val="0053298C"/>
    <w:rsid w:val="00533E34"/>
    <w:rsid w:val="00534A61"/>
    <w:rsid w:val="00536CF5"/>
    <w:rsid w:val="005370B8"/>
    <w:rsid w:val="005404FA"/>
    <w:rsid w:val="00543AB6"/>
    <w:rsid w:val="00543B0B"/>
    <w:rsid w:val="00543DA6"/>
    <w:rsid w:val="00543E7D"/>
    <w:rsid w:val="00545C3C"/>
    <w:rsid w:val="00546818"/>
    <w:rsid w:val="00546EC6"/>
    <w:rsid w:val="00546F9F"/>
    <w:rsid w:val="005500BC"/>
    <w:rsid w:val="00550A3E"/>
    <w:rsid w:val="00551637"/>
    <w:rsid w:val="00551BEA"/>
    <w:rsid w:val="0055201C"/>
    <w:rsid w:val="005527E5"/>
    <w:rsid w:val="00553530"/>
    <w:rsid w:val="00553C7E"/>
    <w:rsid w:val="00553F39"/>
    <w:rsid w:val="0055589D"/>
    <w:rsid w:val="00555FDA"/>
    <w:rsid w:val="00556140"/>
    <w:rsid w:val="0055682F"/>
    <w:rsid w:val="00556DA5"/>
    <w:rsid w:val="00556E53"/>
    <w:rsid w:val="00557A6D"/>
    <w:rsid w:val="00560227"/>
    <w:rsid w:val="005614EA"/>
    <w:rsid w:val="0056217F"/>
    <w:rsid w:val="00562949"/>
    <w:rsid w:val="00562AAA"/>
    <w:rsid w:val="00562F3C"/>
    <w:rsid w:val="00563D32"/>
    <w:rsid w:val="00563D8C"/>
    <w:rsid w:val="005646FA"/>
    <w:rsid w:val="0056532A"/>
    <w:rsid w:val="0056556B"/>
    <w:rsid w:val="005660F9"/>
    <w:rsid w:val="00567734"/>
    <w:rsid w:val="0056788D"/>
    <w:rsid w:val="005705A7"/>
    <w:rsid w:val="00570AC3"/>
    <w:rsid w:val="00570AD8"/>
    <w:rsid w:val="005719B6"/>
    <w:rsid w:val="00571E69"/>
    <w:rsid w:val="00572377"/>
    <w:rsid w:val="0057327C"/>
    <w:rsid w:val="00573B19"/>
    <w:rsid w:val="00573D09"/>
    <w:rsid w:val="00574C81"/>
    <w:rsid w:val="00575410"/>
    <w:rsid w:val="00577353"/>
    <w:rsid w:val="00577969"/>
    <w:rsid w:val="005779EA"/>
    <w:rsid w:val="00577A44"/>
    <w:rsid w:val="00577C00"/>
    <w:rsid w:val="00580A4E"/>
    <w:rsid w:val="00580A7D"/>
    <w:rsid w:val="00580AC7"/>
    <w:rsid w:val="00580F08"/>
    <w:rsid w:val="005822AF"/>
    <w:rsid w:val="005828CA"/>
    <w:rsid w:val="00582D65"/>
    <w:rsid w:val="00583521"/>
    <w:rsid w:val="0058397C"/>
    <w:rsid w:val="00583EB7"/>
    <w:rsid w:val="0058439E"/>
    <w:rsid w:val="005848E8"/>
    <w:rsid w:val="0058538F"/>
    <w:rsid w:val="0058549F"/>
    <w:rsid w:val="00585AC0"/>
    <w:rsid w:val="00585C74"/>
    <w:rsid w:val="005862BB"/>
    <w:rsid w:val="005903E9"/>
    <w:rsid w:val="0059061B"/>
    <w:rsid w:val="005909E7"/>
    <w:rsid w:val="00591EEF"/>
    <w:rsid w:val="005929EE"/>
    <w:rsid w:val="00592F9F"/>
    <w:rsid w:val="00593067"/>
    <w:rsid w:val="005941DD"/>
    <w:rsid w:val="0059458B"/>
    <w:rsid w:val="0059554D"/>
    <w:rsid w:val="00595E79"/>
    <w:rsid w:val="00596354"/>
    <w:rsid w:val="005968C6"/>
    <w:rsid w:val="005969BF"/>
    <w:rsid w:val="00597CF6"/>
    <w:rsid w:val="00597E41"/>
    <w:rsid w:val="005A01BE"/>
    <w:rsid w:val="005A0280"/>
    <w:rsid w:val="005A06B5"/>
    <w:rsid w:val="005A0D60"/>
    <w:rsid w:val="005A0F7A"/>
    <w:rsid w:val="005A19B9"/>
    <w:rsid w:val="005A1A25"/>
    <w:rsid w:val="005A1C90"/>
    <w:rsid w:val="005A1CE9"/>
    <w:rsid w:val="005A1E88"/>
    <w:rsid w:val="005A1EE7"/>
    <w:rsid w:val="005A2C3F"/>
    <w:rsid w:val="005A2F61"/>
    <w:rsid w:val="005A385A"/>
    <w:rsid w:val="005A40AF"/>
    <w:rsid w:val="005A4590"/>
    <w:rsid w:val="005A49D0"/>
    <w:rsid w:val="005A659E"/>
    <w:rsid w:val="005A6E40"/>
    <w:rsid w:val="005A7644"/>
    <w:rsid w:val="005A7EF4"/>
    <w:rsid w:val="005B11A8"/>
    <w:rsid w:val="005B1275"/>
    <w:rsid w:val="005B135B"/>
    <w:rsid w:val="005B1EC4"/>
    <w:rsid w:val="005B2C3A"/>
    <w:rsid w:val="005B3122"/>
    <w:rsid w:val="005B351B"/>
    <w:rsid w:val="005B35C6"/>
    <w:rsid w:val="005B3936"/>
    <w:rsid w:val="005B4754"/>
    <w:rsid w:val="005B5364"/>
    <w:rsid w:val="005B653C"/>
    <w:rsid w:val="005B6DEE"/>
    <w:rsid w:val="005B74B6"/>
    <w:rsid w:val="005B78F4"/>
    <w:rsid w:val="005C0755"/>
    <w:rsid w:val="005C0A84"/>
    <w:rsid w:val="005C0BD0"/>
    <w:rsid w:val="005C0F34"/>
    <w:rsid w:val="005C1341"/>
    <w:rsid w:val="005C201F"/>
    <w:rsid w:val="005C284C"/>
    <w:rsid w:val="005C28D6"/>
    <w:rsid w:val="005C2E66"/>
    <w:rsid w:val="005C372A"/>
    <w:rsid w:val="005C458C"/>
    <w:rsid w:val="005C473E"/>
    <w:rsid w:val="005C47B3"/>
    <w:rsid w:val="005C48CB"/>
    <w:rsid w:val="005C4D11"/>
    <w:rsid w:val="005C54FF"/>
    <w:rsid w:val="005C5CE4"/>
    <w:rsid w:val="005C6B3F"/>
    <w:rsid w:val="005C7323"/>
    <w:rsid w:val="005C7C77"/>
    <w:rsid w:val="005D01FD"/>
    <w:rsid w:val="005D09D8"/>
    <w:rsid w:val="005D0B11"/>
    <w:rsid w:val="005D131A"/>
    <w:rsid w:val="005D1691"/>
    <w:rsid w:val="005D1985"/>
    <w:rsid w:val="005D26D5"/>
    <w:rsid w:val="005D28F3"/>
    <w:rsid w:val="005D2C81"/>
    <w:rsid w:val="005D3AE3"/>
    <w:rsid w:val="005D3D52"/>
    <w:rsid w:val="005D3E6C"/>
    <w:rsid w:val="005D5167"/>
    <w:rsid w:val="005D6F69"/>
    <w:rsid w:val="005D7631"/>
    <w:rsid w:val="005D7B6B"/>
    <w:rsid w:val="005D7C50"/>
    <w:rsid w:val="005D7FB3"/>
    <w:rsid w:val="005E031F"/>
    <w:rsid w:val="005E070B"/>
    <w:rsid w:val="005E090D"/>
    <w:rsid w:val="005E1DCD"/>
    <w:rsid w:val="005E342D"/>
    <w:rsid w:val="005E3F25"/>
    <w:rsid w:val="005E40FE"/>
    <w:rsid w:val="005E4338"/>
    <w:rsid w:val="005E4B28"/>
    <w:rsid w:val="005E54EF"/>
    <w:rsid w:val="005E6126"/>
    <w:rsid w:val="005E68D6"/>
    <w:rsid w:val="005E6BA3"/>
    <w:rsid w:val="005E6CCD"/>
    <w:rsid w:val="005E7163"/>
    <w:rsid w:val="005E71D2"/>
    <w:rsid w:val="005E75E2"/>
    <w:rsid w:val="005E7D28"/>
    <w:rsid w:val="005F0485"/>
    <w:rsid w:val="005F075E"/>
    <w:rsid w:val="005F17E5"/>
    <w:rsid w:val="005F1A3E"/>
    <w:rsid w:val="005F206A"/>
    <w:rsid w:val="005F2764"/>
    <w:rsid w:val="005F3281"/>
    <w:rsid w:val="005F3288"/>
    <w:rsid w:val="005F42F2"/>
    <w:rsid w:val="005F4F8A"/>
    <w:rsid w:val="005F6740"/>
    <w:rsid w:val="005F6A88"/>
    <w:rsid w:val="005F7A61"/>
    <w:rsid w:val="006005B0"/>
    <w:rsid w:val="006012C2"/>
    <w:rsid w:val="006021F6"/>
    <w:rsid w:val="006023A1"/>
    <w:rsid w:val="006027C7"/>
    <w:rsid w:val="00603338"/>
    <w:rsid w:val="006042CD"/>
    <w:rsid w:val="0060441E"/>
    <w:rsid w:val="00604AD8"/>
    <w:rsid w:val="006064D4"/>
    <w:rsid w:val="00607570"/>
    <w:rsid w:val="00607BA0"/>
    <w:rsid w:val="00607D6D"/>
    <w:rsid w:val="0061035A"/>
    <w:rsid w:val="00610996"/>
    <w:rsid w:val="00610AA6"/>
    <w:rsid w:val="00610F33"/>
    <w:rsid w:val="00611666"/>
    <w:rsid w:val="00611775"/>
    <w:rsid w:val="0061304D"/>
    <w:rsid w:val="00613578"/>
    <w:rsid w:val="006135E0"/>
    <w:rsid w:val="006137C3"/>
    <w:rsid w:val="0061571D"/>
    <w:rsid w:val="00615CC6"/>
    <w:rsid w:val="00616751"/>
    <w:rsid w:val="00616DA2"/>
    <w:rsid w:val="00617707"/>
    <w:rsid w:val="00620CCB"/>
    <w:rsid w:val="00620D72"/>
    <w:rsid w:val="00621130"/>
    <w:rsid w:val="00622547"/>
    <w:rsid w:val="006237CD"/>
    <w:rsid w:val="00623BF3"/>
    <w:rsid w:val="006261E9"/>
    <w:rsid w:val="0062675A"/>
    <w:rsid w:val="00626934"/>
    <w:rsid w:val="00626B25"/>
    <w:rsid w:val="00631102"/>
    <w:rsid w:val="00631427"/>
    <w:rsid w:val="00631F25"/>
    <w:rsid w:val="0063241B"/>
    <w:rsid w:val="0063249A"/>
    <w:rsid w:val="00632C3C"/>
    <w:rsid w:val="00633BC7"/>
    <w:rsid w:val="0063432C"/>
    <w:rsid w:val="00635000"/>
    <w:rsid w:val="006350A9"/>
    <w:rsid w:val="0063649B"/>
    <w:rsid w:val="00636677"/>
    <w:rsid w:val="00636FCA"/>
    <w:rsid w:val="00637F5F"/>
    <w:rsid w:val="006405F4"/>
    <w:rsid w:val="00640E02"/>
    <w:rsid w:val="006412DD"/>
    <w:rsid w:val="0064250D"/>
    <w:rsid w:val="00642E1E"/>
    <w:rsid w:val="006437D8"/>
    <w:rsid w:val="00643987"/>
    <w:rsid w:val="00643CD1"/>
    <w:rsid w:val="00643D4D"/>
    <w:rsid w:val="00644CAE"/>
    <w:rsid w:val="00644D84"/>
    <w:rsid w:val="0064500A"/>
    <w:rsid w:val="00645646"/>
    <w:rsid w:val="00645962"/>
    <w:rsid w:val="00646332"/>
    <w:rsid w:val="006468A9"/>
    <w:rsid w:val="00646BDF"/>
    <w:rsid w:val="00646FC9"/>
    <w:rsid w:val="00647411"/>
    <w:rsid w:val="00650605"/>
    <w:rsid w:val="00650CD4"/>
    <w:rsid w:val="006513B5"/>
    <w:rsid w:val="0065158F"/>
    <w:rsid w:val="006517CE"/>
    <w:rsid w:val="00651999"/>
    <w:rsid w:val="00651BB2"/>
    <w:rsid w:val="00651D9D"/>
    <w:rsid w:val="00652370"/>
    <w:rsid w:val="00652624"/>
    <w:rsid w:val="00652626"/>
    <w:rsid w:val="00652ABA"/>
    <w:rsid w:val="00653065"/>
    <w:rsid w:val="006535E4"/>
    <w:rsid w:val="00653915"/>
    <w:rsid w:val="00654DBD"/>
    <w:rsid w:val="00655029"/>
    <w:rsid w:val="0065515F"/>
    <w:rsid w:val="006556B2"/>
    <w:rsid w:val="006570A2"/>
    <w:rsid w:val="006577DC"/>
    <w:rsid w:val="00657C6E"/>
    <w:rsid w:val="006600BE"/>
    <w:rsid w:val="006603DA"/>
    <w:rsid w:val="00660608"/>
    <w:rsid w:val="00661E76"/>
    <w:rsid w:val="00662566"/>
    <w:rsid w:val="00662BA7"/>
    <w:rsid w:val="00662C08"/>
    <w:rsid w:val="00663078"/>
    <w:rsid w:val="00663432"/>
    <w:rsid w:val="00663670"/>
    <w:rsid w:val="006638F4"/>
    <w:rsid w:val="00664D94"/>
    <w:rsid w:val="006654E2"/>
    <w:rsid w:val="006656AD"/>
    <w:rsid w:val="00666379"/>
    <w:rsid w:val="00666CCB"/>
    <w:rsid w:val="00670B93"/>
    <w:rsid w:val="006718D5"/>
    <w:rsid w:val="00671C21"/>
    <w:rsid w:val="00671D76"/>
    <w:rsid w:val="0067224B"/>
    <w:rsid w:val="0067264D"/>
    <w:rsid w:val="00672771"/>
    <w:rsid w:val="00672A72"/>
    <w:rsid w:val="00672C81"/>
    <w:rsid w:val="00672D82"/>
    <w:rsid w:val="0067328F"/>
    <w:rsid w:val="00673776"/>
    <w:rsid w:val="00674613"/>
    <w:rsid w:val="0067496A"/>
    <w:rsid w:val="00674CFB"/>
    <w:rsid w:val="00674F51"/>
    <w:rsid w:val="006751AC"/>
    <w:rsid w:val="00675986"/>
    <w:rsid w:val="006760F0"/>
    <w:rsid w:val="00676D71"/>
    <w:rsid w:val="00676EB2"/>
    <w:rsid w:val="00676EE8"/>
    <w:rsid w:val="00676F87"/>
    <w:rsid w:val="006800ED"/>
    <w:rsid w:val="00680490"/>
    <w:rsid w:val="00680653"/>
    <w:rsid w:val="00680950"/>
    <w:rsid w:val="00681589"/>
    <w:rsid w:val="006815A9"/>
    <w:rsid w:val="006817BB"/>
    <w:rsid w:val="00681DC5"/>
    <w:rsid w:val="006827EC"/>
    <w:rsid w:val="0068298F"/>
    <w:rsid w:val="006839E7"/>
    <w:rsid w:val="00684369"/>
    <w:rsid w:val="00685121"/>
    <w:rsid w:val="0068528C"/>
    <w:rsid w:val="0068535C"/>
    <w:rsid w:val="00685859"/>
    <w:rsid w:val="00685F8A"/>
    <w:rsid w:val="00686668"/>
    <w:rsid w:val="00690201"/>
    <w:rsid w:val="00690477"/>
    <w:rsid w:val="00690CBC"/>
    <w:rsid w:val="006912E9"/>
    <w:rsid w:val="006916EB"/>
    <w:rsid w:val="00691C76"/>
    <w:rsid w:val="00692518"/>
    <w:rsid w:val="00692ECA"/>
    <w:rsid w:val="006933EC"/>
    <w:rsid w:val="00693A5F"/>
    <w:rsid w:val="00693D81"/>
    <w:rsid w:val="00693EAE"/>
    <w:rsid w:val="00694331"/>
    <w:rsid w:val="00694999"/>
    <w:rsid w:val="00694C90"/>
    <w:rsid w:val="00694FD3"/>
    <w:rsid w:val="00695BD7"/>
    <w:rsid w:val="00695FC9"/>
    <w:rsid w:val="006968E3"/>
    <w:rsid w:val="00696A30"/>
    <w:rsid w:val="00696B7D"/>
    <w:rsid w:val="00696ED8"/>
    <w:rsid w:val="00697CA6"/>
    <w:rsid w:val="006A043B"/>
    <w:rsid w:val="006A0EC4"/>
    <w:rsid w:val="006A1192"/>
    <w:rsid w:val="006A1456"/>
    <w:rsid w:val="006A1ED2"/>
    <w:rsid w:val="006A2025"/>
    <w:rsid w:val="006A2D08"/>
    <w:rsid w:val="006A2DEC"/>
    <w:rsid w:val="006A4103"/>
    <w:rsid w:val="006A4A34"/>
    <w:rsid w:val="006A5077"/>
    <w:rsid w:val="006A55CA"/>
    <w:rsid w:val="006A5668"/>
    <w:rsid w:val="006A5745"/>
    <w:rsid w:val="006A5A35"/>
    <w:rsid w:val="006A7B01"/>
    <w:rsid w:val="006B0BA4"/>
    <w:rsid w:val="006B0C4E"/>
    <w:rsid w:val="006B0C6F"/>
    <w:rsid w:val="006B0F70"/>
    <w:rsid w:val="006B17ED"/>
    <w:rsid w:val="006B1B0C"/>
    <w:rsid w:val="006B22CC"/>
    <w:rsid w:val="006B30DB"/>
    <w:rsid w:val="006B3544"/>
    <w:rsid w:val="006B419E"/>
    <w:rsid w:val="006B4868"/>
    <w:rsid w:val="006B48D8"/>
    <w:rsid w:val="006B4996"/>
    <w:rsid w:val="006B4FBD"/>
    <w:rsid w:val="006B5E1A"/>
    <w:rsid w:val="006B6882"/>
    <w:rsid w:val="006B69CB"/>
    <w:rsid w:val="006B6D08"/>
    <w:rsid w:val="006B7465"/>
    <w:rsid w:val="006B7DED"/>
    <w:rsid w:val="006C05E7"/>
    <w:rsid w:val="006C085F"/>
    <w:rsid w:val="006C1A39"/>
    <w:rsid w:val="006C1B1C"/>
    <w:rsid w:val="006C28DC"/>
    <w:rsid w:val="006C2CF5"/>
    <w:rsid w:val="006C2E36"/>
    <w:rsid w:val="006C3C51"/>
    <w:rsid w:val="006C3D2E"/>
    <w:rsid w:val="006C41AC"/>
    <w:rsid w:val="006C4723"/>
    <w:rsid w:val="006C4B32"/>
    <w:rsid w:val="006C4C15"/>
    <w:rsid w:val="006C4CA5"/>
    <w:rsid w:val="006C540A"/>
    <w:rsid w:val="006C55EE"/>
    <w:rsid w:val="006C56B9"/>
    <w:rsid w:val="006C63AE"/>
    <w:rsid w:val="006C6B17"/>
    <w:rsid w:val="006C6C54"/>
    <w:rsid w:val="006C7334"/>
    <w:rsid w:val="006C7468"/>
    <w:rsid w:val="006C74D1"/>
    <w:rsid w:val="006C7599"/>
    <w:rsid w:val="006C7E7B"/>
    <w:rsid w:val="006C7F5F"/>
    <w:rsid w:val="006D0A0F"/>
    <w:rsid w:val="006D0A1A"/>
    <w:rsid w:val="006D0FF0"/>
    <w:rsid w:val="006D1264"/>
    <w:rsid w:val="006D1459"/>
    <w:rsid w:val="006D1C5F"/>
    <w:rsid w:val="006D1D6C"/>
    <w:rsid w:val="006D1D8B"/>
    <w:rsid w:val="006D21D9"/>
    <w:rsid w:val="006D2499"/>
    <w:rsid w:val="006D33B3"/>
    <w:rsid w:val="006D3E47"/>
    <w:rsid w:val="006D4791"/>
    <w:rsid w:val="006D4CDB"/>
    <w:rsid w:val="006D5A71"/>
    <w:rsid w:val="006D5E20"/>
    <w:rsid w:val="006D5EAA"/>
    <w:rsid w:val="006D611E"/>
    <w:rsid w:val="006D687E"/>
    <w:rsid w:val="006D6FCA"/>
    <w:rsid w:val="006D700E"/>
    <w:rsid w:val="006E061D"/>
    <w:rsid w:val="006E1A1B"/>
    <w:rsid w:val="006E23CA"/>
    <w:rsid w:val="006E28B2"/>
    <w:rsid w:val="006E312E"/>
    <w:rsid w:val="006E36A8"/>
    <w:rsid w:val="006E449B"/>
    <w:rsid w:val="006E47C0"/>
    <w:rsid w:val="006E5633"/>
    <w:rsid w:val="006E59F9"/>
    <w:rsid w:val="006E722D"/>
    <w:rsid w:val="006E77FA"/>
    <w:rsid w:val="006E7AFA"/>
    <w:rsid w:val="006E7D34"/>
    <w:rsid w:val="006F0235"/>
    <w:rsid w:val="006F112E"/>
    <w:rsid w:val="006F140F"/>
    <w:rsid w:val="006F2F48"/>
    <w:rsid w:val="006F46E0"/>
    <w:rsid w:val="006F47CE"/>
    <w:rsid w:val="006F56F2"/>
    <w:rsid w:val="006F5861"/>
    <w:rsid w:val="006F5CB3"/>
    <w:rsid w:val="006F5DC9"/>
    <w:rsid w:val="006F5EFC"/>
    <w:rsid w:val="006F60E2"/>
    <w:rsid w:val="006F73FA"/>
    <w:rsid w:val="006F7C6C"/>
    <w:rsid w:val="006F7E79"/>
    <w:rsid w:val="00700543"/>
    <w:rsid w:val="00701D50"/>
    <w:rsid w:val="0070262D"/>
    <w:rsid w:val="00702BD0"/>
    <w:rsid w:val="0070342F"/>
    <w:rsid w:val="00703474"/>
    <w:rsid w:val="00703BEC"/>
    <w:rsid w:val="00704F30"/>
    <w:rsid w:val="0070522A"/>
    <w:rsid w:val="007052D5"/>
    <w:rsid w:val="007069D2"/>
    <w:rsid w:val="00707078"/>
    <w:rsid w:val="00707BE8"/>
    <w:rsid w:val="00707D08"/>
    <w:rsid w:val="0071090C"/>
    <w:rsid w:val="00710F92"/>
    <w:rsid w:val="007116CE"/>
    <w:rsid w:val="0071225E"/>
    <w:rsid w:val="0071257B"/>
    <w:rsid w:val="00712BA6"/>
    <w:rsid w:val="00712DA0"/>
    <w:rsid w:val="00712F17"/>
    <w:rsid w:val="00715567"/>
    <w:rsid w:val="007169DD"/>
    <w:rsid w:val="00716E30"/>
    <w:rsid w:val="00717214"/>
    <w:rsid w:val="007172D4"/>
    <w:rsid w:val="00717306"/>
    <w:rsid w:val="007178C9"/>
    <w:rsid w:val="00717C52"/>
    <w:rsid w:val="00717FC2"/>
    <w:rsid w:val="00720C07"/>
    <w:rsid w:val="00720D79"/>
    <w:rsid w:val="007211A9"/>
    <w:rsid w:val="00721936"/>
    <w:rsid w:val="007220F6"/>
    <w:rsid w:val="00722738"/>
    <w:rsid w:val="007236AC"/>
    <w:rsid w:val="00723F10"/>
    <w:rsid w:val="00723F3D"/>
    <w:rsid w:val="00724795"/>
    <w:rsid w:val="00724A18"/>
    <w:rsid w:val="0072509F"/>
    <w:rsid w:val="00725624"/>
    <w:rsid w:val="00726183"/>
    <w:rsid w:val="007266B7"/>
    <w:rsid w:val="0072671D"/>
    <w:rsid w:val="007302B6"/>
    <w:rsid w:val="007304E2"/>
    <w:rsid w:val="00731FA0"/>
    <w:rsid w:val="00732146"/>
    <w:rsid w:val="00732BF0"/>
    <w:rsid w:val="00733184"/>
    <w:rsid w:val="0073319F"/>
    <w:rsid w:val="00733D69"/>
    <w:rsid w:val="007352C3"/>
    <w:rsid w:val="00735BD2"/>
    <w:rsid w:val="00735ED6"/>
    <w:rsid w:val="007363DB"/>
    <w:rsid w:val="00736F23"/>
    <w:rsid w:val="00740079"/>
    <w:rsid w:val="00740DB2"/>
    <w:rsid w:val="00741AE8"/>
    <w:rsid w:val="0074221E"/>
    <w:rsid w:val="00742729"/>
    <w:rsid w:val="00742E64"/>
    <w:rsid w:val="007430F3"/>
    <w:rsid w:val="007441F6"/>
    <w:rsid w:val="007447DB"/>
    <w:rsid w:val="007458C9"/>
    <w:rsid w:val="00745BE6"/>
    <w:rsid w:val="00746AC9"/>
    <w:rsid w:val="007476BF"/>
    <w:rsid w:val="007476D1"/>
    <w:rsid w:val="00747A1F"/>
    <w:rsid w:val="00750A26"/>
    <w:rsid w:val="00750E49"/>
    <w:rsid w:val="00751C4E"/>
    <w:rsid w:val="007526C7"/>
    <w:rsid w:val="00753008"/>
    <w:rsid w:val="00753190"/>
    <w:rsid w:val="007531D1"/>
    <w:rsid w:val="0075361C"/>
    <w:rsid w:val="00754766"/>
    <w:rsid w:val="0075515C"/>
    <w:rsid w:val="00755429"/>
    <w:rsid w:val="00755678"/>
    <w:rsid w:val="00755E91"/>
    <w:rsid w:val="0075623D"/>
    <w:rsid w:val="00756C37"/>
    <w:rsid w:val="00756E48"/>
    <w:rsid w:val="00756EFA"/>
    <w:rsid w:val="0075774B"/>
    <w:rsid w:val="00757C15"/>
    <w:rsid w:val="0076085F"/>
    <w:rsid w:val="0076136C"/>
    <w:rsid w:val="00761703"/>
    <w:rsid w:val="00761987"/>
    <w:rsid w:val="00761FC4"/>
    <w:rsid w:val="007627CE"/>
    <w:rsid w:val="00762E4F"/>
    <w:rsid w:val="00763241"/>
    <w:rsid w:val="0076403D"/>
    <w:rsid w:val="00764AD4"/>
    <w:rsid w:val="0076638B"/>
    <w:rsid w:val="007664F3"/>
    <w:rsid w:val="00767630"/>
    <w:rsid w:val="00767AC8"/>
    <w:rsid w:val="00770B23"/>
    <w:rsid w:val="00771926"/>
    <w:rsid w:val="00771AA6"/>
    <w:rsid w:val="0077259C"/>
    <w:rsid w:val="00772C98"/>
    <w:rsid w:val="00773A2B"/>
    <w:rsid w:val="00773BA1"/>
    <w:rsid w:val="00773C65"/>
    <w:rsid w:val="007740E9"/>
    <w:rsid w:val="00774241"/>
    <w:rsid w:val="00774927"/>
    <w:rsid w:val="00775F64"/>
    <w:rsid w:val="007760F6"/>
    <w:rsid w:val="00776596"/>
    <w:rsid w:val="00776CF0"/>
    <w:rsid w:val="00776E28"/>
    <w:rsid w:val="00777679"/>
    <w:rsid w:val="00780570"/>
    <w:rsid w:val="0078069D"/>
    <w:rsid w:val="0078094D"/>
    <w:rsid w:val="00781A8A"/>
    <w:rsid w:val="00781E2E"/>
    <w:rsid w:val="00782780"/>
    <w:rsid w:val="00782B7A"/>
    <w:rsid w:val="00783CDC"/>
    <w:rsid w:val="0078400E"/>
    <w:rsid w:val="007848A5"/>
    <w:rsid w:val="0078551F"/>
    <w:rsid w:val="00785878"/>
    <w:rsid w:val="00785D6F"/>
    <w:rsid w:val="00786153"/>
    <w:rsid w:val="007869F0"/>
    <w:rsid w:val="00786EC1"/>
    <w:rsid w:val="007873C3"/>
    <w:rsid w:val="0078780B"/>
    <w:rsid w:val="00787E23"/>
    <w:rsid w:val="007904F9"/>
    <w:rsid w:val="007915CE"/>
    <w:rsid w:val="00791FB5"/>
    <w:rsid w:val="007922BF"/>
    <w:rsid w:val="007923BC"/>
    <w:rsid w:val="00792750"/>
    <w:rsid w:val="00792B3E"/>
    <w:rsid w:val="00792C5C"/>
    <w:rsid w:val="00792CA5"/>
    <w:rsid w:val="00795072"/>
    <w:rsid w:val="00795D0D"/>
    <w:rsid w:val="00795DD4"/>
    <w:rsid w:val="007963AB"/>
    <w:rsid w:val="007966FF"/>
    <w:rsid w:val="00797094"/>
    <w:rsid w:val="007A09E6"/>
    <w:rsid w:val="007A0BF3"/>
    <w:rsid w:val="007A17C5"/>
    <w:rsid w:val="007A20DB"/>
    <w:rsid w:val="007A25FD"/>
    <w:rsid w:val="007A29F6"/>
    <w:rsid w:val="007A2BB4"/>
    <w:rsid w:val="007A36C2"/>
    <w:rsid w:val="007A410E"/>
    <w:rsid w:val="007A4AF1"/>
    <w:rsid w:val="007A4E57"/>
    <w:rsid w:val="007A7135"/>
    <w:rsid w:val="007A76A0"/>
    <w:rsid w:val="007B03A2"/>
    <w:rsid w:val="007B0B10"/>
    <w:rsid w:val="007B110E"/>
    <w:rsid w:val="007B1A00"/>
    <w:rsid w:val="007B1C4A"/>
    <w:rsid w:val="007B1CB4"/>
    <w:rsid w:val="007B227A"/>
    <w:rsid w:val="007B2CC3"/>
    <w:rsid w:val="007B371A"/>
    <w:rsid w:val="007B53E2"/>
    <w:rsid w:val="007B57F8"/>
    <w:rsid w:val="007B6291"/>
    <w:rsid w:val="007B7DE6"/>
    <w:rsid w:val="007C01F4"/>
    <w:rsid w:val="007C04E1"/>
    <w:rsid w:val="007C1429"/>
    <w:rsid w:val="007C1C86"/>
    <w:rsid w:val="007C24E3"/>
    <w:rsid w:val="007C2C77"/>
    <w:rsid w:val="007C3CFA"/>
    <w:rsid w:val="007C487F"/>
    <w:rsid w:val="007C4F95"/>
    <w:rsid w:val="007C5117"/>
    <w:rsid w:val="007C6DC3"/>
    <w:rsid w:val="007C71DF"/>
    <w:rsid w:val="007C7E20"/>
    <w:rsid w:val="007C7EB3"/>
    <w:rsid w:val="007D1087"/>
    <w:rsid w:val="007D192F"/>
    <w:rsid w:val="007D1C1C"/>
    <w:rsid w:val="007D1CF3"/>
    <w:rsid w:val="007D22FC"/>
    <w:rsid w:val="007D2E7D"/>
    <w:rsid w:val="007D3C46"/>
    <w:rsid w:val="007D3D03"/>
    <w:rsid w:val="007D3D88"/>
    <w:rsid w:val="007D3FB1"/>
    <w:rsid w:val="007D40B0"/>
    <w:rsid w:val="007D5F49"/>
    <w:rsid w:val="007D5FD4"/>
    <w:rsid w:val="007D6346"/>
    <w:rsid w:val="007D647D"/>
    <w:rsid w:val="007D6AD0"/>
    <w:rsid w:val="007D6F5A"/>
    <w:rsid w:val="007D7428"/>
    <w:rsid w:val="007D799A"/>
    <w:rsid w:val="007D7DF2"/>
    <w:rsid w:val="007E0074"/>
    <w:rsid w:val="007E0B9C"/>
    <w:rsid w:val="007E0F09"/>
    <w:rsid w:val="007E141E"/>
    <w:rsid w:val="007E26F3"/>
    <w:rsid w:val="007E2DA1"/>
    <w:rsid w:val="007E3419"/>
    <w:rsid w:val="007E3424"/>
    <w:rsid w:val="007E4241"/>
    <w:rsid w:val="007E5148"/>
    <w:rsid w:val="007E5216"/>
    <w:rsid w:val="007E55A2"/>
    <w:rsid w:val="007E5A65"/>
    <w:rsid w:val="007E6473"/>
    <w:rsid w:val="007E6959"/>
    <w:rsid w:val="007E6B98"/>
    <w:rsid w:val="007E6FD4"/>
    <w:rsid w:val="007F04A2"/>
    <w:rsid w:val="007F0673"/>
    <w:rsid w:val="007F072F"/>
    <w:rsid w:val="007F0C71"/>
    <w:rsid w:val="007F0FEE"/>
    <w:rsid w:val="007F17A3"/>
    <w:rsid w:val="007F1830"/>
    <w:rsid w:val="007F1947"/>
    <w:rsid w:val="007F24A4"/>
    <w:rsid w:val="007F2540"/>
    <w:rsid w:val="007F2E9E"/>
    <w:rsid w:val="007F2EEA"/>
    <w:rsid w:val="007F30D7"/>
    <w:rsid w:val="007F53B4"/>
    <w:rsid w:val="007F55BA"/>
    <w:rsid w:val="007F6B39"/>
    <w:rsid w:val="007F6FB5"/>
    <w:rsid w:val="007F72C0"/>
    <w:rsid w:val="007F7999"/>
    <w:rsid w:val="007F7BB6"/>
    <w:rsid w:val="00800450"/>
    <w:rsid w:val="00800D8F"/>
    <w:rsid w:val="0080148C"/>
    <w:rsid w:val="00801CE4"/>
    <w:rsid w:val="00801E24"/>
    <w:rsid w:val="00802158"/>
    <w:rsid w:val="00802A18"/>
    <w:rsid w:val="00802F12"/>
    <w:rsid w:val="0080321E"/>
    <w:rsid w:val="0080330A"/>
    <w:rsid w:val="008034DA"/>
    <w:rsid w:val="008034DB"/>
    <w:rsid w:val="0080371B"/>
    <w:rsid w:val="008049C0"/>
    <w:rsid w:val="0080697A"/>
    <w:rsid w:val="00810039"/>
    <w:rsid w:val="00811118"/>
    <w:rsid w:val="008113A1"/>
    <w:rsid w:val="008113B2"/>
    <w:rsid w:val="00811BBA"/>
    <w:rsid w:val="008128DE"/>
    <w:rsid w:val="00812BBD"/>
    <w:rsid w:val="00812F7A"/>
    <w:rsid w:val="008136D4"/>
    <w:rsid w:val="008146C2"/>
    <w:rsid w:val="008147EF"/>
    <w:rsid w:val="00814CE5"/>
    <w:rsid w:val="0081516D"/>
    <w:rsid w:val="00815224"/>
    <w:rsid w:val="00815237"/>
    <w:rsid w:val="0081549C"/>
    <w:rsid w:val="00815AD1"/>
    <w:rsid w:val="00815AF7"/>
    <w:rsid w:val="00816674"/>
    <w:rsid w:val="00816A82"/>
    <w:rsid w:val="00816A98"/>
    <w:rsid w:val="00817A9A"/>
    <w:rsid w:val="00817ED2"/>
    <w:rsid w:val="00820F20"/>
    <w:rsid w:val="00821586"/>
    <w:rsid w:val="00821AC8"/>
    <w:rsid w:val="00821CCF"/>
    <w:rsid w:val="00822712"/>
    <w:rsid w:val="00822AFB"/>
    <w:rsid w:val="00822E79"/>
    <w:rsid w:val="008236C0"/>
    <w:rsid w:val="00824655"/>
    <w:rsid w:val="008249C2"/>
    <w:rsid w:val="00825BD4"/>
    <w:rsid w:val="00825F9E"/>
    <w:rsid w:val="0082715F"/>
    <w:rsid w:val="0082770E"/>
    <w:rsid w:val="00827858"/>
    <w:rsid w:val="0082791D"/>
    <w:rsid w:val="0083002B"/>
    <w:rsid w:val="0083032D"/>
    <w:rsid w:val="00830529"/>
    <w:rsid w:val="00830C99"/>
    <w:rsid w:val="00831387"/>
    <w:rsid w:val="0083138A"/>
    <w:rsid w:val="00832004"/>
    <w:rsid w:val="008321F4"/>
    <w:rsid w:val="0083221C"/>
    <w:rsid w:val="008324BA"/>
    <w:rsid w:val="00832F3A"/>
    <w:rsid w:val="00832FD0"/>
    <w:rsid w:val="00833141"/>
    <w:rsid w:val="008342D5"/>
    <w:rsid w:val="00834730"/>
    <w:rsid w:val="008351E6"/>
    <w:rsid w:val="00837B61"/>
    <w:rsid w:val="008402F7"/>
    <w:rsid w:val="00840824"/>
    <w:rsid w:val="00840A66"/>
    <w:rsid w:val="00841592"/>
    <w:rsid w:val="008417C2"/>
    <w:rsid w:val="008423C0"/>
    <w:rsid w:val="00843348"/>
    <w:rsid w:val="00843AAD"/>
    <w:rsid w:val="00844908"/>
    <w:rsid w:val="00844CF5"/>
    <w:rsid w:val="008455CA"/>
    <w:rsid w:val="0084566E"/>
    <w:rsid w:val="00845A1A"/>
    <w:rsid w:val="008461A5"/>
    <w:rsid w:val="00846761"/>
    <w:rsid w:val="008472D8"/>
    <w:rsid w:val="00847AE6"/>
    <w:rsid w:val="00850D83"/>
    <w:rsid w:val="008510AB"/>
    <w:rsid w:val="008526AB"/>
    <w:rsid w:val="00852942"/>
    <w:rsid w:val="0085325F"/>
    <w:rsid w:val="008537E4"/>
    <w:rsid w:val="00853B8B"/>
    <w:rsid w:val="00853D31"/>
    <w:rsid w:val="00854381"/>
    <w:rsid w:val="008543EA"/>
    <w:rsid w:val="0085445E"/>
    <w:rsid w:val="00855676"/>
    <w:rsid w:val="00856A9D"/>
    <w:rsid w:val="008600B6"/>
    <w:rsid w:val="0086090D"/>
    <w:rsid w:val="00861DD7"/>
    <w:rsid w:val="00861ED1"/>
    <w:rsid w:val="00862D19"/>
    <w:rsid w:val="00863287"/>
    <w:rsid w:val="00864425"/>
    <w:rsid w:val="00865094"/>
    <w:rsid w:val="008652FB"/>
    <w:rsid w:val="00865A42"/>
    <w:rsid w:val="00865C2C"/>
    <w:rsid w:val="00865EB8"/>
    <w:rsid w:val="0086674B"/>
    <w:rsid w:val="008669DF"/>
    <w:rsid w:val="00866D2F"/>
    <w:rsid w:val="00867165"/>
    <w:rsid w:val="0086732E"/>
    <w:rsid w:val="00871062"/>
    <w:rsid w:val="008710EC"/>
    <w:rsid w:val="0087135E"/>
    <w:rsid w:val="00871659"/>
    <w:rsid w:val="00871ED2"/>
    <w:rsid w:val="00872659"/>
    <w:rsid w:val="00872DAD"/>
    <w:rsid w:val="00873F87"/>
    <w:rsid w:val="00874733"/>
    <w:rsid w:val="00874E6B"/>
    <w:rsid w:val="00875BBE"/>
    <w:rsid w:val="00875FD2"/>
    <w:rsid w:val="00876236"/>
    <w:rsid w:val="008764EE"/>
    <w:rsid w:val="00876A4E"/>
    <w:rsid w:val="00877E9F"/>
    <w:rsid w:val="00880E98"/>
    <w:rsid w:val="0088143F"/>
    <w:rsid w:val="0088164B"/>
    <w:rsid w:val="00881DDA"/>
    <w:rsid w:val="0088243F"/>
    <w:rsid w:val="00882799"/>
    <w:rsid w:val="00882CE1"/>
    <w:rsid w:val="00882DE6"/>
    <w:rsid w:val="00883809"/>
    <w:rsid w:val="00883B09"/>
    <w:rsid w:val="00883D4C"/>
    <w:rsid w:val="008840CE"/>
    <w:rsid w:val="0088484F"/>
    <w:rsid w:val="00885542"/>
    <w:rsid w:val="0088573B"/>
    <w:rsid w:val="0088606F"/>
    <w:rsid w:val="00886469"/>
    <w:rsid w:val="0088663B"/>
    <w:rsid w:val="00886DC4"/>
    <w:rsid w:val="008875E5"/>
    <w:rsid w:val="00887DB3"/>
    <w:rsid w:val="0089019E"/>
    <w:rsid w:val="00890215"/>
    <w:rsid w:val="00891BAE"/>
    <w:rsid w:val="008921A8"/>
    <w:rsid w:val="0089328C"/>
    <w:rsid w:val="00894A29"/>
    <w:rsid w:val="0089533B"/>
    <w:rsid w:val="00895628"/>
    <w:rsid w:val="00896B5A"/>
    <w:rsid w:val="00896E11"/>
    <w:rsid w:val="008975A4"/>
    <w:rsid w:val="00897AAA"/>
    <w:rsid w:val="008A0720"/>
    <w:rsid w:val="008A0D41"/>
    <w:rsid w:val="008A1E00"/>
    <w:rsid w:val="008A1E7E"/>
    <w:rsid w:val="008A26F1"/>
    <w:rsid w:val="008A2F31"/>
    <w:rsid w:val="008A33AB"/>
    <w:rsid w:val="008A33FD"/>
    <w:rsid w:val="008A3DFA"/>
    <w:rsid w:val="008A415A"/>
    <w:rsid w:val="008A4925"/>
    <w:rsid w:val="008A4F6E"/>
    <w:rsid w:val="008A564B"/>
    <w:rsid w:val="008A5794"/>
    <w:rsid w:val="008A586E"/>
    <w:rsid w:val="008A595B"/>
    <w:rsid w:val="008A5D59"/>
    <w:rsid w:val="008A60AF"/>
    <w:rsid w:val="008A6224"/>
    <w:rsid w:val="008A62EB"/>
    <w:rsid w:val="008A6CF5"/>
    <w:rsid w:val="008A7070"/>
    <w:rsid w:val="008A7781"/>
    <w:rsid w:val="008A778A"/>
    <w:rsid w:val="008A7A72"/>
    <w:rsid w:val="008B21CE"/>
    <w:rsid w:val="008B39AE"/>
    <w:rsid w:val="008B3DAA"/>
    <w:rsid w:val="008B5226"/>
    <w:rsid w:val="008B5E6E"/>
    <w:rsid w:val="008B6D18"/>
    <w:rsid w:val="008B6D80"/>
    <w:rsid w:val="008B763B"/>
    <w:rsid w:val="008B7B5B"/>
    <w:rsid w:val="008B7C64"/>
    <w:rsid w:val="008C02F4"/>
    <w:rsid w:val="008C18C6"/>
    <w:rsid w:val="008C1D44"/>
    <w:rsid w:val="008C21D8"/>
    <w:rsid w:val="008C2EE7"/>
    <w:rsid w:val="008C449C"/>
    <w:rsid w:val="008C4B0B"/>
    <w:rsid w:val="008C4CC5"/>
    <w:rsid w:val="008C6113"/>
    <w:rsid w:val="008C6261"/>
    <w:rsid w:val="008C65C9"/>
    <w:rsid w:val="008C6896"/>
    <w:rsid w:val="008C72B6"/>
    <w:rsid w:val="008C72E2"/>
    <w:rsid w:val="008C7B33"/>
    <w:rsid w:val="008C7D13"/>
    <w:rsid w:val="008D0155"/>
    <w:rsid w:val="008D01CE"/>
    <w:rsid w:val="008D0522"/>
    <w:rsid w:val="008D0D91"/>
    <w:rsid w:val="008D170B"/>
    <w:rsid w:val="008D17C0"/>
    <w:rsid w:val="008D1EC7"/>
    <w:rsid w:val="008D1F89"/>
    <w:rsid w:val="008D2920"/>
    <w:rsid w:val="008D2939"/>
    <w:rsid w:val="008D317B"/>
    <w:rsid w:val="008D38CF"/>
    <w:rsid w:val="008D3D9C"/>
    <w:rsid w:val="008D47EC"/>
    <w:rsid w:val="008D4D63"/>
    <w:rsid w:val="008D52BE"/>
    <w:rsid w:val="008D5676"/>
    <w:rsid w:val="008D655E"/>
    <w:rsid w:val="008D7948"/>
    <w:rsid w:val="008E09D2"/>
    <w:rsid w:val="008E1325"/>
    <w:rsid w:val="008E2EAC"/>
    <w:rsid w:val="008E3096"/>
    <w:rsid w:val="008E39E7"/>
    <w:rsid w:val="008E3A95"/>
    <w:rsid w:val="008E3CDD"/>
    <w:rsid w:val="008E3D6E"/>
    <w:rsid w:val="008E423E"/>
    <w:rsid w:val="008E5A40"/>
    <w:rsid w:val="008E5D2C"/>
    <w:rsid w:val="008E611E"/>
    <w:rsid w:val="008E7232"/>
    <w:rsid w:val="008E7F8D"/>
    <w:rsid w:val="008F02AF"/>
    <w:rsid w:val="008F060A"/>
    <w:rsid w:val="008F0772"/>
    <w:rsid w:val="008F079A"/>
    <w:rsid w:val="008F0C43"/>
    <w:rsid w:val="008F1152"/>
    <w:rsid w:val="008F13F9"/>
    <w:rsid w:val="008F21A5"/>
    <w:rsid w:val="008F3105"/>
    <w:rsid w:val="008F52C9"/>
    <w:rsid w:val="008F5401"/>
    <w:rsid w:val="008F5CEE"/>
    <w:rsid w:val="008F63B1"/>
    <w:rsid w:val="008F678E"/>
    <w:rsid w:val="008F6A9A"/>
    <w:rsid w:val="008F6CE0"/>
    <w:rsid w:val="008F70C3"/>
    <w:rsid w:val="008F76F5"/>
    <w:rsid w:val="0090022A"/>
    <w:rsid w:val="009007C4"/>
    <w:rsid w:val="00900841"/>
    <w:rsid w:val="00900FF8"/>
    <w:rsid w:val="00901184"/>
    <w:rsid w:val="009013F5"/>
    <w:rsid w:val="00901948"/>
    <w:rsid w:val="009028CC"/>
    <w:rsid w:val="0090316C"/>
    <w:rsid w:val="009034EF"/>
    <w:rsid w:val="009035CA"/>
    <w:rsid w:val="0090609A"/>
    <w:rsid w:val="009064C4"/>
    <w:rsid w:val="00906C0D"/>
    <w:rsid w:val="00906FBD"/>
    <w:rsid w:val="00907434"/>
    <w:rsid w:val="00907638"/>
    <w:rsid w:val="00907E02"/>
    <w:rsid w:val="00910CB9"/>
    <w:rsid w:val="009119EC"/>
    <w:rsid w:val="00911A92"/>
    <w:rsid w:val="009129EB"/>
    <w:rsid w:val="0091367A"/>
    <w:rsid w:val="00913C91"/>
    <w:rsid w:val="009147E9"/>
    <w:rsid w:val="009154F0"/>
    <w:rsid w:val="009155AC"/>
    <w:rsid w:val="0091659F"/>
    <w:rsid w:val="00916E42"/>
    <w:rsid w:val="00916ECD"/>
    <w:rsid w:val="00917FFD"/>
    <w:rsid w:val="0092007E"/>
    <w:rsid w:val="00920B9A"/>
    <w:rsid w:val="00920BB2"/>
    <w:rsid w:val="00920EF6"/>
    <w:rsid w:val="009213F6"/>
    <w:rsid w:val="009214EE"/>
    <w:rsid w:val="00921D3E"/>
    <w:rsid w:val="00922348"/>
    <w:rsid w:val="009226D4"/>
    <w:rsid w:val="00922AD6"/>
    <w:rsid w:val="009241B6"/>
    <w:rsid w:val="009247EF"/>
    <w:rsid w:val="009248C6"/>
    <w:rsid w:val="009249CD"/>
    <w:rsid w:val="009255A1"/>
    <w:rsid w:val="00925772"/>
    <w:rsid w:val="00925F28"/>
    <w:rsid w:val="009267BC"/>
    <w:rsid w:val="00926DC8"/>
    <w:rsid w:val="0092743A"/>
    <w:rsid w:val="00927B94"/>
    <w:rsid w:val="009300B1"/>
    <w:rsid w:val="00930129"/>
    <w:rsid w:val="00930715"/>
    <w:rsid w:val="009321AC"/>
    <w:rsid w:val="00932799"/>
    <w:rsid w:val="009329B4"/>
    <w:rsid w:val="00932F9F"/>
    <w:rsid w:val="009338A9"/>
    <w:rsid w:val="0093435C"/>
    <w:rsid w:val="00934AFB"/>
    <w:rsid w:val="00934FA3"/>
    <w:rsid w:val="0093549B"/>
    <w:rsid w:val="00935E12"/>
    <w:rsid w:val="009361FF"/>
    <w:rsid w:val="009362C7"/>
    <w:rsid w:val="00936753"/>
    <w:rsid w:val="00936932"/>
    <w:rsid w:val="00936B7E"/>
    <w:rsid w:val="009376D2"/>
    <w:rsid w:val="00937F1A"/>
    <w:rsid w:val="00940383"/>
    <w:rsid w:val="00941F20"/>
    <w:rsid w:val="009423E6"/>
    <w:rsid w:val="009426F9"/>
    <w:rsid w:val="00942978"/>
    <w:rsid w:val="00942DC9"/>
    <w:rsid w:val="0094443E"/>
    <w:rsid w:val="009449C0"/>
    <w:rsid w:val="0094510F"/>
    <w:rsid w:val="009452A1"/>
    <w:rsid w:val="00945522"/>
    <w:rsid w:val="00945601"/>
    <w:rsid w:val="0094592E"/>
    <w:rsid w:val="0094596F"/>
    <w:rsid w:val="00945E65"/>
    <w:rsid w:val="009467C8"/>
    <w:rsid w:val="009500C1"/>
    <w:rsid w:val="009505E3"/>
    <w:rsid w:val="009511FF"/>
    <w:rsid w:val="00951667"/>
    <w:rsid w:val="00953A17"/>
    <w:rsid w:val="00953BFF"/>
    <w:rsid w:val="00953CE0"/>
    <w:rsid w:val="00953D38"/>
    <w:rsid w:val="00953DF0"/>
    <w:rsid w:val="009541DE"/>
    <w:rsid w:val="009542D1"/>
    <w:rsid w:val="00954536"/>
    <w:rsid w:val="00954602"/>
    <w:rsid w:val="00956390"/>
    <w:rsid w:val="0095699B"/>
    <w:rsid w:val="009569D9"/>
    <w:rsid w:val="009607D4"/>
    <w:rsid w:val="00961116"/>
    <w:rsid w:val="00962283"/>
    <w:rsid w:val="00962524"/>
    <w:rsid w:val="0096358F"/>
    <w:rsid w:val="009643F3"/>
    <w:rsid w:val="00965061"/>
    <w:rsid w:val="0096533B"/>
    <w:rsid w:val="0096546E"/>
    <w:rsid w:val="009655A4"/>
    <w:rsid w:val="00965AEB"/>
    <w:rsid w:val="00965AF6"/>
    <w:rsid w:val="00966AA2"/>
    <w:rsid w:val="009672AF"/>
    <w:rsid w:val="00967386"/>
    <w:rsid w:val="00967492"/>
    <w:rsid w:val="0097069D"/>
    <w:rsid w:val="00970786"/>
    <w:rsid w:val="00971FCB"/>
    <w:rsid w:val="0097273D"/>
    <w:rsid w:val="00972DCB"/>
    <w:rsid w:val="00973874"/>
    <w:rsid w:val="0097432C"/>
    <w:rsid w:val="00974984"/>
    <w:rsid w:val="00974A5E"/>
    <w:rsid w:val="00974CB7"/>
    <w:rsid w:val="00974EA2"/>
    <w:rsid w:val="00975655"/>
    <w:rsid w:val="00976FBF"/>
    <w:rsid w:val="009801D1"/>
    <w:rsid w:val="00982589"/>
    <w:rsid w:val="009832CE"/>
    <w:rsid w:val="0098382B"/>
    <w:rsid w:val="009838E0"/>
    <w:rsid w:val="00984669"/>
    <w:rsid w:val="0098515D"/>
    <w:rsid w:val="0098521B"/>
    <w:rsid w:val="00985F5D"/>
    <w:rsid w:val="00985F70"/>
    <w:rsid w:val="0098640D"/>
    <w:rsid w:val="0098665C"/>
    <w:rsid w:val="00991ADB"/>
    <w:rsid w:val="0099260A"/>
    <w:rsid w:val="00992C67"/>
    <w:rsid w:val="00993EE8"/>
    <w:rsid w:val="00993F31"/>
    <w:rsid w:val="00994146"/>
    <w:rsid w:val="0099458A"/>
    <w:rsid w:val="00994B30"/>
    <w:rsid w:val="00995B35"/>
    <w:rsid w:val="00995CF7"/>
    <w:rsid w:val="00995D6B"/>
    <w:rsid w:val="00995FAB"/>
    <w:rsid w:val="009963CA"/>
    <w:rsid w:val="00996972"/>
    <w:rsid w:val="009973EC"/>
    <w:rsid w:val="00997B66"/>
    <w:rsid w:val="00997E97"/>
    <w:rsid w:val="009A033E"/>
    <w:rsid w:val="009A0524"/>
    <w:rsid w:val="009A05E6"/>
    <w:rsid w:val="009A097F"/>
    <w:rsid w:val="009A09D8"/>
    <w:rsid w:val="009A0C9B"/>
    <w:rsid w:val="009A103C"/>
    <w:rsid w:val="009A1682"/>
    <w:rsid w:val="009A1910"/>
    <w:rsid w:val="009A1DAF"/>
    <w:rsid w:val="009A288C"/>
    <w:rsid w:val="009A292B"/>
    <w:rsid w:val="009A2A85"/>
    <w:rsid w:val="009A3525"/>
    <w:rsid w:val="009A356E"/>
    <w:rsid w:val="009A3BD8"/>
    <w:rsid w:val="009A3EDF"/>
    <w:rsid w:val="009A4284"/>
    <w:rsid w:val="009A4CEF"/>
    <w:rsid w:val="009A5851"/>
    <w:rsid w:val="009A5B14"/>
    <w:rsid w:val="009A60D1"/>
    <w:rsid w:val="009A6DD5"/>
    <w:rsid w:val="009A7864"/>
    <w:rsid w:val="009A798C"/>
    <w:rsid w:val="009B0292"/>
    <w:rsid w:val="009B075E"/>
    <w:rsid w:val="009B0812"/>
    <w:rsid w:val="009B0E02"/>
    <w:rsid w:val="009B0F0E"/>
    <w:rsid w:val="009B194C"/>
    <w:rsid w:val="009B1CAA"/>
    <w:rsid w:val="009B1E2B"/>
    <w:rsid w:val="009B1FEE"/>
    <w:rsid w:val="009B206A"/>
    <w:rsid w:val="009B2C00"/>
    <w:rsid w:val="009B3451"/>
    <w:rsid w:val="009B3849"/>
    <w:rsid w:val="009B394A"/>
    <w:rsid w:val="009B513F"/>
    <w:rsid w:val="009B5C58"/>
    <w:rsid w:val="009C01FC"/>
    <w:rsid w:val="009C0693"/>
    <w:rsid w:val="009C24D8"/>
    <w:rsid w:val="009C2FE5"/>
    <w:rsid w:val="009C3A55"/>
    <w:rsid w:val="009C44E7"/>
    <w:rsid w:val="009C4874"/>
    <w:rsid w:val="009C4FE9"/>
    <w:rsid w:val="009C59F9"/>
    <w:rsid w:val="009C6768"/>
    <w:rsid w:val="009C7C6B"/>
    <w:rsid w:val="009C7DB7"/>
    <w:rsid w:val="009D0255"/>
    <w:rsid w:val="009D0E23"/>
    <w:rsid w:val="009D0FBA"/>
    <w:rsid w:val="009D140C"/>
    <w:rsid w:val="009D1805"/>
    <w:rsid w:val="009D2351"/>
    <w:rsid w:val="009D2A4F"/>
    <w:rsid w:val="009D2CE3"/>
    <w:rsid w:val="009D31C2"/>
    <w:rsid w:val="009D3200"/>
    <w:rsid w:val="009D3258"/>
    <w:rsid w:val="009D33AE"/>
    <w:rsid w:val="009D3938"/>
    <w:rsid w:val="009D3A6F"/>
    <w:rsid w:val="009D4442"/>
    <w:rsid w:val="009D54C3"/>
    <w:rsid w:val="009D551A"/>
    <w:rsid w:val="009D57C9"/>
    <w:rsid w:val="009D6ABB"/>
    <w:rsid w:val="009D6B2A"/>
    <w:rsid w:val="009D6DEE"/>
    <w:rsid w:val="009D7456"/>
    <w:rsid w:val="009D7516"/>
    <w:rsid w:val="009D7CD6"/>
    <w:rsid w:val="009D7E7D"/>
    <w:rsid w:val="009E00FC"/>
    <w:rsid w:val="009E0285"/>
    <w:rsid w:val="009E02D5"/>
    <w:rsid w:val="009E0C4B"/>
    <w:rsid w:val="009E135D"/>
    <w:rsid w:val="009E183C"/>
    <w:rsid w:val="009E19B5"/>
    <w:rsid w:val="009E1FD3"/>
    <w:rsid w:val="009E298B"/>
    <w:rsid w:val="009E3191"/>
    <w:rsid w:val="009E4ACE"/>
    <w:rsid w:val="009E682B"/>
    <w:rsid w:val="009E6B74"/>
    <w:rsid w:val="009E6C19"/>
    <w:rsid w:val="009E72F7"/>
    <w:rsid w:val="009E7951"/>
    <w:rsid w:val="009E7CF1"/>
    <w:rsid w:val="009E7FCB"/>
    <w:rsid w:val="009F00D2"/>
    <w:rsid w:val="009F06BA"/>
    <w:rsid w:val="009F0B42"/>
    <w:rsid w:val="009F0B95"/>
    <w:rsid w:val="009F187D"/>
    <w:rsid w:val="009F1B31"/>
    <w:rsid w:val="009F25C2"/>
    <w:rsid w:val="009F3A95"/>
    <w:rsid w:val="009F42DE"/>
    <w:rsid w:val="009F5D34"/>
    <w:rsid w:val="009F6784"/>
    <w:rsid w:val="009F6AC3"/>
    <w:rsid w:val="009F6B1C"/>
    <w:rsid w:val="009F7024"/>
    <w:rsid w:val="00A00416"/>
    <w:rsid w:val="00A01083"/>
    <w:rsid w:val="00A016FC"/>
    <w:rsid w:val="00A01AA9"/>
    <w:rsid w:val="00A01BFA"/>
    <w:rsid w:val="00A01F77"/>
    <w:rsid w:val="00A02072"/>
    <w:rsid w:val="00A028C5"/>
    <w:rsid w:val="00A02B44"/>
    <w:rsid w:val="00A02C4F"/>
    <w:rsid w:val="00A02E22"/>
    <w:rsid w:val="00A03429"/>
    <w:rsid w:val="00A03697"/>
    <w:rsid w:val="00A0384E"/>
    <w:rsid w:val="00A04B04"/>
    <w:rsid w:val="00A05FCD"/>
    <w:rsid w:val="00A0618A"/>
    <w:rsid w:val="00A07005"/>
    <w:rsid w:val="00A0785D"/>
    <w:rsid w:val="00A07C3B"/>
    <w:rsid w:val="00A10285"/>
    <w:rsid w:val="00A102E0"/>
    <w:rsid w:val="00A1035B"/>
    <w:rsid w:val="00A1051C"/>
    <w:rsid w:val="00A10F77"/>
    <w:rsid w:val="00A1167A"/>
    <w:rsid w:val="00A11690"/>
    <w:rsid w:val="00A11958"/>
    <w:rsid w:val="00A11CA4"/>
    <w:rsid w:val="00A121FC"/>
    <w:rsid w:val="00A122C5"/>
    <w:rsid w:val="00A133EC"/>
    <w:rsid w:val="00A13AFC"/>
    <w:rsid w:val="00A13B0C"/>
    <w:rsid w:val="00A13EA6"/>
    <w:rsid w:val="00A145C5"/>
    <w:rsid w:val="00A14D90"/>
    <w:rsid w:val="00A1500E"/>
    <w:rsid w:val="00A153E6"/>
    <w:rsid w:val="00A155FD"/>
    <w:rsid w:val="00A15B74"/>
    <w:rsid w:val="00A15F5C"/>
    <w:rsid w:val="00A1703A"/>
    <w:rsid w:val="00A176E1"/>
    <w:rsid w:val="00A17FA6"/>
    <w:rsid w:val="00A20989"/>
    <w:rsid w:val="00A2123B"/>
    <w:rsid w:val="00A21BCA"/>
    <w:rsid w:val="00A227F1"/>
    <w:rsid w:val="00A22AD2"/>
    <w:rsid w:val="00A23474"/>
    <w:rsid w:val="00A245C6"/>
    <w:rsid w:val="00A245F4"/>
    <w:rsid w:val="00A24F92"/>
    <w:rsid w:val="00A27E21"/>
    <w:rsid w:val="00A27FDE"/>
    <w:rsid w:val="00A30BB7"/>
    <w:rsid w:val="00A32A8B"/>
    <w:rsid w:val="00A331AA"/>
    <w:rsid w:val="00A33C5D"/>
    <w:rsid w:val="00A33FBC"/>
    <w:rsid w:val="00A35473"/>
    <w:rsid w:val="00A3627D"/>
    <w:rsid w:val="00A36F72"/>
    <w:rsid w:val="00A3701C"/>
    <w:rsid w:val="00A37122"/>
    <w:rsid w:val="00A37EBD"/>
    <w:rsid w:val="00A4008D"/>
    <w:rsid w:val="00A42242"/>
    <w:rsid w:val="00A42B6E"/>
    <w:rsid w:val="00A42DE7"/>
    <w:rsid w:val="00A43B1F"/>
    <w:rsid w:val="00A4400D"/>
    <w:rsid w:val="00A4409A"/>
    <w:rsid w:val="00A44493"/>
    <w:rsid w:val="00A445B4"/>
    <w:rsid w:val="00A446AB"/>
    <w:rsid w:val="00A44BF9"/>
    <w:rsid w:val="00A44FB0"/>
    <w:rsid w:val="00A4543D"/>
    <w:rsid w:val="00A454B0"/>
    <w:rsid w:val="00A46021"/>
    <w:rsid w:val="00A46026"/>
    <w:rsid w:val="00A4617D"/>
    <w:rsid w:val="00A4618B"/>
    <w:rsid w:val="00A46DD4"/>
    <w:rsid w:val="00A46E17"/>
    <w:rsid w:val="00A46F00"/>
    <w:rsid w:val="00A5006C"/>
    <w:rsid w:val="00A501FC"/>
    <w:rsid w:val="00A50977"/>
    <w:rsid w:val="00A510D7"/>
    <w:rsid w:val="00A51F28"/>
    <w:rsid w:val="00A5222B"/>
    <w:rsid w:val="00A52360"/>
    <w:rsid w:val="00A53853"/>
    <w:rsid w:val="00A53952"/>
    <w:rsid w:val="00A53C51"/>
    <w:rsid w:val="00A54796"/>
    <w:rsid w:val="00A547F3"/>
    <w:rsid w:val="00A55534"/>
    <w:rsid w:val="00A55A54"/>
    <w:rsid w:val="00A55C14"/>
    <w:rsid w:val="00A55C44"/>
    <w:rsid w:val="00A561FD"/>
    <w:rsid w:val="00A57A23"/>
    <w:rsid w:val="00A57B3B"/>
    <w:rsid w:val="00A60075"/>
    <w:rsid w:val="00A6034E"/>
    <w:rsid w:val="00A60EB3"/>
    <w:rsid w:val="00A61A72"/>
    <w:rsid w:val="00A624C8"/>
    <w:rsid w:val="00A62C44"/>
    <w:rsid w:val="00A6320A"/>
    <w:rsid w:val="00A63357"/>
    <w:rsid w:val="00A6389C"/>
    <w:rsid w:val="00A63F96"/>
    <w:rsid w:val="00A64338"/>
    <w:rsid w:val="00A6471A"/>
    <w:rsid w:val="00A64AD5"/>
    <w:rsid w:val="00A64CE7"/>
    <w:rsid w:val="00A65183"/>
    <w:rsid w:val="00A65AB2"/>
    <w:rsid w:val="00A65B3E"/>
    <w:rsid w:val="00A6628A"/>
    <w:rsid w:val="00A66CED"/>
    <w:rsid w:val="00A67345"/>
    <w:rsid w:val="00A70026"/>
    <w:rsid w:val="00A70BD2"/>
    <w:rsid w:val="00A70C89"/>
    <w:rsid w:val="00A70D5E"/>
    <w:rsid w:val="00A710B2"/>
    <w:rsid w:val="00A71DC9"/>
    <w:rsid w:val="00A71F91"/>
    <w:rsid w:val="00A721EE"/>
    <w:rsid w:val="00A7255F"/>
    <w:rsid w:val="00A72AFE"/>
    <w:rsid w:val="00A7329B"/>
    <w:rsid w:val="00A73615"/>
    <w:rsid w:val="00A73837"/>
    <w:rsid w:val="00A7392B"/>
    <w:rsid w:val="00A744F2"/>
    <w:rsid w:val="00A7481D"/>
    <w:rsid w:val="00A748D8"/>
    <w:rsid w:val="00A74C01"/>
    <w:rsid w:val="00A75C0A"/>
    <w:rsid w:val="00A75C63"/>
    <w:rsid w:val="00A76418"/>
    <w:rsid w:val="00A76DC4"/>
    <w:rsid w:val="00A76E7C"/>
    <w:rsid w:val="00A773CD"/>
    <w:rsid w:val="00A77ACA"/>
    <w:rsid w:val="00A77F78"/>
    <w:rsid w:val="00A802BA"/>
    <w:rsid w:val="00A80547"/>
    <w:rsid w:val="00A8066F"/>
    <w:rsid w:val="00A82272"/>
    <w:rsid w:val="00A82EA6"/>
    <w:rsid w:val="00A84EE7"/>
    <w:rsid w:val="00A86E2F"/>
    <w:rsid w:val="00A871BC"/>
    <w:rsid w:val="00A87347"/>
    <w:rsid w:val="00A87781"/>
    <w:rsid w:val="00A901D9"/>
    <w:rsid w:val="00A90D84"/>
    <w:rsid w:val="00A91230"/>
    <w:rsid w:val="00A914C5"/>
    <w:rsid w:val="00A9197E"/>
    <w:rsid w:val="00A939C3"/>
    <w:rsid w:val="00A94217"/>
    <w:rsid w:val="00A94395"/>
    <w:rsid w:val="00A9492E"/>
    <w:rsid w:val="00A94C59"/>
    <w:rsid w:val="00A94DA6"/>
    <w:rsid w:val="00A95843"/>
    <w:rsid w:val="00A959D5"/>
    <w:rsid w:val="00AA09F3"/>
    <w:rsid w:val="00AA220F"/>
    <w:rsid w:val="00AA2C8A"/>
    <w:rsid w:val="00AA2D90"/>
    <w:rsid w:val="00AA36A5"/>
    <w:rsid w:val="00AA3834"/>
    <w:rsid w:val="00AA3846"/>
    <w:rsid w:val="00AA44FE"/>
    <w:rsid w:val="00AA45A0"/>
    <w:rsid w:val="00AA5B5B"/>
    <w:rsid w:val="00AA7370"/>
    <w:rsid w:val="00AA799B"/>
    <w:rsid w:val="00AB0ED6"/>
    <w:rsid w:val="00AB1259"/>
    <w:rsid w:val="00AB1BA1"/>
    <w:rsid w:val="00AB1DD9"/>
    <w:rsid w:val="00AB1FAC"/>
    <w:rsid w:val="00AB2224"/>
    <w:rsid w:val="00AB29D2"/>
    <w:rsid w:val="00AB2A35"/>
    <w:rsid w:val="00AB2AE0"/>
    <w:rsid w:val="00AB3383"/>
    <w:rsid w:val="00AB34C5"/>
    <w:rsid w:val="00AB3A97"/>
    <w:rsid w:val="00AB3B1B"/>
    <w:rsid w:val="00AB4889"/>
    <w:rsid w:val="00AB4954"/>
    <w:rsid w:val="00AB5B57"/>
    <w:rsid w:val="00AB5FA0"/>
    <w:rsid w:val="00AB64E1"/>
    <w:rsid w:val="00AB6AF8"/>
    <w:rsid w:val="00AB7032"/>
    <w:rsid w:val="00AB7854"/>
    <w:rsid w:val="00AC0222"/>
    <w:rsid w:val="00AC062C"/>
    <w:rsid w:val="00AC0686"/>
    <w:rsid w:val="00AC0A60"/>
    <w:rsid w:val="00AC10BF"/>
    <w:rsid w:val="00AC1561"/>
    <w:rsid w:val="00AC1881"/>
    <w:rsid w:val="00AC252A"/>
    <w:rsid w:val="00AC3042"/>
    <w:rsid w:val="00AC31C7"/>
    <w:rsid w:val="00AC490E"/>
    <w:rsid w:val="00AC4A23"/>
    <w:rsid w:val="00AC4C00"/>
    <w:rsid w:val="00AC4E3C"/>
    <w:rsid w:val="00AC50F0"/>
    <w:rsid w:val="00AC50F1"/>
    <w:rsid w:val="00AC597F"/>
    <w:rsid w:val="00AC5A2D"/>
    <w:rsid w:val="00AC6B9D"/>
    <w:rsid w:val="00AC7184"/>
    <w:rsid w:val="00AC7465"/>
    <w:rsid w:val="00AC76C3"/>
    <w:rsid w:val="00AC7BF1"/>
    <w:rsid w:val="00AD03E0"/>
    <w:rsid w:val="00AD071D"/>
    <w:rsid w:val="00AD09A9"/>
    <w:rsid w:val="00AD1130"/>
    <w:rsid w:val="00AD1770"/>
    <w:rsid w:val="00AD1B17"/>
    <w:rsid w:val="00AD3286"/>
    <w:rsid w:val="00AD394C"/>
    <w:rsid w:val="00AD3DC8"/>
    <w:rsid w:val="00AD4B4D"/>
    <w:rsid w:val="00AD4EA0"/>
    <w:rsid w:val="00AD4F90"/>
    <w:rsid w:val="00AD511A"/>
    <w:rsid w:val="00AD563E"/>
    <w:rsid w:val="00AD65CE"/>
    <w:rsid w:val="00AD6EB9"/>
    <w:rsid w:val="00AD75A7"/>
    <w:rsid w:val="00AD7D9C"/>
    <w:rsid w:val="00AE078C"/>
    <w:rsid w:val="00AE0C35"/>
    <w:rsid w:val="00AE0F3A"/>
    <w:rsid w:val="00AE1322"/>
    <w:rsid w:val="00AE250B"/>
    <w:rsid w:val="00AE2AEB"/>
    <w:rsid w:val="00AE3546"/>
    <w:rsid w:val="00AE37D6"/>
    <w:rsid w:val="00AE5B40"/>
    <w:rsid w:val="00AE5F68"/>
    <w:rsid w:val="00AE60CD"/>
    <w:rsid w:val="00AE65DA"/>
    <w:rsid w:val="00AE6FFD"/>
    <w:rsid w:val="00AE7ACC"/>
    <w:rsid w:val="00AE7C1B"/>
    <w:rsid w:val="00AE7CA9"/>
    <w:rsid w:val="00AF0235"/>
    <w:rsid w:val="00AF11FF"/>
    <w:rsid w:val="00AF14F2"/>
    <w:rsid w:val="00AF1535"/>
    <w:rsid w:val="00AF2308"/>
    <w:rsid w:val="00AF236F"/>
    <w:rsid w:val="00AF2590"/>
    <w:rsid w:val="00AF2CE3"/>
    <w:rsid w:val="00AF30E7"/>
    <w:rsid w:val="00AF3847"/>
    <w:rsid w:val="00AF3B6C"/>
    <w:rsid w:val="00AF515A"/>
    <w:rsid w:val="00AF53A9"/>
    <w:rsid w:val="00AF5947"/>
    <w:rsid w:val="00AF5F22"/>
    <w:rsid w:val="00AF6266"/>
    <w:rsid w:val="00AF69CA"/>
    <w:rsid w:val="00AF6BD5"/>
    <w:rsid w:val="00AF734C"/>
    <w:rsid w:val="00AF7698"/>
    <w:rsid w:val="00AF7C6A"/>
    <w:rsid w:val="00B00FA4"/>
    <w:rsid w:val="00B010A7"/>
    <w:rsid w:val="00B01177"/>
    <w:rsid w:val="00B01331"/>
    <w:rsid w:val="00B01F9F"/>
    <w:rsid w:val="00B01FCD"/>
    <w:rsid w:val="00B029B2"/>
    <w:rsid w:val="00B03161"/>
    <w:rsid w:val="00B03C73"/>
    <w:rsid w:val="00B03CCB"/>
    <w:rsid w:val="00B04997"/>
    <w:rsid w:val="00B051E1"/>
    <w:rsid w:val="00B05AC5"/>
    <w:rsid w:val="00B05C33"/>
    <w:rsid w:val="00B071C7"/>
    <w:rsid w:val="00B10C5C"/>
    <w:rsid w:val="00B10CEB"/>
    <w:rsid w:val="00B11B01"/>
    <w:rsid w:val="00B11B25"/>
    <w:rsid w:val="00B12978"/>
    <w:rsid w:val="00B12C46"/>
    <w:rsid w:val="00B12E40"/>
    <w:rsid w:val="00B135DD"/>
    <w:rsid w:val="00B13AAA"/>
    <w:rsid w:val="00B13C01"/>
    <w:rsid w:val="00B13F95"/>
    <w:rsid w:val="00B14345"/>
    <w:rsid w:val="00B14704"/>
    <w:rsid w:val="00B14880"/>
    <w:rsid w:val="00B150E0"/>
    <w:rsid w:val="00B15104"/>
    <w:rsid w:val="00B15925"/>
    <w:rsid w:val="00B16830"/>
    <w:rsid w:val="00B1696C"/>
    <w:rsid w:val="00B16F1D"/>
    <w:rsid w:val="00B17A4F"/>
    <w:rsid w:val="00B2192B"/>
    <w:rsid w:val="00B21F1A"/>
    <w:rsid w:val="00B23D04"/>
    <w:rsid w:val="00B24BF5"/>
    <w:rsid w:val="00B24D7C"/>
    <w:rsid w:val="00B25087"/>
    <w:rsid w:val="00B25C26"/>
    <w:rsid w:val="00B274D2"/>
    <w:rsid w:val="00B2762B"/>
    <w:rsid w:val="00B276F3"/>
    <w:rsid w:val="00B3135B"/>
    <w:rsid w:val="00B31B50"/>
    <w:rsid w:val="00B320E7"/>
    <w:rsid w:val="00B33222"/>
    <w:rsid w:val="00B332B0"/>
    <w:rsid w:val="00B3538B"/>
    <w:rsid w:val="00B35B72"/>
    <w:rsid w:val="00B37AEC"/>
    <w:rsid w:val="00B37D51"/>
    <w:rsid w:val="00B403DD"/>
    <w:rsid w:val="00B40D3D"/>
    <w:rsid w:val="00B40E7D"/>
    <w:rsid w:val="00B41884"/>
    <w:rsid w:val="00B41B28"/>
    <w:rsid w:val="00B41D5C"/>
    <w:rsid w:val="00B41EBB"/>
    <w:rsid w:val="00B43325"/>
    <w:rsid w:val="00B43BBB"/>
    <w:rsid w:val="00B43BFF"/>
    <w:rsid w:val="00B43F57"/>
    <w:rsid w:val="00B4473A"/>
    <w:rsid w:val="00B44E5A"/>
    <w:rsid w:val="00B461AE"/>
    <w:rsid w:val="00B4633B"/>
    <w:rsid w:val="00B468B2"/>
    <w:rsid w:val="00B4721B"/>
    <w:rsid w:val="00B47320"/>
    <w:rsid w:val="00B47D76"/>
    <w:rsid w:val="00B47FFC"/>
    <w:rsid w:val="00B50640"/>
    <w:rsid w:val="00B50844"/>
    <w:rsid w:val="00B5092E"/>
    <w:rsid w:val="00B50C83"/>
    <w:rsid w:val="00B5196B"/>
    <w:rsid w:val="00B5204C"/>
    <w:rsid w:val="00B534C1"/>
    <w:rsid w:val="00B53BDA"/>
    <w:rsid w:val="00B54C38"/>
    <w:rsid w:val="00B54F28"/>
    <w:rsid w:val="00B552CA"/>
    <w:rsid w:val="00B556C2"/>
    <w:rsid w:val="00B5575E"/>
    <w:rsid w:val="00B55CFE"/>
    <w:rsid w:val="00B563FA"/>
    <w:rsid w:val="00B56FD7"/>
    <w:rsid w:val="00B57F15"/>
    <w:rsid w:val="00B60299"/>
    <w:rsid w:val="00B60D19"/>
    <w:rsid w:val="00B6240E"/>
    <w:rsid w:val="00B62B7A"/>
    <w:rsid w:val="00B62E88"/>
    <w:rsid w:val="00B63D7A"/>
    <w:rsid w:val="00B651D7"/>
    <w:rsid w:val="00B65F08"/>
    <w:rsid w:val="00B663F3"/>
    <w:rsid w:val="00B66531"/>
    <w:rsid w:val="00B67376"/>
    <w:rsid w:val="00B677CB"/>
    <w:rsid w:val="00B67EB0"/>
    <w:rsid w:val="00B7131C"/>
    <w:rsid w:val="00B714CE"/>
    <w:rsid w:val="00B7197D"/>
    <w:rsid w:val="00B719D1"/>
    <w:rsid w:val="00B71A4A"/>
    <w:rsid w:val="00B71BA7"/>
    <w:rsid w:val="00B7240A"/>
    <w:rsid w:val="00B7260D"/>
    <w:rsid w:val="00B72750"/>
    <w:rsid w:val="00B7295D"/>
    <w:rsid w:val="00B729BD"/>
    <w:rsid w:val="00B72AEE"/>
    <w:rsid w:val="00B738D2"/>
    <w:rsid w:val="00B73A58"/>
    <w:rsid w:val="00B748C2"/>
    <w:rsid w:val="00B7531B"/>
    <w:rsid w:val="00B756BD"/>
    <w:rsid w:val="00B76411"/>
    <w:rsid w:val="00B76A60"/>
    <w:rsid w:val="00B770A4"/>
    <w:rsid w:val="00B77149"/>
    <w:rsid w:val="00B80ABC"/>
    <w:rsid w:val="00B80E0E"/>
    <w:rsid w:val="00B816DD"/>
    <w:rsid w:val="00B81B1F"/>
    <w:rsid w:val="00B8211A"/>
    <w:rsid w:val="00B8243A"/>
    <w:rsid w:val="00B8267A"/>
    <w:rsid w:val="00B82CC2"/>
    <w:rsid w:val="00B82CEA"/>
    <w:rsid w:val="00B8368F"/>
    <w:rsid w:val="00B83C89"/>
    <w:rsid w:val="00B83F8E"/>
    <w:rsid w:val="00B84535"/>
    <w:rsid w:val="00B8475C"/>
    <w:rsid w:val="00B850AE"/>
    <w:rsid w:val="00B8542E"/>
    <w:rsid w:val="00B855A4"/>
    <w:rsid w:val="00B856FF"/>
    <w:rsid w:val="00B85A88"/>
    <w:rsid w:val="00B877AC"/>
    <w:rsid w:val="00B90596"/>
    <w:rsid w:val="00B90FFD"/>
    <w:rsid w:val="00B912DB"/>
    <w:rsid w:val="00B91F38"/>
    <w:rsid w:val="00B92112"/>
    <w:rsid w:val="00B93215"/>
    <w:rsid w:val="00B93CD2"/>
    <w:rsid w:val="00B93E1F"/>
    <w:rsid w:val="00B93F6E"/>
    <w:rsid w:val="00B944B9"/>
    <w:rsid w:val="00B9479B"/>
    <w:rsid w:val="00B94E8D"/>
    <w:rsid w:val="00B950B3"/>
    <w:rsid w:val="00B96095"/>
    <w:rsid w:val="00B9659F"/>
    <w:rsid w:val="00B97195"/>
    <w:rsid w:val="00BA025B"/>
    <w:rsid w:val="00BA028F"/>
    <w:rsid w:val="00BA127A"/>
    <w:rsid w:val="00BA1847"/>
    <w:rsid w:val="00BA1D1F"/>
    <w:rsid w:val="00BA261C"/>
    <w:rsid w:val="00BA2635"/>
    <w:rsid w:val="00BA3324"/>
    <w:rsid w:val="00BA45BA"/>
    <w:rsid w:val="00BA4B19"/>
    <w:rsid w:val="00BA5335"/>
    <w:rsid w:val="00BA5687"/>
    <w:rsid w:val="00BA5721"/>
    <w:rsid w:val="00BA5D2A"/>
    <w:rsid w:val="00BA600A"/>
    <w:rsid w:val="00BA6535"/>
    <w:rsid w:val="00BA662D"/>
    <w:rsid w:val="00BA6900"/>
    <w:rsid w:val="00BA791B"/>
    <w:rsid w:val="00BA791D"/>
    <w:rsid w:val="00BB0A05"/>
    <w:rsid w:val="00BB0E54"/>
    <w:rsid w:val="00BB13D7"/>
    <w:rsid w:val="00BB1DCC"/>
    <w:rsid w:val="00BB1FAE"/>
    <w:rsid w:val="00BB22AF"/>
    <w:rsid w:val="00BB2323"/>
    <w:rsid w:val="00BB24FA"/>
    <w:rsid w:val="00BB3999"/>
    <w:rsid w:val="00BB3C33"/>
    <w:rsid w:val="00BB40C3"/>
    <w:rsid w:val="00BB4301"/>
    <w:rsid w:val="00BB45FA"/>
    <w:rsid w:val="00BB46C3"/>
    <w:rsid w:val="00BB56F4"/>
    <w:rsid w:val="00BB6232"/>
    <w:rsid w:val="00BB6672"/>
    <w:rsid w:val="00BB754A"/>
    <w:rsid w:val="00BB784E"/>
    <w:rsid w:val="00BB7C5F"/>
    <w:rsid w:val="00BC0CF4"/>
    <w:rsid w:val="00BC2AB5"/>
    <w:rsid w:val="00BC2D1A"/>
    <w:rsid w:val="00BC3563"/>
    <w:rsid w:val="00BC3BBE"/>
    <w:rsid w:val="00BC3DBD"/>
    <w:rsid w:val="00BC422B"/>
    <w:rsid w:val="00BC4DEB"/>
    <w:rsid w:val="00BC5268"/>
    <w:rsid w:val="00BC55CD"/>
    <w:rsid w:val="00BD1046"/>
    <w:rsid w:val="00BD1649"/>
    <w:rsid w:val="00BD1849"/>
    <w:rsid w:val="00BD2743"/>
    <w:rsid w:val="00BD32F8"/>
    <w:rsid w:val="00BD349F"/>
    <w:rsid w:val="00BD3722"/>
    <w:rsid w:val="00BD3886"/>
    <w:rsid w:val="00BD4BCB"/>
    <w:rsid w:val="00BD4E34"/>
    <w:rsid w:val="00BD552A"/>
    <w:rsid w:val="00BD5C9C"/>
    <w:rsid w:val="00BD6545"/>
    <w:rsid w:val="00BD69EC"/>
    <w:rsid w:val="00BD72CE"/>
    <w:rsid w:val="00BD764E"/>
    <w:rsid w:val="00BE1B6D"/>
    <w:rsid w:val="00BE27DE"/>
    <w:rsid w:val="00BE2BBB"/>
    <w:rsid w:val="00BE33DF"/>
    <w:rsid w:val="00BE3418"/>
    <w:rsid w:val="00BE408D"/>
    <w:rsid w:val="00BE4CC9"/>
    <w:rsid w:val="00BE4CFB"/>
    <w:rsid w:val="00BE54A9"/>
    <w:rsid w:val="00BE5E35"/>
    <w:rsid w:val="00BE6C96"/>
    <w:rsid w:val="00BE7CA1"/>
    <w:rsid w:val="00BE7D9F"/>
    <w:rsid w:val="00BF015B"/>
    <w:rsid w:val="00BF04DA"/>
    <w:rsid w:val="00BF06FB"/>
    <w:rsid w:val="00BF0930"/>
    <w:rsid w:val="00BF0F2A"/>
    <w:rsid w:val="00BF1727"/>
    <w:rsid w:val="00BF1915"/>
    <w:rsid w:val="00BF1E4E"/>
    <w:rsid w:val="00BF2ECD"/>
    <w:rsid w:val="00BF336C"/>
    <w:rsid w:val="00BF3377"/>
    <w:rsid w:val="00BF362B"/>
    <w:rsid w:val="00BF39A0"/>
    <w:rsid w:val="00BF3C91"/>
    <w:rsid w:val="00BF3DB5"/>
    <w:rsid w:val="00BF44A7"/>
    <w:rsid w:val="00BF4569"/>
    <w:rsid w:val="00BF4835"/>
    <w:rsid w:val="00BF518C"/>
    <w:rsid w:val="00BF598C"/>
    <w:rsid w:val="00BF6422"/>
    <w:rsid w:val="00BF697D"/>
    <w:rsid w:val="00BF6BFF"/>
    <w:rsid w:val="00BF6CCB"/>
    <w:rsid w:val="00BF6CE3"/>
    <w:rsid w:val="00BF6D06"/>
    <w:rsid w:val="00BF7139"/>
    <w:rsid w:val="00BF73DA"/>
    <w:rsid w:val="00BF7549"/>
    <w:rsid w:val="00BF7A00"/>
    <w:rsid w:val="00BF7DAD"/>
    <w:rsid w:val="00C00371"/>
    <w:rsid w:val="00C00A9D"/>
    <w:rsid w:val="00C00B2F"/>
    <w:rsid w:val="00C01D3C"/>
    <w:rsid w:val="00C02201"/>
    <w:rsid w:val="00C024CE"/>
    <w:rsid w:val="00C028D1"/>
    <w:rsid w:val="00C02A2C"/>
    <w:rsid w:val="00C02A30"/>
    <w:rsid w:val="00C02E40"/>
    <w:rsid w:val="00C031B0"/>
    <w:rsid w:val="00C03753"/>
    <w:rsid w:val="00C040C7"/>
    <w:rsid w:val="00C04A05"/>
    <w:rsid w:val="00C05D58"/>
    <w:rsid w:val="00C05E7F"/>
    <w:rsid w:val="00C062DA"/>
    <w:rsid w:val="00C06372"/>
    <w:rsid w:val="00C06484"/>
    <w:rsid w:val="00C06B4D"/>
    <w:rsid w:val="00C07377"/>
    <w:rsid w:val="00C07FFB"/>
    <w:rsid w:val="00C10905"/>
    <w:rsid w:val="00C10CE9"/>
    <w:rsid w:val="00C10EA7"/>
    <w:rsid w:val="00C11777"/>
    <w:rsid w:val="00C11F93"/>
    <w:rsid w:val="00C12BFA"/>
    <w:rsid w:val="00C13096"/>
    <w:rsid w:val="00C13AD0"/>
    <w:rsid w:val="00C13B4E"/>
    <w:rsid w:val="00C13FCA"/>
    <w:rsid w:val="00C14054"/>
    <w:rsid w:val="00C144FC"/>
    <w:rsid w:val="00C1523C"/>
    <w:rsid w:val="00C155E6"/>
    <w:rsid w:val="00C15A5D"/>
    <w:rsid w:val="00C16A38"/>
    <w:rsid w:val="00C17179"/>
    <w:rsid w:val="00C173A1"/>
    <w:rsid w:val="00C178BA"/>
    <w:rsid w:val="00C17AE8"/>
    <w:rsid w:val="00C17E43"/>
    <w:rsid w:val="00C201E1"/>
    <w:rsid w:val="00C20A4C"/>
    <w:rsid w:val="00C211E8"/>
    <w:rsid w:val="00C213BA"/>
    <w:rsid w:val="00C219CE"/>
    <w:rsid w:val="00C21E0A"/>
    <w:rsid w:val="00C221E8"/>
    <w:rsid w:val="00C2228E"/>
    <w:rsid w:val="00C23CD0"/>
    <w:rsid w:val="00C23E1D"/>
    <w:rsid w:val="00C24082"/>
    <w:rsid w:val="00C24099"/>
    <w:rsid w:val="00C2488F"/>
    <w:rsid w:val="00C24CF6"/>
    <w:rsid w:val="00C2505B"/>
    <w:rsid w:val="00C25615"/>
    <w:rsid w:val="00C25820"/>
    <w:rsid w:val="00C25883"/>
    <w:rsid w:val="00C26800"/>
    <w:rsid w:val="00C271B2"/>
    <w:rsid w:val="00C27336"/>
    <w:rsid w:val="00C27BC4"/>
    <w:rsid w:val="00C27F26"/>
    <w:rsid w:val="00C304B7"/>
    <w:rsid w:val="00C3081E"/>
    <w:rsid w:val="00C316DD"/>
    <w:rsid w:val="00C3177E"/>
    <w:rsid w:val="00C31A9D"/>
    <w:rsid w:val="00C32053"/>
    <w:rsid w:val="00C32692"/>
    <w:rsid w:val="00C3296E"/>
    <w:rsid w:val="00C32AE8"/>
    <w:rsid w:val="00C33600"/>
    <w:rsid w:val="00C338DE"/>
    <w:rsid w:val="00C33D97"/>
    <w:rsid w:val="00C34638"/>
    <w:rsid w:val="00C34658"/>
    <w:rsid w:val="00C34BDF"/>
    <w:rsid w:val="00C34DA3"/>
    <w:rsid w:val="00C35704"/>
    <w:rsid w:val="00C35859"/>
    <w:rsid w:val="00C36462"/>
    <w:rsid w:val="00C36FAB"/>
    <w:rsid w:val="00C37616"/>
    <w:rsid w:val="00C4002A"/>
    <w:rsid w:val="00C40341"/>
    <w:rsid w:val="00C406C7"/>
    <w:rsid w:val="00C41B50"/>
    <w:rsid w:val="00C41DBB"/>
    <w:rsid w:val="00C41E21"/>
    <w:rsid w:val="00C42311"/>
    <w:rsid w:val="00C4246B"/>
    <w:rsid w:val="00C43C42"/>
    <w:rsid w:val="00C43DAC"/>
    <w:rsid w:val="00C43FBB"/>
    <w:rsid w:val="00C440F9"/>
    <w:rsid w:val="00C441CE"/>
    <w:rsid w:val="00C446D0"/>
    <w:rsid w:val="00C46120"/>
    <w:rsid w:val="00C46746"/>
    <w:rsid w:val="00C471D5"/>
    <w:rsid w:val="00C472C1"/>
    <w:rsid w:val="00C475B9"/>
    <w:rsid w:val="00C50C4B"/>
    <w:rsid w:val="00C50EC8"/>
    <w:rsid w:val="00C51332"/>
    <w:rsid w:val="00C5149D"/>
    <w:rsid w:val="00C53AB3"/>
    <w:rsid w:val="00C54716"/>
    <w:rsid w:val="00C557B0"/>
    <w:rsid w:val="00C56085"/>
    <w:rsid w:val="00C570EF"/>
    <w:rsid w:val="00C573BC"/>
    <w:rsid w:val="00C5776E"/>
    <w:rsid w:val="00C57FB3"/>
    <w:rsid w:val="00C602E0"/>
    <w:rsid w:val="00C6069A"/>
    <w:rsid w:val="00C609DD"/>
    <w:rsid w:val="00C61528"/>
    <w:rsid w:val="00C61699"/>
    <w:rsid w:val="00C6192E"/>
    <w:rsid w:val="00C61B6A"/>
    <w:rsid w:val="00C62525"/>
    <w:rsid w:val="00C626DC"/>
    <w:rsid w:val="00C63D04"/>
    <w:rsid w:val="00C64A5C"/>
    <w:rsid w:val="00C6550F"/>
    <w:rsid w:val="00C65E0F"/>
    <w:rsid w:val="00C66233"/>
    <w:rsid w:val="00C6657E"/>
    <w:rsid w:val="00C666D7"/>
    <w:rsid w:val="00C66C74"/>
    <w:rsid w:val="00C67308"/>
    <w:rsid w:val="00C70064"/>
    <w:rsid w:val="00C70956"/>
    <w:rsid w:val="00C70E24"/>
    <w:rsid w:val="00C71747"/>
    <w:rsid w:val="00C717C9"/>
    <w:rsid w:val="00C71824"/>
    <w:rsid w:val="00C7199D"/>
    <w:rsid w:val="00C71D9E"/>
    <w:rsid w:val="00C72881"/>
    <w:rsid w:val="00C72C21"/>
    <w:rsid w:val="00C72F02"/>
    <w:rsid w:val="00C73399"/>
    <w:rsid w:val="00C7356C"/>
    <w:rsid w:val="00C749E4"/>
    <w:rsid w:val="00C7508D"/>
    <w:rsid w:val="00C75A00"/>
    <w:rsid w:val="00C762FA"/>
    <w:rsid w:val="00C76679"/>
    <w:rsid w:val="00C768B8"/>
    <w:rsid w:val="00C7724A"/>
    <w:rsid w:val="00C77D9A"/>
    <w:rsid w:val="00C80C78"/>
    <w:rsid w:val="00C8189B"/>
    <w:rsid w:val="00C81F8B"/>
    <w:rsid w:val="00C8229A"/>
    <w:rsid w:val="00C83FC7"/>
    <w:rsid w:val="00C8426A"/>
    <w:rsid w:val="00C85089"/>
    <w:rsid w:val="00C85656"/>
    <w:rsid w:val="00C859AE"/>
    <w:rsid w:val="00C86831"/>
    <w:rsid w:val="00C86D04"/>
    <w:rsid w:val="00C87E85"/>
    <w:rsid w:val="00C90021"/>
    <w:rsid w:val="00C90100"/>
    <w:rsid w:val="00C90335"/>
    <w:rsid w:val="00C91037"/>
    <w:rsid w:val="00C9159C"/>
    <w:rsid w:val="00C91E19"/>
    <w:rsid w:val="00C91F5C"/>
    <w:rsid w:val="00C9202A"/>
    <w:rsid w:val="00C92151"/>
    <w:rsid w:val="00C93273"/>
    <w:rsid w:val="00C93DA6"/>
    <w:rsid w:val="00C94236"/>
    <w:rsid w:val="00C954AD"/>
    <w:rsid w:val="00C9571B"/>
    <w:rsid w:val="00C963F8"/>
    <w:rsid w:val="00CA048B"/>
    <w:rsid w:val="00CA08E8"/>
    <w:rsid w:val="00CA0B1E"/>
    <w:rsid w:val="00CA0E8E"/>
    <w:rsid w:val="00CA102C"/>
    <w:rsid w:val="00CA1170"/>
    <w:rsid w:val="00CA126E"/>
    <w:rsid w:val="00CA184F"/>
    <w:rsid w:val="00CA1F0B"/>
    <w:rsid w:val="00CA28EB"/>
    <w:rsid w:val="00CA28F2"/>
    <w:rsid w:val="00CA2A5A"/>
    <w:rsid w:val="00CA3465"/>
    <w:rsid w:val="00CA40E3"/>
    <w:rsid w:val="00CA4457"/>
    <w:rsid w:val="00CA523B"/>
    <w:rsid w:val="00CA6614"/>
    <w:rsid w:val="00CA6961"/>
    <w:rsid w:val="00CA698C"/>
    <w:rsid w:val="00CA6D7D"/>
    <w:rsid w:val="00CA76EB"/>
    <w:rsid w:val="00CB0143"/>
    <w:rsid w:val="00CB06CE"/>
    <w:rsid w:val="00CB0761"/>
    <w:rsid w:val="00CB0F80"/>
    <w:rsid w:val="00CB19DB"/>
    <w:rsid w:val="00CB29AC"/>
    <w:rsid w:val="00CB31E3"/>
    <w:rsid w:val="00CB38B2"/>
    <w:rsid w:val="00CB3920"/>
    <w:rsid w:val="00CB4C20"/>
    <w:rsid w:val="00CB4C69"/>
    <w:rsid w:val="00CB52A5"/>
    <w:rsid w:val="00CB52E1"/>
    <w:rsid w:val="00CB558C"/>
    <w:rsid w:val="00CB5B70"/>
    <w:rsid w:val="00CB5DE1"/>
    <w:rsid w:val="00CB665C"/>
    <w:rsid w:val="00CB7BD6"/>
    <w:rsid w:val="00CB7DBB"/>
    <w:rsid w:val="00CB7FB0"/>
    <w:rsid w:val="00CC05CD"/>
    <w:rsid w:val="00CC0F01"/>
    <w:rsid w:val="00CC1C89"/>
    <w:rsid w:val="00CC2270"/>
    <w:rsid w:val="00CC25EB"/>
    <w:rsid w:val="00CC2B83"/>
    <w:rsid w:val="00CC2FBE"/>
    <w:rsid w:val="00CC3514"/>
    <w:rsid w:val="00CC38D5"/>
    <w:rsid w:val="00CC48D4"/>
    <w:rsid w:val="00CC50BB"/>
    <w:rsid w:val="00CC55B8"/>
    <w:rsid w:val="00CC6547"/>
    <w:rsid w:val="00CC7410"/>
    <w:rsid w:val="00CD002A"/>
    <w:rsid w:val="00CD01D0"/>
    <w:rsid w:val="00CD0745"/>
    <w:rsid w:val="00CD117A"/>
    <w:rsid w:val="00CD150F"/>
    <w:rsid w:val="00CD1620"/>
    <w:rsid w:val="00CD29AB"/>
    <w:rsid w:val="00CD41F1"/>
    <w:rsid w:val="00CD42CF"/>
    <w:rsid w:val="00CD6A5F"/>
    <w:rsid w:val="00CD75A5"/>
    <w:rsid w:val="00CD7AA9"/>
    <w:rsid w:val="00CE01B8"/>
    <w:rsid w:val="00CE03BC"/>
    <w:rsid w:val="00CE0AF9"/>
    <w:rsid w:val="00CE0B4E"/>
    <w:rsid w:val="00CE0FE2"/>
    <w:rsid w:val="00CE1400"/>
    <w:rsid w:val="00CE1CE7"/>
    <w:rsid w:val="00CE20A4"/>
    <w:rsid w:val="00CE2BAE"/>
    <w:rsid w:val="00CE3769"/>
    <w:rsid w:val="00CE4EA9"/>
    <w:rsid w:val="00CE73C8"/>
    <w:rsid w:val="00CE7D40"/>
    <w:rsid w:val="00CE7DF7"/>
    <w:rsid w:val="00CF0426"/>
    <w:rsid w:val="00CF094B"/>
    <w:rsid w:val="00CF14D2"/>
    <w:rsid w:val="00CF24A9"/>
    <w:rsid w:val="00CF280A"/>
    <w:rsid w:val="00CF3158"/>
    <w:rsid w:val="00CF318E"/>
    <w:rsid w:val="00CF358A"/>
    <w:rsid w:val="00CF3AF1"/>
    <w:rsid w:val="00CF4F82"/>
    <w:rsid w:val="00CF5116"/>
    <w:rsid w:val="00CF57F3"/>
    <w:rsid w:val="00CF5BFF"/>
    <w:rsid w:val="00CF6715"/>
    <w:rsid w:val="00CF6B96"/>
    <w:rsid w:val="00CF6E3E"/>
    <w:rsid w:val="00D0085A"/>
    <w:rsid w:val="00D00A76"/>
    <w:rsid w:val="00D017A4"/>
    <w:rsid w:val="00D01A0A"/>
    <w:rsid w:val="00D01F15"/>
    <w:rsid w:val="00D020F8"/>
    <w:rsid w:val="00D02B77"/>
    <w:rsid w:val="00D033A1"/>
    <w:rsid w:val="00D03547"/>
    <w:rsid w:val="00D03CAD"/>
    <w:rsid w:val="00D0426C"/>
    <w:rsid w:val="00D04BAD"/>
    <w:rsid w:val="00D0514F"/>
    <w:rsid w:val="00D05201"/>
    <w:rsid w:val="00D05FC0"/>
    <w:rsid w:val="00D05FD7"/>
    <w:rsid w:val="00D06267"/>
    <w:rsid w:val="00D0701A"/>
    <w:rsid w:val="00D07167"/>
    <w:rsid w:val="00D07680"/>
    <w:rsid w:val="00D078DA"/>
    <w:rsid w:val="00D07C5B"/>
    <w:rsid w:val="00D1046B"/>
    <w:rsid w:val="00D10C27"/>
    <w:rsid w:val="00D10EAB"/>
    <w:rsid w:val="00D11524"/>
    <w:rsid w:val="00D11693"/>
    <w:rsid w:val="00D11CF0"/>
    <w:rsid w:val="00D123DC"/>
    <w:rsid w:val="00D133B3"/>
    <w:rsid w:val="00D13993"/>
    <w:rsid w:val="00D1408B"/>
    <w:rsid w:val="00D1450A"/>
    <w:rsid w:val="00D15F63"/>
    <w:rsid w:val="00D162E0"/>
    <w:rsid w:val="00D163AC"/>
    <w:rsid w:val="00D177D1"/>
    <w:rsid w:val="00D17DB2"/>
    <w:rsid w:val="00D20153"/>
    <w:rsid w:val="00D20516"/>
    <w:rsid w:val="00D20585"/>
    <w:rsid w:val="00D205EB"/>
    <w:rsid w:val="00D21638"/>
    <w:rsid w:val="00D21DB2"/>
    <w:rsid w:val="00D21E83"/>
    <w:rsid w:val="00D224D0"/>
    <w:rsid w:val="00D22858"/>
    <w:rsid w:val="00D23083"/>
    <w:rsid w:val="00D233A7"/>
    <w:rsid w:val="00D23C67"/>
    <w:rsid w:val="00D23E08"/>
    <w:rsid w:val="00D2403F"/>
    <w:rsid w:val="00D24BC8"/>
    <w:rsid w:val="00D24E6E"/>
    <w:rsid w:val="00D24E8E"/>
    <w:rsid w:val="00D2520F"/>
    <w:rsid w:val="00D25A8B"/>
    <w:rsid w:val="00D25C1C"/>
    <w:rsid w:val="00D25E70"/>
    <w:rsid w:val="00D261D7"/>
    <w:rsid w:val="00D270A8"/>
    <w:rsid w:val="00D27493"/>
    <w:rsid w:val="00D30773"/>
    <w:rsid w:val="00D3257A"/>
    <w:rsid w:val="00D3325A"/>
    <w:rsid w:val="00D333EC"/>
    <w:rsid w:val="00D33E76"/>
    <w:rsid w:val="00D33FDF"/>
    <w:rsid w:val="00D345B3"/>
    <w:rsid w:val="00D349FC"/>
    <w:rsid w:val="00D34A1F"/>
    <w:rsid w:val="00D34AE4"/>
    <w:rsid w:val="00D35A43"/>
    <w:rsid w:val="00D35C31"/>
    <w:rsid w:val="00D3605D"/>
    <w:rsid w:val="00D363D9"/>
    <w:rsid w:val="00D366B0"/>
    <w:rsid w:val="00D41C76"/>
    <w:rsid w:val="00D41D70"/>
    <w:rsid w:val="00D41DA6"/>
    <w:rsid w:val="00D42510"/>
    <w:rsid w:val="00D427D9"/>
    <w:rsid w:val="00D43330"/>
    <w:rsid w:val="00D44AC0"/>
    <w:rsid w:val="00D457A9"/>
    <w:rsid w:val="00D462A4"/>
    <w:rsid w:val="00D462AB"/>
    <w:rsid w:val="00D46B8C"/>
    <w:rsid w:val="00D4741B"/>
    <w:rsid w:val="00D47F76"/>
    <w:rsid w:val="00D50431"/>
    <w:rsid w:val="00D51435"/>
    <w:rsid w:val="00D51B2C"/>
    <w:rsid w:val="00D5256A"/>
    <w:rsid w:val="00D527C9"/>
    <w:rsid w:val="00D52B9A"/>
    <w:rsid w:val="00D534A7"/>
    <w:rsid w:val="00D53626"/>
    <w:rsid w:val="00D5380C"/>
    <w:rsid w:val="00D53868"/>
    <w:rsid w:val="00D5513A"/>
    <w:rsid w:val="00D555DB"/>
    <w:rsid w:val="00D55B68"/>
    <w:rsid w:val="00D56442"/>
    <w:rsid w:val="00D56FCE"/>
    <w:rsid w:val="00D60857"/>
    <w:rsid w:val="00D61737"/>
    <w:rsid w:val="00D620DF"/>
    <w:rsid w:val="00D62620"/>
    <w:rsid w:val="00D62C61"/>
    <w:rsid w:val="00D62D78"/>
    <w:rsid w:val="00D630AE"/>
    <w:rsid w:val="00D637B7"/>
    <w:rsid w:val="00D63885"/>
    <w:rsid w:val="00D63F76"/>
    <w:rsid w:val="00D640B0"/>
    <w:rsid w:val="00D64268"/>
    <w:rsid w:val="00D64A9F"/>
    <w:rsid w:val="00D65058"/>
    <w:rsid w:val="00D650F0"/>
    <w:rsid w:val="00D65352"/>
    <w:rsid w:val="00D6593C"/>
    <w:rsid w:val="00D65E87"/>
    <w:rsid w:val="00D6610C"/>
    <w:rsid w:val="00D6651A"/>
    <w:rsid w:val="00D66B0D"/>
    <w:rsid w:val="00D670EB"/>
    <w:rsid w:val="00D67362"/>
    <w:rsid w:val="00D67934"/>
    <w:rsid w:val="00D67CBD"/>
    <w:rsid w:val="00D702EB"/>
    <w:rsid w:val="00D70A25"/>
    <w:rsid w:val="00D70D40"/>
    <w:rsid w:val="00D70E4C"/>
    <w:rsid w:val="00D70E6D"/>
    <w:rsid w:val="00D710CF"/>
    <w:rsid w:val="00D71A93"/>
    <w:rsid w:val="00D71DD0"/>
    <w:rsid w:val="00D722BA"/>
    <w:rsid w:val="00D72B9C"/>
    <w:rsid w:val="00D72DD7"/>
    <w:rsid w:val="00D7396C"/>
    <w:rsid w:val="00D73C8A"/>
    <w:rsid w:val="00D74A8A"/>
    <w:rsid w:val="00D74DB8"/>
    <w:rsid w:val="00D74DF1"/>
    <w:rsid w:val="00D74EC4"/>
    <w:rsid w:val="00D75379"/>
    <w:rsid w:val="00D7637E"/>
    <w:rsid w:val="00D766A9"/>
    <w:rsid w:val="00D774D9"/>
    <w:rsid w:val="00D77FE1"/>
    <w:rsid w:val="00D80052"/>
    <w:rsid w:val="00D80DD8"/>
    <w:rsid w:val="00D813D5"/>
    <w:rsid w:val="00D8213B"/>
    <w:rsid w:val="00D82285"/>
    <w:rsid w:val="00D82327"/>
    <w:rsid w:val="00D823EB"/>
    <w:rsid w:val="00D82A2C"/>
    <w:rsid w:val="00D83504"/>
    <w:rsid w:val="00D838E3"/>
    <w:rsid w:val="00D8419B"/>
    <w:rsid w:val="00D8461C"/>
    <w:rsid w:val="00D84A50"/>
    <w:rsid w:val="00D84E55"/>
    <w:rsid w:val="00D85163"/>
    <w:rsid w:val="00D852B8"/>
    <w:rsid w:val="00D85752"/>
    <w:rsid w:val="00D8583B"/>
    <w:rsid w:val="00D85959"/>
    <w:rsid w:val="00D85A24"/>
    <w:rsid w:val="00D85E17"/>
    <w:rsid w:val="00D85E2F"/>
    <w:rsid w:val="00D86528"/>
    <w:rsid w:val="00D865BC"/>
    <w:rsid w:val="00D86FCF"/>
    <w:rsid w:val="00D87DF9"/>
    <w:rsid w:val="00D90401"/>
    <w:rsid w:val="00D90AE2"/>
    <w:rsid w:val="00D91AB6"/>
    <w:rsid w:val="00D91F6C"/>
    <w:rsid w:val="00D923F1"/>
    <w:rsid w:val="00D926C3"/>
    <w:rsid w:val="00D926C8"/>
    <w:rsid w:val="00D92C59"/>
    <w:rsid w:val="00D946C5"/>
    <w:rsid w:val="00D94732"/>
    <w:rsid w:val="00D94BEB"/>
    <w:rsid w:val="00D94EC2"/>
    <w:rsid w:val="00D95A1F"/>
    <w:rsid w:val="00D95D26"/>
    <w:rsid w:val="00D96583"/>
    <w:rsid w:val="00D96779"/>
    <w:rsid w:val="00D96CDE"/>
    <w:rsid w:val="00D973E9"/>
    <w:rsid w:val="00D97E2D"/>
    <w:rsid w:val="00D97EA0"/>
    <w:rsid w:val="00DA11AC"/>
    <w:rsid w:val="00DA17A2"/>
    <w:rsid w:val="00DA28D8"/>
    <w:rsid w:val="00DA2DF6"/>
    <w:rsid w:val="00DA3FF6"/>
    <w:rsid w:val="00DA484B"/>
    <w:rsid w:val="00DA48F3"/>
    <w:rsid w:val="00DA4ABD"/>
    <w:rsid w:val="00DA4C23"/>
    <w:rsid w:val="00DA5185"/>
    <w:rsid w:val="00DA61DB"/>
    <w:rsid w:val="00DA67BD"/>
    <w:rsid w:val="00DB01EC"/>
    <w:rsid w:val="00DB0379"/>
    <w:rsid w:val="00DB0544"/>
    <w:rsid w:val="00DB0B43"/>
    <w:rsid w:val="00DB10F8"/>
    <w:rsid w:val="00DB2AC8"/>
    <w:rsid w:val="00DB2DCA"/>
    <w:rsid w:val="00DB3DA7"/>
    <w:rsid w:val="00DB4AFC"/>
    <w:rsid w:val="00DB4BF6"/>
    <w:rsid w:val="00DB528A"/>
    <w:rsid w:val="00DB5457"/>
    <w:rsid w:val="00DB5BB2"/>
    <w:rsid w:val="00DB69C1"/>
    <w:rsid w:val="00DB6C84"/>
    <w:rsid w:val="00DB6E2B"/>
    <w:rsid w:val="00DB7672"/>
    <w:rsid w:val="00DC08F1"/>
    <w:rsid w:val="00DC091A"/>
    <w:rsid w:val="00DC0B54"/>
    <w:rsid w:val="00DC0D1A"/>
    <w:rsid w:val="00DC299E"/>
    <w:rsid w:val="00DC2B05"/>
    <w:rsid w:val="00DC2D47"/>
    <w:rsid w:val="00DC3198"/>
    <w:rsid w:val="00DC3536"/>
    <w:rsid w:val="00DC464E"/>
    <w:rsid w:val="00DC4C27"/>
    <w:rsid w:val="00DC5868"/>
    <w:rsid w:val="00DC59A9"/>
    <w:rsid w:val="00DC6181"/>
    <w:rsid w:val="00DC64AE"/>
    <w:rsid w:val="00DC7C5D"/>
    <w:rsid w:val="00DD0913"/>
    <w:rsid w:val="00DD0D5D"/>
    <w:rsid w:val="00DD1CD0"/>
    <w:rsid w:val="00DD2036"/>
    <w:rsid w:val="00DD3C36"/>
    <w:rsid w:val="00DD47FA"/>
    <w:rsid w:val="00DD4BF4"/>
    <w:rsid w:val="00DD4DF8"/>
    <w:rsid w:val="00DD4E5E"/>
    <w:rsid w:val="00DD51ED"/>
    <w:rsid w:val="00DD5258"/>
    <w:rsid w:val="00DD5717"/>
    <w:rsid w:val="00DD57C2"/>
    <w:rsid w:val="00DD5952"/>
    <w:rsid w:val="00DD5ACD"/>
    <w:rsid w:val="00DD63E3"/>
    <w:rsid w:val="00DD6432"/>
    <w:rsid w:val="00DD656C"/>
    <w:rsid w:val="00DD6640"/>
    <w:rsid w:val="00DD7A5C"/>
    <w:rsid w:val="00DD7C61"/>
    <w:rsid w:val="00DE02C5"/>
    <w:rsid w:val="00DE04B6"/>
    <w:rsid w:val="00DE08A1"/>
    <w:rsid w:val="00DE0A63"/>
    <w:rsid w:val="00DE0F20"/>
    <w:rsid w:val="00DE135B"/>
    <w:rsid w:val="00DE13D4"/>
    <w:rsid w:val="00DE2105"/>
    <w:rsid w:val="00DE32B6"/>
    <w:rsid w:val="00DE41BF"/>
    <w:rsid w:val="00DE446B"/>
    <w:rsid w:val="00DE5451"/>
    <w:rsid w:val="00DE54E6"/>
    <w:rsid w:val="00DE5AB9"/>
    <w:rsid w:val="00DE5B2B"/>
    <w:rsid w:val="00DE5C3B"/>
    <w:rsid w:val="00DE5CA1"/>
    <w:rsid w:val="00DE5FF9"/>
    <w:rsid w:val="00DE61CD"/>
    <w:rsid w:val="00DE6938"/>
    <w:rsid w:val="00DE7064"/>
    <w:rsid w:val="00DF05A0"/>
    <w:rsid w:val="00DF07DF"/>
    <w:rsid w:val="00DF184E"/>
    <w:rsid w:val="00DF1A9B"/>
    <w:rsid w:val="00DF1B0F"/>
    <w:rsid w:val="00DF269E"/>
    <w:rsid w:val="00DF289C"/>
    <w:rsid w:val="00DF295C"/>
    <w:rsid w:val="00DF33AF"/>
    <w:rsid w:val="00DF33C2"/>
    <w:rsid w:val="00DF4052"/>
    <w:rsid w:val="00DF4E29"/>
    <w:rsid w:val="00DF58CD"/>
    <w:rsid w:val="00DF59D0"/>
    <w:rsid w:val="00DF66B2"/>
    <w:rsid w:val="00DF742F"/>
    <w:rsid w:val="00E004F1"/>
    <w:rsid w:val="00E0154C"/>
    <w:rsid w:val="00E01B11"/>
    <w:rsid w:val="00E01C99"/>
    <w:rsid w:val="00E026CC"/>
    <w:rsid w:val="00E028D6"/>
    <w:rsid w:val="00E02A27"/>
    <w:rsid w:val="00E04411"/>
    <w:rsid w:val="00E04D6D"/>
    <w:rsid w:val="00E04FA1"/>
    <w:rsid w:val="00E05D20"/>
    <w:rsid w:val="00E06603"/>
    <w:rsid w:val="00E06877"/>
    <w:rsid w:val="00E06BB5"/>
    <w:rsid w:val="00E06FCD"/>
    <w:rsid w:val="00E0736F"/>
    <w:rsid w:val="00E07FA2"/>
    <w:rsid w:val="00E1073C"/>
    <w:rsid w:val="00E10A6D"/>
    <w:rsid w:val="00E10BBB"/>
    <w:rsid w:val="00E10E05"/>
    <w:rsid w:val="00E11133"/>
    <w:rsid w:val="00E11221"/>
    <w:rsid w:val="00E11344"/>
    <w:rsid w:val="00E11B4D"/>
    <w:rsid w:val="00E11E55"/>
    <w:rsid w:val="00E1229E"/>
    <w:rsid w:val="00E123C9"/>
    <w:rsid w:val="00E127FF"/>
    <w:rsid w:val="00E12D9A"/>
    <w:rsid w:val="00E1314D"/>
    <w:rsid w:val="00E136DB"/>
    <w:rsid w:val="00E1373C"/>
    <w:rsid w:val="00E13AD0"/>
    <w:rsid w:val="00E142CE"/>
    <w:rsid w:val="00E1453B"/>
    <w:rsid w:val="00E146AA"/>
    <w:rsid w:val="00E14BA5"/>
    <w:rsid w:val="00E15025"/>
    <w:rsid w:val="00E15BC0"/>
    <w:rsid w:val="00E15FE0"/>
    <w:rsid w:val="00E16476"/>
    <w:rsid w:val="00E16518"/>
    <w:rsid w:val="00E17EC6"/>
    <w:rsid w:val="00E20350"/>
    <w:rsid w:val="00E226B6"/>
    <w:rsid w:val="00E226E3"/>
    <w:rsid w:val="00E23460"/>
    <w:rsid w:val="00E23853"/>
    <w:rsid w:val="00E245A8"/>
    <w:rsid w:val="00E2530D"/>
    <w:rsid w:val="00E26035"/>
    <w:rsid w:val="00E272FB"/>
    <w:rsid w:val="00E2742B"/>
    <w:rsid w:val="00E274CA"/>
    <w:rsid w:val="00E278A5"/>
    <w:rsid w:val="00E30106"/>
    <w:rsid w:val="00E32143"/>
    <w:rsid w:val="00E3308E"/>
    <w:rsid w:val="00E33666"/>
    <w:rsid w:val="00E35155"/>
    <w:rsid w:val="00E353CD"/>
    <w:rsid w:val="00E35F1A"/>
    <w:rsid w:val="00E37136"/>
    <w:rsid w:val="00E37142"/>
    <w:rsid w:val="00E37B34"/>
    <w:rsid w:val="00E37B3E"/>
    <w:rsid w:val="00E37CFB"/>
    <w:rsid w:val="00E40203"/>
    <w:rsid w:val="00E402A2"/>
    <w:rsid w:val="00E410E0"/>
    <w:rsid w:val="00E42A63"/>
    <w:rsid w:val="00E42D18"/>
    <w:rsid w:val="00E431EC"/>
    <w:rsid w:val="00E432C8"/>
    <w:rsid w:val="00E43F07"/>
    <w:rsid w:val="00E44E20"/>
    <w:rsid w:val="00E458B4"/>
    <w:rsid w:val="00E46132"/>
    <w:rsid w:val="00E461BD"/>
    <w:rsid w:val="00E4662D"/>
    <w:rsid w:val="00E4665C"/>
    <w:rsid w:val="00E4667C"/>
    <w:rsid w:val="00E467BC"/>
    <w:rsid w:val="00E467CF"/>
    <w:rsid w:val="00E472FD"/>
    <w:rsid w:val="00E47D2B"/>
    <w:rsid w:val="00E50427"/>
    <w:rsid w:val="00E5102F"/>
    <w:rsid w:val="00E51109"/>
    <w:rsid w:val="00E5147D"/>
    <w:rsid w:val="00E5191D"/>
    <w:rsid w:val="00E520F4"/>
    <w:rsid w:val="00E5266E"/>
    <w:rsid w:val="00E52BCD"/>
    <w:rsid w:val="00E53442"/>
    <w:rsid w:val="00E54AB1"/>
    <w:rsid w:val="00E54FA7"/>
    <w:rsid w:val="00E5635C"/>
    <w:rsid w:val="00E56429"/>
    <w:rsid w:val="00E56886"/>
    <w:rsid w:val="00E56A7C"/>
    <w:rsid w:val="00E56D72"/>
    <w:rsid w:val="00E579DC"/>
    <w:rsid w:val="00E6001C"/>
    <w:rsid w:val="00E628F9"/>
    <w:rsid w:val="00E63166"/>
    <w:rsid w:val="00E63BBD"/>
    <w:rsid w:val="00E641A6"/>
    <w:rsid w:val="00E6458B"/>
    <w:rsid w:val="00E650F8"/>
    <w:rsid w:val="00E65E75"/>
    <w:rsid w:val="00E66315"/>
    <w:rsid w:val="00E67357"/>
    <w:rsid w:val="00E674F8"/>
    <w:rsid w:val="00E6762D"/>
    <w:rsid w:val="00E678CE"/>
    <w:rsid w:val="00E67DBF"/>
    <w:rsid w:val="00E70202"/>
    <w:rsid w:val="00E705F2"/>
    <w:rsid w:val="00E7079F"/>
    <w:rsid w:val="00E70825"/>
    <w:rsid w:val="00E715F6"/>
    <w:rsid w:val="00E718F9"/>
    <w:rsid w:val="00E721D6"/>
    <w:rsid w:val="00E733E9"/>
    <w:rsid w:val="00E7342F"/>
    <w:rsid w:val="00E73808"/>
    <w:rsid w:val="00E74226"/>
    <w:rsid w:val="00E7458C"/>
    <w:rsid w:val="00E74D13"/>
    <w:rsid w:val="00E74D79"/>
    <w:rsid w:val="00E750A4"/>
    <w:rsid w:val="00E756B0"/>
    <w:rsid w:val="00E764F8"/>
    <w:rsid w:val="00E76718"/>
    <w:rsid w:val="00E76C79"/>
    <w:rsid w:val="00E76C9D"/>
    <w:rsid w:val="00E76D64"/>
    <w:rsid w:val="00E779E2"/>
    <w:rsid w:val="00E77B63"/>
    <w:rsid w:val="00E834EE"/>
    <w:rsid w:val="00E835BD"/>
    <w:rsid w:val="00E83793"/>
    <w:rsid w:val="00E83B33"/>
    <w:rsid w:val="00E83EB1"/>
    <w:rsid w:val="00E84364"/>
    <w:rsid w:val="00E84EB4"/>
    <w:rsid w:val="00E84FCC"/>
    <w:rsid w:val="00E856B3"/>
    <w:rsid w:val="00E85AE8"/>
    <w:rsid w:val="00E87087"/>
    <w:rsid w:val="00E87113"/>
    <w:rsid w:val="00E87267"/>
    <w:rsid w:val="00E875EF"/>
    <w:rsid w:val="00E87633"/>
    <w:rsid w:val="00E87754"/>
    <w:rsid w:val="00E90069"/>
    <w:rsid w:val="00E9018D"/>
    <w:rsid w:val="00E908B4"/>
    <w:rsid w:val="00E91B41"/>
    <w:rsid w:val="00E92A52"/>
    <w:rsid w:val="00E934DC"/>
    <w:rsid w:val="00E946E1"/>
    <w:rsid w:val="00E946FB"/>
    <w:rsid w:val="00E94960"/>
    <w:rsid w:val="00E94F4E"/>
    <w:rsid w:val="00E9514F"/>
    <w:rsid w:val="00E96166"/>
    <w:rsid w:val="00E968DA"/>
    <w:rsid w:val="00E96D01"/>
    <w:rsid w:val="00EA07DD"/>
    <w:rsid w:val="00EA08A9"/>
    <w:rsid w:val="00EA2E17"/>
    <w:rsid w:val="00EA2EA4"/>
    <w:rsid w:val="00EA4CAB"/>
    <w:rsid w:val="00EA5839"/>
    <w:rsid w:val="00EA5993"/>
    <w:rsid w:val="00EA5B43"/>
    <w:rsid w:val="00EA677E"/>
    <w:rsid w:val="00EA71D8"/>
    <w:rsid w:val="00EB0BE8"/>
    <w:rsid w:val="00EB116A"/>
    <w:rsid w:val="00EB176D"/>
    <w:rsid w:val="00EB2239"/>
    <w:rsid w:val="00EB26C6"/>
    <w:rsid w:val="00EB2DF3"/>
    <w:rsid w:val="00EB3E10"/>
    <w:rsid w:val="00EB4397"/>
    <w:rsid w:val="00EB44B8"/>
    <w:rsid w:val="00EB5443"/>
    <w:rsid w:val="00EB544D"/>
    <w:rsid w:val="00EB5907"/>
    <w:rsid w:val="00EB64FC"/>
    <w:rsid w:val="00EB681B"/>
    <w:rsid w:val="00EB6CEE"/>
    <w:rsid w:val="00EB71F5"/>
    <w:rsid w:val="00EB7773"/>
    <w:rsid w:val="00EB7C6C"/>
    <w:rsid w:val="00EB7D3A"/>
    <w:rsid w:val="00EB7E7B"/>
    <w:rsid w:val="00EC06D9"/>
    <w:rsid w:val="00EC06E4"/>
    <w:rsid w:val="00EC0E62"/>
    <w:rsid w:val="00EC0EC3"/>
    <w:rsid w:val="00EC1081"/>
    <w:rsid w:val="00EC13BC"/>
    <w:rsid w:val="00EC142C"/>
    <w:rsid w:val="00EC14D5"/>
    <w:rsid w:val="00EC1ACF"/>
    <w:rsid w:val="00EC1CCA"/>
    <w:rsid w:val="00EC2398"/>
    <w:rsid w:val="00EC30E5"/>
    <w:rsid w:val="00EC3A85"/>
    <w:rsid w:val="00EC4732"/>
    <w:rsid w:val="00EC5151"/>
    <w:rsid w:val="00EC5E10"/>
    <w:rsid w:val="00EC6B1D"/>
    <w:rsid w:val="00EC6E64"/>
    <w:rsid w:val="00ED0175"/>
    <w:rsid w:val="00ED0B27"/>
    <w:rsid w:val="00ED0D3A"/>
    <w:rsid w:val="00ED17AD"/>
    <w:rsid w:val="00ED1A85"/>
    <w:rsid w:val="00ED1EEC"/>
    <w:rsid w:val="00ED2488"/>
    <w:rsid w:val="00ED28C9"/>
    <w:rsid w:val="00ED3F57"/>
    <w:rsid w:val="00ED4592"/>
    <w:rsid w:val="00ED459C"/>
    <w:rsid w:val="00ED4DF4"/>
    <w:rsid w:val="00ED5388"/>
    <w:rsid w:val="00ED55CF"/>
    <w:rsid w:val="00ED658C"/>
    <w:rsid w:val="00ED6E8A"/>
    <w:rsid w:val="00ED6ED0"/>
    <w:rsid w:val="00ED7144"/>
    <w:rsid w:val="00ED7383"/>
    <w:rsid w:val="00ED7799"/>
    <w:rsid w:val="00ED779E"/>
    <w:rsid w:val="00ED7FC3"/>
    <w:rsid w:val="00EE0958"/>
    <w:rsid w:val="00EE0EBE"/>
    <w:rsid w:val="00EE101F"/>
    <w:rsid w:val="00EE1135"/>
    <w:rsid w:val="00EE1B00"/>
    <w:rsid w:val="00EE306E"/>
    <w:rsid w:val="00EE34E7"/>
    <w:rsid w:val="00EE381A"/>
    <w:rsid w:val="00EE383A"/>
    <w:rsid w:val="00EE38AB"/>
    <w:rsid w:val="00EE4247"/>
    <w:rsid w:val="00EE4313"/>
    <w:rsid w:val="00EE4BE2"/>
    <w:rsid w:val="00EE5104"/>
    <w:rsid w:val="00EE52F4"/>
    <w:rsid w:val="00EE577B"/>
    <w:rsid w:val="00EE66D5"/>
    <w:rsid w:val="00EE761B"/>
    <w:rsid w:val="00EF0053"/>
    <w:rsid w:val="00EF038B"/>
    <w:rsid w:val="00EF0ABD"/>
    <w:rsid w:val="00EF2C61"/>
    <w:rsid w:val="00EF2CC8"/>
    <w:rsid w:val="00EF3814"/>
    <w:rsid w:val="00EF3B23"/>
    <w:rsid w:val="00EF3BC1"/>
    <w:rsid w:val="00EF40FF"/>
    <w:rsid w:val="00EF4866"/>
    <w:rsid w:val="00EF589A"/>
    <w:rsid w:val="00EF6B7E"/>
    <w:rsid w:val="00EF716A"/>
    <w:rsid w:val="00EF7887"/>
    <w:rsid w:val="00F000F2"/>
    <w:rsid w:val="00F0105C"/>
    <w:rsid w:val="00F024A9"/>
    <w:rsid w:val="00F03178"/>
    <w:rsid w:val="00F03CF0"/>
    <w:rsid w:val="00F03E11"/>
    <w:rsid w:val="00F04163"/>
    <w:rsid w:val="00F0465C"/>
    <w:rsid w:val="00F04833"/>
    <w:rsid w:val="00F057EB"/>
    <w:rsid w:val="00F0625A"/>
    <w:rsid w:val="00F06606"/>
    <w:rsid w:val="00F06B5C"/>
    <w:rsid w:val="00F076F6"/>
    <w:rsid w:val="00F07B4F"/>
    <w:rsid w:val="00F10C3C"/>
    <w:rsid w:val="00F10C53"/>
    <w:rsid w:val="00F10E93"/>
    <w:rsid w:val="00F11099"/>
    <w:rsid w:val="00F114C6"/>
    <w:rsid w:val="00F1154B"/>
    <w:rsid w:val="00F12D06"/>
    <w:rsid w:val="00F13719"/>
    <w:rsid w:val="00F13864"/>
    <w:rsid w:val="00F139A4"/>
    <w:rsid w:val="00F13D21"/>
    <w:rsid w:val="00F13E4C"/>
    <w:rsid w:val="00F140A6"/>
    <w:rsid w:val="00F14FD3"/>
    <w:rsid w:val="00F1518E"/>
    <w:rsid w:val="00F15555"/>
    <w:rsid w:val="00F1599F"/>
    <w:rsid w:val="00F20761"/>
    <w:rsid w:val="00F20BD2"/>
    <w:rsid w:val="00F20FB5"/>
    <w:rsid w:val="00F214B6"/>
    <w:rsid w:val="00F21754"/>
    <w:rsid w:val="00F21E33"/>
    <w:rsid w:val="00F2243B"/>
    <w:rsid w:val="00F2278F"/>
    <w:rsid w:val="00F228DF"/>
    <w:rsid w:val="00F2347A"/>
    <w:rsid w:val="00F23ABC"/>
    <w:rsid w:val="00F257A0"/>
    <w:rsid w:val="00F25D6E"/>
    <w:rsid w:val="00F25EB7"/>
    <w:rsid w:val="00F262EE"/>
    <w:rsid w:val="00F2653F"/>
    <w:rsid w:val="00F26BAE"/>
    <w:rsid w:val="00F26C80"/>
    <w:rsid w:val="00F26EF7"/>
    <w:rsid w:val="00F270FC"/>
    <w:rsid w:val="00F271BD"/>
    <w:rsid w:val="00F27728"/>
    <w:rsid w:val="00F27F37"/>
    <w:rsid w:val="00F31080"/>
    <w:rsid w:val="00F310F9"/>
    <w:rsid w:val="00F310FB"/>
    <w:rsid w:val="00F3152C"/>
    <w:rsid w:val="00F3177B"/>
    <w:rsid w:val="00F31EFE"/>
    <w:rsid w:val="00F31F52"/>
    <w:rsid w:val="00F31F69"/>
    <w:rsid w:val="00F3253F"/>
    <w:rsid w:val="00F3267D"/>
    <w:rsid w:val="00F329DE"/>
    <w:rsid w:val="00F33567"/>
    <w:rsid w:val="00F33D7E"/>
    <w:rsid w:val="00F34199"/>
    <w:rsid w:val="00F3552F"/>
    <w:rsid w:val="00F35BCC"/>
    <w:rsid w:val="00F35EA1"/>
    <w:rsid w:val="00F36B9D"/>
    <w:rsid w:val="00F36EBF"/>
    <w:rsid w:val="00F37537"/>
    <w:rsid w:val="00F37777"/>
    <w:rsid w:val="00F37C12"/>
    <w:rsid w:val="00F417D4"/>
    <w:rsid w:val="00F417E5"/>
    <w:rsid w:val="00F41DED"/>
    <w:rsid w:val="00F42D19"/>
    <w:rsid w:val="00F4346A"/>
    <w:rsid w:val="00F4355D"/>
    <w:rsid w:val="00F4374D"/>
    <w:rsid w:val="00F43DC7"/>
    <w:rsid w:val="00F43E59"/>
    <w:rsid w:val="00F4406F"/>
    <w:rsid w:val="00F44638"/>
    <w:rsid w:val="00F44D4D"/>
    <w:rsid w:val="00F455E7"/>
    <w:rsid w:val="00F4577E"/>
    <w:rsid w:val="00F46991"/>
    <w:rsid w:val="00F471BE"/>
    <w:rsid w:val="00F476E9"/>
    <w:rsid w:val="00F47A79"/>
    <w:rsid w:val="00F47A9A"/>
    <w:rsid w:val="00F507BF"/>
    <w:rsid w:val="00F50B58"/>
    <w:rsid w:val="00F51E72"/>
    <w:rsid w:val="00F51EFF"/>
    <w:rsid w:val="00F51F71"/>
    <w:rsid w:val="00F52171"/>
    <w:rsid w:val="00F521E2"/>
    <w:rsid w:val="00F5272C"/>
    <w:rsid w:val="00F52F67"/>
    <w:rsid w:val="00F5312D"/>
    <w:rsid w:val="00F53485"/>
    <w:rsid w:val="00F5351C"/>
    <w:rsid w:val="00F54027"/>
    <w:rsid w:val="00F540AA"/>
    <w:rsid w:val="00F545BF"/>
    <w:rsid w:val="00F548E1"/>
    <w:rsid w:val="00F54A48"/>
    <w:rsid w:val="00F54DA2"/>
    <w:rsid w:val="00F554E0"/>
    <w:rsid w:val="00F556CB"/>
    <w:rsid w:val="00F56233"/>
    <w:rsid w:val="00F56390"/>
    <w:rsid w:val="00F572F0"/>
    <w:rsid w:val="00F57718"/>
    <w:rsid w:val="00F57C07"/>
    <w:rsid w:val="00F609EF"/>
    <w:rsid w:val="00F623CE"/>
    <w:rsid w:val="00F6267D"/>
    <w:rsid w:val="00F62EEE"/>
    <w:rsid w:val="00F633B4"/>
    <w:rsid w:val="00F63640"/>
    <w:rsid w:val="00F637E3"/>
    <w:rsid w:val="00F63CC3"/>
    <w:rsid w:val="00F645C8"/>
    <w:rsid w:val="00F64660"/>
    <w:rsid w:val="00F64C4B"/>
    <w:rsid w:val="00F663EF"/>
    <w:rsid w:val="00F6675C"/>
    <w:rsid w:val="00F66778"/>
    <w:rsid w:val="00F67399"/>
    <w:rsid w:val="00F67605"/>
    <w:rsid w:val="00F67F4D"/>
    <w:rsid w:val="00F70A5D"/>
    <w:rsid w:val="00F70D37"/>
    <w:rsid w:val="00F713B5"/>
    <w:rsid w:val="00F730E2"/>
    <w:rsid w:val="00F7339A"/>
    <w:rsid w:val="00F73636"/>
    <w:rsid w:val="00F7382D"/>
    <w:rsid w:val="00F740F5"/>
    <w:rsid w:val="00F757C1"/>
    <w:rsid w:val="00F75F4C"/>
    <w:rsid w:val="00F75F62"/>
    <w:rsid w:val="00F76773"/>
    <w:rsid w:val="00F76775"/>
    <w:rsid w:val="00F76935"/>
    <w:rsid w:val="00F76974"/>
    <w:rsid w:val="00F76CDC"/>
    <w:rsid w:val="00F7765B"/>
    <w:rsid w:val="00F778B5"/>
    <w:rsid w:val="00F805A5"/>
    <w:rsid w:val="00F80AC9"/>
    <w:rsid w:val="00F80E45"/>
    <w:rsid w:val="00F821D6"/>
    <w:rsid w:val="00F82233"/>
    <w:rsid w:val="00F83633"/>
    <w:rsid w:val="00F83711"/>
    <w:rsid w:val="00F86CDB"/>
    <w:rsid w:val="00F876D5"/>
    <w:rsid w:val="00F87E92"/>
    <w:rsid w:val="00F9004F"/>
    <w:rsid w:val="00F9008A"/>
    <w:rsid w:val="00F906DB"/>
    <w:rsid w:val="00F90832"/>
    <w:rsid w:val="00F90AC9"/>
    <w:rsid w:val="00F90D41"/>
    <w:rsid w:val="00F9109C"/>
    <w:rsid w:val="00F917E2"/>
    <w:rsid w:val="00F91D5E"/>
    <w:rsid w:val="00F9209D"/>
    <w:rsid w:val="00F93A45"/>
    <w:rsid w:val="00F93BA8"/>
    <w:rsid w:val="00F94AA3"/>
    <w:rsid w:val="00F951ED"/>
    <w:rsid w:val="00F9521D"/>
    <w:rsid w:val="00F95628"/>
    <w:rsid w:val="00F95EC0"/>
    <w:rsid w:val="00F9626E"/>
    <w:rsid w:val="00F965B9"/>
    <w:rsid w:val="00F96903"/>
    <w:rsid w:val="00F969D2"/>
    <w:rsid w:val="00F96F2F"/>
    <w:rsid w:val="00F97333"/>
    <w:rsid w:val="00F9780D"/>
    <w:rsid w:val="00F97952"/>
    <w:rsid w:val="00FA0C2D"/>
    <w:rsid w:val="00FA1489"/>
    <w:rsid w:val="00FA1D13"/>
    <w:rsid w:val="00FA1F59"/>
    <w:rsid w:val="00FA1F73"/>
    <w:rsid w:val="00FA2779"/>
    <w:rsid w:val="00FA3143"/>
    <w:rsid w:val="00FA35E1"/>
    <w:rsid w:val="00FA377E"/>
    <w:rsid w:val="00FA3F27"/>
    <w:rsid w:val="00FA3FEA"/>
    <w:rsid w:val="00FA4E6A"/>
    <w:rsid w:val="00FA5036"/>
    <w:rsid w:val="00FA5C1C"/>
    <w:rsid w:val="00FA5F80"/>
    <w:rsid w:val="00FA6E55"/>
    <w:rsid w:val="00FA7A67"/>
    <w:rsid w:val="00FB000E"/>
    <w:rsid w:val="00FB0707"/>
    <w:rsid w:val="00FB115E"/>
    <w:rsid w:val="00FB14EE"/>
    <w:rsid w:val="00FB1839"/>
    <w:rsid w:val="00FB1E17"/>
    <w:rsid w:val="00FB1E35"/>
    <w:rsid w:val="00FB23F6"/>
    <w:rsid w:val="00FB2AB4"/>
    <w:rsid w:val="00FB2D6B"/>
    <w:rsid w:val="00FB3CF9"/>
    <w:rsid w:val="00FB4BFC"/>
    <w:rsid w:val="00FB4FA8"/>
    <w:rsid w:val="00FB713E"/>
    <w:rsid w:val="00FB75B3"/>
    <w:rsid w:val="00FB7D86"/>
    <w:rsid w:val="00FC0428"/>
    <w:rsid w:val="00FC0A0D"/>
    <w:rsid w:val="00FC130E"/>
    <w:rsid w:val="00FC1B19"/>
    <w:rsid w:val="00FC1BA9"/>
    <w:rsid w:val="00FC2104"/>
    <w:rsid w:val="00FC2E95"/>
    <w:rsid w:val="00FC36D9"/>
    <w:rsid w:val="00FC3872"/>
    <w:rsid w:val="00FC3C07"/>
    <w:rsid w:val="00FC3CF6"/>
    <w:rsid w:val="00FC49EE"/>
    <w:rsid w:val="00FC4D5B"/>
    <w:rsid w:val="00FC4DAD"/>
    <w:rsid w:val="00FC53C2"/>
    <w:rsid w:val="00FC5DB3"/>
    <w:rsid w:val="00FC5E24"/>
    <w:rsid w:val="00FC604E"/>
    <w:rsid w:val="00FC608B"/>
    <w:rsid w:val="00FC6F20"/>
    <w:rsid w:val="00FC75A9"/>
    <w:rsid w:val="00FC7E8C"/>
    <w:rsid w:val="00FD01A3"/>
    <w:rsid w:val="00FD020A"/>
    <w:rsid w:val="00FD07D4"/>
    <w:rsid w:val="00FD0D32"/>
    <w:rsid w:val="00FD13F3"/>
    <w:rsid w:val="00FD1A7E"/>
    <w:rsid w:val="00FD25C6"/>
    <w:rsid w:val="00FD26C4"/>
    <w:rsid w:val="00FD35D8"/>
    <w:rsid w:val="00FD4311"/>
    <w:rsid w:val="00FD4685"/>
    <w:rsid w:val="00FD4F59"/>
    <w:rsid w:val="00FD68CB"/>
    <w:rsid w:val="00FD7474"/>
    <w:rsid w:val="00FD798D"/>
    <w:rsid w:val="00FD7B9F"/>
    <w:rsid w:val="00FE01BF"/>
    <w:rsid w:val="00FE0535"/>
    <w:rsid w:val="00FE0A72"/>
    <w:rsid w:val="00FE0E2B"/>
    <w:rsid w:val="00FE101A"/>
    <w:rsid w:val="00FE1678"/>
    <w:rsid w:val="00FE1910"/>
    <w:rsid w:val="00FE1CEF"/>
    <w:rsid w:val="00FE1D25"/>
    <w:rsid w:val="00FE201D"/>
    <w:rsid w:val="00FE2788"/>
    <w:rsid w:val="00FE3030"/>
    <w:rsid w:val="00FE48E4"/>
    <w:rsid w:val="00FE5523"/>
    <w:rsid w:val="00FE65B6"/>
    <w:rsid w:val="00FE6A58"/>
    <w:rsid w:val="00FE6E78"/>
    <w:rsid w:val="00FE6F3E"/>
    <w:rsid w:val="00FE6F48"/>
    <w:rsid w:val="00FF06C9"/>
    <w:rsid w:val="00FF1250"/>
    <w:rsid w:val="00FF2173"/>
    <w:rsid w:val="00FF2B21"/>
    <w:rsid w:val="00FF412B"/>
    <w:rsid w:val="00FF4195"/>
    <w:rsid w:val="00FF4F12"/>
    <w:rsid w:val="00FF50EA"/>
    <w:rsid w:val="00FF5224"/>
    <w:rsid w:val="00FF5A4B"/>
    <w:rsid w:val="00FF5B84"/>
    <w:rsid w:val="00FF6FA3"/>
    <w:rsid w:val="00FF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61197"/>
  <w15:chartTrackingRefBased/>
  <w15:docId w15:val="{24F57916-99B4-431B-A45B-7C77D1FD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C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01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4F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1"/>
    <w:qFormat/>
    <w:rsid w:val="009B3451"/>
    <w:pPr>
      <w:widowControl w:val="0"/>
      <w:autoSpaceDE w:val="0"/>
      <w:autoSpaceDN w:val="0"/>
      <w:spacing w:after="0" w:line="240" w:lineRule="auto"/>
      <w:ind w:left="120"/>
      <w:outlineLvl w:val="3"/>
    </w:pPr>
    <w:rPr>
      <w:rFonts w:ascii="Tahoma" w:eastAsia="Tahoma" w:hAnsi="Tahoma" w:cs="Tahoma"/>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5A8B"/>
    <w:rPr>
      <w:color w:val="0563C1" w:themeColor="hyperlink"/>
      <w:u w:val="single"/>
    </w:rPr>
  </w:style>
  <w:style w:type="character" w:styleId="UnresolvedMention">
    <w:name w:val="Unresolved Mention"/>
    <w:basedOn w:val="DefaultParagraphFont"/>
    <w:uiPriority w:val="99"/>
    <w:semiHidden/>
    <w:unhideWhenUsed/>
    <w:rsid w:val="00D25A8B"/>
    <w:rPr>
      <w:color w:val="605E5C"/>
      <w:shd w:val="clear" w:color="auto" w:fill="E1DFDD"/>
    </w:rPr>
  </w:style>
  <w:style w:type="paragraph" w:styleId="ListParagraph">
    <w:name w:val="List Paragraph"/>
    <w:basedOn w:val="Normal"/>
    <w:uiPriority w:val="34"/>
    <w:qFormat/>
    <w:rsid w:val="009C0693"/>
    <w:pPr>
      <w:ind w:left="720"/>
      <w:contextualSpacing/>
    </w:pPr>
  </w:style>
  <w:style w:type="paragraph" w:styleId="Header">
    <w:name w:val="header"/>
    <w:basedOn w:val="Normal"/>
    <w:link w:val="HeaderChar"/>
    <w:uiPriority w:val="99"/>
    <w:unhideWhenUsed/>
    <w:rsid w:val="007A3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6C2"/>
  </w:style>
  <w:style w:type="paragraph" w:styleId="Footer">
    <w:name w:val="footer"/>
    <w:basedOn w:val="Normal"/>
    <w:link w:val="FooterChar"/>
    <w:uiPriority w:val="99"/>
    <w:unhideWhenUsed/>
    <w:rsid w:val="007A3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6C2"/>
  </w:style>
  <w:style w:type="paragraph" w:styleId="Revision">
    <w:name w:val="Revision"/>
    <w:hidden/>
    <w:uiPriority w:val="99"/>
    <w:semiHidden/>
    <w:rsid w:val="00B950B3"/>
    <w:pPr>
      <w:spacing w:after="0" w:line="240" w:lineRule="auto"/>
    </w:pPr>
  </w:style>
  <w:style w:type="paragraph" w:styleId="NoSpacing">
    <w:name w:val="No Spacing"/>
    <w:uiPriority w:val="1"/>
    <w:qFormat/>
    <w:rsid w:val="00812BBD"/>
    <w:pPr>
      <w:spacing w:after="0" w:line="240" w:lineRule="auto"/>
    </w:pPr>
  </w:style>
  <w:style w:type="character" w:customStyle="1" w:styleId="Heading4Char">
    <w:name w:val="Heading 4 Char"/>
    <w:basedOn w:val="DefaultParagraphFont"/>
    <w:link w:val="Heading4"/>
    <w:uiPriority w:val="1"/>
    <w:rsid w:val="009B3451"/>
    <w:rPr>
      <w:rFonts w:ascii="Tahoma" w:eastAsia="Tahoma" w:hAnsi="Tahoma" w:cs="Tahoma"/>
      <w:b/>
      <w:bCs/>
      <w:kern w:val="0"/>
      <w:sz w:val="24"/>
      <w:szCs w:val="24"/>
      <w14:ligatures w14:val="none"/>
    </w:rPr>
  </w:style>
  <w:style w:type="paragraph" w:styleId="BodyText">
    <w:name w:val="Body Text"/>
    <w:basedOn w:val="Normal"/>
    <w:link w:val="BodyTextChar"/>
    <w:uiPriority w:val="1"/>
    <w:qFormat/>
    <w:rsid w:val="009B345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B3451"/>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F140F"/>
    <w:rPr>
      <w:sz w:val="16"/>
      <w:szCs w:val="16"/>
    </w:rPr>
  </w:style>
  <w:style w:type="paragraph" w:styleId="CommentText">
    <w:name w:val="annotation text"/>
    <w:basedOn w:val="Normal"/>
    <w:link w:val="CommentTextChar"/>
    <w:uiPriority w:val="99"/>
    <w:unhideWhenUsed/>
    <w:rsid w:val="006F140F"/>
    <w:pPr>
      <w:spacing w:line="240" w:lineRule="auto"/>
    </w:pPr>
    <w:rPr>
      <w:sz w:val="20"/>
      <w:szCs w:val="20"/>
    </w:rPr>
  </w:style>
  <w:style w:type="character" w:customStyle="1" w:styleId="CommentTextChar">
    <w:name w:val="Comment Text Char"/>
    <w:basedOn w:val="DefaultParagraphFont"/>
    <w:link w:val="CommentText"/>
    <w:uiPriority w:val="99"/>
    <w:rsid w:val="006F140F"/>
    <w:rPr>
      <w:sz w:val="20"/>
      <w:szCs w:val="20"/>
    </w:rPr>
  </w:style>
  <w:style w:type="paragraph" w:styleId="CommentSubject">
    <w:name w:val="annotation subject"/>
    <w:basedOn w:val="CommentText"/>
    <w:next w:val="CommentText"/>
    <w:link w:val="CommentSubjectChar"/>
    <w:uiPriority w:val="99"/>
    <w:semiHidden/>
    <w:unhideWhenUsed/>
    <w:rsid w:val="006F140F"/>
    <w:rPr>
      <w:b/>
      <w:bCs/>
    </w:rPr>
  </w:style>
  <w:style w:type="character" w:customStyle="1" w:styleId="CommentSubjectChar">
    <w:name w:val="Comment Subject Char"/>
    <w:basedOn w:val="CommentTextChar"/>
    <w:link w:val="CommentSubject"/>
    <w:uiPriority w:val="99"/>
    <w:semiHidden/>
    <w:rsid w:val="006F140F"/>
    <w:rPr>
      <w:b/>
      <w:bCs/>
      <w:sz w:val="20"/>
      <w:szCs w:val="20"/>
    </w:rPr>
  </w:style>
  <w:style w:type="character" w:customStyle="1" w:styleId="Heading2Char">
    <w:name w:val="Heading 2 Char"/>
    <w:basedOn w:val="DefaultParagraphFont"/>
    <w:link w:val="Heading2"/>
    <w:uiPriority w:val="9"/>
    <w:semiHidden/>
    <w:rsid w:val="002A014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F6C5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310355"/>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2D4F0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45646"/>
    <w:rPr>
      <w:color w:val="954F72" w:themeColor="followedHyperlink"/>
      <w:u w:val="single"/>
    </w:rPr>
  </w:style>
  <w:style w:type="character" w:styleId="PlaceholderText">
    <w:name w:val="Placeholder Text"/>
    <w:basedOn w:val="DefaultParagraphFont"/>
    <w:uiPriority w:val="99"/>
    <w:semiHidden/>
    <w:rsid w:val="009B1E2B"/>
    <w:rPr>
      <w:color w:val="666666"/>
    </w:rPr>
  </w:style>
  <w:style w:type="character" w:customStyle="1" w:styleId="Style1">
    <w:name w:val="Style1"/>
    <w:basedOn w:val="DefaultParagraphFont"/>
    <w:uiPriority w:val="1"/>
    <w:rsid w:val="00FA3143"/>
  </w:style>
  <w:style w:type="character" w:customStyle="1" w:styleId="Style2">
    <w:name w:val="Style2"/>
    <w:basedOn w:val="DefaultParagraphFont"/>
    <w:uiPriority w:val="1"/>
    <w:rsid w:val="00FA3143"/>
    <w:rPr>
      <w:b w:val="0"/>
    </w:rPr>
  </w:style>
  <w:style w:type="character" w:customStyle="1" w:styleId="Style3">
    <w:name w:val="Style3"/>
    <w:basedOn w:val="DefaultParagraphFont"/>
    <w:uiPriority w:val="1"/>
    <w:rsid w:val="00FA3143"/>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645470">
      <w:bodyDiv w:val="1"/>
      <w:marLeft w:val="0"/>
      <w:marRight w:val="0"/>
      <w:marTop w:val="0"/>
      <w:marBottom w:val="0"/>
      <w:divBdr>
        <w:top w:val="none" w:sz="0" w:space="0" w:color="auto"/>
        <w:left w:val="none" w:sz="0" w:space="0" w:color="auto"/>
        <w:bottom w:val="none" w:sz="0" w:space="0" w:color="auto"/>
        <w:right w:val="none" w:sz="0" w:space="0" w:color="auto"/>
      </w:divBdr>
    </w:div>
    <w:div w:id="11710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aceware.ceo.eku.edu%2Fwconnect%2FCourseStatus.awp%3F%26course%3D24CCLC007&amp;data=05%7C02%7Cbrigette.stacy%40education.ky.gov%7C2f60193a095d454dba5808dc9b69a831%7C9360c11f90e64706ad0025fcdc9e2ed1%7C0%7C0%7C638556125422546015%7CUnknown%7CTWFpbGZsb3d8eyJWIjoiMC4wLjAwMDAiLCJQIjoiV2luMzIiLCJBTiI6Ik1haWwiLCJXVCI6Mn0%3D%7C0%7C%7C%7C&amp;sdata=ve%2BRcpu%2F%2FzdjzdK4irHQODVBM1m4vA0KPB%2FMn2JRdds%3D&amp;reserved=0" TargetMode="External"/><Relationship Id="rId18" Type="http://schemas.openxmlformats.org/officeDocument/2006/relationships/hyperlink" Target="https://www.education.ky.gov/_layouts/download.aspx?SourceUrl=https://www.education.ky.gov/districts/FinRept/Documents/Indirect%20Costs%202024%20-%202025%20ADA.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education.ky.gov/school/evidence/Pages/default.aspx" TargetMode="External"/><Relationship Id="rId7" Type="http://schemas.openxmlformats.org/officeDocument/2006/relationships/endnotes" Target="endnotes.xml"/><Relationship Id="rId12" Type="http://schemas.openxmlformats.org/officeDocument/2006/relationships/hyperlink" Target="https://nam11.safelinks.protection.outlook.com/?url=https%3A%2F%2Faceware.ceo.eku.edu%2Fwconnect%2FCourseStatus.awp%3F%26course%3D24CCLC008&amp;data=05%7C02%7Cbrigette.stacy%40education.ky.gov%7C2f60193a095d454dba5808dc9b69a831%7C9360c11f90e64706ad0025fcdc9e2ed1%7C0%7C0%7C638556125422535889%7CUnknown%7CTWFpbGZsb3d8eyJWIjoiMC4wLjAwMDAiLCJQIjoiV2luMzIiLCJBTiI6Ik1haWwiLCJXVCI6Mn0%3D%7C0%7C%7C%7C&amp;sdata=NLQl7gBbF84dOM2tzM59EhB4KljIohncDDQ7IHf5kp0%3D&amp;reserved=0" TargetMode="External"/><Relationship Id="rId17" Type="http://schemas.openxmlformats.org/officeDocument/2006/relationships/hyperlink" Target="http://www.education.ky.gov/" TargetMode="External"/><Relationship Id="rId25" Type="http://schemas.openxmlformats.org/officeDocument/2006/relationships/footer" Target="foot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mailto:KDERFP@education.ky.gov" TargetMode="External"/><Relationship Id="rId20" Type="http://schemas.openxmlformats.org/officeDocument/2006/relationships/hyperlink" Target="https://www.education.ky.gov/_layouts/download.aspx?SourceUrl=https://www.education.ky.gov/federal/SCN/Documents/2023-2024FinalQualifyingData.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gov/content/home"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sam.gov/SAM/" TargetMode="External"/><Relationship Id="rId23" Type="http://schemas.openxmlformats.org/officeDocument/2006/relationships/hyperlink" Target="https://www.ecfr.gov/cgi-bin/text-idx?SID=3512e70c3397e221cad60cd502693b98&amp;mc=true&amp;node=se2.1.200_1314&amp;rgn=div8" TargetMode="External"/><Relationship Id="rId28" Type="http://schemas.openxmlformats.org/officeDocument/2006/relationships/glossaryDocument" Target="glossary/document.xml"/><Relationship Id="rId10" Type="http://schemas.openxmlformats.org/officeDocument/2006/relationships/hyperlink" Target="https://www.education.ky.gov/_layouts/download.aspx?SourceUrl=https://www.education.ky.gov/federal/SCN/Documents/2023-2024FinalQualifyingData.xlsx" TargetMode="External"/><Relationship Id="rId19" Type="http://schemas.openxmlformats.org/officeDocument/2006/relationships/hyperlink" Target="https://finance.ky.gov/office-of-the-controller/office-of-statewide-accounting-services/Documents/High%20Rate%20Travel%20Areas.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KDERFP@education.ky.gov" TargetMode="External"/><Relationship Id="rId14" Type="http://schemas.openxmlformats.org/officeDocument/2006/relationships/hyperlink" Target="https://nam11.safelinks.protection.outlook.com/?url=https%3A%2F%2Faceware.ceo.eku.edu%2Fwconnect%2FCourseStatus.awp%3F%26Course%3D24CCLC006%2520%2520%2520%26DirectFrom%3DSchedule&amp;data=05%7C02%7Cjennifer.bryant%40education.ky.gov%7Ce56a66b9de6648c2b2b908dce3cf4c3e%7C9360c11f90e64706ad0025fcdc9e2ed1%7C0%7C0%7C638635726678861949%7CUnknown%7CTWFpbGZsb3d8eyJWIjoiMC4wLjAwMDAiLCJQIjoiV2luMzIiLCJBTiI6Ik1haWwiLCJXVCI6Mn0%3D%7C0%7C%7C%7C&amp;sdata=9YbAe7HGhI7y7wKcOaktVRdedGl0GOxAX2%2BCcbSNIJk%3D&amp;reserved=0" TargetMode="External"/><Relationship Id="rId22" Type="http://schemas.openxmlformats.org/officeDocument/2006/relationships/hyperlink" Target="https://www.ecfr.gov/cgi-bin/retrieveECFR?gp=&amp;SID=b6a8556f357dcf5aa767fda3e0b7b678&amp;mc=true&amp;r=SECTION&amp;n=se2.1.200_1313"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72C316C-8CC5-4ACA-8BB8-4751972AAD96}"/>
      </w:docPartPr>
      <w:docPartBody>
        <w:p w:rsidR="00050554" w:rsidRDefault="00050554">
          <w:r w:rsidRPr="008829D4">
            <w:rPr>
              <w:rStyle w:val="PlaceholderText"/>
            </w:rPr>
            <w:t>Click or tap here to enter text.</w:t>
          </w:r>
        </w:p>
      </w:docPartBody>
    </w:docPart>
    <w:docPart>
      <w:docPartPr>
        <w:name w:val="A1851565DF784BAEA58C7431117B32B1"/>
        <w:category>
          <w:name w:val="General"/>
          <w:gallery w:val="placeholder"/>
        </w:category>
        <w:types>
          <w:type w:val="bbPlcHdr"/>
        </w:types>
        <w:behaviors>
          <w:behavior w:val="content"/>
        </w:behaviors>
        <w:guid w:val="{5F98750E-4AF7-4902-95B8-EBE6B3BDF7A5}"/>
      </w:docPartPr>
      <w:docPartBody>
        <w:p w:rsidR="00050554" w:rsidRDefault="00050554" w:rsidP="00050554">
          <w:pPr>
            <w:pStyle w:val="A1851565DF784BAEA58C7431117B32B1"/>
          </w:pPr>
          <w:r w:rsidRPr="008829D4">
            <w:rPr>
              <w:rStyle w:val="PlaceholderText"/>
            </w:rPr>
            <w:t>Click or tap here to enter text.</w:t>
          </w:r>
        </w:p>
      </w:docPartBody>
    </w:docPart>
    <w:docPart>
      <w:docPartPr>
        <w:name w:val="4BB1961E84BB4BC1A4F298236E3547E7"/>
        <w:category>
          <w:name w:val="General"/>
          <w:gallery w:val="placeholder"/>
        </w:category>
        <w:types>
          <w:type w:val="bbPlcHdr"/>
        </w:types>
        <w:behaviors>
          <w:behavior w:val="content"/>
        </w:behaviors>
        <w:guid w:val="{12815CB7-59BB-413B-8E9A-DF568C7CCA7A}"/>
      </w:docPartPr>
      <w:docPartBody>
        <w:p w:rsidR="00050554" w:rsidRDefault="00050554" w:rsidP="00050554">
          <w:pPr>
            <w:pStyle w:val="4BB1961E84BB4BC1A4F298236E3547E7"/>
          </w:pPr>
          <w:r w:rsidRPr="008829D4">
            <w:rPr>
              <w:rStyle w:val="PlaceholderText"/>
            </w:rPr>
            <w:t>Click or tap here to enter text.</w:t>
          </w:r>
        </w:p>
      </w:docPartBody>
    </w:docPart>
    <w:docPart>
      <w:docPartPr>
        <w:name w:val="F8ECC4ACA859447DBE2B9D0CA0C064D8"/>
        <w:category>
          <w:name w:val="General"/>
          <w:gallery w:val="placeholder"/>
        </w:category>
        <w:types>
          <w:type w:val="bbPlcHdr"/>
        </w:types>
        <w:behaviors>
          <w:behavior w:val="content"/>
        </w:behaviors>
        <w:guid w:val="{87347ECF-DC2E-4EF4-A1A9-D0F266D03FB8}"/>
      </w:docPartPr>
      <w:docPartBody>
        <w:p w:rsidR="00050554" w:rsidRDefault="00050554" w:rsidP="00050554">
          <w:pPr>
            <w:pStyle w:val="F8ECC4ACA859447DBE2B9D0CA0C064D8"/>
          </w:pPr>
          <w:r w:rsidRPr="008829D4">
            <w:rPr>
              <w:rStyle w:val="PlaceholderText"/>
            </w:rPr>
            <w:t>Click or tap here to enter text.</w:t>
          </w:r>
        </w:p>
      </w:docPartBody>
    </w:docPart>
    <w:docPart>
      <w:docPartPr>
        <w:name w:val="12B85591BC164FE5B4731BB0DF3956ED"/>
        <w:category>
          <w:name w:val="General"/>
          <w:gallery w:val="placeholder"/>
        </w:category>
        <w:types>
          <w:type w:val="bbPlcHdr"/>
        </w:types>
        <w:behaviors>
          <w:behavior w:val="content"/>
        </w:behaviors>
        <w:guid w:val="{0C59AB19-8844-4C31-8CBD-64AC9E40CD69}"/>
      </w:docPartPr>
      <w:docPartBody>
        <w:p w:rsidR="00050554" w:rsidRDefault="00050554" w:rsidP="00050554">
          <w:pPr>
            <w:pStyle w:val="12B85591BC164FE5B4731BB0DF3956ED"/>
          </w:pPr>
          <w:r w:rsidRPr="008829D4">
            <w:rPr>
              <w:rStyle w:val="PlaceholderText"/>
            </w:rPr>
            <w:t>Click or tap here to enter text.</w:t>
          </w:r>
        </w:p>
      </w:docPartBody>
    </w:docPart>
    <w:docPart>
      <w:docPartPr>
        <w:name w:val="5ECF581C29C147B69D671E9785B53CC5"/>
        <w:category>
          <w:name w:val="General"/>
          <w:gallery w:val="placeholder"/>
        </w:category>
        <w:types>
          <w:type w:val="bbPlcHdr"/>
        </w:types>
        <w:behaviors>
          <w:behavior w:val="content"/>
        </w:behaviors>
        <w:guid w:val="{1DC6DFF1-3A84-4265-9AB2-77E6ABE444D5}"/>
      </w:docPartPr>
      <w:docPartBody>
        <w:p w:rsidR="00050554" w:rsidRDefault="00050554" w:rsidP="00050554">
          <w:pPr>
            <w:pStyle w:val="5ECF581C29C147B69D671E9785B53CC5"/>
          </w:pPr>
          <w:r w:rsidRPr="008829D4">
            <w:rPr>
              <w:rStyle w:val="PlaceholderText"/>
            </w:rPr>
            <w:t>Click or tap here to enter text.</w:t>
          </w:r>
        </w:p>
      </w:docPartBody>
    </w:docPart>
    <w:docPart>
      <w:docPartPr>
        <w:name w:val="175C93FCB8A847DF830336A0807ED99B"/>
        <w:category>
          <w:name w:val="General"/>
          <w:gallery w:val="placeholder"/>
        </w:category>
        <w:types>
          <w:type w:val="bbPlcHdr"/>
        </w:types>
        <w:behaviors>
          <w:behavior w:val="content"/>
        </w:behaviors>
        <w:guid w:val="{1D002FCE-86AE-4402-8E79-EACAA640A6A7}"/>
      </w:docPartPr>
      <w:docPartBody>
        <w:p w:rsidR="00050554" w:rsidRDefault="00050554" w:rsidP="00050554">
          <w:pPr>
            <w:pStyle w:val="175C93FCB8A847DF830336A0807ED99B"/>
          </w:pPr>
          <w:r w:rsidRPr="008829D4">
            <w:rPr>
              <w:rStyle w:val="PlaceholderText"/>
            </w:rPr>
            <w:t>Click or tap here to enter text.</w:t>
          </w:r>
        </w:p>
      </w:docPartBody>
    </w:docPart>
    <w:docPart>
      <w:docPartPr>
        <w:name w:val="C3F419F64A8249758F478717645F1E87"/>
        <w:category>
          <w:name w:val="General"/>
          <w:gallery w:val="placeholder"/>
        </w:category>
        <w:types>
          <w:type w:val="bbPlcHdr"/>
        </w:types>
        <w:behaviors>
          <w:behavior w:val="content"/>
        </w:behaviors>
        <w:guid w:val="{EC5272CC-AFF2-420C-83B3-F0A5B1A020AF}"/>
      </w:docPartPr>
      <w:docPartBody>
        <w:p w:rsidR="00050554" w:rsidRDefault="00050554" w:rsidP="00050554">
          <w:pPr>
            <w:pStyle w:val="C3F419F64A8249758F478717645F1E87"/>
          </w:pPr>
          <w:r w:rsidRPr="008829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54"/>
    <w:rsid w:val="00050554"/>
    <w:rsid w:val="000B758B"/>
    <w:rsid w:val="000C60D1"/>
    <w:rsid w:val="00204E75"/>
    <w:rsid w:val="00237F14"/>
    <w:rsid w:val="00240159"/>
    <w:rsid w:val="002652FE"/>
    <w:rsid w:val="002B77EF"/>
    <w:rsid w:val="002C7A4B"/>
    <w:rsid w:val="00383F04"/>
    <w:rsid w:val="003A1B14"/>
    <w:rsid w:val="004368F4"/>
    <w:rsid w:val="004E17D4"/>
    <w:rsid w:val="005E4A6C"/>
    <w:rsid w:val="00622547"/>
    <w:rsid w:val="0064234F"/>
    <w:rsid w:val="006A2D87"/>
    <w:rsid w:val="006E47C0"/>
    <w:rsid w:val="00715567"/>
    <w:rsid w:val="007D7DF2"/>
    <w:rsid w:val="007E4DAE"/>
    <w:rsid w:val="00834A9F"/>
    <w:rsid w:val="008B763B"/>
    <w:rsid w:val="009E682B"/>
    <w:rsid w:val="009F00D2"/>
    <w:rsid w:val="00A547F3"/>
    <w:rsid w:val="00C11670"/>
    <w:rsid w:val="00C82E08"/>
    <w:rsid w:val="00CA07A5"/>
    <w:rsid w:val="00D3605D"/>
    <w:rsid w:val="00D8777E"/>
    <w:rsid w:val="00E432C8"/>
    <w:rsid w:val="00E94960"/>
    <w:rsid w:val="00ED28C9"/>
    <w:rsid w:val="00FD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554"/>
    <w:rPr>
      <w:color w:val="666666"/>
    </w:rPr>
  </w:style>
  <w:style w:type="paragraph" w:customStyle="1" w:styleId="A1851565DF784BAEA58C7431117B32B1">
    <w:name w:val="A1851565DF784BAEA58C7431117B32B1"/>
    <w:rsid w:val="00050554"/>
  </w:style>
  <w:style w:type="paragraph" w:customStyle="1" w:styleId="4BB1961E84BB4BC1A4F298236E3547E7">
    <w:name w:val="4BB1961E84BB4BC1A4F298236E3547E7"/>
    <w:rsid w:val="00050554"/>
  </w:style>
  <w:style w:type="paragraph" w:customStyle="1" w:styleId="F8ECC4ACA859447DBE2B9D0CA0C064D8">
    <w:name w:val="F8ECC4ACA859447DBE2B9D0CA0C064D8"/>
    <w:rsid w:val="00050554"/>
  </w:style>
  <w:style w:type="paragraph" w:customStyle="1" w:styleId="12B85591BC164FE5B4731BB0DF3956ED">
    <w:name w:val="12B85591BC164FE5B4731BB0DF3956ED"/>
    <w:rsid w:val="00050554"/>
  </w:style>
  <w:style w:type="paragraph" w:customStyle="1" w:styleId="5ECF581C29C147B69D671E9785B53CC5">
    <w:name w:val="5ECF581C29C147B69D671E9785B53CC5"/>
    <w:rsid w:val="00050554"/>
  </w:style>
  <w:style w:type="paragraph" w:customStyle="1" w:styleId="175C93FCB8A847DF830336A0807ED99B">
    <w:name w:val="175C93FCB8A847DF830336A0807ED99B"/>
    <w:rsid w:val="00050554"/>
  </w:style>
  <w:style w:type="paragraph" w:customStyle="1" w:styleId="C3F419F64A8249758F478717645F1E87">
    <w:name w:val="C3F419F64A8249758F478717645F1E87"/>
    <w:rsid w:val="00050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1</Value>
      <Value>2</Value>
      <Value>4</Value>
      <Value>7</Value>
    </Audience1>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KYED-320-909</_dlc_DocId>
    <Application_x0020_Date xmlns="3a62de7d-ba57-4f43-9dae-9623ba637be0" xsi:nil="true"/>
    <_dlc_DocIdUrl xmlns="3a62de7d-ba57-4f43-9dae-9623ba637be0">
      <Url>https://www.education.ky.gov/districts/business/_layouts/15/DocIdRedir.aspx?ID=KYED-320-909</Url>
      <Description>KYED-320-909</Description>
    </_dlc_DocIdUrl>
    <Publication_x0020_Date xmlns="3a62de7d-ba57-4f43-9dae-9623ba637be0">2024-09-19T04:00:00+00:00</Publication_x0020_Date>
    <Accessibility_x0020_Office xmlns="3a62de7d-ba57-4f43-9dae-9623ba637be0">OFO - Office of Finance and Operations</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Props1.xml><?xml version="1.0" encoding="utf-8"?>
<ds:datastoreItem xmlns:ds="http://schemas.openxmlformats.org/officeDocument/2006/customXml" ds:itemID="{54A66C2F-923D-4954-888E-562EA9B268B8}">
  <ds:schemaRefs>
    <ds:schemaRef ds:uri="http://schemas.openxmlformats.org/officeDocument/2006/bibliography"/>
  </ds:schemaRefs>
</ds:datastoreItem>
</file>

<file path=customXml/itemProps2.xml><?xml version="1.0" encoding="utf-8"?>
<ds:datastoreItem xmlns:ds="http://schemas.openxmlformats.org/officeDocument/2006/customXml" ds:itemID="{1679C07D-BDA7-4BFA-BFFB-7BCB7DA6ABD9}"/>
</file>

<file path=customXml/itemProps3.xml><?xml version="1.0" encoding="utf-8"?>
<ds:datastoreItem xmlns:ds="http://schemas.openxmlformats.org/officeDocument/2006/customXml" ds:itemID="{5011E7B0-AE0B-4ABC-8882-F961FC4CD93D}"/>
</file>

<file path=customXml/itemProps4.xml><?xml version="1.0" encoding="utf-8"?>
<ds:datastoreItem xmlns:ds="http://schemas.openxmlformats.org/officeDocument/2006/customXml" ds:itemID="{AAFA65EB-49C2-47D3-B0FC-C2EF236A53E9}"/>
</file>

<file path=customXml/itemProps5.xml><?xml version="1.0" encoding="utf-8"?>
<ds:datastoreItem xmlns:ds="http://schemas.openxmlformats.org/officeDocument/2006/customXml" ds:itemID="{A088D9C9-0721-4C6A-8EE6-3CB9ACB8FA56}"/>
</file>

<file path=docProps/app.xml><?xml version="1.0" encoding="utf-8"?>
<Properties xmlns="http://schemas.openxmlformats.org/officeDocument/2006/extended-properties" xmlns:vt="http://schemas.openxmlformats.org/officeDocument/2006/docPropsVTypes">
  <Template>Normal</Template>
  <TotalTime>56</TotalTime>
  <Pages>82</Pages>
  <Words>23687</Words>
  <Characters>137965</Characters>
  <Application>Microsoft Office Word</Application>
  <DocSecurity>0</DocSecurity>
  <Lines>3630</Lines>
  <Paragraphs>1995</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159657</CharactersWithSpaces>
  <SharedDoc>false</SharedDoc>
  <HLinks>
    <vt:vector size="30" baseType="variant">
      <vt:variant>
        <vt:i4>5963897</vt:i4>
      </vt:variant>
      <vt:variant>
        <vt:i4>12</vt:i4>
      </vt:variant>
      <vt:variant>
        <vt:i4>0</vt:i4>
      </vt:variant>
      <vt:variant>
        <vt:i4>5</vt:i4>
      </vt:variant>
      <vt:variant>
        <vt:lpwstr>mailto:Brigette.stacy@education.ky.gov</vt:lpwstr>
      </vt:variant>
      <vt:variant>
        <vt:lpwstr/>
      </vt:variant>
      <vt:variant>
        <vt:i4>655471</vt:i4>
      </vt:variant>
      <vt:variant>
        <vt:i4>9</vt:i4>
      </vt:variant>
      <vt:variant>
        <vt:i4>0</vt:i4>
      </vt:variant>
      <vt:variant>
        <vt:i4>5</vt:i4>
      </vt:variant>
      <vt:variant>
        <vt:lpwstr>https://www.education.ky.gov/_layouts/download.aspx?SourceUrl=https://www.education.ky.gov/federal/SCN/Documents/2023-2024FinalQualifyingData.xlsx</vt:lpwstr>
      </vt:variant>
      <vt:variant>
        <vt:lpwstr/>
      </vt:variant>
      <vt:variant>
        <vt:i4>1048688</vt:i4>
      </vt:variant>
      <vt:variant>
        <vt:i4>6</vt:i4>
      </vt:variant>
      <vt:variant>
        <vt:i4>0</vt:i4>
      </vt:variant>
      <vt:variant>
        <vt:i4>5</vt:i4>
      </vt:variant>
      <vt:variant>
        <vt:lpwstr>mailto:KDERFP@education.ky.gov</vt:lpwstr>
      </vt:variant>
      <vt:variant>
        <vt:lpwstr/>
      </vt:variant>
      <vt:variant>
        <vt:i4>655471</vt:i4>
      </vt:variant>
      <vt:variant>
        <vt:i4>3</vt:i4>
      </vt:variant>
      <vt:variant>
        <vt:i4>0</vt:i4>
      </vt:variant>
      <vt:variant>
        <vt:i4>5</vt:i4>
      </vt:variant>
      <vt:variant>
        <vt:lpwstr>https://www.education.ky.gov/_layouts/download.aspx?SourceUrl=https://www.education.ky.gov/federal/SCN/Documents/2023-2024FinalQualifyingData.xlsx</vt:lpwstr>
      </vt:variant>
      <vt:variant>
        <vt:lpwstr/>
      </vt:variant>
      <vt:variant>
        <vt:i4>1048688</vt:i4>
      </vt:variant>
      <vt:variant>
        <vt:i4>0</vt:i4>
      </vt:variant>
      <vt:variant>
        <vt:i4>0</vt:i4>
      </vt:variant>
      <vt:variant>
        <vt:i4>5</vt:i4>
      </vt:variant>
      <vt:variant>
        <vt:lpwstr>mailto:KDERFP@education.ky.gov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Emily - Division of School and Program Improvement</dc:creator>
  <cp:keywords/>
  <dc:description/>
  <cp:lastModifiedBy>Bryant, Jennifer - Division of Budget and Financial Management</cp:lastModifiedBy>
  <cp:revision>36</cp:revision>
  <cp:lastPrinted>2024-08-28T14:53:00Z</cp:lastPrinted>
  <dcterms:created xsi:type="dcterms:W3CDTF">2024-09-19T18:50:00Z</dcterms:created>
  <dcterms:modified xsi:type="dcterms:W3CDTF">2024-10-03T17:53:00Z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2024-06-06T18:08:58Z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43d4e7af-d2ca-4d4c-af88-1ee6d0ebf1f8</vt:lpwstr>
  </property>
  <property fmtid="{D5CDD505-2E9C-101B-9397-08002B2CF9AE}" pid="8" name="MSIP_Label_eb544694-0027-44fa-bee4-2648c0363f9d_ContentBits">
    <vt:lpwstr>0</vt:lpwstr>
  </property>
  <property fmtid="{D5CDD505-2E9C-101B-9397-08002B2CF9AE}" pid="9" name="GrammarlyDocumentId">
    <vt:lpwstr>163ef2ca0dff438c86a760fce56ba47812068e4517547a6ca2a2026a8696bd37</vt:lpwstr>
  </property>
  <property fmtid="{D5CDD505-2E9C-101B-9397-08002B2CF9AE}" pid="10" name="ContentTypeId">
    <vt:lpwstr>0x0101001BEB557DBE01834EAB47A683706DCD5B0067DB7FB784439943BCA59FAA76F4E080</vt:lpwstr>
  </property>
  <property fmtid="{D5CDD505-2E9C-101B-9397-08002B2CF9AE}" pid="11" name="_dlc_DocIdItemGuid">
    <vt:lpwstr>25b96b70-2c77-4f48-833b-2d29faeeb208</vt:lpwstr>
  </property>
</Properties>
</file>