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7274AD" w14:textId="77777777" w:rsidR="00C323BB" w:rsidRPr="00C323BB" w:rsidRDefault="00C323BB" w:rsidP="00C323BB">
      <w:pPr>
        <w:keepNext/>
        <w:keepLines/>
        <w:spacing w:before="240" w:after="0"/>
        <w:jc w:val="center"/>
        <w:outlineLvl w:val="0"/>
        <w:rPr>
          <w:rFonts w:cs="Calibri"/>
          <w:b/>
          <w:sz w:val="28"/>
          <w:szCs w:val="28"/>
        </w:rPr>
      </w:pPr>
      <w:r w:rsidRPr="00C323BB">
        <w:rPr>
          <w:rFonts w:cs="Calibri"/>
          <w:b/>
          <w:sz w:val="28"/>
          <w:szCs w:val="28"/>
        </w:rPr>
        <w:t>The Instructional Resources Alignment Rubric:</w:t>
      </w:r>
    </w:p>
    <w:p w14:paraId="23F2DDBA" w14:textId="77777777" w:rsidR="00C323BB" w:rsidRPr="00C323BB" w:rsidRDefault="00C323BB" w:rsidP="00C323BB">
      <w:pPr>
        <w:jc w:val="center"/>
        <w:rPr>
          <w:rFonts w:cs="Calibri"/>
          <w:b/>
          <w:i/>
          <w:sz w:val="28"/>
          <w:szCs w:val="28"/>
        </w:rPr>
      </w:pPr>
      <w:r w:rsidRPr="00C323BB">
        <w:rPr>
          <w:rFonts w:cs="Calibri"/>
          <w:b/>
          <w:i/>
          <w:sz w:val="28"/>
          <w:szCs w:val="28"/>
        </w:rPr>
        <w:t>Kentucky Academic Standards for Reading and Writing</w:t>
      </w:r>
    </w:p>
    <w:p w14:paraId="3730E9FC" w14:textId="77777777" w:rsidR="00C323BB" w:rsidRPr="00C323BB" w:rsidRDefault="00C323BB" w:rsidP="00C323BB">
      <w:pPr>
        <w:jc w:val="center"/>
        <w:rPr>
          <w:rFonts w:cs="Calibri"/>
          <w:b/>
          <w:sz w:val="24"/>
          <w:szCs w:val="24"/>
        </w:rPr>
      </w:pPr>
      <w:r w:rsidRPr="00C323BB">
        <w:rPr>
          <w:rFonts w:cs="Calibri"/>
          <w:b/>
          <w:sz w:val="24"/>
          <w:szCs w:val="24"/>
        </w:rPr>
        <w:t>Kindergarten-Grade 2</w:t>
      </w:r>
    </w:p>
    <w:p w14:paraId="6A8D31F9" w14:textId="77777777" w:rsidR="00C323BB" w:rsidRPr="00C323BB" w:rsidRDefault="00C323BB" w:rsidP="00C323BB">
      <w:pPr>
        <w:rPr>
          <w:rFonts w:cs="Calibri"/>
          <w:sz w:val="24"/>
          <w:szCs w:val="24"/>
        </w:rPr>
      </w:pPr>
      <w:r w:rsidRPr="00C323BB">
        <w:rPr>
          <w:rFonts w:cs="Calibri"/>
          <w:sz w:val="24"/>
          <w:szCs w:val="24"/>
          <w:u w:val="single"/>
        </w:rPr>
        <w:t>Rationale</w:t>
      </w:r>
    </w:p>
    <w:p w14:paraId="45C31DF6" w14:textId="1F0B587A" w:rsidR="00C323BB" w:rsidRPr="00C323BB" w:rsidRDefault="00C323BB" w:rsidP="00C323BB">
      <w:pPr>
        <w:spacing w:after="0" w:line="240" w:lineRule="auto"/>
        <w:rPr>
          <w:rFonts w:cs="Calibri"/>
          <w:sz w:val="24"/>
          <w:szCs w:val="24"/>
        </w:rPr>
      </w:pPr>
      <w:r w:rsidRPr="208A11C6">
        <w:rPr>
          <w:rFonts w:cs="Calibri"/>
          <w:sz w:val="24"/>
          <w:szCs w:val="24"/>
        </w:rPr>
        <w:t xml:space="preserve">Curriculum design and review is a continuous process. Flexibility when determining the detail of the design and shape of the curriculum is given to each school in the Commonwealth so the teaching and learning is meaningful and beneficial to the particular communities of learners. The design of each district/school’s curriculum allows teachers to make interpretations in response to the particular needs, interests and talents of individuals and groups of students. While Kentucky’s academic standards define the minimum content that must be taught, it is not a regimented curriculum. </w:t>
      </w:r>
    </w:p>
    <w:p w14:paraId="69612D8C" w14:textId="77777777" w:rsidR="00C323BB" w:rsidRPr="00C323BB" w:rsidRDefault="00C323BB" w:rsidP="00C323BB">
      <w:pPr>
        <w:spacing w:after="0" w:line="240" w:lineRule="auto"/>
        <w:rPr>
          <w:rFonts w:cs="Calibri"/>
          <w:sz w:val="24"/>
          <w:szCs w:val="24"/>
        </w:rPr>
      </w:pPr>
    </w:p>
    <w:p w14:paraId="501D4321" w14:textId="77777777" w:rsidR="00C323BB" w:rsidRPr="00C323BB" w:rsidRDefault="00C323BB" w:rsidP="00C323BB">
      <w:pPr>
        <w:spacing w:after="0" w:line="240" w:lineRule="auto"/>
        <w:rPr>
          <w:rFonts w:cs="Calibri"/>
          <w:sz w:val="24"/>
          <w:szCs w:val="24"/>
        </w:rPr>
      </w:pPr>
      <w:r w:rsidRPr="00C323BB">
        <w:rPr>
          <w:rFonts w:cs="Calibri"/>
          <w:sz w:val="24"/>
          <w:szCs w:val="24"/>
        </w:rPr>
        <w:t xml:space="preserve">In Kentucky, traditionally, districts have created a range of curriculum resources and components, ranging from pacing guides and maps to very detailed plans outlining specific instructional resources (books, articles, manipulatives) as well as specific common assessments for units and courses. </w:t>
      </w:r>
    </w:p>
    <w:p w14:paraId="0DA518B7" w14:textId="77777777" w:rsidR="00C323BB" w:rsidRPr="00C323BB" w:rsidRDefault="00C323BB" w:rsidP="00C323BB">
      <w:pPr>
        <w:spacing w:after="0" w:line="240" w:lineRule="auto"/>
        <w:rPr>
          <w:rFonts w:cs="Calibri"/>
          <w:sz w:val="24"/>
          <w:szCs w:val="24"/>
        </w:rPr>
      </w:pPr>
    </w:p>
    <w:p w14:paraId="11B1E226" w14:textId="10632ABC" w:rsidR="00C323BB" w:rsidRPr="00C323BB" w:rsidRDefault="00C323BB" w:rsidP="00C323BB">
      <w:pPr>
        <w:spacing w:after="0" w:line="240" w:lineRule="auto"/>
        <w:rPr>
          <w:rFonts w:cs="Calibri"/>
          <w:sz w:val="24"/>
          <w:szCs w:val="24"/>
        </w:rPr>
      </w:pPr>
      <w:r w:rsidRPr="208A11C6">
        <w:rPr>
          <w:rFonts w:cs="Calibri"/>
          <w:sz w:val="24"/>
          <w:szCs w:val="24"/>
        </w:rPr>
        <w:t>While the standards do define the content (or the WHAT), they do not prescribe HOW to teach or assess them. Instead, that is the function of the curriculum. Likewise, what is published on the KDE webpage as Kentucky’s academic standards define the WHAT. Local districts need to define the HOW.</w:t>
      </w:r>
    </w:p>
    <w:p w14:paraId="703D9216" w14:textId="77777777" w:rsidR="00C323BB" w:rsidRPr="00C323BB" w:rsidRDefault="00C323BB" w:rsidP="00C323BB">
      <w:pPr>
        <w:spacing w:after="0" w:line="240" w:lineRule="auto"/>
        <w:rPr>
          <w:rFonts w:cs="Calibri"/>
          <w:sz w:val="24"/>
          <w:szCs w:val="24"/>
        </w:rPr>
      </w:pPr>
    </w:p>
    <w:p w14:paraId="051A3E5F" w14:textId="77777777" w:rsidR="00C323BB" w:rsidRPr="00C323BB" w:rsidRDefault="00C323BB" w:rsidP="00C323BB">
      <w:pPr>
        <w:spacing w:after="0" w:line="240" w:lineRule="auto"/>
        <w:rPr>
          <w:rFonts w:cs="Calibri"/>
          <w:sz w:val="24"/>
          <w:szCs w:val="24"/>
        </w:rPr>
      </w:pPr>
      <w:r w:rsidRPr="00C323BB">
        <w:rPr>
          <w:rFonts w:cs="Calibri"/>
          <w:sz w:val="24"/>
          <w:szCs w:val="24"/>
        </w:rPr>
        <w:t xml:space="preserve">Since the standards are incorporated into state regulation, all standards must be addressed in an aligned curriculum. </w:t>
      </w:r>
    </w:p>
    <w:p w14:paraId="5AD77709" w14:textId="77777777" w:rsidR="00C323BB" w:rsidRPr="00C323BB" w:rsidRDefault="00C323BB" w:rsidP="00C323BB">
      <w:pPr>
        <w:rPr>
          <w:sz w:val="24"/>
          <w:szCs w:val="24"/>
        </w:rPr>
      </w:pPr>
    </w:p>
    <w:p w14:paraId="16FE7AC6" w14:textId="77777777" w:rsidR="00C323BB" w:rsidRPr="00C323BB" w:rsidRDefault="00C323BB" w:rsidP="00C323BB">
      <w:pPr>
        <w:rPr>
          <w:rFonts w:cs="Calibri"/>
          <w:bCs/>
          <w:sz w:val="24"/>
          <w:szCs w:val="24"/>
          <w:u w:val="single"/>
        </w:rPr>
      </w:pPr>
      <w:r w:rsidRPr="00C323BB">
        <w:rPr>
          <w:rFonts w:cs="Calibri"/>
          <w:bCs/>
          <w:sz w:val="24"/>
          <w:szCs w:val="24"/>
          <w:u w:val="single"/>
        </w:rPr>
        <w:t>Purpose of this rubric</w:t>
      </w:r>
    </w:p>
    <w:p w14:paraId="3BB8C3FD" w14:textId="77777777" w:rsidR="00C323BB" w:rsidRPr="00C323BB" w:rsidRDefault="00C323BB" w:rsidP="00C323BB">
      <w:pPr>
        <w:rPr>
          <w:rFonts w:cs="Calibri"/>
          <w:sz w:val="24"/>
          <w:szCs w:val="24"/>
        </w:rPr>
      </w:pPr>
      <w:r w:rsidRPr="00C323BB">
        <w:rPr>
          <w:rFonts w:cs="Calibri"/>
          <w:sz w:val="24"/>
          <w:szCs w:val="24"/>
        </w:rPr>
        <w:t xml:space="preserve">The K-2 Instructional Resources Alignment Rubric is meant to guide districts and schools in assessing existing or purchasing new instructional resources to determine what revisions may be needed to ensure alignment to the </w:t>
      </w:r>
      <w:r w:rsidRPr="00C323BB">
        <w:rPr>
          <w:rFonts w:cs="Calibri"/>
          <w:i/>
          <w:sz w:val="24"/>
          <w:szCs w:val="24"/>
        </w:rPr>
        <w:t>Kentucky Academic Standards</w:t>
      </w:r>
      <w:r w:rsidRPr="00C323BB">
        <w:rPr>
          <w:rFonts w:cs="Calibri"/>
          <w:sz w:val="24"/>
          <w:szCs w:val="24"/>
        </w:rPr>
        <w:t xml:space="preserve"> </w:t>
      </w:r>
      <w:r w:rsidRPr="00C323BB">
        <w:rPr>
          <w:rFonts w:cs="Calibri"/>
          <w:i/>
          <w:sz w:val="24"/>
          <w:szCs w:val="24"/>
        </w:rPr>
        <w:t>for Reading and Writing</w:t>
      </w:r>
      <w:r w:rsidRPr="00C323BB">
        <w:rPr>
          <w:rFonts w:cs="Calibri"/>
          <w:sz w:val="24"/>
          <w:szCs w:val="24"/>
        </w:rPr>
        <w:t>.</w:t>
      </w:r>
    </w:p>
    <w:p w14:paraId="3A439462" w14:textId="7EC78764" w:rsidR="00C323BB" w:rsidRPr="00C323BB" w:rsidRDefault="00C323BB" w:rsidP="00C323BB">
      <w:pPr>
        <w:rPr>
          <w:rFonts w:cs="Calibri"/>
          <w:i/>
          <w:sz w:val="24"/>
          <w:szCs w:val="24"/>
        </w:rPr>
      </w:pPr>
      <w:r w:rsidRPr="00C323BB">
        <w:rPr>
          <w:rFonts w:cs="Calibri"/>
          <w:sz w:val="24"/>
          <w:szCs w:val="24"/>
        </w:rPr>
        <w:t xml:space="preserve">Prior to conducting this </w:t>
      </w:r>
      <w:r w:rsidR="007C2ED6" w:rsidRPr="00C323BB">
        <w:rPr>
          <w:rFonts w:cs="Calibri"/>
          <w:sz w:val="24"/>
          <w:szCs w:val="24"/>
        </w:rPr>
        <w:t>review,</w:t>
      </w:r>
      <w:r w:rsidRPr="00C323BB">
        <w:rPr>
          <w:rFonts w:cs="Calibri"/>
          <w:sz w:val="24"/>
          <w:szCs w:val="24"/>
        </w:rPr>
        <w:t xml:space="preserve"> the evaluator or evaluating team should assemble </w:t>
      </w:r>
      <w:r w:rsidR="007C2ED6" w:rsidRPr="00C323BB">
        <w:rPr>
          <w:rFonts w:cs="Calibri"/>
          <w:sz w:val="24"/>
          <w:szCs w:val="24"/>
        </w:rPr>
        <w:t>all</w:t>
      </w:r>
      <w:r w:rsidRPr="00C323BB">
        <w:rPr>
          <w:rFonts w:cs="Calibri"/>
          <w:sz w:val="24"/>
          <w:szCs w:val="24"/>
        </w:rPr>
        <w:t xml:space="preserve"> the resources necessary for the review. It is essential for evaluators to have resources for all courses covered by the program in question, as some criteria cannot be rated without having access to each course. In addition, each evaluator should have a reference copy of the </w:t>
      </w:r>
      <w:r w:rsidRPr="00C323BB">
        <w:rPr>
          <w:rFonts w:cs="Calibri"/>
          <w:i/>
          <w:sz w:val="24"/>
          <w:szCs w:val="24"/>
        </w:rPr>
        <w:t xml:space="preserve">Kentucky Academic Standards for Reading and Writing. </w:t>
      </w:r>
    </w:p>
    <w:p w14:paraId="4DA0346A" w14:textId="77777777" w:rsidR="00C323BB" w:rsidRPr="00C323BB" w:rsidRDefault="00C323BB" w:rsidP="00C323BB">
      <w:pPr>
        <w:ind w:hanging="990"/>
        <w:rPr>
          <w:rFonts w:cs="Calibri"/>
          <w:sz w:val="24"/>
          <w:szCs w:val="24"/>
        </w:rPr>
      </w:pPr>
    </w:p>
    <w:p w14:paraId="1607A4EC" w14:textId="77777777" w:rsidR="00C323BB" w:rsidRPr="00C323BB" w:rsidRDefault="00C323BB" w:rsidP="00C323BB">
      <w:pPr>
        <w:rPr>
          <w:rFonts w:cs="Calibri"/>
          <w:sz w:val="24"/>
          <w:szCs w:val="24"/>
        </w:rPr>
      </w:pPr>
      <w:r w:rsidRPr="00C323BB">
        <w:rPr>
          <w:rFonts w:cs="Calibri"/>
          <w:sz w:val="24"/>
          <w:szCs w:val="24"/>
        </w:rPr>
        <w:t xml:space="preserve">Before conducting the review, it is also important to develop a protocol for process. The protocol should include having evaluators study the Instructional Resources Alignment Rubric. Additionally, it will also be helpful for evaluators to get a sense of the overall purpose and function of the instructional resources before beginning the process. </w:t>
      </w:r>
    </w:p>
    <w:p w14:paraId="3E4EA01E" w14:textId="77777777" w:rsidR="00C323BB" w:rsidRPr="00C323BB" w:rsidRDefault="00C323BB" w:rsidP="00C323BB">
      <w:pPr>
        <w:spacing w:after="0" w:line="240" w:lineRule="auto"/>
        <w:rPr>
          <w:rFonts w:cs="Calibri"/>
          <w:sz w:val="24"/>
          <w:szCs w:val="24"/>
        </w:rPr>
      </w:pPr>
      <w:r w:rsidRPr="00C323BB">
        <w:rPr>
          <w:rFonts w:cs="Calibri"/>
          <w:sz w:val="24"/>
          <w:szCs w:val="24"/>
          <w:u w:val="single"/>
        </w:rPr>
        <w:t>Criteria for Evaluation</w:t>
      </w:r>
    </w:p>
    <w:p w14:paraId="69616315" w14:textId="77777777" w:rsidR="00C323BB" w:rsidRPr="00C323BB" w:rsidRDefault="00C323BB" w:rsidP="00C323BB">
      <w:pPr>
        <w:spacing w:after="0" w:line="240" w:lineRule="auto"/>
        <w:rPr>
          <w:rFonts w:cs="Calibri"/>
          <w:sz w:val="24"/>
          <w:szCs w:val="24"/>
        </w:rPr>
      </w:pPr>
    </w:p>
    <w:p w14:paraId="582301B5" w14:textId="77777777" w:rsidR="00C323BB" w:rsidRPr="00C323BB" w:rsidRDefault="00C323BB" w:rsidP="00C323BB">
      <w:pPr>
        <w:spacing w:after="0" w:line="240" w:lineRule="auto"/>
        <w:rPr>
          <w:sz w:val="24"/>
          <w:szCs w:val="24"/>
        </w:rPr>
      </w:pPr>
      <w:r w:rsidRPr="00C323BB">
        <w:rPr>
          <w:sz w:val="24"/>
          <w:szCs w:val="24"/>
        </w:rPr>
        <w:lastRenderedPageBreak/>
        <w:t>These are the criteria on which your instructional resources will be evaluated:</w:t>
      </w:r>
    </w:p>
    <w:p w14:paraId="520557DE" w14:textId="77777777" w:rsidR="00C323BB" w:rsidRPr="00C323BB" w:rsidRDefault="00C323BB" w:rsidP="00C323BB">
      <w:pPr>
        <w:numPr>
          <w:ilvl w:val="0"/>
          <w:numId w:val="44"/>
        </w:numPr>
        <w:spacing w:after="0" w:line="240" w:lineRule="auto"/>
        <w:contextualSpacing/>
        <w:rPr>
          <w:rFonts w:cs="Calibri"/>
          <w:sz w:val="24"/>
          <w:szCs w:val="24"/>
        </w:rPr>
      </w:pPr>
      <w:r w:rsidRPr="00C323BB">
        <w:rPr>
          <w:rFonts w:cs="Calibri"/>
          <w:bCs/>
          <w:sz w:val="24"/>
          <w:szCs w:val="24"/>
        </w:rPr>
        <w:t xml:space="preserve">Alignment to the </w:t>
      </w:r>
      <w:r w:rsidRPr="00C323BB">
        <w:rPr>
          <w:rFonts w:cs="Calibri"/>
          <w:bCs/>
          <w:i/>
          <w:sz w:val="24"/>
          <w:szCs w:val="24"/>
        </w:rPr>
        <w:t>Kentucky Academic Standards</w:t>
      </w:r>
      <w:r w:rsidRPr="00C323BB">
        <w:rPr>
          <w:rFonts w:cs="Calibri"/>
          <w:bCs/>
          <w:sz w:val="24"/>
          <w:szCs w:val="24"/>
        </w:rPr>
        <w:t xml:space="preserve"> &amp; Grade Level Expectations</w:t>
      </w:r>
    </w:p>
    <w:p w14:paraId="3208B4B1" w14:textId="77777777" w:rsidR="00C323BB" w:rsidRPr="00C323BB" w:rsidRDefault="00C323BB" w:rsidP="00C323BB">
      <w:pPr>
        <w:numPr>
          <w:ilvl w:val="0"/>
          <w:numId w:val="44"/>
        </w:numPr>
        <w:spacing w:after="0" w:line="240" w:lineRule="auto"/>
        <w:contextualSpacing/>
        <w:rPr>
          <w:rFonts w:cs="Calibri"/>
          <w:sz w:val="24"/>
          <w:szCs w:val="24"/>
        </w:rPr>
      </w:pPr>
      <w:r w:rsidRPr="00C323BB">
        <w:rPr>
          <w:rFonts w:cs="Calibri"/>
          <w:sz w:val="24"/>
          <w:szCs w:val="24"/>
        </w:rPr>
        <w:t>Equity and Accessibility</w:t>
      </w:r>
    </w:p>
    <w:p w14:paraId="1308CA5D" w14:textId="77777777" w:rsidR="00C323BB" w:rsidRPr="00C323BB" w:rsidRDefault="00C323BB" w:rsidP="00C323BB">
      <w:pPr>
        <w:numPr>
          <w:ilvl w:val="0"/>
          <w:numId w:val="44"/>
        </w:numPr>
        <w:spacing w:after="0" w:line="240" w:lineRule="auto"/>
        <w:contextualSpacing/>
        <w:rPr>
          <w:rFonts w:cs="Calibri"/>
          <w:sz w:val="24"/>
          <w:szCs w:val="24"/>
        </w:rPr>
      </w:pPr>
      <w:r w:rsidRPr="00C323BB">
        <w:rPr>
          <w:rFonts w:cs="Calibri"/>
          <w:sz w:val="24"/>
          <w:szCs w:val="24"/>
        </w:rPr>
        <w:t>Organization and Presentation</w:t>
      </w:r>
    </w:p>
    <w:p w14:paraId="53480004" w14:textId="77777777" w:rsidR="00C323BB" w:rsidRPr="00C323BB" w:rsidRDefault="00C323BB" w:rsidP="00C323BB">
      <w:pPr>
        <w:numPr>
          <w:ilvl w:val="0"/>
          <w:numId w:val="44"/>
        </w:numPr>
        <w:spacing w:after="0" w:line="240" w:lineRule="auto"/>
        <w:contextualSpacing/>
        <w:rPr>
          <w:rFonts w:cs="Calibri"/>
          <w:sz w:val="24"/>
          <w:szCs w:val="24"/>
        </w:rPr>
      </w:pPr>
      <w:r w:rsidRPr="00C323BB">
        <w:rPr>
          <w:rFonts w:cs="Calibri"/>
          <w:sz w:val="24"/>
          <w:szCs w:val="24"/>
        </w:rPr>
        <w:t>Instructional Design and Support</w:t>
      </w:r>
    </w:p>
    <w:p w14:paraId="0C357611" w14:textId="77777777" w:rsidR="00C323BB" w:rsidRPr="00C323BB" w:rsidRDefault="00C323BB" w:rsidP="00C323BB">
      <w:pPr>
        <w:numPr>
          <w:ilvl w:val="0"/>
          <w:numId w:val="44"/>
        </w:numPr>
        <w:spacing w:after="0" w:line="240" w:lineRule="auto"/>
        <w:contextualSpacing/>
        <w:rPr>
          <w:rFonts w:cs="Calibri"/>
          <w:sz w:val="24"/>
          <w:szCs w:val="24"/>
        </w:rPr>
      </w:pPr>
      <w:r w:rsidRPr="00C323BB">
        <w:rPr>
          <w:rFonts w:cs="Calibri"/>
          <w:sz w:val="24"/>
          <w:szCs w:val="24"/>
        </w:rPr>
        <w:t>Assessment</w:t>
      </w:r>
    </w:p>
    <w:p w14:paraId="79FF3121" w14:textId="77777777" w:rsidR="00C323BB" w:rsidRPr="00C323BB" w:rsidRDefault="00C323BB" w:rsidP="00C323BB">
      <w:pPr>
        <w:numPr>
          <w:ilvl w:val="0"/>
          <w:numId w:val="44"/>
        </w:numPr>
        <w:spacing w:after="0" w:line="240" w:lineRule="auto"/>
        <w:contextualSpacing/>
        <w:rPr>
          <w:rFonts w:cs="Calibri"/>
          <w:sz w:val="24"/>
          <w:szCs w:val="24"/>
        </w:rPr>
      </w:pPr>
      <w:r w:rsidRPr="00C323BB">
        <w:rPr>
          <w:rFonts w:cs="Calibri"/>
          <w:sz w:val="24"/>
          <w:szCs w:val="24"/>
        </w:rPr>
        <w:t>Available Ancillary/Gratis Resources</w:t>
      </w:r>
    </w:p>
    <w:p w14:paraId="4E0CBFB7" w14:textId="77777777" w:rsidR="00C323BB" w:rsidRPr="00C323BB" w:rsidRDefault="00C323BB" w:rsidP="00C323BB">
      <w:pPr>
        <w:keepNext/>
        <w:keepLines/>
        <w:spacing w:after="0" w:line="240" w:lineRule="auto"/>
        <w:outlineLvl w:val="0"/>
        <w:rPr>
          <w:rFonts w:ascii="Times New Roman" w:hAnsi="Times New Roman"/>
          <w:b/>
          <w:sz w:val="24"/>
          <w:szCs w:val="24"/>
          <w:u w:val="single"/>
        </w:rPr>
      </w:pPr>
    </w:p>
    <w:p w14:paraId="5A23ABB7" w14:textId="77777777" w:rsidR="00C323BB" w:rsidRPr="00C323BB" w:rsidRDefault="00C323BB" w:rsidP="00C323BB">
      <w:pPr>
        <w:spacing w:after="0" w:line="240" w:lineRule="auto"/>
      </w:pPr>
      <w:r w:rsidRPr="00C323BB">
        <w:br w:type="page"/>
      </w:r>
    </w:p>
    <w:p w14:paraId="257F7C53" w14:textId="77777777" w:rsidR="00C323BB" w:rsidRPr="00C323BB" w:rsidRDefault="00C323BB" w:rsidP="00C323BB">
      <w:pPr>
        <w:keepNext/>
        <w:keepLines/>
        <w:spacing w:after="0" w:line="240" w:lineRule="auto"/>
        <w:outlineLvl w:val="0"/>
        <w:rPr>
          <w:rFonts w:cs="Calibri"/>
          <w:b/>
          <w:sz w:val="24"/>
          <w:szCs w:val="24"/>
          <w:u w:val="single"/>
        </w:rPr>
      </w:pPr>
      <w:r w:rsidRPr="00C323BB">
        <w:rPr>
          <w:rFonts w:cs="Calibri"/>
          <w:b/>
          <w:sz w:val="24"/>
          <w:szCs w:val="24"/>
          <w:u w:val="single"/>
        </w:rPr>
        <w:t>INFORMATION PROVIDED BY THE PUBLISHER</w:t>
      </w:r>
    </w:p>
    <w:p w14:paraId="26D144C2"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Basal ISBN:</w:t>
      </w:r>
      <w:r w:rsidRPr="00C323BB">
        <w:rPr>
          <w:rFonts w:cs="Calibri"/>
          <w:sz w:val="24"/>
          <w:szCs w:val="24"/>
        </w:rPr>
        <w:tab/>
      </w:r>
    </w:p>
    <w:p w14:paraId="4547A0B1"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Publisher:</w:t>
      </w:r>
      <w:r w:rsidRPr="00C323BB">
        <w:rPr>
          <w:rFonts w:cs="Calibri"/>
          <w:sz w:val="24"/>
          <w:szCs w:val="24"/>
        </w:rPr>
        <w:tab/>
      </w:r>
    </w:p>
    <w:p w14:paraId="67EC7473"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Title:</w:t>
      </w:r>
      <w:r w:rsidRPr="00C323BB">
        <w:rPr>
          <w:rFonts w:cs="Calibri"/>
          <w:sz w:val="24"/>
          <w:szCs w:val="24"/>
        </w:rPr>
        <w:tab/>
      </w:r>
    </w:p>
    <w:p w14:paraId="753C4AEC"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Type:</w:t>
      </w:r>
      <w:r w:rsidRPr="00C323BB">
        <w:rPr>
          <w:rFonts w:cs="Calibri"/>
          <w:sz w:val="24"/>
          <w:szCs w:val="24"/>
        </w:rPr>
        <w:tab/>
      </w:r>
    </w:p>
    <w:p w14:paraId="25133633"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Electronic or Print:</w:t>
      </w:r>
      <w:r w:rsidRPr="00C323BB">
        <w:rPr>
          <w:rFonts w:cs="Calibri"/>
          <w:sz w:val="24"/>
          <w:szCs w:val="24"/>
        </w:rPr>
        <w:tab/>
      </w:r>
    </w:p>
    <w:p w14:paraId="6D12FCBF"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Author:</w:t>
      </w:r>
      <w:r w:rsidRPr="00C323BB">
        <w:rPr>
          <w:rFonts w:cs="Calibri"/>
          <w:sz w:val="24"/>
          <w:szCs w:val="24"/>
        </w:rPr>
        <w:tab/>
      </w:r>
    </w:p>
    <w:p w14:paraId="0C770A66"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Copyright:</w:t>
      </w:r>
      <w:r w:rsidRPr="00C323BB">
        <w:rPr>
          <w:rFonts w:cs="Calibri"/>
          <w:sz w:val="24"/>
          <w:szCs w:val="24"/>
        </w:rPr>
        <w:tab/>
      </w:r>
    </w:p>
    <w:p w14:paraId="4DD6AAD1"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Edition:</w:t>
      </w:r>
      <w:r w:rsidRPr="00C323BB">
        <w:rPr>
          <w:rFonts w:cs="Calibri"/>
          <w:sz w:val="24"/>
          <w:szCs w:val="24"/>
        </w:rPr>
        <w:tab/>
      </w:r>
    </w:p>
    <w:p w14:paraId="3F6403DE"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Readability:</w:t>
      </w:r>
      <w:r w:rsidRPr="00C323BB">
        <w:rPr>
          <w:rFonts w:cs="Calibri"/>
          <w:sz w:val="24"/>
          <w:szCs w:val="24"/>
        </w:rPr>
        <w:tab/>
      </w:r>
    </w:p>
    <w:p w14:paraId="7AF543B8"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Course:</w:t>
      </w:r>
      <w:r w:rsidRPr="00C323BB">
        <w:rPr>
          <w:rFonts w:cs="Calibri"/>
          <w:sz w:val="24"/>
          <w:szCs w:val="24"/>
        </w:rPr>
        <w:tab/>
      </w:r>
    </w:p>
    <w:p w14:paraId="2E33F583"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Grade(s):</w:t>
      </w:r>
      <w:r w:rsidRPr="00C323BB">
        <w:rPr>
          <w:rFonts w:cs="Calibri"/>
          <w:sz w:val="24"/>
          <w:szCs w:val="24"/>
        </w:rPr>
        <w:tab/>
      </w:r>
    </w:p>
    <w:p w14:paraId="1A5E6C3F" w14:textId="77777777" w:rsidR="00C323BB" w:rsidRPr="00C323BB" w:rsidRDefault="00C323BB" w:rsidP="00C323BB">
      <w:pPr>
        <w:numPr>
          <w:ilvl w:val="0"/>
          <w:numId w:val="45"/>
        </w:numPr>
        <w:tabs>
          <w:tab w:val="right" w:leader="underscore" w:pos="9360"/>
        </w:tabs>
        <w:spacing w:after="0" w:line="240" w:lineRule="auto"/>
        <w:contextualSpacing/>
        <w:rPr>
          <w:rFonts w:cs="Calibri"/>
          <w:sz w:val="24"/>
          <w:szCs w:val="24"/>
        </w:rPr>
      </w:pPr>
      <w:r w:rsidRPr="00C323BB">
        <w:rPr>
          <w:rFonts w:cs="Calibri"/>
          <w:sz w:val="24"/>
          <w:szCs w:val="24"/>
        </w:rPr>
        <w:t>Teacher Edition ISBN if applicable:</w:t>
      </w:r>
      <w:r w:rsidRPr="00C323BB">
        <w:rPr>
          <w:rFonts w:cs="Calibri"/>
          <w:sz w:val="24"/>
          <w:szCs w:val="24"/>
        </w:rPr>
        <w:tab/>
      </w:r>
    </w:p>
    <w:p w14:paraId="336B7591" w14:textId="77777777" w:rsidR="00C323BB" w:rsidRPr="00C323BB" w:rsidRDefault="00C323BB" w:rsidP="00C323BB">
      <w:pPr>
        <w:spacing w:after="0" w:line="240" w:lineRule="auto"/>
        <w:rPr>
          <w:rFonts w:cs="Calibri"/>
          <w:sz w:val="24"/>
          <w:szCs w:val="24"/>
        </w:rPr>
      </w:pPr>
    </w:p>
    <w:p w14:paraId="3C8A1CDC" w14:textId="77777777" w:rsidR="00C323BB" w:rsidRPr="00C323BB" w:rsidRDefault="00C323BB" w:rsidP="00C323BB">
      <w:pPr>
        <w:keepNext/>
        <w:keepLines/>
        <w:spacing w:after="0" w:line="240" w:lineRule="auto"/>
        <w:outlineLvl w:val="0"/>
        <w:rPr>
          <w:rFonts w:cs="Calibri"/>
          <w:b/>
          <w:sz w:val="24"/>
          <w:szCs w:val="24"/>
          <w:u w:val="single"/>
        </w:rPr>
      </w:pPr>
      <w:r w:rsidRPr="00C323BB">
        <w:rPr>
          <w:rFonts w:cs="Calibri"/>
          <w:b/>
          <w:sz w:val="24"/>
          <w:szCs w:val="24"/>
          <w:u w:val="single"/>
        </w:rPr>
        <w:t>OVERALL RECOMMENDATION (based on specifics from pages 2-12)</w:t>
      </w:r>
    </w:p>
    <w:p w14:paraId="1981EDF4" w14:textId="77777777" w:rsidR="00C323BB" w:rsidRPr="00C323BB" w:rsidRDefault="00C323BB" w:rsidP="00C323BB">
      <w:pPr>
        <w:numPr>
          <w:ilvl w:val="0"/>
          <w:numId w:val="46"/>
        </w:numPr>
        <w:tabs>
          <w:tab w:val="right" w:leader="underscore" w:pos="9360"/>
        </w:tabs>
        <w:spacing w:after="0" w:line="240" w:lineRule="auto"/>
        <w:contextualSpacing/>
        <w:rPr>
          <w:rFonts w:cs="Calibri"/>
          <w:b/>
          <w:sz w:val="24"/>
          <w:szCs w:val="24"/>
          <w:u w:val="single"/>
        </w:rPr>
      </w:pPr>
      <w:r w:rsidRPr="00C323BB">
        <w:rPr>
          <w:rFonts w:cs="Calibri"/>
          <w:sz w:val="24"/>
          <w:szCs w:val="24"/>
        </w:rPr>
        <w:t>Recommended? (YES or NO)</w:t>
      </w:r>
      <w:r w:rsidRPr="00C323BB">
        <w:rPr>
          <w:rFonts w:cs="Calibri"/>
          <w:sz w:val="24"/>
          <w:szCs w:val="24"/>
        </w:rPr>
        <w:tab/>
      </w:r>
    </w:p>
    <w:p w14:paraId="28926ECD" w14:textId="77777777" w:rsidR="00C323BB" w:rsidRPr="00C323BB" w:rsidRDefault="00C323BB" w:rsidP="00C323BB">
      <w:pPr>
        <w:numPr>
          <w:ilvl w:val="0"/>
          <w:numId w:val="46"/>
        </w:numPr>
        <w:tabs>
          <w:tab w:val="right" w:leader="underscore" w:pos="9360"/>
        </w:tabs>
        <w:spacing w:after="600" w:line="240" w:lineRule="auto"/>
        <w:contextualSpacing/>
        <w:rPr>
          <w:rFonts w:cs="Calibri"/>
          <w:b/>
          <w:sz w:val="24"/>
          <w:szCs w:val="24"/>
          <w:u w:val="single"/>
        </w:rPr>
      </w:pPr>
      <w:r w:rsidRPr="00C323BB">
        <w:rPr>
          <w:rFonts w:cs="Calibri"/>
          <w:sz w:val="24"/>
          <w:szCs w:val="24"/>
        </w:rPr>
        <w:t>Overall Strengths, Weaknesses, Comments:</w:t>
      </w:r>
    </w:p>
    <w:p w14:paraId="14B17B0D" w14:textId="77777777" w:rsidR="00C323BB" w:rsidRPr="00C323BB" w:rsidRDefault="00C323BB" w:rsidP="00C323BB">
      <w:pPr>
        <w:spacing w:after="0" w:line="240" w:lineRule="auto"/>
        <w:rPr>
          <w:rFonts w:cs="Calibri"/>
          <w:sz w:val="24"/>
          <w:szCs w:val="24"/>
        </w:rPr>
      </w:pPr>
    </w:p>
    <w:p w14:paraId="77CA6D9F" w14:textId="77777777" w:rsidR="00C323BB" w:rsidRPr="00C323BB" w:rsidRDefault="00C323BB" w:rsidP="00C323BB">
      <w:pPr>
        <w:keepNext/>
        <w:keepLines/>
        <w:spacing w:after="0" w:line="240" w:lineRule="auto"/>
        <w:outlineLvl w:val="0"/>
        <w:rPr>
          <w:rFonts w:cs="Calibri"/>
          <w:b/>
          <w:sz w:val="24"/>
          <w:szCs w:val="24"/>
          <w:u w:val="single"/>
        </w:rPr>
      </w:pPr>
      <w:r w:rsidRPr="00C323BB">
        <w:rPr>
          <w:rFonts w:cs="Calibri"/>
          <w:b/>
          <w:sz w:val="24"/>
          <w:szCs w:val="24"/>
          <w:u w:val="single"/>
        </w:rPr>
        <w:t>INFORMATION PROVIDED BY THE SCHOOL DISTRICT</w:t>
      </w:r>
    </w:p>
    <w:p w14:paraId="2BDC6D0A" w14:textId="77777777" w:rsidR="00C323BB" w:rsidRPr="00C323BB" w:rsidRDefault="00C323BB" w:rsidP="00C323BB">
      <w:pPr>
        <w:numPr>
          <w:ilvl w:val="0"/>
          <w:numId w:val="47"/>
        </w:numPr>
        <w:tabs>
          <w:tab w:val="right" w:leader="underscore" w:pos="9360"/>
        </w:tabs>
        <w:spacing w:after="0" w:line="240" w:lineRule="auto"/>
        <w:contextualSpacing/>
        <w:rPr>
          <w:rFonts w:cs="Calibri"/>
          <w:sz w:val="24"/>
          <w:szCs w:val="24"/>
        </w:rPr>
      </w:pPr>
      <w:r w:rsidRPr="00C323BB">
        <w:rPr>
          <w:rFonts w:cs="Calibri"/>
          <w:sz w:val="24"/>
          <w:szCs w:val="24"/>
        </w:rPr>
        <w:t>District:</w:t>
      </w:r>
      <w:r w:rsidRPr="00C323BB">
        <w:rPr>
          <w:rFonts w:cs="Calibri"/>
          <w:sz w:val="24"/>
          <w:szCs w:val="24"/>
        </w:rPr>
        <w:tab/>
      </w:r>
    </w:p>
    <w:p w14:paraId="424FF146" w14:textId="61049246" w:rsidR="00C323BB" w:rsidRDefault="00C323BB" w:rsidP="00C323BB">
      <w:pPr>
        <w:numPr>
          <w:ilvl w:val="0"/>
          <w:numId w:val="47"/>
        </w:numPr>
        <w:tabs>
          <w:tab w:val="right" w:leader="underscore" w:pos="9360"/>
        </w:tabs>
        <w:spacing w:after="0" w:line="240" w:lineRule="auto"/>
        <w:contextualSpacing/>
        <w:rPr>
          <w:rFonts w:cs="Calibri"/>
          <w:sz w:val="24"/>
          <w:szCs w:val="24"/>
        </w:rPr>
      </w:pPr>
      <w:r w:rsidRPr="00C323BB">
        <w:rPr>
          <w:rFonts w:cs="Calibri"/>
          <w:sz w:val="24"/>
          <w:szCs w:val="24"/>
        </w:rPr>
        <w:t>School</w:t>
      </w:r>
      <w:r w:rsidR="0062644D">
        <w:rPr>
          <w:rFonts w:cs="Calibri"/>
          <w:sz w:val="24"/>
          <w:szCs w:val="24"/>
        </w:rPr>
        <w:t>(s)</w:t>
      </w:r>
      <w:r w:rsidRPr="00C323BB">
        <w:rPr>
          <w:rFonts w:cs="Calibri"/>
          <w:sz w:val="24"/>
          <w:szCs w:val="24"/>
        </w:rPr>
        <w:t>:</w:t>
      </w:r>
      <w:r w:rsidRPr="00C323BB">
        <w:rPr>
          <w:rFonts w:cs="Calibri"/>
          <w:sz w:val="24"/>
          <w:szCs w:val="24"/>
        </w:rPr>
        <w:tab/>
      </w:r>
    </w:p>
    <w:p w14:paraId="394902FD" w14:textId="77777777" w:rsidR="00EF69DF" w:rsidRPr="00C323BB" w:rsidRDefault="00EF69DF" w:rsidP="00EF69DF">
      <w:pPr>
        <w:tabs>
          <w:tab w:val="right" w:leader="underscore" w:pos="9360"/>
        </w:tabs>
        <w:spacing w:after="0" w:line="240" w:lineRule="auto"/>
        <w:ind w:left="720"/>
        <w:contextualSpacing/>
        <w:rPr>
          <w:rFonts w:cs="Calibri"/>
          <w:sz w:val="24"/>
          <w:szCs w:val="24"/>
        </w:rPr>
      </w:pPr>
    </w:p>
    <w:p w14:paraId="4D7DA4A0" w14:textId="52FFA921" w:rsidR="00C323BB" w:rsidRPr="00C323BB" w:rsidRDefault="00C323BB" w:rsidP="00C323BB">
      <w:pPr>
        <w:numPr>
          <w:ilvl w:val="0"/>
          <w:numId w:val="47"/>
        </w:numPr>
        <w:tabs>
          <w:tab w:val="right" w:leader="underscore" w:pos="9360"/>
        </w:tabs>
        <w:spacing w:after="600" w:line="240" w:lineRule="auto"/>
        <w:contextualSpacing/>
        <w:rPr>
          <w:rFonts w:cs="Calibri"/>
          <w:sz w:val="24"/>
          <w:szCs w:val="24"/>
        </w:rPr>
      </w:pPr>
      <w:r w:rsidRPr="00C323BB">
        <w:rPr>
          <w:rFonts w:cs="Calibri"/>
          <w:sz w:val="24"/>
          <w:szCs w:val="24"/>
        </w:rPr>
        <w:t xml:space="preserve">Evaluating </w:t>
      </w:r>
      <w:r w:rsidR="0062644D">
        <w:rPr>
          <w:rFonts w:cs="Calibri"/>
          <w:sz w:val="24"/>
          <w:szCs w:val="24"/>
        </w:rPr>
        <w:t>Team</w:t>
      </w:r>
      <w:r w:rsidRPr="00C323BB">
        <w:rPr>
          <w:rFonts w:cs="Calibri"/>
          <w:sz w:val="24"/>
          <w:szCs w:val="24"/>
        </w:rPr>
        <w:t xml:space="preserve"> Members:</w:t>
      </w:r>
    </w:p>
    <w:p w14:paraId="68217CB8" w14:textId="77777777" w:rsidR="00C323BB" w:rsidRPr="00C323BB" w:rsidRDefault="00C323BB" w:rsidP="00C323BB">
      <w:pPr>
        <w:tabs>
          <w:tab w:val="right" w:leader="underscore" w:pos="9360"/>
        </w:tabs>
        <w:spacing w:after="0" w:line="240" w:lineRule="auto"/>
        <w:rPr>
          <w:rFonts w:cs="Calibri"/>
          <w:sz w:val="24"/>
          <w:szCs w:val="24"/>
        </w:rPr>
      </w:pPr>
    </w:p>
    <w:p w14:paraId="67BA7C94" w14:textId="46B45168" w:rsidR="00C323BB" w:rsidRPr="00C323BB" w:rsidRDefault="0062644D" w:rsidP="00C323BB">
      <w:pPr>
        <w:tabs>
          <w:tab w:val="right" w:leader="underscore" w:pos="9360"/>
        </w:tabs>
        <w:spacing w:before="1200" w:after="0" w:line="240" w:lineRule="auto"/>
        <w:rPr>
          <w:rFonts w:cs="Calibri"/>
          <w:sz w:val="24"/>
          <w:szCs w:val="24"/>
        </w:rPr>
      </w:pPr>
      <w:r>
        <w:rPr>
          <w:rFonts w:cs="Calibri"/>
          <w:sz w:val="24"/>
          <w:szCs w:val="24"/>
        </w:rPr>
        <w:t>Superintendent</w:t>
      </w:r>
      <w:r w:rsidR="00C323BB" w:rsidRPr="00C323BB">
        <w:rPr>
          <w:rFonts w:cs="Calibri"/>
          <w:sz w:val="24"/>
          <w:szCs w:val="24"/>
        </w:rPr>
        <w:t xml:space="preserve"> Signature:</w:t>
      </w:r>
      <w:r w:rsidR="00C323BB" w:rsidRPr="00C323BB">
        <w:rPr>
          <w:rFonts w:cs="Calibri"/>
          <w:sz w:val="24"/>
          <w:szCs w:val="24"/>
        </w:rPr>
        <w:tab/>
      </w:r>
    </w:p>
    <w:p w14:paraId="784A1C85" w14:textId="77777777" w:rsidR="00C323BB" w:rsidRPr="00C323BB" w:rsidRDefault="00C323BB" w:rsidP="00C323BB">
      <w:pPr>
        <w:tabs>
          <w:tab w:val="right" w:leader="underscore" w:pos="9360"/>
        </w:tabs>
        <w:spacing w:before="1200" w:after="0" w:line="240" w:lineRule="auto"/>
        <w:rPr>
          <w:rFonts w:cs="Calibri"/>
          <w:sz w:val="24"/>
          <w:szCs w:val="24"/>
        </w:rPr>
      </w:pPr>
      <w:r w:rsidRPr="00C323BB">
        <w:rPr>
          <w:rFonts w:cs="Calibri"/>
          <w:sz w:val="24"/>
          <w:szCs w:val="24"/>
        </w:rPr>
        <w:t>Date:</w:t>
      </w:r>
      <w:r w:rsidRPr="00C323BB">
        <w:rPr>
          <w:rFonts w:cs="Calibri"/>
          <w:sz w:val="24"/>
          <w:szCs w:val="24"/>
        </w:rPr>
        <w:tab/>
      </w:r>
    </w:p>
    <w:p w14:paraId="29B030FE" w14:textId="77777777" w:rsidR="00C939CD" w:rsidRDefault="00C939CD" w:rsidP="00C939CD"/>
    <w:p w14:paraId="26B38302" w14:textId="77777777" w:rsidR="00C939CD" w:rsidRDefault="00C939CD" w:rsidP="00C939CD"/>
    <w:p w14:paraId="3D8045EC" w14:textId="77777777" w:rsidR="00C939CD" w:rsidRDefault="00C939CD" w:rsidP="00C939CD">
      <w:pPr>
        <w:pStyle w:val="Heading1"/>
        <w:rPr>
          <w:rFonts w:asciiTheme="minorHAnsi" w:hAnsiTheme="minorHAnsi" w:cstheme="minorHAnsi"/>
          <w:b/>
          <w:color w:val="auto"/>
          <w:sz w:val="28"/>
          <w:szCs w:val="28"/>
        </w:rPr>
      </w:pPr>
    </w:p>
    <w:p w14:paraId="4FFC0E4A" w14:textId="5AD3BDD0" w:rsidR="00267708" w:rsidRDefault="00267708">
      <w:pPr>
        <w:spacing w:after="0" w:line="240" w:lineRule="auto"/>
      </w:pPr>
      <w:r>
        <w:br w:type="page"/>
      </w:r>
    </w:p>
    <w:p w14:paraId="76C72327" w14:textId="77777777" w:rsidR="00917AAD" w:rsidRPr="00917AAD" w:rsidRDefault="00917AAD" w:rsidP="00917AAD">
      <w:pPr>
        <w:keepNext/>
        <w:keepLines/>
        <w:spacing w:before="240" w:after="0"/>
        <w:jc w:val="center"/>
        <w:outlineLvl w:val="0"/>
        <w:rPr>
          <w:rFonts w:cs="Calibri"/>
          <w:b/>
          <w:sz w:val="28"/>
          <w:szCs w:val="28"/>
        </w:rPr>
      </w:pPr>
      <w:r w:rsidRPr="00917AAD">
        <w:rPr>
          <w:rFonts w:cs="Calibri"/>
          <w:b/>
          <w:sz w:val="28"/>
          <w:szCs w:val="28"/>
        </w:rPr>
        <w:t>The Instructional Resources Alignment Rubric:</w:t>
      </w:r>
    </w:p>
    <w:p w14:paraId="509C8601" w14:textId="77777777" w:rsidR="00917AAD" w:rsidRPr="00917AAD" w:rsidRDefault="00917AAD" w:rsidP="00917AAD">
      <w:pPr>
        <w:jc w:val="center"/>
        <w:rPr>
          <w:rFonts w:cs="Calibri"/>
          <w:b/>
          <w:i/>
          <w:sz w:val="24"/>
          <w:szCs w:val="24"/>
        </w:rPr>
      </w:pPr>
      <w:r w:rsidRPr="00917AAD">
        <w:rPr>
          <w:rFonts w:cs="Calibri"/>
          <w:b/>
          <w:i/>
          <w:sz w:val="28"/>
          <w:szCs w:val="28"/>
        </w:rPr>
        <w:t>Kentucky Academic Standards for Reading and Writing</w:t>
      </w:r>
    </w:p>
    <w:p w14:paraId="1FCDB180" w14:textId="77777777" w:rsidR="00917AAD" w:rsidRPr="00917AAD" w:rsidRDefault="00917AAD" w:rsidP="00917AAD">
      <w:pPr>
        <w:jc w:val="center"/>
        <w:rPr>
          <w:sz w:val="24"/>
          <w:szCs w:val="24"/>
        </w:rPr>
      </w:pPr>
      <w:r w:rsidRPr="00917AAD">
        <w:rPr>
          <w:rFonts w:cs="Calibri"/>
          <w:b/>
          <w:sz w:val="24"/>
          <w:szCs w:val="24"/>
        </w:rPr>
        <w:t>Kindergarten-Grade 2</w:t>
      </w:r>
    </w:p>
    <w:p w14:paraId="311F4CE0" w14:textId="77777777" w:rsidR="00917AAD" w:rsidRPr="00917AAD" w:rsidRDefault="00917AAD" w:rsidP="00917AAD">
      <w:pPr>
        <w:keepNext/>
        <w:keepLines/>
        <w:spacing w:after="0" w:line="240" w:lineRule="auto"/>
        <w:outlineLvl w:val="0"/>
        <w:rPr>
          <w:rFonts w:cs="Calibri"/>
          <w:b/>
          <w:sz w:val="24"/>
          <w:szCs w:val="24"/>
          <w:u w:val="single"/>
        </w:rPr>
      </w:pPr>
    </w:p>
    <w:p w14:paraId="18D4EAE5" w14:textId="77777777" w:rsidR="00917AAD" w:rsidRPr="00917AAD" w:rsidRDefault="00917AAD" w:rsidP="00917AAD">
      <w:pPr>
        <w:keepNext/>
        <w:keepLines/>
        <w:spacing w:after="0" w:line="240" w:lineRule="auto"/>
        <w:outlineLvl w:val="0"/>
        <w:rPr>
          <w:rFonts w:cs="Calibri"/>
          <w:b/>
          <w:sz w:val="24"/>
          <w:szCs w:val="24"/>
          <w:u w:val="single"/>
        </w:rPr>
      </w:pPr>
      <w:r w:rsidRPr="00917AAD">
        <w:rPr>
          <w:rFonts w:cs="Calibri"/>
          <w:b/>
          <w:sz w:val="24"/>
          <w:szCs w:val="24"/>
          <w:u w:val="single"/>
        </w:rPr>
        <w:t xml:space="preserve">A. </w:t>
      </w:r>
      <w:r w:rsidRPr="00362493">
        <w:rPr>
          <w:rFonts w:cs="Calibri"/>
          <w:b/>
          <w:i/>
          <w:iCs/>
          <w:sz w:val="24"/>
          <w:szCs w:val="24"/>
          <w:u w:val="single"/>
        </w:rPr>
        <w:t>KENTUCKY ACADEMIC STANDARDS</w:t>
      </w:r>
      <w:r w:rsidRPr="00917AAD">
        <w:rPr>
          <w:rFonts w:cs="Calibri"/>
          <w:b/>
          <w:sz w:val="24"/>
          <w:szCs w:val="24"/>
          <w:u w:val="single"/>
        </w:rPr>
        <w:t xml:space="preserve"> AND GRADE LEVEL EXPECTATIONS</w:t>
      </w:r>
    </w:p>
    <w:p w14:paraId="3B440B8A" w14:textId="77777777" w:rsidR="00917AAD" w:rsidRPr="00917AAD" w:rsidRDefault="00917AAD" w:rsidP="00917AAD">
      <w:pPr>
        <w:tabs>
          <w:tab w:val="right" w:leader="underscore" w:pos="9360"/>
        </w:tabs>
        <w:spacing w:after="0" w:line="240" w:lineRule="auto"/>
        <w:rPr>
          <w:rFonts w:cs="Calibri"/>
          <w:sz w:val="24"/>
          <w:szCs w:val="24"/>
        </w:rPr>
      </w:pPr>
    </w:p>
    <w:p w14:paraId="3C7B7763" w14:textId="7E5A47D5" w:rsidR="00917AAD" w:rsidRDefault="00917AAD" w:rsidP="00917AAD">
      <w:pPr>
        <w:tabs>
          <w:tab w:val="right" w:leader="underscore" w:pos="9360"/>
        </w:tabs>
        <w:spacing w:after="0" w:line="240" w:lineRule="auto"/>
        <w:rPr>
          <w:rFonts w:cs="Calibri"/>
          <w:sz w:val="24"/>
          <w:szCs w:val="24"/>
        </w:rPr>
      </w:pPr>
      <w:r w:rsidRPr="208A11C6">
        <w:rPr>
          <w:rFonts w:cs="Calibri"/>
          <w:sz w:val="24"/>
          <w:szCs w:val="24"/>
        </w:rPr>
        <w:t xml:space="preserve">Text is designed to be used in an elective course outside the </w:t>
      </w:r>
      <w:r w:rsidRPr="00362493">
        <w:rPr>
          <w:rFonts w:cs="Calibri"/>
          <w:i/>
          <w:iCs/>
          <w:sz w:val="24"/>
          <w:szCs w:val="24"/>
        </w:rPr>
        <w:t>Kentucky Academic Standards</w:t>
      </w:r>
      <w:r w:rsidR="00362493">
        <w:rPr>
          <w:rFonts w:cs="Calibri"/>
          <w:sz w:val="24"/>
          <w:szCs w:val="24"/>
        </w:rPr>
        <w:t>.</w:t>
      </w:r>
    </w:p>
    <w:p w14:paraId="7D08521E" w14:textId="462089E2" w:rsidR="00917AAD" w:rsidRPr="00917AAD" w:rsidRDefault="0033206E" w:rsidP="00362493">
      <w:pPr>
        <w:tabs>
          <w:tab w:val="right" w:leader="underscore" w:pos="9360"/>
        </w:tabs>
        <w:spacing w:after="0" w:line="240" w:lineRule="auto"/>
        <w:rPr>
          <w:rFonts w:cs="Calibri"/>
          <w:sz w:val="24"/>
          <w:szCs w:val="24"/>
        </w:rPr>
      </w:pPr>
      <w:sdt>
        <w:sdtPr>
          <w:rPr>
            <w:rFonts w:cs="Calibri"/>
            <w:sz w:val="24"/>
            <w:szCs w:val="24"/>
          </w:rPr>
          <w:id w:val="1891916904"/>
          <w14:checkbox>
            <w14:checked w14:val="0"/>
            <w14:checkedState w14:val="2612" w14:font="MS Gothic"/>
            <w14:uncheckedState w14:val="2610" w14:font="MS Gothic"/>
          </w14:checkbox>
        </w:sdtPr>
        <w:sdtEndPr/>
        <w:sdtContent>
          <w:r w:rsidR="00362493">
            <w:rPr>
              <w:rFonts w:ascii="MS Gothic" w:eastAsia="MS Gothic" w:hAnsi="MS Gothic" w:cs="Calibri" w:hint="eastAsia"/>
              <w:sz w:val="24"/>
              <w:szCs w:val="24"/>
            </w:rPr>
            <w:t>☐</w:t>
          </w:r>
        </w:sdtContent>
      </w:sdt>
      <w:r w:rsidR="00925030">
        <w:rPr>
          <w:rFonts w:cs="Calibri"/>
          <w:sz w:val="24"/>
          <w:szCs w:val="24"/>
        </w:rPr>
        <w:t xml:space="preserve"> </w:t>
      </w:r>
      <w:r w:rsidR="00362493">
        <w:rPr>
          <w:rFonts w:cs="Calibri"/>
          <w:sz w:val="24"/>
          <w:szCs w:val="24"/>
        </w:rPr>
        <w:t xml:space="preserve">Yes                              </w:t>
      </w:r>
      <w:sdt>
        <w:sdtPr>
          <w:rPr>
            <w:rFonts w:cs="Calibri"/>
            <w:sz w:val="24"/>
            <w:szCs w:val="24"/>
          </w:rPr>
          <w:id w:val="-476991649"/>
          <w14:checkbox>
            <w14:checked w14:val="0"/>
            <w14:checkedState w14:val="2612" w14:font="MS Gothic"/>
            <w14:uncheckedState w14:val="2610" w14:font="MS Gothic"/>
          </w14:checkbox>
        </w:sdtPr>
        <w:sdtEndPr/>
        <w:sdtContent>
          <w:r w:rsidR="00362493">
            <w:rPr>
              <w:rFonts w:ascii="MS Gothic" w:eastAsia="MS Gothic" w:hAnsi="MS Gothic" w:cs="Calibri" w:hint="eastAsia"/>
              <w:sz w:val="24"/>
              <w:szCs w:val="24"/>
            </w:rPr>
            <w:t>☐</w:t>
          </w:r>
        </w:sdtContent>
      </w:sdt>
      <w:r w:rsidR="00925030">
        <w:rPr>
          <w:rFonts w:cs="Calibri"/>
          <w:sz w:val="24"/>
          <w:szCs w:val="24"/>
        </w:rPr>
        <w:t xml:space="preserve"> </w:t>
      </w:r>
      <w:r w:rsidR="00362493">
        <w:rPr>
          <w:rFonts w:cs="Calibri"/>
          <w:sz w:val="24"/>
          <w:szCs w:val="24"/>
        </w:rPr>
        <w:t>No</w:t>
      </w:r>
    </w:p>
    <w:p w14:paraId="44B29822" w14:textId="77777777" w:rsidR="00354387" w:rsidRPr="00F21B42" w:rsidRDefault="00354387" w:rsidP="00F21B42">
      <w:pPr>
        <w:spacing w:after="0" w:line="240" w:lineRule="auto"/>
        <w:rPr>
          <w:rFonts w:asciiTheme="minorHAnsi" w:hAnsiTheme="minorHAnsi" w:cstheme="minorHAnsi"/>
          <w:sz w:val="24"/>
          <w:szCs w:val="24"/>
        </w:rPr>
      </w:pPr>
    </w:p>
    <w:p w14:paraId="128324A6" w14:textId="0375DCB5" w:rsidR="00354387" w:rsidRPr="005A47EA" w:rsidRDefault="00D97B95" w:rsidP="005A47EA">
      <w:pPr>
        <w:spacing w:after="0" w:line="240" w:lineRule="auto"/>
        <w:rPr>
          <w:rFonts w:asciiTheme="minorHAnsi" w:hAnsiTheme="minorHAnsi" w:cstheme="minorBidi"/>
          <w:b/>
          <w:bCs/>
          <w:i/>
          <w:iCs/>
          <w:sz w:val="24"/>
          <w:szCs w:val="24"/>
          <w:u w:val="single"/>
        </w:rPr>
      </w:pPr>
      <w:r w:rsidRPr="005A47EA">
        <w:rPr>
          <w:rFonts w:asciiTheme="minorHAnsi" w:hAnsiTheme="minorHAnsi" w:cstheme="minorBidi"/>
          <w:b/>
          <w:bCs/>
          <w:sz w:val="24"/>
          <w:szCs w:val="24"/>
          <w:u w:val="single"/>
        </w:rPr>
        <w:t>KEY CRITERIA FOR READING FOUNDATIONS</w:t>
      </w:r>
    </w:p>
    <w:p w14:paraId="4C21B50B" w14:textId="170EDD49" w:rsidR="00354387" w:rsidRPr="00724640" w:rsidRDefault="00354387" w:rsidP="00354387">
      <w:pPr>
        <w:spacing w:after="0" w:line="240" w:lineRule="auto"/>
        <w:rPr>
          <w:rFonts w:asciiTheme="minorHAnsi" w:hAnsiTheme="minorHAnsi" w:cstheme="minorHAnsi"/>
          <w:b/>
          <w:sz w:val="24"/>
          <w:szCs w:val="24"/>
        </w:rPr>
      </w:pPr>
    </w:p>
    <w:tbl>
      <w:tblPr>
        <w:tblStyle w:val="TableGrid"/>
        <w:tblW w:w="10795" w:type="dxa"/>
        <w:tblLook w:val="04A0" w:firstRow="1" w:lastRow="0" w:firstColumn="1" w:lastColumn="0" w:noHBand="0" w:noVBand="1"/>
      </w:tblPr>
      <w:tblGrid>
        <w:gridCol w:w="3325"/>
        <w:gridCol w:w="4050"/>
        <w:gridCol w:w="3420"/>
      </w:tblGrid>
      <w:tr w:rsidR="00EF6E6C" w14:paraId="25904523" w14:textId="77777777" w:rsidTr="00EF6E6C">
        <w:tc>
          <w:tcPr>
            <w:tcW w:w="10795" w:type="dxa"/>
            <w:gridSpan w:val="3"/>
            <w:shd w:val="clear" w:color="auto" w:fill="F2F2F2" w:themeFill="background1" w:themeFillShade="F2"/>
          </w:tcPr>
          <w:p w14:paraId="7DF7C6BD" w14:textId="2D065F53" w:rsidR="00EF6E6C" w:rsidRPr="00EF6E6C" w:rsidRDefault="00EF6E6C" w:rsidP="00FA24F6">
            <w:pPr>
              <w:spacing w:after="0" w:line="240" w:lineRule="auto"/>
              <w:rPr>
                <w:rFonts w:asciiTheme="minorHAnsi" w:hAnsiTheme="minorHAnsi" w:cstheme="minorHAnsi"/>
                <w:b/>
                <w:i/>
                <w:iCs/>
                <w:sz w:val="24"/>
                <w:szCs w:val="24"/>
              </w:rPr>
            </w:pPr>
            <w:r w:rsidRPr="00EF6E6C">
              <w:rPr>
                <w:rFonts w:asciiTheme="minorHAnsi" w:hAnsiTheme="minorHAnsi" w:cstheme="minorHAnsi"/>
                <w:b/>
                <w:i/>
                <w:iCs/>
                <w:sz w:val="24"/>
                <w:szCs w:val="24"/>
              </w:rPr>
              <w:t>Foundational Reading Skills</w:t>
            </w:r>
          </w:p>
        </w:tc>
      </w:tr>
      <w:tr w:rsidR="005A47EA" w14:paraId="077B2E77" w14:textId="77777777" w:rsidTr="005777BB">
        <w:tc>
          <w:tcPr>
            <w:tcW w:w="3325" w:type="dxa"/>
          </w:tcPr>
          <w:p w14:paraId="3BE45AFA" w14:textId="1F73EADF" w:rsidR="005A47EA" w:rsidRDefault="005A47EA" w:rsidP="00FA24F6">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4050" w:type="dxa"/>
            <w:vMerge w:val="restart"/>
            <w:shd w:val="clear" w:color="auto" w:fill="BDD6EE" w:themeFill="accent1" w:themeFillTint="66"/>
          </w:tcPr>
          <w:p w14:paraId="01387A10" w14:textId="77777777" w:rsidR="005A47EA" w:rsidRPr="007B01CE" w:rsidRDefault="005A47EA" w:rsidP="00C97CDB">
            <w:pPr>
              <w:spacing w:after="0" w:line="240" w:lineRule="auto"/>
              <w:rPr>
                <w:rFonts w:asciiTheme="minorHAnsi" w:hAnsiTheme="minorHAnsi" w:cstheme="minorHAnsi"/>
              </w:rPr>
            </w:pPr>
            <w:r w:rsidRPr="007B01CE">
              <w:rPr>
                <w:rFonts w:asciiTheme="minorHAnsi" w:hAnsiTheme="minorHAnsi" w:cstheme="minorHAnsi"/>
              </w:rPr>
              <w:t>Resources allow for flexibility in meeting the needs of a wide range of students.</w:t>
            </w:r>
          </w:p>
          <w:p w14:paraId="6EAF7B78" w14:textId="77777777" w:rsidR="005A47EA" w:rsidRPr="007B01CE" w:rsidRDefault="005A47EA" w:rsidP="00C97CDB">
            <w:pPr>
              <w:spacing w:after="0" w:line="240" w:lineRule="auto"/>
              <w:rPr>
                <w:rFonts w:asciiTheme="minorHAnsi" w:hAnsiTheme="minorHAnsi" w:cstheme="minorHAnsi"/>
              </w:rPr>
            </w:pPr>
          </w:p>
          <w:p w14:paraId="5D20AB9F" w14:textId="77777777" w:rsidR="005A47EA" w:rsidRPr="007B01CE" w:rsidRDefault="005A47EA" w:rsidP="00C97CDB">
            <w:pPr>
              <w:spacing w:after="0" w:line="240" w:lineRule="auto"/>
              <w:rPr>
                <w:rFonts w:asciiTheme="minorHAnsi" w:hAnsiTheme="minorHAnsi" w:cstheme="minorHAnsi"/>
              </w:rPr>
            </w:pPr>
            <w:r w:rsidRPr="007B01CE">
              <w:rPr>
                <w:rFonts w:asciiTheme="minorHAnsi" w:hAnsiTheme="minorHAnsi" w:cstheme="minorHAnsi"/>
              </w:rPr>
              <w:t>Resources include effective instruction for all aspects of foundational reading (print concepts, phonological awareness, phonics and word recognition, and fluency).</w:t>
            </w:r>
          </w:p>
          <w:p w14:paraId="4964CFE6" w14:textId="77777777" w:rsidR="005A47EA" w:rsidRPr="007B01CE" w:rsidRDefault="005A47EA" w:rsidP="00C97CDB">
            <w:pPr>
              <w:spacing w:after="0" w:line="240" w:lineRule="auto"/>
              <w:rPr>
                <w:rFonts w:asciiTheme="minorHAnsi" w:hAnsiTheme="minorHAnsi" w:cstheme="minorHAnsi"/>
              </w:rPr>
            </w:pPr>
          </w:p>
          <w:p w14:paraId="3B887BED" w14:textId="77777777" w:rsidR="005A47EA" w:rsidRPr="007B01CE" w:rsidRDefault="005A47EA" w:rsidP="00C97CDB">
            <w:pPr>
              <w:spacing w:after="0" w:line="240" w:lineRule="auto"/>
              <w:rPr>
                <w:rFonts w:asciiTheme="minorHAnsi" w:hAnsiTheme="minorHAnsi" w:cstheme="minorHAnsi"/>
              </w:rPr>
            </w:pPr>
            <w:r w:rsidRPr="007B01CE">
              <w:rPr>
                <w:rFonts w:asciiTheme="minorHAnsi" w:hAnsiTheme="minorHAnsi" w:cstheme="minorHAnsi"/>
              </w:rPr>
              <w:t>Resources include a focus on high-frequency words, academic vocabulary prevalent in complex texts throughout reading, writing, listening, speaking, and language instruction.</w:t>
            </w:r>
          </w:p>
          <w:p w14:paraId="7E0716F9" w14:textId="77777777" w:rsidR="005A47EA" w:rsidRPr="007B01CE" w:rsidRDefault="005A47EA" w:rsidP="00C97CDB">
            <w:pPr>
              <w:spacing w:after="0" w:line="240" w:lineRule="auto"/>
              <w:rPr>
                <w:rFonts w:asciiTheme="minorHAnsi" w:hAnsiTheme="minorHAnsi" w:cstheme="minorHAnsi"/>
              </w:rPr>
            </w:pPr>
          </w:p>
          <w:p w14:paraId="4282EB6F" w14:textId="71095387" w:rsidR="005A47EA" w:rsidRPr="007B01CE" w:rsidRDefault="005A47EA" w:rsidP="00C97CDB">
            <w:pPr>
              <w:spacing w:after="0" w:line="240" w:lineRule="auto"/>
              <w:rPr>
                <w:rFonts w:asciiTheme="minorHAnsi" w:hAnsiTheme="minorHAnsi" w:cstheme="minorHAnsi"/>
              </w:rPr>
            </w:pPr>
            <w:r w:rsidRPr="007B01CE">
              <w:rPr>
                <w:rFonts w:asciiTheme="minorHAnsi" w:hAnsiTheme="minorHAnsi" w:cstheme="minorHAnsi"/>
              </w:rPr>
              <w:t>Resources offer assessment opportunities that measure progress in the foundations of reading</w:t>
            </w:r>
          </w:p>
        </w:tc>
        <w:tc>
          <w:tcPr>
            <w:tcW w:w="3420" w:type="dxa"/>
          </w:tcPr>
          <w:p w14:paraId="338EC729" w14:textId="42845DD1" w:rsidR="005A47EA" w:rsidRDefault="005A47EA" w:rsidP="00FA24F6">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5A47EA" w14:paraId="408D1E5C" w14:textId="77777777" w:rsidTr="005777BB">
        <w:tc>
          <w:tcPr>
            <w:tcW w:w="3325" w:type="dxa"/>
          </w:tcPr>
          <w:p w14:paraId="442B3E70" w14:textId="77777777" w:rsidR="005A47EA" w:rsidRDefault="005A47EA" w:rsidP="00FA24F6">
            <w:pPr>
              <w:spacing w:after="0" w:line="240" w:lineRule="auto"/>
              <w:rPr>
                <w:rFonts w:asciiTheme="minorHAnsi" w:hAnsiTheme="minorHAnsi" w:cstheme="minorHAnsi"/>
                <w:sz w:val="24"/>
                <w:szCs w:val="24"/>
              </w:rPr>
            </w:pPr>
          </w:p>
        </w:tc>
        <w:tc>
          <w:tcPr>
            <w:tcW w:w="4050" w:type="dxa"/>
            <w:vMerge/>
            <w:shd w:val="clear" w:color="auto" w:fill="BDD6EE" w:themeFill="accent1" w:themeFillTint="66"/>
          </w:tcPr>
          <w:p w14:paraId="198EAB2A" w14:textId="0E878CFD" w:rsidR="005A47EA" w:rsidRPr="007B01CE" w:rsidRDefault="005A47EA" w:rsidP="00C97CDB">
            <w:pPr>
              <w:spacing w:after="0" w:line="240" w:lineRule="auto"/>
              <w:rPr>
                <w:rFonts w:asciiTheme="minorHAnsi" w:hAnsiTheme="minorHAnsi" w:cstheme="minorHAnsi"/>
              </w:rPr>
            </w:pPr>
          </w:p>
        </w:tc>
        <w:tc>
          <w:tcPr>
            <w:tcW w:w="3420" w:type="dxa"/>
          </w:tcPr>
          <w:p w14:paraId="11493544" w14:textId="77777777" w:rsidR="005A47EA" w:rsidRDefault="005A47EA" w:rsidP="00FA24F6">
            <w:pPr>
              <w:spacing w:after="0" w:line="240" w:lineRule="auto"/>
              <w:rPr>
                <w:rFonts w:asciiTheme="minorHAnsi" w:hAnsiTheme="minorHAnsi" w:cstheme="minorHAnsi"/>
                <w:sz w:val="24"/>
                <w:szCs w:val="24"/>
              </w:rPr>
            </w:pPr>
          </w:p>
        </w:tc>
      </w:tr>
      <w:tr w:rsidR="00354387" w14:paraId="6BD04065" w14:textId="77777777" w:rsidTr="00EF69DF">
        <w:tc>
          <w:tcPr>
            <w:tcW w:w="10795" w:type="dxa"/>
            <w:gridSpan w:val="3"/>
            <w:shd w:val="clear" w:color="auto" w:fill="F2F2F2" w:themeFill="background1" w:themeFillShade="F2"/>
          </w:tcPr>
          <w:p w14:paraId="00D29328" w14:textId="4C2C98A6" w:rsidR="00354387" w:rsidRPr="007B01CE" w:rsidRDefault="00354387" w:rsidP="00FA24F6">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sidR="003976E7">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B708E" w:rsidRPr="00D83DAF" w14:paraId="63F67129" w14:textId="77777777" w:rsidTr="00B11E36">
              <w:tc>
                <w:tcPr>
                  <w:tcW w:w="2182" w:type="dxa"/>
                </w:tcPr>
                <w:p w14:paraId="4214A50B" w14:textId="77777777" w:rsidR="003B708E" w:rsidRPr="003B708E" w:rsidRDefault="0033206E" w:rsidP="003B708E">
                  <w:pPr>
                    <w:spacing w:after="0" w:line="240" w:lineRule="auto"/>
                    <w:rPr>
                      <w:rFonts w:cs="Calibri"/>
                    </w:rPr>
                  </w:pPr>
                  <w:sdt>
                    <w:sdtPr>
                      <w:rPr>
                        <w:rFonts w:cs="Calibri"/>
                      </w:rPr>
                      <w:id w:val="444195694"/>
                      <w14:checkbox>
                        <w14:checked w14:val="0"/>
                        <w14:checkedState w14:val="2612" w14:font="MS Gothic"/>
                        <w14:uncheckedState w14:val="2610" w14:font="MS Gothic"/>
                      </w14:checkbox>
                    </w:sdtPr>
                    <w:sdtEndPr/>
                    <w:sdtContent>
                      <w:r w:rsidR="003B708E" w:rsidRPr="003B708E">
                        <w:rPr>
                          <w:rFonts w:ascii="MS Gothic" w:eastAsia="MS Gothic" w:hAnsi="MS Gothic" w:cs="Calibri" w:hint="eastAsia"/>
                        </w:rPr>
                        <w:t>☐</w:t>
                      </w:r>
                    </w:sdtContent>
                  </w:sdt>
                  <w:r w:rsidR="003B708E" w:rsidRPr="003B708E">
                    <w:rPr>
                      <w:rFonts w:cs="Calibri"/>
                    </w:rPr>
                    <w:t xml:space="preserve"> Strong Evidence</w:t>
                  </w:r>
                </w:p>
              </w:tc>
              <w:tc>
                <w:tcPr>
                  <w:tcW w:w="2678" w:type="dxa"/>
                </w:tcPr>
                <w:p w14:paraId="2D0C73D6" w14:textId="77777777" w:rsidR="003B708E" w:rsidRPr="003B708E" w:rsidRDefault="0033206E" w:rsidP="003B708E">
                  <w:pPr>
                    <w:spacing w:after="0" w:line="240" w:lineRule="auto"/>
                    <w:rPr>
                      <w:rFonts w:cs="Calibri"/>
                    </w:rPr>
                  </w:pPr>
                  <w:sdt>
                    <w:sdtPr>
                      <w:rPr>
                        <w:rFonts w:cs="Calibri"/>
                      </w:rPr>
                      <w:id w:val="1505709764"/>
                      <w14:checkbox>
                        <w14:checked w14:val="0"/>
                        <w14:checkedState w14:val="2612" w14:font="MS Gothic"/>
                        <w14:uncheckedState w14:val="2610" w14:font="MS Gothic"/>
                      </w14:checkbox>
                    </w:sdtPr>
                    <w:sdtEndPr/>
                    <w:sdtContent>
                      <w:r w:rsidR="003B708E" w:rsidRPr="003B708E">
                        <w:rPr>
                          <w:rFonts w:ascii="MS Gothic" w:eastAsia="MS Gothic" w:hAnsi="MS Gothic" w:cs="Calibri" w:hint="eastAsia"/>
                        </w:rPr>
                        <w:t>☐</w:t>
                      </w:r>
                    </w:sdtContent>
                  </w:sdt>
                  <w:r w:rsidR="003B708E" w:rsidRPr="003B708E">
                    <w:rPr>
                      <w:rFonts w:cs="Calibri"/>
                    </w:rPr>
                    <w:t xml:space="preserve"> Moderate Evidence</w:t>
                  </w:r>
                </w:p>
              </w:tc>
              <w:tc>
                <w:tcPr>
                  <w:tcW w:w="2610" w:type="dxa"/>
                </w:tcPr>
                <w:p w14:paraId="51C499B4" w14:textId="77777777" w:rsidR="003B708E" w:rsidRPr="003B708E" w:rsidRDefault="0033206E" w:rsidP="003B708E">
                  <w:pPr>
                    <w:spacing w:after="0" w:line="240" w:lineRule="auto"/>
                    <w:rPr>
                      <w:rFonts w:cs="Calibri"/>
                    </w:rPr>
                  </w:pPr>
                  <w:sdt>
                    <w:sdtPr>
                      <w:rPr>
                        <w:rFonts w:cs="Calibri"/>
                      </w:rPr>
                      <w:id w:val="305675680"/>
                      <w14:checkbox>
                        <w14:checked w14:val="0"/>
                        <w14:checkedState w14:val="2612" w14:font="MS Gothic"/>
                        <w14:uncheckedState w14:val="2610" w14:font="MS Gothic"/>
                      </w14:checkbox>
                    </w:sdtPr>
                    <w:sdtEndPr/>
                    <w:sdtContent>
                      <w:r w:rsidR="003B708E" w:rsidRPr="003B708E">
                        <w:rPr>
                          <w:rFonts w:ascii="MS Gothic" w:eastAsia="MS Gothic" w:hAnsi="MS Gothic" w:cs="Calibri" w:hint="eastAsia"/>
                        </w:rPr>
                        <w:t>☐</w:t>
                      </w:r>
                    </w:sdtContent>
                  </w:sdt>
                  <w:r w:rsidR="003B708E" w:rsidRPr="003B708E">
                    <w:rPr>
                      <w:rFonts w:cs="Calibri"/>
                    </w:rPr>
                    <w:t xml:space="preserve"> Little or No Evidence</w:t>
                  </w:r>
                </w:p>
              </w:tc>
              <w:tc>
                <w:tcPr>
                  <w:tcW w:w="2160" w:type="dxa"/>
                </w:tcPr>
                <w:p w14:paraId="7E497ABC" w14:textId="77777777" w:rsidR="003B708E" w:rsidRPr="003B708E" w:rsidRDefault="0033206E" w:rsidP="003B708E">
                  <w:pPr>
                    <w:spacing w:after="0" w:line="240" w:lineRule="auto"/>
                    <w:rPr>
                      <w:rFonts w:cs="Calibri"/>
                    </w:rPr>
                  </w:pPr>
                  <w:sdt>
                    <w:sdtPr>
                      <w:rPr>
                        <w:rFonts w:cs="Calibri"/>
                      </w:rPr>
                      <w:id w:val="1804272125"/>
                      <w14:checkbox>
                        <w14:checked w14:val="0"/>
                        <w14:checkedState w14:val="2612" w14:font="MS Gothic"/>
                        <w14:uncheckedState w14:val="2610" w14:font="MS Gothic"/>
                      </w14:checkbox>
                    </w:sdtPr>
                    <w:sdtEndPr/>
                    <w:sdtContent>
                      <w:r w:rsidR="003B708E" w:rsidRPr="003B708E">
                        <w:rPr>
                          <w:rFonts w:ascii="MS Gothic" w:eastAsia="MS Gothic" w:hAnsi="MS Gothic" w:cs="Calibri" w:hint="eastAsia"/>
                        </w:rPr>
                        <w:t>☐</w:t>
                      </w:r>
                    </w:sdtContent>
                  </w:sdt>
                  <w:r w:rsidR="003B708E" w:rsidRPr="003B708E">
                    <w:rPr>
                      <w:rFonts w:cs="Calibri"/>
                    </w:rPr>
                    <w:t xml:space="preserve"> Not Applicable</w:t>
                  </w:r>
                </w:p>
              </w:tc>
            </w:tr>
          </w:tbl>
          <w:p w14:paraId="7EC4630B" w14:textId="77777777" w:rsidR="00354387" w:rsidRPr="007B01CE" w:rsidRDefault="00354387" w:rsidP="00FA24F6">
            <w:pPr>
              <w:spacing w:after="0" w:line="240" w:lineRule="auto"/>
              <w:rPr>
                <w:rFonts w:asciiTheme="minorHAnsi" w:hAnsiTheme="minorHAnsi" w:cstheme="minorHAnsi"/>
              </w:rPr>
            </w:pPr>
          </w:p>
          <w:p w14:paraId="4F18A82D" w14:textId="77777777" w:rsidR="00354387" w:rsidRPr="007B01CE" w:rsidRDefault="00354387" w:rsidP="00FA24F6">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7FF89C49" w14:textId="77777777" w:rsidR="00354387" w:rsidRPr="007B01CE" w:rsidRDefault="00354387" w:rsidP="00FA24F6">
            <w:pPr>
              <w:spacing w:after="0" w:line="240" w:lineRule="auto"/>
              <w:rPr>
                <w:rFonts w:asciiTheme="minorHAnsi" w:hAnsiTheme="minorHAnsi" w:cstheme="minorHAnsi"/>
              </w:rPr>
            </w:pPr>
          </w:p>
          <w:p w14:paraId="7F90A9D5" w14:textId="77777777" w:rsidR="00354387" w:rsidRPr="007B01CE" w:rsidRDefault="00354387" w:rsidP="00FA24F6">
            <w:pPr>
              <w:spacing w:after="0" w:line="240" w:lineRule="auto"/>
              <w:rPr>
                <w:rFonts w:asciiTheme="minorHAnsi" w:hAnsiTheme="minorHAnsi" w:cstheme="minorHAnsi"/>
              </w:rPr>
            </w:pPr>
          </w:p>
        </w:tc>
      </w:tr>
    </w:tbl>
    <w:p w14:paraId="4E015077" w14:textId="6B72CD87" w:rsidR="00FC17EE" w:rsidRDefault="00FC17EE" w:rsidP="006B32EA">
      <w:pPr>
        <w:spacing w:after="0" w:line="240" w:lineRule="auto"/>
        <w:rPr>
          <w:rFonts w:asciiTheme="minorHAnsi" w:hAnsiTheme="minorHAnsi" w:cstheme="minorHAnsi"/>
          <w:sz w:val="24"/>
          <w:szCs w:val="24"/>
        </w:rPr>
      </w:pPr>
    </w:p>
    <w:p w14:paraId="6E019D5C" w14:textId="77777777" w:rsidR="006B32EA" w:rsidRDefault="006B32EA" w:rsidP="006B32EA">
      <w:pPr>
        <w:spacing w:after="0" w:line="240" w:lineRule="auto"/>
        <w:rPr>
          <w:rFonts w:asciiTheme="minorHAnsi" w:hAnsiTheme="minorHAnsi" w:cstheme="minorHAnsi"/>
          <w:sz w:val="24"/>
          <w:szCs w:val="24"/>
        </w:rPr>
      </w:pPr>
    </w:p>
    <w:p w14:paraId="588D48D5" w14:textId="77777777" w:rsidR="0063516B" w:rsidRDefault="0063516B">
      <w:pPr>
        <w:spacing w:after="0" w:line="240" w:lineRule="auto"/>
        <w:rPr>
          <w:rFonts w:asciiTheme="minorHAnsi" w:hAnsiTheme="minorHAnsi" w:cstheme="minorHAnsi"/>
          <w:b/>
          <w:sz w:val="24"/>
          <w:szCs w:val="24"/>
          <w:u w:val="single"/>
        </w:rPr>
      </w:pPr>
      <w:r>
        <w:rPr>
          <w:rFonts w:asciiTheme="minorHAnsi" w:hAnsiTheme="minorHAnsi" w:cstheme="minorHAnsi"/>
          <w:b/>
          <w:sz w:val="24"/>
          <w:szCs w:val="24"/>
          <w:u w:val="single"/>
        </w:rPr>
        <w:br w:type="page"/>
      </w:r>
    </w:p>
    <w:p w14:paraId="2E439E71" w14:textId="053B8C98" w:rsidR="00FC17EE" w:rsidRPr="00847534" w:rsidRDefault="004E7B80" w:rsidP="00847534">
      <w:pPr>
        <w:spacing w:after="0" w:line="240" w:lineRule="auto"/>
        <w:rPr>
          <w:rFonts w:asciiTheme="minorHAnsi" w:hAnsiTheme="minorHAnsi" w:cstheme="minorHAnsi"/>
          <w:sz w:val="24"/>
          <w:szCs w:val="24"/>
        </w:rPr>
      </w:pPr>
      <w:r w:rsidRPr="00847534">
        <w:rPr>
          <w:rFonts w:asciiTheme="minorHAnsi" w:hAnsiTheme="minorHAnsi" w:cstheme="minorHAnsi"/>
          <w:b/>
          <w:sz w:val="24"/>
          <w:szCs w:val="24"/>
          <w:u w:val="single"/>
        </w:rPr>
        <w:t>KEY CRITERIA FOR TEXT SELECTIONS</w:t>
      </w:r>
    </w:p>
    <w:p w14:paraId="66AF1E27" w14:textId="665E0377" w:rsidR="00071E2C" w:rsidRPr="00724640" w:rsidRDefault="00071E2C" w:rsidP="00071E2C">
      <w:pPr>
        <w:spacing w:after="0" w:line="240" w:lineRule="auto"/>
        <w:rPr>
          <w:rFonts w:asciiTheme="minorHAnsi" w:hAnsiTheme="minorHAnsi" w:cstheme="minorHAnsi"/>
          <w:b/>
          <w:sz w:val="24"/>
          <w:szCs w:val="24"/>
        </w:rPr>
      </w:pPr>
      <w:bookmarkStart w:id="0" w:name="_Hlk96514688"/>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050"/>
        <w:gridCol w:w="3330"/>
      </w:tblGrid>
      <w:tr w:rsidR="00EF6E6C" w14:paraId="6DCC6901" w14:textId="77777777" w:rsidTr="004B4B07">
        <w:tc>
          <w:tcPr>
            <w:tcW w:w="10705" w:type="dxa"/>
            <w:gridSpan w:val="3"/>
            <w:shd w:val="clear" w:color="auto" w:fill="F2F2F2" w:themeFill="background1" w:themeFillShade="F2"/>
          </w:tcPr>
          <w:p w14:paraId="418D88F8" w14:textId="4641D390" w:rsidR="00EF6E6C" w:rsidRPr="00847534" w:rsidRDefault="00847534" w:rsidP="003E6610">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Text Complexity</w:t>
            </w:r>
          </w:p>
        </w:tc>
      </w:tr>
      <w:tr w:rsidR="00847534" w14:paraId="240B4859" w14:textId="77777777" w:rsidTr="005777BB">
        <w:tc>
          <w:tcPr>
            <w:tcW w:w="3325" w:type="dxa"/>
          </w:tcPr>
          <w:p w14:paraId="30522D16" w14:textId="58C18B91" w:rsidR="00847534" w:rsidRDefault="00847534" w:rsidP="003E661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4050" w:type="dxa"/>
            <w:vMerge w:val="restart"/>
            <w:shd w:val="clear" w:color="auto" w:fill="BDD6EE" w:themeFill="accent1" w:themeFillTint="66"/>
          </w:tcPr>
          <w:p w14:paraId="5594DE6B" w14:textId="77777777" w:rsidR="00847534" w:rsidRPr="00E643F2" w:rsidRDefault="00847534" w:rsidP="00C53229">
            <w:pPr>
              <w:spacing w:after="0" w:line="240" w:lineRule="auto"/>
              <w:rPr>
                <w:rFonts w:asciiTheme="minorHAnsi" w:hAnsiTheme="minorHAnsi" w:cstheme="minorHAnsi"/>
              </w:rPr>
            </w:pPr>
            <w:r w:rsidRPr="00E643F2">
              <w:rPr>
                <w:rFonts w:asciiTheme="minorHAnsi" w:hAnsiTheme="minorHAnsi" w:cstheme="minorHAnsi"/>
              </w:rPr>
              <w:t>Texts for each grade align with the complexity requirements outlined in the standards.</w:t>
            </w:r>
          </w:p>
          <w:p w14:paraId="4B258304" w14:textId="77777777" w:rsidR="00847534" w:rsidRPr="00E643F2" w:rsidRDefault="00847534" w:rsidP="00C53229">
            <w:pPr>
              <w:spacing w:after="0" w:line="240" w:lineRule="auto"/>
              <w:rPr>
                <w:rFonts w:asciiTheme="minorHAnsi" w:hAnsiTheme="minorHAnsi" w:cstheme="minorHAnsi"/>
              </w:rPr>
            </w:pPr>
          </w:p>
          <w:p w14:paraId="7920099D" w14:textId="77777777" w:rsidR="00847534" w:rsidRPr="00E643F2" w:rsidRDefault="00847534" w:rsidP="00C53229">
            <w:pPr>
              <w:spacing w:after="0" w:line="240" w:lineRule="auto"/>
              <w:rPr>
                <w:rFonts w:asciiTheme="minorHAnsi" w:hAnsiTheme="minorHAnsi" w:cstheme="minorHAnsi"/>
              </w:rPr>
            </w:pPr>
            <w:r w:rsidRPr="00E643F2">
              <w:rPr>
                <w:rFonts w:asciiTheme="minorHAnsi" w:hAnsiTheme="minorHAnsi" w:cstheme="minorHAnsi"/>
              </w:rPr>
              <w:t>All students have extensive opportunities to encounter grade-level complex text.</w:t>
            </w:r>
          </w:p>
          <w:p w14:paraId="5D1DD215" w14:textId="77777777" w:rsidR="00847534" w:rsidRPr="00E643F2" w:rsidRDefault="00847534" w:rsidP="00C53229">
            <w:pPr>
              <w:spacing w:after="0" w:line="240" w:lineRule="auto"/>
              <w:rPr>
                <w:rFonts w:asciiTheme="minorHAnsi" w:hAnsiTheme="minorHAnsi" w:cstheme="minorHAnsi"/>
              </w:rPr>
            </w:pPr>
          </w:p>
          <w:p w14:paraId="5C1147D1" w14:textId="77777777" w:rsidR="00847534" w:rsidRPr="00E643F2" w:rsidRDefault="00847534" w:rsidP="00C53229">
            <w:pPr>
              <w:spacing w:after="0" w:line="240" w:lineRule="auto"/>
              <w:rPr>
                <w:rFonts w:asciiTheme="minorHAnsi" w:hAnsiTheme="minorHAnsi" w:cstheme="minorHAnsi"/>
              </w:rPr>
            </w:pPr>
            <w:r w:rsidRPr="00E643F2">
              <w:rPr>
                <w:rFonts w:asciiTheme="minorHAnsi" w:hAnsiTheme="minorHAnsi" w:cstheme="minorHAnsi"/>
              </w:rPr>
              <w:t>Complex full-length readings, texts sets, and additional excerpts are provided.</w:t>
            </w:r>
          </w:p>
          <w:p w14:paraId="1DFD151D" w14:textId="77777777" w:rsidR="00847534" w:rsidRPr="00E643F2" w:rsidRDefault="00847534" w:rsidP="00C53229">
            <w:pPr>
              <w:spacing w:after="0" w:line="240" w:lineRule="auto"/>
              <w:rPr>
                <w:rFonts w:asciiTheme="minorHAnsi" w:hAnsiTheme="minorHAnsi" w:cstheme="minorHAnsi"/>
              </w:rPr>
            </w:pPr>
          </w:p>
          <w:p w14:paraId="5B987F5B" w14:textId="111FBA80" w:rsidR="00847534" w:rsidRPr="00E643F2" w:rsidRDefault="00847534" w:rsidP="00C53229">
            <w:pPr>
              <w:spacing w:after="0" w:line="240" w:lineRule="auto"/>
              <w:rPr>
                <w:rFonts w:asciiTheme="minorHAnsi" w:hAnsiTheme="minorHAnsi" w:cstheme="minorHAnsi"/>
              </w:rPr>
            </w:pPr>
            <w:r w:rsidRPr="00E643F2">
              <w:rPr>
                <w:rFonts w:asciiTheme="minorHAnsi" w:hAnsiTheme="minorHAnsi" w:cstheme="minorHAnsi"/>
              </w:rPr>
              <w:t>Additional resources aim to increase the regular independent reading of texts that appeal to students’ interests while developing both their knowledge base and joy in reading.</w:t>
            </w:r>
          </w:p>
        </w:tc>
        <w:tc>
          <w:tcPr>
            <w:tcW w:w="3330" w:type="dxa"/>
          </w:tcPr>
          <w:p w14:paraId="045AA226" w14:textId="6B20EF58" w:rsidR="00847534" w:rsidRDefault="00847534" w:rsidP="003E6610">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847534" w14:paraId="1CBD0731" w14:textId="77777777" w:rsidTr="005777BB">
        <w:tc>
          <w:tcPr>
            <w:tcW w:w="3325" w:type="dxa"/>
          </w:tcPr>
          <w:p w14:paraId="31574A79" w14:textId="77777777" w:rsidR="00847534" w:rsidRDefault="00847534" w:rsidP="003E6610">
            <w:pPr>
              <w:spacing w:after="0" w:line="240" w:lineRule="auto"/>
              <w:rPr>
                <w:rFonts w:asciiTheme="minorHAnsi" w:hAnsiTheme="minorHAnsi" w:cstheme="minorHAnsi"/>
                <w:sz w:val="24"/>
                <w:szCs w:val="24"/>
              </w:rPr>
            </w:pPr>
          </w:p>
        </w:tc>
        <w:tc>
          <w:tcPr>
            <w:tcW w:w="4050" w:type="dxa"/>
            <w:vMerge/>
            <w:shd w:val="clear" w:color="auto" w:fill="BDD6EE" w:themeFill="accent1" w:themeFillTint="66"/>
          </w:tcPr>
          <w:p w14:paraId="7CD0CDFC" w14:textId="7A9C3471" w:rsidR="00847534" w:rsidRPr="00E643F2" w:rsidRDefault="00847534" w:rsidP="00C53229">
            <w:pPr>
              <w:spacing w:after="0" w:line="240" w:lineRule="auto"/>
              <w:rPr>
                <w:rFonts w:asciiTheme="minorHAnsi" w:hAnsiTheme="minorHAnsi" w:cstheme="minorHAnsi"/>
              </w:rPr>
            </w:pPr>
          </w:p>
        </w:tc>
        <w:tc>
          <w:tcPr>
            <w:tcW w:w="3330" w:type="dxa"/>
          </w:tcPr>
          <w:p w14:paraId="717B2811" w14:textId="77777777" w:rsidR="00847534" w:rsidRDefault="00847534" w:rsidP="003E6610">
            <w:pPr>
              <w:spacing w:after="0" w:line="240" w:lineRule="auto"/>
              <w:rPr>
                <w:rFonts w:asciiTheme="minorHAnsi" w:hAnsiTheme="minorHAnsi" w:cstheme="minorHAnsi"/>
                <w:sz w:val="24"/>
                <w:szCs w:val="24"/>
              </w:rPr>
            </w:pPr>
          </w:p>
        </w:tc>
      </w:tr>
      <w:tr w:rsidR="00071E2C" w14:paraId="503C081A" w14:textId="77777777" w:rsidTr="004B4B07">
        <w:tc>
          <w:tcPr>
            <w:tcW w:w="10705" w:type="dxa"/>
            <w:gridSpan w:val="3"/>
            <w:shd w:val="clear" w:color="auto" w:fill="F2F2F2" w:themeFill="background1" w:themeFillShade="F2"/>
          </w:tcPr>
          <w:p w14:paraId="7B52A4CD" w14:textId="34A9C699"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19156877" w14:textId="77777777" w:rsidTr="00B11E36">
              <w:tc>
                <w:tcPr>
                  <w:tcW w:w="2182" w:type="dxa"/>
                </w:tcPr>
                <w:p w14:paraId="2C89390C" w14:textId="77777777" w:rsidR="003976E7" w:rsidRPr="003B708E" w:rsidRDefault="0033206E" w:rsidP="003976E7">
                  <w:pPr>
                    <w:spacing w:after="0" w:line="240" w:lineRule="auto"/>
                    <w:rPr>
                      <w:rFonts w:cs="Calibri"/>
                    </w:rPr>
                  </w:pPr>
                  <w:sdt>
                    <w:sdtPr>
                      <w:rPr>
                        <w:rFonts w:cs="Calibri"/>
                      </w:rPr>
                      <w:id w:val="-1064172936"/>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275E3C7B" w14:textId="77777777" w:rsidR="003976E7" w:rsidRPr="003B708E" w:rsidRDefault="0033206E" w:rsidP="003976E7">
                  <w:pPr>
                    <w:spacing w:after="0" w:line="240" w:lineRule="auto"/>
                    <w:rPr>
                      <w:rFonts w:cs="Calibri"/>
                    </w:rPr>
                  </w:pPr>
                  <w:sdt>
                    <w:sdtPr>
                      <w:rPr>
                        <w:rFonts w:cs="Calibri"/>
                      </w:rPr>
                      <w:id w:val="-224994595"/>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6542FA39" w14:textId="77777777" w:rsidR="003976E7" w:rsidRPr="003B708E" w:rsidRDefault="0033206E" w:rsidP="003976E7">
                  <w:pPr>
                    <w:spacing w:after="0" w:line="240" w:lineRule="auto"/>
                    <w:rPr>
                      <w:rFonts w:cs="Calibri"/>
                    </w:rPr>
                  </w:pPr>
                  <w:sdt>
                    <w:sdtPr>
                      <w:rPr>
                        <w:rFonts w:cs="Calibri"/>
                      </w:rPr>
                      <w:id w:val="-1121073730"/>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558637BE" w14:textId="77777777" w:rsidR="003976E7" w:rsidRPr="003B708E" w:rsidRDefault="0033206E" w:rsidP="003976E7">
                  <w:pPr>
                    <w:spacing w:after="0" w:line="240" w:lineRule="auto"/>
                    <w:rPr>
                      <w:rFonts w:cs="Calibri"/>
                    </w:rPr>
                  </w:pPr>
                  <w:sdt>
                    <w:sdtPr>
                      <w:rPr>
                        <w:rFonts w:cs="Calibri"/>
                      </w:rPr>
                      <w:id w:val="1785769488"/>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65555B0B" w14:textId="77777777" w:rsidR="003976E7" w:rsidRPr="007B01CE" w:rsidRDefault="003976E7" w:rsidP="003976E7">
            <w:pPr>
              <w:spacing w:after="0" w:line="240" w:lineRule="auto"/>
              <w:rPr>
                <w:rFonts w:asciiTheme="minorHAnsi" w:hAnsiTheme="minorHAnsi" w:cstheme="minorHAnsi"/>
              </w:rPr>
            </w:pPr>
          </w:p>
          <w:p w14:paraId="1692AF95"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1466A0E7" w14:textId="77777777" w:rsidR="003976E7" w:rsidRPr="007B01CE" w:rsidRDefault="003976E7" w:rsidP="003976E7">
            <w:pPr>
              <w:spacing w:after="0" w:line="240" w:lineRule="auto"/>
              <w:rPr>
                <w:rFonts w:asciiTheme="minorHAnsi" w:hAnsiTheme="minorHAnsi" w:cstheme="minorHAnsi"/>
              </w:rPr>
            </w:pPr>
          </w:p>
          <w:p w14:paraId="573963E7" w14:textId="77777777" w:rsidR="00071E2C" w:rsidRPr="00E643F2" w:rsidRDefault="00071E2C" w:rsidP="003E6610">
            <w:pPr>
              <w:spacing w:after="0" w:line="240" w:lineRule="auto"/>
              <w:rPr>
                <w:rFonts w:asciiTheme="minorHAnsi" w:hAnsiTheme="minorHAnsi" w:cstheme="minorHAnsi"/>
              </w:rPr>
            </w:pPr>
          </w:p>
          <w:p w14:paraId="0B7986FB" w14:textId="009B0C74" w:rsidR="00724640" w:rsidRPr="00E643F2" w:rsidRDefault="00724640" w:rsidP="003E6610">
            <w:pPr>
              <w:spacing w:after="0" w:line="240" w:lineRule="auto"/>
              <w:rPr>
                <w:rFonts w:asciiTheme="minorHAnsi" w:hAnsiTheme="minorHAnsi" w:cstheme="minorHAnsi"/>
              </w:rPr>
            </w:pPr>
          </w:p>
        </w:tc>
      </w:tr>
      <w:bookmarkEnd w:id="0"/>
    </w:tbl>
    <w:p w14:paraId="6B7794BF" w14:textId="77777777" w:rsidR="00FC17EE" w:rsidRPr="00E54FDB" w:rsidRDefault="00FC17EE" w:rsidP="003E6610">
      <w:pPr>
        <w:spacing w:after="0" w:line="240" w:lineRule="auto"/>
        <w:rPr>
          <w:rFonts w:asciiTheme="minorHAnsi" w:hAnsiTheme="minorHAnsi" w:cstheme="minorHAnsi"/>
          <w:sz w:val="24"/>
          <w:szCs w:val="24"/>
        </w:rPr>
      </w:pPr>
    </w:p>
    <w:p w14:paraId="03D65644" w14:textId="796965FE" w:rsidR="00724640" w:rsidRPr="00724640" w:rsidRDefault="00724640" w:rsidP="00724640">
      <w:pPr>
        <w:spacing w:after="0" w:line="240" w:lineRule="auto"/>
        <w:rPr>
          <w:rFonts w:asciiTheme="minorHAnsi" w:hAnsiTheme="minorHAnsi" w:cstheme="minorHAnsi"/>
          <w:b/>
          <w:sz w:val="24"/>
          <w:szCs w:val="24"/>
        </w:rPr>
      </w:pPr>
      <w:bookmarkStart w:id="1" w:name="_Hlk96514102"/>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050"/>
        <w:gridCol w:w="3330"/>
      </w:tblGrid>
      <w:tr w:rsidR="00847534" w14:paraId="78D4B49C" w14:textId="77777777" w:rsidTr="004B4B07">
        <w:tc>
          <w:tcPr>
            <w:tcW w:w="10705" w:type="dxa"/>
            <w:gridSpan w:val="3"/>
            <w:shd w:val="clear" w:color="auto" w:fill="F2F2F2" w:themeFill="background1" w:themeFillShade="F2"/>
          </w:tcPr>
          <w:p w14:paraId="4D8B6CAB" w14:textId="12F3E065" w:rsidR="00847534" w:rsidRPr="00847534" w:rsidRDefault="00847534" w:rsidP="0076219C">
            <w:pPr>
              <w:spacing w:after="0" w:line="240" w:lineRule="auto"/>
              <w:rPr>
                <w:rFonts w:asciiTheme="minorHAnsi" w:hAnsiTheme="minorHAnsi" w:cstheme="minorHAnsi"/>
                <w:b/>
                <w:i/>
                <w:iCs/>
                <w:sz w:val="24"/>
                <w:szCs w:val="24"/>
              </w:rPr>
            </w:pPr>
            <w:r w:rsidRPr="00CA5E4C">
              <w:rPr>
                <w:rFonts w:asciiTheme="minorHAnsi" w:hAnsiTheme="minorHAnsi" w:cstheme="minorHAnsi"/>
                <w:b/>
                <w:i/>
                <w:iCs/>
                <w:sz w:val="24"/>
                <w:szCs w:val="24"/>
              </w:rPr>
              <w:t>Range and Quality of Texts</w:t>
            </w:r>
          </w:p>
        </w:tc>
      </w:tr>
      <w:tr w:rsidR="00847534" w14:paraId="02E06905" w14:textId="77777777" w:rsidTr="005777BB">
        <w:tc>
          <w:tcPr>
            <w:tcW w:w="3325" w:type="dxa"/>
          </w:tcPr>
          <w:p w14:paraId="3DAE6004" w14:textId="35F438D7" w:rsidR="00847534" w:rsidRDefault="00847534" w:rsidP="0076219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4050" w:type="dxa"/>
            <w:vMerge w:val="restart"/>
            <w:shd w:val="clear" w:color="auto" w:fill="BDD6EE" w:themeFill="accent1" w:themeFillTint="66"/>
          </w:tcPr>
          <w:p w14:paraId="4A313213" w14:textId="77777777" w:rsidR="00847534" w:rsidRPr="007B01CE" w:rsidRDefault="00847534" w:rsidP="0019713E">
            <w:pPr>
              <w:spacing w:after="0" w:line="240" w:lineRule="auto"/>
              <w:rPr>
                <w:rFonts w:asciiTheme="minorHAnsi" w:hAnsiTheme="minorHAnsi" w:cstheme="minorHAnsi"/>
              </w:rPr>
            </w:pPr>
            <w:r w:rsidRPr="007B01CE">
              <w:rPr>
                <w:rFonts w:asciiTheme="minorHAnsi" w:hAnsiTheme="minorHAnsi" w:cstheme="minorHAnsi"/>
              </w:rPr>
              <w:t>Literacy programs shift the balance of texts and instructional time to include equal measure of literary (50%) and informational texts (50%).</w:t>
            </w:r>
          </w:p>
          <w:p w14:paraId="5C5AD552" w14:textId="77777777" w:rsidR="00847534" w:rsidRPr="007B01CE" w:rsidRDefault="00847534" w:rsidP="0019713E">
            <w:pPr>
              <w:spacing w:after="0" w:line="240" w:lineRule="auto"/>
              <w:rPr>
                <w:rFonts w:asciiTheme="minorHAnsi" w:hAnsiTheme="minorHAnsi" w:cstheme="minorHAnsi"/>
              </w:rPr>
            </w:pPr>
          </w:p>
          <w:p w14:paraId="23B6A380" w14:textId="77777777" w:rsidR="00847534" w:rsidRPr="007B01CE" w:rsidRDefault="00847534" w:rsidP="0019713E">
            <w:pPr>
              <w:spacing w:after="0" w:line="240" w:lineRule="auto"/>
              <w:rPr>
                <w:rFonts w:asciiTheme="minorHAnsi" w:hAnsiTheme="minorHAnsi" w:cstheme="minorHAnsi"/>
              </w:rPr>
            </w:pPr>
            <w:r w:rsidRPr="007B01CE">
              <w:rPr>
                <w:rFonts w:asciiTheme="minorHAnsi" w:hAnsiTheme="minorHAnsi" w:cstheme="minorHAnsi"/>
              </w:rPr>
              <w:t>The range and quality of selected texts are purposely chosen to provide students with the opportunity to master the standards.</w:t>
            </w:r>
          </w:p>
          <w:p w14:paraId="30AB30E1" w14:textId="77777777" w:rsidR="00847534" w:rsidRPr="007B01CE" w:rsidRDefault="00847534" w:rsidP="0019713E">
            <w:pPr>
              <w:spacing w:after="0" w:line="240" w:lineRule="auto"/>
              <w:rPr>
                <w:rFonts w:asciiTheme="minorHAnsi" w:hAnsiTheme="minorHAnsi" w:cstheme="minorHAnsi"/>
              </w:rPr>
            </w:pPr>
          </w:p>
          <w:p w14:paraId="327EF73D" w14:textId="77777777" w:rsidR="00847534" w:rsidRPr="007B01CE" w:rsidRDefault="00847534" w:rsidP="0019713E">
            <w:pPr>
              <w:spacing w:after="0" w:line="240" w:lineRule="auto"/>
              <w:rPr>
                <w:rFonts w:asciiTheme="minorHAnsi" w:hAnsiTheme="minorHAnsi" w:cstheme="minorHAnsi"/>
              </w:rPr>
            </w:pPr>
            <w:r w:rsidRPr="007B01CE">
              <w:rPr>
                <w:rFonts w:asciiTheme="minorHAnsi" w:hAnsiTheme="minorHAnsi" w:cstheme="minorHAnsi"/>
              </w:rPr>
              <w:t xml:space="preserve">The quality of text selections is high—they are worth reading and re-reading for a variety purposes. </w:t>
            </w:r>
          </w:p>
          <w:p w14:paraId="4BDFAE49" w14:textId="77777777" w:rsidR="00847534" w:rsidRPr="007B01CE" w:rsidRDefault="00847534" w:rsidP="0019713E">
            <w:pPr>
              <w:spacing w:after="0" w:line="240" w:lineRule="auto"/>
              <w:rPr>
                <w:rFonts w:asciiTheme="minorHAnsi" w:hAnsiTheme="minorHAnsi" w:cstheme="minorHAnsi"/>
              </w:rPr>
            </w:pPr>
          </w:p>
          <w:p w14:paraId="5F2DF92A" w14:textId="77777777" w:rsidR="00847534" w:rsidRPr="007B01CE" w:rsidRDefault="00847534" w:rsidP="0019713E">
            <w:pPr>
              <w:spacing w:after="0" w:line="240" w:lineRule="auto"/>
              <w:rPr>
                <w:rFonts w:asciiTheme="minorHAnsi" w:hAnsiTheme="minorHAnsi" w:cstheme="minorHAnsi"/>
              </w:rPr>
            </w:pPr>
            <w:r w:rsidRPr="007B01CE">
              <w:rPr>
                <w:rFonts w:asciiTheme="minorHAnsi" w:hAnsiTheme="minorHAnsi" w:cstheme="minorHAnsi"/>
              </w:rPr>
              <w:t>Text types named in the standards are included.</w:t>
            </w:r>
          </w:p>
          <w:p w14:paraId="01BCA783" w14:textId="77777777" w:rsidR="00847534" w:rsidRPr="007B01CE" w:rsidRDefault="00847534" w:rsidP="0019713E">
            <w:pPr>
              <w:spacing w:after="0" w:line="240" w:lineRule="auto"/>
              <w:rPr>
                <w:rFonts w:asciiTheme="minorHAnsi" w:hAnsiTheme="minorHAnsi" w:cstheme="minorHAnsi"/>
              </w:rPr>
            </w:pPr>
          </w:p>
          <w:p w14:paraId="65A65949" w14:textId="3D730B9B" w:rsidR="00847534" w:rsidRPr="007B01CE" w:rsidRDefault="00847534" w:rsidP="0019713E">
            <w:pPr>
              <w:spacing w:after="0" w:line="240" w:lineRule="auto"/>
              <w:rPr>
                <w:rFonts w:asciiTheme="minorHAnsi" w:hAnsiTheme="minorHAnsi" w:cstheme="minorHAnsi"/>
              </w:rPr>
            </w:pPr>
            <w:r w:rsidRPr="007B01CE">
              <w:rPr>
                <w:rFonts w:asciiTheme="minorHAnsi" w:hAnsiTheme="minorHAnsi" w:cstheme="minorHAnsi"/>
              </w:rPr>
              <w:t>Within a sequence or collection of texts, specific anchor texts are selected for especially careful reading.</w:t>
            </w:r>
          </w:p>
        </w:tc>
        <w:tc>
          <w:tcPr>
            <w:tcW w:w="3330" w:type="dxa"/>
          </w:tcPr>
          <w:p w14:paraId="39BC2B93" w14:textId="5B7ABA95" w:rsidR="00847534" w:rsidRDefault="00847534" w:rsidP="0076219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847534" w14:paraId="3D9B531B" w14:textId="77777777" w:rsidTr="005777BB">
        <w:tc>
          <w:tcPr>
            <w:tcW w:w="3325" w:type="dxa"/>
          </w:tcPr>
          <w:p w14:paraId="50B82E77" w14:textId="77777777" w:rsidR="00847534" w:rsidRDefault="00847534" w:rsidP="0076219C">
            <w:pPr>
              <w:spacing w:after="0" w:line="240" w:lineRule="auto"/>
              <w:rPr>
                <w:rFonts w:asciiTheme="minorHAnsi" w:hAnsiTheme="minorHAnsi" w:cstheme="minorHAnsi"/>
                <w:sz w:val="24"/>
                <w:szCs w:val="24"/>
              </w:rPr>
            </w:pPr>
          </w:p>
        </w:tc>
        <w:tc>
          <w:tcPr>
            <w:tcW w:w="4050" w:type="dxa"/>
            <w:vMerge/>
            <w:shd w:val="clear" w:color="auto" w:fill="BDD6EE" w:themeFill="accent1" w:themeFillTint="66"/>
          </w:tcPr>
          <w:p w14:paraId="56A1F491" w14:textId="5E53A6C1" w:rsidR="00847534" w:rsidRPr="007B01CE" w:rsidRDefault="00847534" w:rsidP="0019713E">
            <w:pPr>
              <w:spacing w:after="0" w:line="240" w:lineRule="auto"/>
              <w:rPr>
                <w:rFonts w:asciiTheme="minorHAnsi" w:hAnsiTheme="minorHAnsi" w:cstheme="minorHAnsi"/>
              </w:rPr>
            </w:pPr>
          </w:p>
        </w:tc>
        <w:tc>
          <w:tcPr>
            <w:tcW w:w="3330" w:type="dxa"/>
          </w:tcPr>
          <w:p w14:paraId="1E304A33" w14:textId="77777777" w:rsidR="00847534" w:rsidRDefault="00847534" w:rsidP="0076219C">
            <w:pPr>
              <w:spacing w:after="0" w:line="240" w:lineRule="auto"/>
              <w:rPr>
                <w:rFonts w:asciiTheme="minorHAnsi" w:hAnsiTheme="minorHAnsi" w:cstheme="minorHAnsi"/>
                <w:sz w:val="24"/>
                <w:szCs w:val="24"/>
              </w:rPr>
            </w:pPr>
          </w:p>
        </w:tc>
      </w:tr>
      <w:tr w:rsidR="00724640" w14:paraId="0E225B83" w14:textId="77777777" w:rsidTr="004B4B07">
        <w:tc>
          <w:tcPr>
            <w:tcW w:w="10705" w:type="dxa"/>
            <w:gridSpan w:val="3"/>
            <w:shd w:val="clear" w:color="auto" w:fill="F2F2F2" w:themeFill="background1" w:themeFillShade="F2"/>
          </w:tcPr>
          <w:p w14:paraId="700BF25E" w14:textId="2E971F23"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47F23483" w14:textId="77777777" w:rsidTr="00B11E36">
              <w:tc>
                <w:tcPr>
                  <w:tcW w:w="2182" w:type="dxa"/>
                </w:tcPr>
                <w:p w14:paraId="155DE9CD" w14:textId="77777777" w:rsidR="003976E7" w:rsidRPr="003B708E" w:rsidRDefault="0033206E" w:rsidP="003976E7">
                  <w:pPr>
                    <w:spacing w:after="0" w:line="240" w:lineRule="auto"/>
                    <w:rPr>
                      <w:rFonts w:cs="Calibri"/>
                    </w:rPr>
                  </w:pPr>
                  <w:sdt>
                    <w:sdtPr>
                      <w:rPr>
                        <w:rFonts w:cs="Calibri"/>
                      </w:rPr>
                      <w:id w:val="-214025304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4EDF1572" w14:textId="77777777" w:rsidR="003976E7" w:rsidRPr="003B708E" w:rsidRDefault="0033206E" w:rsidP="003976E7">
                  <w:pPr>
                    <w:spacing w:after="0" w:line="240" w:lineRule="auto"/>
                    <w:rPr>
                      <w:rFonts w:cs="Calibri"/>
                    </w:rPr>
                  </w:pPr>
                  <w:sdt>
                    <w:sdtPr>
                      <w:rPr>
                        <w:rFonts w:cs="Calibri"/>
                      </w:rPr>
                      <w:id w:val="1468320742"/>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5F468430" w14:textId="77777777" w:rsidR="003976E7" w:rsidRPr="003B708E" w:rsidRDefault="0033206E" w:rsidP="003976E7">
                  <w:pPr>
                    <w:spacing w:after="0" w:line="240" w:lineRule="auto"/>
                    <w:rPr>
                      <w:rFonts w:cs="Calibri"/>
                    </w:rPr>
                  </w:pPr>
                  <w:sdt>
                    <w:sdtPr>
                      <w:rPr>
                        <w:rFonts w:cs="Calibri"/>
                      </w:rPr>
                      <w:id w:val="-175180964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2F4A141C" w14:textId="77777777" w:rsidR="003976E7" w:rsidRPr="003B708E" w:rsidRDefault="0033206E" w:rsidP="003976E7">
                  <w:pPr>
                    <w:spacing w:after="0" w:line="240" w:lineRule="auto"/>
                    <w:rPr>
                      <w:rFonts w:cs="Calibri"/>
                    </w:rPr>
                  </w:pPr>
                  <w:sdt>
                    <w:sdtPr>
                      <w:rPr>
                        <w:rFonts w:cs="Calibri"/>
                      </w:rPr>
                      <w:id w:val="-47961273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31D5643A" w14:textId="77777777" w:rsidR="003976E7" w:rsidRPr="007B01CE" w:rsidRDefault="003976E7" w:rsidP="003976E7">
            <w:pPr>
              <w:spacing w:after="0" w:line="240" w:lineRule="auto"/>
              <w:rPr>
                <w:rFonts w:asciiTheme="minorHAnsi" w:hAnsiTheme="minorHAnsi" w:cstheme="minorHAnsi"/>
              </w:rPr>
            </w:pPr>
          </w:p>
          <w:p w14:paraId="6272C85B"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687D293E" w14:textId="77777777" w:rsidR="003976E7" w:rsidRPr="007B01CE" w:rsidRDefault="003976E7" w:rsidP="003976E7">
            <w:pPr>
              <w:spacing w:after="0" w:line="240" w:lineRule="auto"/>
              <w:rPr>
                <w:rFonts w:asciiTheme="minorHAnsi" w:hAnsiTheme="minorHAnsi" w:cstheme="minorHAnsi"/>
              </w:rPr>
            </w:pPr>
          </w:p>
          <w:p w14:paraId="5028F1BD" w14:textId="77777777" w:rsidR="00724640" w:rsidRPr="007B01CE" w:rsidRDefault="00724640" w:rsidP="0076219C">
            <w:pPr>
              <w:spacing w:after="0" w:line="240" w:lineRule="auto"/>
              <w:rPr>
                <w:rFonts w:asciiTheme="minorHAnsi" w:hAnsiTheme="minorHAnsi" w:cstheme="minorHAnsi"/>
              </w:rPr>
            </w:pPr>
          </w:p>
          <w:p w14:paraId="4DCEB5D4" w14:textId="77777777" w:rsidR="00724640" w:rsidRPr="007B01CE" w:rsidRDefault="00724640" w:rsidP="0076219C">
            <w:pPr>
              <w:spacing w:after="0" w:line="240" w:lineRule="auto"/>
              <w:rPr>
                <w:rFonts w:asciiTheme="minorHAnsi" w:hAnsiTheme="minorHAnsi" w:cstheme="minorHAnsi"/>
              </w:rPr>
            </w:pPr>
          </w:p>
        </w:tc>
      </w:tr>
    </w:tbl>
    <w:p w14:paraId="7F373513" w14:textId="77777777" w:rsidR="00724640" w:rsidRPr="00724640" w:rsidRDefault="00724640" w:rsidP="00724640">
      <w:pPr>
        <w:spacing w:after="0" w:line="240" w:lineRule="auto"/>
        <w:rPr>
          <w:rFonts w:asciiTheme="minorHAnsi" w:hAnsiTheme="minorHAnsi" w:cstheme="minorHAnsi"/>
          <w:bCs/>
          <w:sz w:val="24"/>
          <w:szCs w:val="24"/>
        </w:rPr>
      </w:pPr>
    </w:p>
    <w:p w14:paraId="37F1CE19" w14:textId="205BFC22" w:rsidR="00FC17EE" w:rsidRPr="00847534" w:rsidRDefault="004E7B80" w:rsidP="00847534">
      <w:pPr>
        <w:spacing w:after="0" w:line="240" w:lineRule="auto"/>
        <w:rPr>
          <w:rFonts w:asciiTheme="minorHAnsi" w:hAnsiTheme="minorHAnsi" w:cstheme="minorBidi"/>
          <w:b/>
          <w:bCs/>
          <w:sz w:val="24"/>
          <w:szCs w:val="24"/>
          <w:u w:val="single"/>
        </w:rPr>
      </w:pPr>
      <w:bookmarkStart w:id="2" w:name="_Hlk96515261"/>
      <w:bookmarkEnd w:id="1"/>
      <w:r w:rsidRPr="00847534">
        <w:rPr>
          <w:rFonts w:asciiTheme="minorHAnsi" w:hAnsiTheme="minorHAnsi" w:cstheme="minorBidi"/>
          <w:b/>
          <w:bCs/>
          <w:sz w:val="24"/>
          <w:szCs w:val="24"/>
          <w:u w:val="single"/>
        </w:rPr>
        <w:t>KEY CRITERIA FOR QUESTIONS AND TASKS</w:t>
      </w:r>
    </w:p>
    <w:p w14:paraId="0B7B9C9E" w14:textId="77777777" w:rsidR="00FC17EE" w:rsidRDefault="00FC17EE" w:rsidP="00FC17EE">
      <w:pPr>
        <w:spacing w:after="0" w:line="240" w:lineRule="auto"/>
        <w:jc w:val="center"/>
        <w:rPr>
          <w:rFonts w:asciiTheme="minorHAnsi" w:hAnsiTheme="minorHAnsi" w:cstheme="minorHAnsi"/>
          <w:b/>
          <w:sz w:val="24"/>
          <w:szCs w:val="24"/>
          <w:u w:val="single"/>
        </w:rPr>
      </w:pPr>
    </w:p>
    <w:p w14:paraId="068FAFB4" w14:textId="40077149" w:rsidR="00FC17EE" w:rsidRPr="00724640" w:rsidRDefault="00FC17EE" w:rsidP="00FC17EE">
      <w:pPr>
        <w:spacing w:after="0" w:line="240" w:lineRule="auto"/>
        <w:rPr>
          <w:rFonts w:asciiTheme="minorHAnsi" w:hAnsiTheme="minorHAnsi" w:cstheme="minorHAnsi"/>
          <w:b/>
          <w:sz w:val="24"/>
          <w:szCs w:val="24"/>
        </w:rPr>
      </w:pPr>
    </w:p>
    <w:tbl>
      <w:tblPr>
        <w:tblStyle w:val="TableGrid"/>
        <w:tblW w:w="0" w:type="auto"/>
        <w:tblLook w:val="04A0" w:firstRow="1" w:lastRow="0" w:firstColumn="1" w:lastColumn="0" w:noHBand="0" w:noVBand="1"/>
      </w:tblPr>
      <w:tblGrid>
        <w:gridCol w:w="3325"/>
        <w:gridCol w:w="4140"/>
        <w:gridCol w:w="3240"/>
      </w:tblGrid>
      <w:tr w:rsidR="00847534" w14:paraId="64E5AFBC" w14:textId="77777777" w:rsidTr="004B4B07">
        <w:tc>
          <w:tcPr>
            <w:tcW w:w="10705" w:type="dxa"/>
            <w:gridSpan w:val="3"/>
            <w:shd w:val="clear" w:color="auto" w:fill="F2F2F2" w:themeFill="background1" w:themeFillShade="F2"/>
          </w:tcPr>
          <w:p w14:paraId="00C3717E" w14:textId="06917288" w:rsidR="00847534" w:rsidRPr="00847534" w:rsidRDefault="00847534" w:rsidP="0076219C">
            <w:pPr>
              <w:spacing w:after="0" w:line="240" w:lineRule="auto"/>
              <w:rPr>
                <w:rFonts w:asciiTheme="minorHAnsi" w:hAnsiTheme="minorHAnsi" w:cstheme="minorHAnsi"/>
                <w:bCs/>
                <w:i/>
                <w:iCs/>
                <w:sz w:val="24"/>
                <w:szCs w:val="24"/>
              </w:rPr>
            </w:pPr>
            <w:r w:rsidRPr="00361C58">
              <w:rPr>
                <w:rFonts w:asciiTheme="minorHAnsi" w:hAnsiTheme="minorHAnsi" w:cstheme="minorHAnsi"/>
                <w:b/>
                <w:i/>
                <w:iCs/>
                <w:sz w:val="24"/>
                <w:szCs w:val="24"/>
              </w:rPr>
              <w:t>High Quality Text-Dependent Questions and Tasks</w:t>
            </w:r>
          </w:p>
        </w:tc>
      </w:tr>
      <w:tr w:rsidR="00847534" w14:paraId="484A8DA4" w14:textId="77777777" w:rsidTr="004B4B07">
        <w:tc>
          <w:tcPr>
            <w:tcW w:w="3325" w:type="dxa"/>
          </w:tcPr>
          <w:p w14:paraId="6D6D2B1B" w14:textId="31C2DAED" w:rsidR="00847534" w:rsidRDefault="00847534" w:rsidP="0076219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4140" w:type="dxa"/>
            <w:vMerge w:val="restart"/>
            <w:shd w:val="clear" w:color="auto" w:fill="BDD6EE" w:themeFill="accent1" w:themeFillTint="66"/>
          </w:tcPr>
          <w:p w14:paraId="37A06085" w14:textId="77777777" w:rsidR="00847534" w:rsidRPr="003C7189" w:rsidRDefault="00847534" w:rsidP="003C7189">
            <w:pPr>
              <w:spacing w:after="0" w:line="240" w:lineRule="auto"/>
              <w:rPr>
                <w:rFonts w:asciiTheme="minorHAnsi" w:hAnsiTheme="minorHAnsi" w:cstheme="minorHAnsi"/>
              </w:rPr>
            </w:pPr>
            <w:r w:rsidRPr="003C7189">
              <w:rPr>
                <w:rFonts w:asciiTheme="minorHAnsi" w:hAnsiTheme="minorHAnsi" w:cstheme="minorHAnsi"/>
              </w:rPr>
              <w:t>A significant percentage of tasks and questions are text dependent.</w:t>
            </w:r>
          </w:p>
          <w:p w14:paraId="1EA3A769" w14:textId="77777777" w:rsidR="00847534" w:rsidRDefault="00847534" w:rsidP="003C7189">
            <w:pPr>
              <w:spacing w:after="0" w:line="240" w:lineRule="auto"/>
              <w:rPr>
                <w:rFonts w:asciiTheme="minorHAnsi" w:hAnsiTheme="minorHAnsi" w:cstheme="minorHAnsi"/>
              </w:rPr>
            </w:pPr>
          </w:p>
          <w:p w14:paraId="075A1980" w14:textId="77777777" w:rsidR="00847534" w:rsidRPr="003C7189" w:rsidRDefault="00847534" w:rsidP="003C7189">
            <w:pPr>
              <w:spacing w:after="0" w:line="240" w:lineRule="auto"/>
              <w:rPr>
                <w:rFonts w:asciiTheme="minorHAnsi" w:hAnsiTheme="minorHAnsi" w:cstheme="minorHAnsi"/>
              </w:rPr>
            </w:pPr>
            <w:r w:rsidRPr="003C7189">
              <w:rPr>
                <w:rFonts w:asciiTheme="minorHAnsi" w:hAnsiTheme="minorHAnsi" w:cstheme="minorHAnsi"/>
              </w:rPr>
              <w:t>Questions and tasks cultivate students’ abilities to ask and answer explicit questions about key ideas and details and make logical inferences to construct meaning from the text.</w:t>
            </w:r>
          </w:p>
          <w:p w14:paraId="2690F960" w14:textId="77777777" w:rsidR="00847534" w:rsidRDefault="00847534" w:rsidP="003C7189">
            <w:pPr>
              <w:spacing w:after="0" w:line="240" w:lineRule="auto"/>
              <w:rPr>
                <w:rFonts w:asciiTheme="minorHAnsi" w:hAnsiTheme="minorHAnsi" w:cstheme="minorHAnsi"/>
              </w:rPr>
            </w:pPr>
          </w:p>
          <w:p w14:paraId="22BBA25B" w14:textId="77777777" w:rsidR="00847534" w:rsidRPr="003C7189" w:rsidRDefault="00847534" w:rsidP="003C7189">
            <w:pPr>
              <w:spacing w:after="0" w:line="240" w:lineRule="auto"/>
              <w:rPr>
                <w:rFonts w:asciiTheme="minorHAnsi" w:hAnsiTheme="minorHAnsi" w:cstheme="minorHAnsi"/>
              </w:rPr>
            </w:pPr>
            <w:r w:rsidRPr="003C7189">
              <w:rPr>
                <w:rFonts w:asciiTheme="minorHAnsi" w:hAnsiTheme="minorHAnsi" w:cstheme="minorHAnsi"/>
              </w:rPr>
              <w:t>Instructional design cultivates student interest and engagement in reading rich texts carefully.</w:t>
            </w:r>
          </w:p>
          <w:p w14:paraId="135045AB" w14:textId="77777777" w:rsidR="00847534" w:rsidRDefault="00847534" w:rsidP="003C7189">
            <w:pPr>
              <w:spacing w:after="0" w:line="240" w:lineRule="auto"/>
              <w:rPr>
                <w:rFonts w:asciiTheme="minorHAnsi" w:hAnsiTheme="minorHAnsi" w:cstheme="minorHAnsi"/>
              </w:rPr>
            </w:pPr>
          </w:p>
          <w:p w14:paraId="101BA672" w14:textId="098D64FA" w:rsidR="00847534" w:rsidRPr="003C7189" w:rsidRDefault="00847534" w:rsidP="003C7189">
            <w:pPr>
              <w:spacing w:after="0" w:line="240" w:lineRule="auto"/>
              <w:rPr>
                <w:rFonts w:asciiTheme="minorHAnsi" w:hAnsiTheme="minorHAnsi" w:cstheme="minorHAnsi"/>
              </w:rPr>
            </w:pPr>
            <w:r w:rsidRPr="003C7189">
              <w:rPr>
                <w:rFonts w:asciiTheme="minorHAnsi" w:hAnsiTheme="minorHAnsi" w:cstheme="minorHAnsi"/>
              </w:rPr>
              <w:t>Resources provide opportunities for students to build knowledge through close reading of specific texts (including read-</w:t>
            </w:r>
            <w:proofErr w:type="spellStart"/>
            <w:r w:rsidRPr="003C7189">
              <w:rPr>
                <w:rFonts w:asciiTheme="minorHAnsi" w:hAnsiTheme="minorHAnsi" w:cstheme="minorHAnsi"/>
              </w:rPr>
              <w:t>alouds</w:t>
            </w:r>
            <w:proofErr w:type="spellEnd"/>
            <w:r w:rsidRPr="003C7189">
              <w:rPr>
                <w:rFonts w:asciiTheme="minorHAnsi" w:hAnsiTheme="minorHAnsi" w:cstheme="minorHAnsi"/>
              </w:rPr>
              <w:t>).</w:t>
            </w:r>
          </w:p>
        </w:tc>
        <w:tc>
          <w:tcPr>
            <w:tcW w:w="3240" w:type="dxa"/>
          </w:tcPr>
          <w:p w14:paraId="0FCD0BCE" w14:textId="1B559436" w:rsidR="00847534" w:rsidRDefault="00847534" w:rsidP="0076219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847534" w14:paraId="108FF629" w14:textId="77777777" w:rsidTr="004B4B07">
        <w:tc>
          <w:tcPr>
            <w:tcW w:w="3325" w:type="dxa"/>
          </w:tcPr>
          <w:p w14:paraId="5154420A" w14:textId="77777777" w:rsidR="00847534" w:rsidRDefault="00847534" w:rsidP="0076219C">
            <w:pPr>
              <w:spacing w:after="0" w:line="240" w:lineRule="auto"/>
              <w:rPr>
                <w:rFonts w:asciiTheme="minorHAnsi" w:hAnsiTheme="minorHAnsi" w:cstheme="minorHAnsi"/>
                <w:sz w:val="24"/>
                <w:szCs w:val="24"/>
              </w:rPr>
            </w:pPr>
          </w:p>
        </w:tc>
        <w:tc>
          <w:tcPr>
            <w:tcW w:w="4140" w:type="dxa"/>
            <w:vMerge/>
            <w:shd w:val="clear" w:color="auto" w:fill="BDD6EE" w:themeFill="accent1" w:themeFillTint="66"/>
          </w:tcPr>
          <w:p w14:paraId="03558365" w14:textId="169A46F2" w:rsidR="00847534" w:rsidRPr="007B01CE" w:rsidRDefault="00847534" w:rsidP="003C7189">
            <w:pPr>
              <w:spacing w:after="0" w:line="240" w:lineRule="auto"/>
              <w:rPr>
                <w:rFonts w:asciiTheme="minorHAnsi" w:hAnsiTheme="minorHAnsi" w:cstheme="minorHAnsi"/>
              </w:rPr>
            </w:pPr>
          </w:p>
        </w:tc>
        <w:tc>
          <w:tcPr>
            <w:tcW w:w="3240" w:type="dxa"/>
          </w:tcPr>
          <w:p w14:paraId="029E5E30" w14:textId="77777777" w:rsidR="00847534" w:rsidRDefault="00847534" w:rsidP="0076219C">
            <w:pPr>
              <w:spacing w:after="0" w:line="240" w:lineRule="auto"/>
              <w:rPr>
                <w:rFonts w:asciiTheme="minorHAnsi" w:hAnsiTheme="minorHAnsi" w:cstheme="minorHAnsi"/>
                <w:sz w:val="24"/>
                <w:szCs w:val="24"/>
              </w:rPr>
            </w:pPr>
          </w:p>
        </w:tc>
      </w:tr>
      <w:tr w:rsidR="00FC17EE" w14:paraId="396F206B" w14:textId="77777777" w:rsidTr="004B4B07">
        <w:tc>
          <w:tcPr>
            <w:tcW w:w="10705" w:type="dxa"/>
            <w:gridSpan w:val="3"/>
            <w:shd w:val="clear" w:color="auto" w:fill="F2F2F2" w:themeFill="background1" w:themeFillShade="F2"/>
          </w:tcPr>
          <w:p w14:paraId="19503C8F" w14:textId="639658E2"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6970407F" w14:textId="77777777" w:rsidTr="00B11E36">
              <w:tc>
                <w:tcPr>
                  <w:tcW w:w="2182" w:type="dxa"/>
                </w:tcPr>
                <w:p w14:paraId="362FE988" w14:textId="77777777" w:rsidR="003976E7" w:rsidRPr="003B708E" w:rsidRDefault="0033206E" w:rsidP="003976E7">
                  <w:pPr>
                    <w:spacing w:after="0" w:line="240" w:lineRule="auto"/>
                    <w:rPr>
                      <w:rFonts w:cs="Calibri"/>
                    </w:rPr>
                  </w:pPr>
                  <w:sdt>
                    <w:sdtPr>
                      <w:rPr>
                        <w:rFonts w:cs="Calibri"/>
                      </w:rPr>
                      <w:id w:val="1229425604"/>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671EC6FE" w14:textId="77777777" w:rsidR="003976E7" w:rsidRPr="003B708E" w:rsidRDefault="0033206E" w:rsidP="003976E7">
                  <w:pPr>
                    <w:spacing w:after="0" w:line="240" w:lineRule="auto"/>
                    <w:rPr>
                      <w:rFonts w:cs="Calibri"/>
                    </w:rPr>
                  </w:pPr>
                  <w:sdt>
                    <w:sdtPr>
                      <w:rPr>
                        <w:rFonts w:cs="Calibri"/>
                      </w:rPr>
                      <w:id w:val="748540176"/>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22C4EE25" w14:textId="77777777" w:rsidR="003976E7" w:rsidRPr="003B708E" w:rsidRDefault="0033206E" w:rsidP="003976E7">
                  <w:pPr>
                    <w:spacing w:after="0" w:line="240" w:lineRule="auto"/>
                    <w:rPr>
                      <w:rFonts w:cs="Calibri"/>
                    </w:rPr>
                  </w:pPr>
                  <w:sdt>
                    <w:sdtPr>
                      <w:rPr>
                        <w:rFonts w:cs="Calibri"/>
                      </w:rPr>
                      <w:id w:val="-1013069713"/>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77F0BC2F" w14:textId="77777777" w:rsidR="003976E7" w:rsidRPr="003B708E" w:rsidRDefault="0033206E" w:rsidP="003976E7">
                  <w:pPr>
                    <w:spacing w:after="0" w:line="240" w:lineRule="auto"/>
                    <w:rPr>
                      <w:rFonts w:cs="Calibri"/>
                    </w:rPr>
                  </w:pPr>
                  <w:sdt>
                    <w:sdtPr>
                      <w:rPr>
                        <w:rFonts w:cs="Calibri"/>
                      </w:rPr>
                      <w:id w:val="-143806521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126737DC" w14:textId="77777777" w:rsidR="003976E7" w:rsidRPr="007B01CE" w:rsidRDefault="003976E7" w:rsidP="003976E7">
            <w:pPr>
              <w:spacing w:after="0" w:line="240" w:lineRule="auto"/>
              <w:rPr>
                <w:rFonts w:asciiTheme="minorHAnsi" w:hAnsiTheme="minorHAnsi" w:cstheme="minorHAnsi"/>
              </w:rPr>
            </w:pPr>
          </w:p>
          <w:p w14:paraId="1CD69FBB"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70BA943C" w14:textId="77777777" w:rsidR="003976E7" w:rsidRPr="007B01CE" w:rsidRDefault="003976E7" w:rsidP="003976E7">
            <w:pPr>
              <w:spacing w:after="0" w:line="240" w:lineRule="auto"/>
              <w:rPr>
                <w:rFonts w:asciiTheme="minorHAnsi" w:hAnsiTheme="minorHAnsi" w:cstheme="minorHAnsi"/>
              </w:rPr>
            </w:pPr>
          </w:p>
          <w:p w14:paraId="5BEA1AB1" w14:textId="77777777" w:rsidR="00FC17EE" w:rsidRPr="007B01CE" w:rsidRDefault="00FC17EE" w:rsidP="0076219C">
            <w:pPr>
              <w:spacing w:after="0" w:line="240" w:lineRule="auto"/>
              <w:rPr>
                <w:rFonts w:asciiTheme="minorHAnsi" w:hAnsiTheme="minorHAnsi" w:cstheme="minorHAnsi"/>
              </w:rPr>
            </w:pPr>
          </w:p>
          <w:p w14:paraId="3F0EE4DF" w14:textId="77777777" w:rsidR="00FC17EE" w:rsidRPr="007B01CE" w:rsidRDefault="00FC17EE" w:rsidP="0076219C">
            <w:pPr>
              <w:spacing w:after="0" w:line="240" w:lineRule="auto"/>
              <w:rPr>
                <w:rFonts w:asciiTheme="minorHAnsi" w:hAnsiTheme="minorHAnsi" w:cstheme="minorHAnsi"/>
              </w:rPr>
            </w:pPr>
          </w:p>
        </w:tc>
      </w:tr>
      <w:bookmarkEnd w:id="2"/>
    </w:tbl>
    <w:p w14:paraId="50449AC4" w14:textId="77777777" w:rsidR="008517F6" w:rsidRPr="00E54FDB" w:rsidRDefault="008517F6" w:rsidP="003E6610">
      <w:pPr>
        <w:spacing w:after="0" w:line="240" w:lineRule="auto"/>
        <w:rPr>
          <w:rFonts w:asciiTheme="minorHAnsi" w:hAnsiTheme="minorHAnsi" w:cstheme="minorHAnsi"/>
          <w:sz w:val="24"/>
          <w:szCs w:val="24"/>
        </w:rPr>
      </w:pPr>
    </w:p>
    <w:p w14:paraId="2CDDC656" w14:textId="265D0D64" w:rsidR="00FC17EE" w:rsidRPr="002E7094" w:rsidRDefault="00FC17EE" w:rsidP="002E7094">
      <w:pPr>
        <w:spacing w:after="0" w:line="240" w:lineRule="auto"/>
        <w:jc w:val="center"/>
        <w:rPr>
          <w:rFonts w:asciiTheme="minorHAnsi" w:hAnsiTheme="minorHAnsi" w:cstheme="minorHAnsi"/>
          <w:bCs/>
          <w:i/>
          <w:iCs/>
          <w:sz w:val="24"/>
          <w:szCs w:val="24"/>
        </w:rPr>
      </w:pPr>
      <w:bookmarkStart w:id="3" w:name="_Hlk96515761"/>
    </w:p>
    <w:p w14:paraId="530E9B6C" w14:textId="111C062E" w:rsidR="00FC17EE" w:rsidRPr="00724640" w:rsidRDefault="00FC17EE" w:rsidP="00FC17EE">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140"/>
        <w:gridCol w:w="3240"/>
      </w:tblGrid>
      <w:tr w:rsidR="00847534" w14:paraId="43A4BA87" w14:textId="77777777" w:rsidTr="004B4B07">
        <w:tc>
          <w:tcPr>
            <w:tcW w:w="10705" w:type="dxa"/>
            <w:gridSpan w:val="3"/>
            <w:shd w:val="clear" w:color="auto" w:fill="F2F2F2" w:themeFill="background1" w:themeFillShade="F2"/>
          </w:tcPr>
          <w:p w14:paraId="5825F7EA" w14:textId="5AD77C22" w:rsidR="00847534" w:rsidRDefault="00847534" w:rsidP="0076219C">
            <w:pPr>
              <w:spacing w:after="0" w:line="240" w:lineRule="auto"/>
              <w:rPr>
                <w:rFonts w:asciiTheme="minorHAnsi" w:hAnsiTheme="minorHAnsi" w:cstheme="minorHAnsi"/>
                <w:sz w:val="24"/>
                <w:szCs w:val="24"/>
              </w:rPr>
            </w:pPr>
            <w:r w:rsidRPr="00D250F8">
              <w:rPr>
                <w:rFonts w:asciiTheme="minorHAnsi" w:hAnsiTheme="minorHAnsi" w:cstheme="minorHAnsi"/>
                <w:b/>
                <w:bCs/>
                <w:i/>
                <w:iCs/>
                <w:sz w:val="24"/>
                <w:szCs w:val="24"/>
              </w:rPr>
              <w:t>Cultivating Students’ Ability to Read Complex Texts Independently</w:t>
            </w:r>
          </w:p>
        </w:tc>
      </w:tr>
      <w:tr w:rsidR="00847534" w14:paraId="76025165" w14:textId="77777777" w:rsidTr="004B4B07">
        <w:tc>
          <w:tcPr>
            <w:tcW w:w="3325" w:type="dxa"/>
          </w:tcPr>
          <w:p w14:paraId="388EB77E" w14:textId="1E192510" w:rsidR="00847534" w:rsidRDefault="00847534" w:rsidP="0076219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4140" w:type="dxa"/>
            <w:vMerge w:val="restart"/>
            <w:shd w:val="clear" w:color="auto" w:fill="BDD6EE" w:themeFill="accent1" w:themeFillTint="66"/>
          </w:tcPr>
          <w:p w14:paraId="0BB54CC1" w14:textId="77777777" w:rsidR="00847534" w:rsidRPr="00D6289A" w:rsidRDefault="00847534" w:rsidP="00D6289A">
            <w:pPr>
              <w:spacing w:after="0" w:line="240" w:lineRule="auto"/>
              <w:rPr>
                <w:rFonts w:asciiTheme="minorHAnsi" w:hAnsiTheme="minorHAnsi" w:cstheme="minorHAnsi"/>
              </w:rPr>
            </w:pPr>
            <w:r w:rsidRPr="00D6289A">
              <w:rPr>
                <w:rFonts w:asciiTheme="minorHAnsi" w:hAnsiTheme="minorHAnsi" w:cstheme="minorHAnsi"/>
              </w:rPr>
              <w:t>Scaffolds enable all students to experience rather than avoid the complexity of the text.</w:t>
            </w:r>
          </w:p>
          <w:p w14:paraId="454E2D34" w14:textId="77777777" w:rsidR="00847534" w:rsidRDefault="00847534" w:rsidP="00D6289A">
            <w:pPr>
              <w:spacing w:after="0" w:line="240" w:lineRule="auto"/>
              <w:rPr>
                <w:rFonts w:asciiTheme="minorHAnsi" w:hAnsiTheme="minorHAnsi" w:cstheme="minorHAnsi"/>
              </w:rPr>
            </w:pPr>
          </w:p>
          <w:p w14:paraId="6328FA5B" w14:textId="77777777" w:rsidR="00847534" w:rsidRPr="00D6289A" w:rsidRDefault="00847534" w:rsidP="00D6289A">
            <w:pPr>
              <w:spacing w:after="0" w:line="240" w:lineRule="auto"/>
              <w:rPr>
                <w:rFonts w:asciiTheme="minorHAnsi" w:hAnsiTheme="minorHAnsi" w:cstheme="minorHAnsi"/>
              </w:rPr>
            </w:pPr>
            <w:r w:rsidRPr="00D6289A">
              <w:rPr>
                <w:rFonts w:asciiTheme="minorHAnsi" w:hAnsiTheme="minorHAnsi" w:cstheme="minorHAnsi"/>
              </w:rPr>
              <w:t>Reading strategies support comprehension of specific texts and the focus on building knowledge.</w:t>
            </w:r>
          </w:p>
          <w:p w14:paraId="3619666D" w14:textId="77777777" w:rsidR="00847534" w:rsidRDefault="00847534" w:rsidP="00D6289A">
            <w:pPr>
              <w:spacing w:after="0" w:line="240" w:lineRule="auto"/>
              <w:rPr>
                <w:rFonts w:asciiTheme="minorHAnsi" w:hAnsiTheme="minorHAnsi" w:cstheme="minorHAnsi"/>
              </w:rPr>
            </w:pPr>
          </w:p>
          <w:p w14:paraId="077B369F" w14:textId="77777777" w:rsidR="00847534" w:rsidRPr="00D6289A" w:rsidRDefault="00847534" w:rsidP="00D6289A">
            <w:pPr>
              <w:spacing w:after="0" w:line="240" w:lineRule="auto"/>
              <w:rPr>
                <w:rFonts w:asciiTheme="minorHAnsi" w:hAnsiTheme="minorHAnsi" w:cstheme="minorHAnsi"/>
              </w:rPr>
            </w:pPr>
            <w:r w:rsidRPr="00D6289A">
              <w:rPr>
                <w:rFonts w:asciiTheme="minorHAnsi" w:hAnsiTheme="minorHAnsi" w:cstheme="minorHAnsi"/>
              </w:rPr>
              <w:t>Design for whole/small group, and individual instruction cultivate student responsibility and independence.</w:t>
            </w:r>
          </w:p>
          <w:p w14:paraId="1CEB2F21" w14:textId="77777777" w:rsidR="00847534" w:rsidRDefault="00847534" w:rsidP="00D6289A">
            <w:pPr>
              <w:spacing w:after="0" w:line="240" w:lineRule="auto"/>
              <w:rPr>
                <w:rFonts w:asciiTheme="minorHAnsi" w:hAnsiTheme="minorHAnsi" w:cstheme="minorHAnsi"/>
              </w:rPr>
            </w:pPr>
          </w:p>
          <w:p w14:paraId="057BD5C4" w14:textId="77777777" w:rsidR="00847534" w:rsidRPr="00D6289A" w:rsidRDefault="00847534" w:rsidP="00D6289A">
            <w:pPr>
              <w:spacing w:after="0" w:line="240" w:lineRule="auto"/>
              <w:rPr>
                <w:rFonts w:asciiTheme="minorHAnsi" w:hAnsiTheme="minorHAnsi" w:cstheme="minorHAnsi"/>
              </w:rPr>
            </w:pPr>
            <w:r w:rsidRPr="00D6289A">
              <w:rPr>
                <w:rFonts w:asciiTheme="minorHAnsi" w:hAnsiTheme="minorHAnsi" w:cstheme="minorHAnsi"/>
              </w:rPr>
              <w:t>Questions/tasks require basic comprehension of text before asking for additional analysis.</w:t>
            </w:r>
          </w:p>
          <w:p w14:paraId="7AC46C55" w14:textId="77777777" w:rsidR="00847534" w:rsidRDefault="00847534" w:rsidP="00D6289A">
            <w:pPr>
              <w:spacing w:after="0" w:line="240" w:lineRule="auto"/>
              <w:rPr>
                <w:rFonts w:asciiTheme="minorHAnsi" w:hAnsiTheme="minorHAnsi" w:cstheme="minorHAnsi"/>
              </w:rPr>
            </w:pPr>
          </w:p>
          <w:p w14:paraId="56222082" w14:textId="5C7CF88E" w:rsidR="00847534" w:rsidRPr="00D6289A" w:rsidRDefault="00847534" w:rsidP="00D6289A">
            <w:pPr>
              <w:spacing w:after="0" w:line="240" w:lineRule="auto"/>
              <w:rPr>
                <w:rFonts w:asciiTheme="minorHAnsi" w:hAnsiTheme="minorHAnsi" w:cstheme="minorHAnsi"/>
              </w:rPr>
            </w:pPr>
            <w:r w:rsidRPr="00D6289A">
              <w:rPr>
                <w:rFonts w:asciiTheme="minorHAnsi" w:hAnsiTheme="minorHAnsi" w:cstheme="minorHAnsi"/>
              </w:rPr>
              <w:t>Resources make the text the focus of instruction by avoiding features that distract from the text.</w:t>
            </w:r>
          </w:p>
        </w:tc>
        <w:tc>
          <w:tcPr>
            <w:tcW w:w="3240" w:type="dxa"/>
          </w:tcPr>
          <w:p w14:paraId="7645FCDB" w14:textId="7B25CCB4" w:rsidR="00847534" w:rsidRDefault="00847534" w:rsidP="0076219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847534" w14:paraId="7AA1C78B" w14:textId="77777777" w:rsidTr="004B4B07">
        <w:tc>
          <w:tcPr>
            <w:tcW w:w="3325" w:type="dxa"/>
          </w:tcPr>
          <w:p w14:paraId="726D5154" w14:textId="77777777" w:rsidR="00847534" w:rsidRDefault="00847534" w:rsidP="0076219C">
            <w:pPr>
              <w:spacing w:after="0" w:line="240" w:lineRule="auto"/>
              <w:rPr>
                <w:rFonts w:asciiTheme="minorHAnsi" w:hAnsiTheme="minorHAnsi" w:cstheme="minorHAnsi"/>
                <w:sz w:val="24"/>
                <w:szCs w:val="24"/>
              </w:rPr>
            </w:pPr>
          </w:p>
        </w:tc>
        <w:tc>
          <w:tcPr>
            <w:tcW w:w="4140" w:type="dxa"/>
            <w:vMerge/>
            <w:shd w:val="clear" w:color="auto" w:fill="BDD6EE" w:themeFill="accent1" w:themeFillTint="66"/>
          </w:tcPr>
          <w:p w14:paraId="7098BB2A" w14:textId="5F990081" w:rsidR="00847534" w:rsidRPr="007B01CE" w:rsidRDefault="00847534" w:rsidP="00D6289A">
            <w:pPr>
              <w:spacing w:after="0" w:line="240" w:lineRule="auto"/>
              <w:rPr>
                <w:rFonts w:asciiTheme="minorHAnsi" w:hAnsiTheme="minorHAnsi" w:cstheme="minorHAnsi"/>
              </w:rPr>
            </w:pPr>
          </w:p>
        </w:tc>
        <w:tc>
          <w:tcPr>
            <w:tcW w:w="3240" w:type="dxa"/>
          </w:tcPr>
          <w:p w14:paraId="2E512915" w14:textId="77777777" w:rsidR="00847534" w:rsidRDefault="00847534" w:rsidP="0076219C">
            <w:pPr>
              <w:spacing w:after="0" w:line="240" w:lineRule="auto"/>
              <w:rPr>
                <w:rFonts w:asciiTheme="minorHAnsi" w:hAnsiTheme="minorHAnsi" w:cstheme="minorHAnsi"/>
                <w:sz w:val="24"/>
                <w:szCs w:val="24"/>
              </w:rPr>
            </w:pPr>
          </w:p>
        </w:tc>
      </w:tr>
      <w:tr w:rsidR="00FC17EE" w14:paraId="251636EF" w14:textId="77777777" w:rsidTr="004B4B07">
        <w:tc>
          <w:tcPr>
            <w:tcW w:w="10705" w:type="dxa"/>
            <w:gridSpan w:val="3"/>
            <w:shd w:val="clear" w:color="auto" w:fill="F2F2F2" w:themeFill="background1" w:themeFillShade="F2"/>
          </w:tcPr>
          <w:p w14:paraId="06566B21" w14:textId="4489E8E0"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5AA28E2D" w14:textId="77777777" w:rsidTr="00B11E36">
              <w:tc>
                <w:tcPr>
                  <w:tcW w:w="2182" w:type="dxa"/>
                </w:tcPr>
                <w:p w14:paraId="3C588CDB" w14:textId="77777777" w:rsidR="003976E7" w:rsidRPr="003B708E" w:rsidRDefault="0033206E" w:rsidP="003976E7">
                  <w:pPr>
                    <w:spacing w:after="0" w:line="240" w:lineRule="auto"/>
                    <w:rPr>
                      <w:rFonts w:cs="Calibri"/>
                    </w:rPr>
                  </w:pPr>
                  <w:sdt>
                    <w:sdtPr>
                      <w:rPr>
                        <w:rFonts w:cs="Calibri"/>
                      </w:rPr>
                      <w:id w:val="-2119515697"/>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2C208C6B" w14:textId="77777777" w:rsidR="003976E7" w:rsidRPr="003B708E" w:rsidRDefault="0033206E" w:rsidP="003976E7">
                  <w:pPr>
                    <w:spacing w:after="0" w:line="240" w:lineRule="auto"/>
                    <w:rPr>
                      <w:rFonts w:cs="Calibri"/>
                    </w:rPr>
                  </w:pPr>
                  <w:sdt>
                    <w:sdtPr>
                      <w:rPr>
                        <w:rFonts w:cs="Calibri"/>
                      </w:rPr>
                      <w:id w:val="-180013974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77B7BD0F" w14:textId="77777777" w:rsidR="003976E7" w:rsidRPr="003B708E" w:rsidRDefault="0033206E" w:rsidP="003976E7">
                  <w:pPr>
                    <w:spacing w:after="0" w:line="240" w:lineRule="auto"/>
                    <w:rPr>
                      <w:rFonts w:cs="Calibri"/>
                    </w:rPr>
                  </w:pPr>
                  <w:sdt>
                    <w:sdtPr>
                      <w:rPr>
                        <w:rFonts w:cs="Calibri"/>
                      </w:rPr>
                      <w:id w:val="-145078402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5EDCE0A2" w14:textId="77777777" w:rsidR="003976E7" w:rsidRPr="003B708E" w:rsidRDefault="0033206E" w:rsidP="003976E7">
                  <w:pPr>
                    <w:spacing w:after="0" w:line="240" w:lineRule="auto"/>
                    <w:rPr>
                      <w:rFonts w:cs="Calibri"/>
                    </w:rPr>
                  </w:pPr>
                  <w:sdt>
                    <w:sdtPr>
                      <w:rPr>
                        <w:rFonts w:cs="Calibri"/>
                      </w:rPr>
                      <w:id w:val="-785199517"/>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293540B2" w14:textId="77777777" w:rsidR="003976E7" w:rsidRPr="007B01CE" w:rsidRDefault="003976E7" w:rsidP="003976E7">
            <w:pPr>
              <w:spacing w:after="0" w:line="240" w:lineRule="auto"/>
              <w:rPr>
                <w:rFonts w:asciiTheme="minorHAnsi" w:hAnsiTheme="minorHAnsi" w:cstheme="minorHAnsi"/>
              </w:rPr>
            </w:pPr>
          </w:p>
          <w:p w14:paraId="7AFFB92A"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3F6F6B8E" w14:textId="77777777" w:rsidR="003976E7" w:rsidRPr="007B01CE" w:rsidRDefault="003976E7" w:rsidP="003976E7">
            <w:pPr>
              <w:spacing w:after="0" w:line="240" w:lineRule="auto"/>
              <w:rPr>
                <w:rFonts w:asciiTheme="minorHAnsi" w:hAnsiTheme="minorHAnsi" w:cstheme="minorHAnsi"/>
              </w:rPr>
            </w:pPr>
          </w:p>
          <w:p w14:paraId="6C521C57" w14:textId="77777777" w:rsidR="00FC17EE" w:rsidRPr="007B01CE" w:rsidRDefault="00FC17EE" w:rsidP="0076219C">
            <w:pPr>
              <w:spacing w:after="0" w:line="240" w:lineRule="auto"/>
              <w:rPr>
                <w:rFonts w:asciiTheme="minorHAnsi" w:hAnsiTheme="minorHAnsi" w:cstheme="minorHAnsi"/>
              </w:rPr>
            </w:pPr>
          </w:p>
        </w:tc>
      </w:tr>
      <w:bookmarkEnd w:id="3"/>
    </w:tbl>
    <w:p w14:paraId="72F2293E" w14:textId="77777777" w:rsidR="001F26B8" w:rsidRPr="00E54FDB" w:rsidRDefault="001F26B8" w:rsidP="003E6610">
      <w:pPr>
        <w:spacing w:after="0" w:line="240" w:lineRule="auto"/>
        <w:rPr>
          <w:rFonts w:asciiTheme="minorHAnsi" w:hAnsiTheme="minorHAnsi" w:cstheme="minorHAnsi"/>
          <w:sz w:val="24"/>
          <w:szCs w:val="24"/>
        </w:rPr>
      </w:pPr>
    </w:p>
    <w:p w14:paraId="24331FB3" w14:textId="05A03B6C" w:rsidR="004E7B80" w:rsidRPr="00847534" w:rsidRDefault="00644877" w:rsidP="00847534">
      <w:pPr>
        <w:spacing w:after="0" w:line="240" w:lineRule="auto"/>
        <w:rPr>
          <w:rFonts w:asciiTheme="minorHAnsi" w:hAnsiTheme="minorHAnsi" w:cstheme="minorBidi"/>
          <w:sz w:val="24"/>
          <w:szCs w:val="24"/>
          <w:u w:val="single"/>
        </w:rPr>
      </w:pPr>
      <w:r w:rsidRPr="00847534">
        <w:rPr>
          <w:rFonts w:asciiTheme="minorHAnsi" w:hAnsiTheme="minorHAnsi" w:cstheme="minorBidi"/>
          <w:b/>
          <w:bCs/>
          <w:sz w:val="24"/>
          <w:szCs w:val="24"/>
          <w:u w:val="single"/>
        </w:rPr>
        <w:t>KEY CRITERIA FOR ACADEMIC VOCABULARY</w:t>
      </w:r>
    </w:p>
    <w:p w14:paraId="5853E18E" w14:textId="5373D5FF" w:rsidR="004E7B80" w:rsidRPr="00724640" w:rsidRDefault="004E7B80" w:rsidP="004E7B80">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140"/>
        <w:gridCol w:w="3240"/>
      </w:tblGrid>
      <w:tr w:rsidR="00847534" w14:paraId="3FB17251" w14:textId="77777777" w:rsidTr="004B4B07">
        <w:tc>
          <w:tcPr>
            <w:tcW w:w="10705" w:type="dxa"/>
            <w:gridSpan w:val="3"/>
            <w:shd w:val="clear" w:color="auto" w:fill="F2F2F2" w:themeFill="background1" w:themeFillShade="F2"/>
          </w:tcPr>
          <w:p w14:paraId="0BBBD39A" w14:textId="71A5789A" w:rsidR="00847534" w:rsidRPr="00847534" w:rsidRDefault="00847534" w:rsidP="0076219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Academic Vocabulary</w:t>
            </w:r>
          </w:p>
        </w:tc>
      </w:tr>
      <w:tr w:rsidR="00847534" w14:paraId="1ED07116" w14:textId="77777777" w:rsidTr="004B4B07">
        <w:tc>
          <w:tcPr>
            <w:tcW w:w="3325" w:type="dxa"/>
          </w:tcPr>
          <w:p w14:paraId="79A92432" w14:textId="5768B5B4" w:rsidR="00847534" w:rsidRDefault="00847534" w:rsidP="0076219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4140" w:type="dxa"/>
            <w:vMerge w:val="restart"/>
            <w:shd w:val="clear" w:color="auto" w:fill="BDD6EE" w:themeFill="accent1" w:themeFillTint="66"/>
          </w:tcPr>
          <w:p w14:paraId="68DE8434" w14:textId="2F563EBE" w:rsidR="00847534" w:rsidRPr="00C76977" w:rsidRDefault="00847534" w:rsidP="0076219C">
            <w:pPr>
              <w:spacing w:after="0" w:line="240" w:lineRule="auto"/>
              <w:rPr>
                <w:rFonts w:asciiTheme="minorHAnsi" w:hAnsiTheme="minorHAnsi" w:cstheme="minorHAnsi"/>
              </w:rPr>
            </w:pPr>
            <w:r w:rsidRPr="00C76977">
              <w:rPr>
                <w:rFonts w:asciiTheme="minorHAnsi" w:hAnsiTheme="minorHAnsi" w:cstheme="minorHAnsi"/>
              </w:rPr>
              <w:t>Resources focus on making meaning and recognition of academic vocabulary prevalent in complex texts throughout reading, writing, listening, speaking, and language instruction.</w:t>
            </w:r>
          </w:p>
        </w:tc>
        <w:tc>
          <w:tcPr>
            <w:tcW w:w="3240" w:type="dxa"/>
          </w:tcPr>
          <w:p w14:paraId="3B82AA6A" w14:textId="1DE578AC" w:rsidR="00847534" w:rsidRDefault="00847534" w:rsidP="0076219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847534" w14:paraId="5A8B7F55" w14:textId="77777777" w:rsidTr="004B4B07">
        <w:tc>
          <w:tcPr>
            <w:tcW w:w="3325" w:type="dxa"/>
          </w:tcPr>
          <w:p w14:paraId="2500E206" w14:textId="77777777" w:rsidR="00847534" w:rsidRDefault="00847534" w:rsidP="0076219C">
            <w:pPr>
              <w:spacing w:after="0" w:line="240" w:lineRule="auto"/>
              <w:rPr>
                <w:rFonts w:asciiTheme="minorHAnsi" w:hAnsiTheme="minorHAnsi" w:cstheme="minorHAnsi"/>
                <w:sz w:val="24"/>
                <w:szCs w:val="24"/>
              </w:rPr>
            </w:pPr>
          </w:p>
        </w:tc>
        <w:tc>
          <w:tcPr>
            <w:tcW w:w="4140" w:type="dxa"/>
            <w:vMerge/>
            <w:shd w:val="clear" w:color="auto" w:fill="BDD6EE" w:themeFill="accent1" w:themeFillTint="66"/>
          </w:tcPr>
          <w:p w14:paraId="2240FEB8" w14:textId="08A7FB09" w:rsidR="00847534" w:rsidRPr="00C76977" w:rsidRDefault="00847534" w:rsidP="0076219C">
            <w:pPr>
              <w:spacing w:after="0" w:line="240" w:lineRule="auto"/>
              <w:rPr>
                <w:rFonts w:asciiTheme="minorHAnsi" w:hAnsiTheme="minorHAnsi" w:cstheme="minorHAnsi"/>
              </w:rPr>
            </w:pPr>
          </w:p>
        </w:tc>
        <w:tc>
          <w:tcPr>
            <w:tcW w:w="3240" w:type="dxa"/>
          </w:tcPr>
          <w:p w14:paraId="3278ACD7" w14:textId="77777777" w:rsidR="00847534" w:rsidRDefault="00847534" w:rsidP="0076219C">
            <w:pPr>
              <w:spacing w:after="0" w:line="240" w:lineRule="auto"/>
              <w:rPr>
                <w:rFonts w:asciiTheme="minorHAnsi" w:hAnsiTheme="minorHAnsi" w:cstheme="minorHAnsi"/>
                <w:sz w:val="24"/>
                <w:szCs w:val="24"/>
              </w:rPr>
            </w:pPr>
          </w:p>
        </w:tc>
      </w:tr>
      <w:tr w:rsidR="004E7B80" w14:paraId="663FC866" w14:textId="77777777" w:rsidTr="004B4B07">
        <w:tc>
          <w:tcPr>
            <w:tcW w:w="10705" w:type="dxa"/>
            <w:gridSpan w:val="3"/>
            <w:shd w:val="clear" w:color="auto" w:fill="F2F2F2" w:themeFill="background1" w:themeFillShade="F2"/>
          </w:tcPr>
          <w:p w14:paraId="2BDE7796"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24812326" w14:textId="77777777" w:rsidTr="00B11E36">
              <w:tc>
                <w:tcPr>
                  <w:tcW w:w="2182" w:type="dxa"/>
                </w:tcPr>
                <w:p w14:paraId="109E7423" w14:textId="77777777" w:rsidR="003976E7" w:rsidRPr="003B708E" w:rsidRDefault="0033206E" w:rsidP="003976E7">
                  <w:pPr>
                    <w:spacing w:after="0" w:line="240" w:lineRule="auto"/>
                    <w:rPr>
                      <w:rFonts w:cs="Calibri"/>
                    </w:rPr>
                  </w:pPr>
                  <w:sdt>
                    <w:sdtPr>
                      <w:rPr>
                        <w:rFonts w:cs="Calibri"/>
                      </w:rPr>
                      <w:id w:val="1627118343"/>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29DA107F" w14:textId="77777777" w:rsidR="003976E7" w:rsidRPr="003B708E" w:rsidRDefault="0033206E" w:rsidP="003976E7">
                  <w:pPr>
                    <w:spacing w:after="0" w:line="240" w:lineRule="auto"/>
                    <w:rPr>
                      <w:rFonts w:cs="Calibri"/>
                    </w:rPr>
                  </w:pPr>
                  <w:sdt>
                    <w:sdtPr>
                      <w:rPr>
                        <w:rFonts w:cs="Calibri"/>
                      </w:rPr>
                      <w:id w:val="2698828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2DB7B14E" w14:textId="77777777" w:rsidR="003976E7" w:rsidRPr="003B708E" w:rsidRDefault="0033206E" w:rsidP="003976E7">
                  <w:pPr>
                    <w:spacing w:after="0" w:line="240" w:lineRule="auto"/>
                    <w:rPr>
                      <w:rFonts w:cs="Calibri"/>
                    </w:rPr>
                  </w:pPr>
                  <w:sdt>
                    <w:sdtPr>
                      <w:rPr>
                        <w:rFonts w:cs="Calibri"/>
                      </w:rPr>
                      <w:id w:val="-1319105510"/>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7B19B6A7" w14:textId="77777777" w:rsidR="003976E7" w:rsidRPr="003B708E" w:rsidRDefault="0033206E" w:rsidP="003976E7">
                  <w:pPr>
                    <w:spacing w:after="0" w:line="240" w:lineRule="auto"/>
                    <w:rPr>
                      <w:rFonts w:cs="Calibri"/>
                    </w:rPr>
                  </w:pPr>
                  <w:sdt>
                    <w:sdtPr>
                      <w:rPr>
                        <w:rFonts w:cs="Calibri"/>
                      </w:rPr>
                      <w:id w:val="-165567076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092E33A9" w14:textId="77777777" w:rsidR="003976E7" w:rsidRPr="007B01CE" w:rsidRDefault="003976E7" w:rsidP="003976E7">
            <w:pPr>
              <w:spacing w:after="0" w:line="240" w:lineRule="auto"/>
              <w:rPr>
                <w:rFonts w:asciiTheme="minorHAnsi" w:hAnsiTheme="minorHAnsi" w:cstheme="minorHAnsi"/>
              </w:rPr>
            </w:pPr>
          </w:p>
          <w:p w14:paraId="4C809F7A"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7D72F74A" w14:textId="77777777" w:rsidR="003976E7" w:rsidRPr="007B01CE" w:rsidRDefault="003976E7" w:rsidP="003976E7">
            <w:pPr>
              <w:spacing w:after="0" w:line="240" w:lineRule="auto"/>
              <w:rPr>
                <w:rFonts w:asciiTheme="minorHAnsi" w:hAnsiTheme="minorHAnsi" w:cstheme="minorHAnsi"/>
              </w:rPr>
            </w:pPr>
          </w:p>
          <w:p w14:paraId="73631F49" w14:textId="77777777" w:rsidR="004E7B80" w:rsidRPr="00C76977" w:rsidRDefault="004E7B80" w:rsidP="0076219C">
            <w:pPr>
              <w:spacing w:after="0" w:line="240" w:lineRule="auto"/>
              <w:rPr>
                <w:rFonts w:asciiTheme="minorHAnsi" w:hAnsiTheme="minorHAnsi" w:cstheme="minorHAnsi"/>
              </w:rPr>
            </w:pPr>
          </w:p>
          <w:p w14:paraId="3CB426C3" w14:textId="77777777" w:rsidR="004E7B80" w:rsidRPr="00C76977" w:rsidRDefault="004E7B80" w:rsidP="0076219C">
            <w:pPr>
              <w:spacing w:after="0" w:line="240" w:lineRule="auto"/>
              <w:rPr>
                <w:rFonts w:asciiTheme="minorHAnsi" w:hAnsiTheme="minorHAnsi" w:cstheme="minorHAnsi"/>
              </w:rPr>
            </w:pPr>
          </w:p>
        </w:tc>
      </w:tr>
    </w:tbl>
    <w:p w14:paraId="7577E5B0" w14:textId="77777777" w:rsidR="001F26B8" w:rsidRPr="00E54FDB" w:rsidRDefault="001F26B8" w:rsidP="003E6610">
      <w:pPr>
        <w:spacing w:after="0" w:line="240" w:lineRule="auto"/>
        <w:rPr>
          <w:rFonts w:asciiTheme="minorHAnsi" w:hAnsiTheme="minorHAnsi" w:cstheme="minorHAnsi"/>
          <w:sz w:val="24"/>
          <w:szCs w:val="24"/>
        </w:rPr>
      </w:pPr>
    </w:p>
    <w:p w14:paraId="4D8E7B3D" w14:textId="680C77A2" w:rsidR="00C613C7" w:rsidRPr="00847534" w:rsidRDefault="00533869" w:rsidP="00847534">
      <w:pPr>
        <w:spacing w:after="0" w:line="240" w:lineRule="auto"/>
        <w:rPr>
          <w:rFonts w:asciiTheme="minorHAnsi" w:hAnsiTheme="minorHAnsi" w:cstheme="minorBidi"/>
          <w:b/>
          <w:bCs/>
          <w:i/>
          <w:iCs/>
          <w:sz w:val="24"/>
          <w:szCs w:val="24"/>
        </w:rPr>
      </w:pPr>
      <w:bookmarkStart w:id="4" w:name="_Hlk97979479"/>
      <w:r w:rsidRPr="00847534">
        <w:rPr>
          <w:rFonts w:asciiTheme="minorHAnsi" w:hAnsiTheme="minorHAnsi" w:cstheme="minorBidi"/>
          <w:b/>
          <w:bCs/>
          <w:sz w:val="24"/>
          <w:szCs w:val="24"/>
          <w:u w:val="single"/>
        </w:rPr>
        <w:t xml:space="preserve">KEY CRITERIA FOR </w:t>
      </w:r>
      <w:r w:rsidR="00C73579">
        <w:rPr>
          <w:rFonts w:asciiTheme="minorHAnsi" w:hAnsiTheme="minorHAnsi" w:cstheme="minorBidi"/>
          <w:b/>
          <w:bCs/>
          <w:sz w:val="24"/>
          <w:szCs w:val="24"/>
          <w:u w:val="single"/>
        </w:rPr>
        <w:t>COMPOSITION</w:t>
      </w:r>
    </w:p>
    <w:p w14:paraId="6E1AA73A" w14:textId="55C872E2" w:rsidR="00C613C7" w:rsidRPr="00724640" w:rsidRDefault="00C613C7" w:rsidP="00C613C7">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140"/>
        <w:gridCol w:w="3240"/>
      </w:tblGrid>
      <w:tr w:rsidR="00C73579" w14:paraId="36096A11" w14:textId="77777777" w:rsidTr="004B4B07">
        <w:tc>
          <w:tcPr>
            <w:tcW w:w="10705" w:type="dxa"/>
            <w:gridSpan w:val="3"/>
            <w:shd w:val="clear" w:color="auto" w:fill="F2F2F2" w:themeFill="background1" w:themeFillShade="F2"/>
          </w:tcPr>
          <w:p w14:paraId="29DA4803" w14:textId="1EB74B06" w:rsidR="00C73579" w:rsidRPr="00C73579" w:rsidRDefault="00C73579"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Composition</w:t>
            </w:r>
          </w:p>
        </w:tc>
      </w:tr>
      <w:tr w:rsidR="00847534" w14:paraId="1B4EDE23" w14:textId="77777777" w:rsidTr="004B4B07">
        <w:tc>
          <w:tcPr>
            <w:tcW w:w="3325" w:type="dxa"/>
          </w:tcPr>
          <w:p w14:paraId="4EBC4E60" w14:textId="3EAF384F" w:rsidR="00847534" w:rsidRDefault="00C73579"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4140" w:type="dxa"/>
            <w:vMerge w:val="restart"/>
            <w:shd w:val="clear" w:color="auto" w:fill="BDD6EE" w:themeFill="accent1" w:themeFillTint="66"/>
          </w:tcPr>
          <w:p w14:paraId="109F2F0D" w14:textId="77777777" w:rsidR="00847534" w:rsidRPr="007528C2" w:rsidRDefault="00847534" w:rsidP="007528C2">
            <w:pPr>
              <w:spacing w:after="0" w:line="240" w:lineRule="auto"/>
              <w:rPr>
                <w:rFonts w:asciiTheme="minorHAnsi" w:hAnsiTheme="minorHAnsi" w:cstheme="minorHAnsi"/>
              </w:rPr>
            </w:pPr>
            <w:r w:rsidRPr="007528C2">
              <w:rPr>
                <w:rFonts w:asciiTheme="minorHAnsi" w:hAnsiTheme="minorHAnsi" w:cstheme="minorHAnsi"/>
              </w:rPr>
              <w:t xml:space="preserve">Resources focus on writing about text, providing opportunities for students to compose opinion pieces and craft explanatory/informative writing, using a combination of drawing, dictating, writing, and digital resources. </w:t>
            </w:r>
          </w:p>
          <w:p w14:paraId="45DCB839" w14:textId="77777777" w:rsidR="00847534" w:rsidRPr="007528C2" w:rsidRDefault="00847534" w:rsidP="007528C2">
            <w:pPr>
              <w:spacing w:after="0" w:line="240" w:lineRule="auto"/>
              <w:rPr>
                <w:rFonts w:asciiTheme="minorHAnsi" w:hAnsiTheme="minorHAnsi" w:cstheme="minorHAnsi"/>
              </w:rPr>
            </w:pPr>
          </w:p>
          <w:p w14:paraId="3F944CE1" w14:textId="77777777" w:rsidR="00847534" w:rsidRPr="007528C2" w:rsidRDefault="00847534" w:rsidP="007528C2">
            <w:pPr>
              <w:spacing w:after="0" w:line="240" w:lineRule="auto"/>
              <w:rPr>
                <w:rFonts w:asciiTheme="minorHAnsi" w:hAnsiTheme="minorHAnsi" w:cstheme="minorHAnsi"/>
              </w:rPr>
            </w:pPr>
            <w:r w:rsidRPr="007528C2">
              <w:rPr>
                <w:rFonts w:asciiTheme="minorHAnsi" w:hAnsiTheme="minorHAnsi" w:cstheme="minorHAnsi"/>
              </w:rPr>
              <w:t>Resources make it clear that student writing should be responsive to the needs of the audience and the particulars of the text in question.</w:t>
            </w:r>
          </w:p>
          <w:p w14:paraId="37563C57" w14:textId="77777777" w:rsidR="00847534" w:rsidRPr="007528C2" w:rsidRDefault="00847534" w:rsidP="007528C2">
            <w:pPr>
              <w:spacing w:after="0" w:line="240" w:lineRule="auto"/>
              <w:rPr>
                <w:rFonts w:asciiTheme="minorHAnsi" w:hAnsiTheme="minorHAnsi" w:cstheme="minorHAnsi"/>
              </w:rPr>
            </w:pPr>
          </w:p>
          <w:p w14:paraId="02559EF7" w14:textId="77777777" w:rsidR="00847534" w:rsidRPr="007528C2" w:rsidRDefault="00847534" w:rsidP="007528C2">
            <w:pPr>
              <w:spacing w:after="0" w:line="240" w:lineRule="auto"/>
              <w:rPr>
                <w:rFonts w:asciiTheme="minorHAnsi" w:hAnsiTheme="minorHAnsi" w:cstheme="minorHAnsi"/>
              </w:rPr>
            </w:pPr>
            <w:r w:rsidRPr="007528C2">
              <w:rPr>
                <w:rFonts w:asciiTheme="minorHAnsi" w:hAnsiTheme="minorHAnsi" w:cstheme="minorHAnsi"/>
              </w:rPr>
              <w:t xml:space="preserve">Students are given practice with shared research and writing projects. </w:t>
            </w:r>
          </w:p>
          <w:p w14:paraId="29C0168A" w14:textId="77777777" w:rsidR="00847534" w:rsidRPr="007528C2" w:rsidRDefault="00847534" w:rsidP="007528C2">
            <w:pPr>
              <w:spacing w:after="0" w:line="240" w:lineRule="auto"/>
              <w:rPr>
                <w:rFonts w:asciiTheme="minorHAnsi" w:hAnsiTheme="minorHAnsi" w:cstheme="minorHAnsi"/>
              </w:rPr>
            </w:pPr>
          </w:p>
          <w:p w14:paraId="2917AAFE" w14:textId="492D7770" w:rsidR="00847534" w:rsidRPr="007528C2" w:rsidRDefault="00847534" w:rsidP="007528C2">
            <w:pPr>
              <w:spacing w:after="0" w:line="240" w:lineRule="auto"/>
              <w:rPr>
                <w:rFonts w:asciiTheme="minorHAnsi" w:hAnsiTheme="minorHAnsi" w:cstheme="minorHAnsi"/>
              </w:rPr>
            </w:pPr>
            <w:r w:rsidRPr="007528C2">
              <w:rPr>
                <w:rFonts w:asciiTheme="minorHAnsi" w:hAnsiTheme="minorHAnsi" w:cstheme="minorHAnsi"/>
              </w:rPr>
              <w:t>Resources provide opportunities for language instruction in the context of the texts and author’s choices.</w:t>
            </w:r>
          </w:p>
        </w:tc>
        <w:tc>
          <w:tcPr>
            <w:tcW w:w="3240" w:type="dxa"/>
          </w:tcPr>
          <w:p w14:paraId="0C079E41" w14:textId="05EC1EF3" w:rsidR="00847534" w:rsidRDefault="00C73579"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847534" w14:paraId="35A44E7D" w14:textId="77777777" w:rsidTr="004B4B07">
        <w:tc>
          <w:tcPr>
            <w:tcW w:w="3325" w:type="dxa"/>
          </w:tcPr>
          <w:p w14:paraId="0F8E54A2" w14:textId="77777777" w:rsidR="00847534" w:rsidRDefault="00847534" w:rsidP="009974AC">
            <w:pPr>
              <w:spacing w:after="0" w:line="240" w:lineRule="auto"/>
              <w:rPr>
                <w:rFonts w:asciiTheme="minorHAnsi" w:hAnsiTheme="minorHAnsi" w:cstheme="minorHAnsi"/>
                <w:sz w:val="24"/>
                <w:szCs w:val="24"/>
              </w:rPr>
            </w:pPr>
          </w:p>
        </w:tc>
        <w:tc>
          <w:tcPr>
            <w:tcW w:w="4140" w:type="dxa"/>
            <w:vMerge/>
            <w:shd w:val="clear" w:color="auto" w:fill="BDD6EE" w:themeFill="accent1" w:themeFillTint="66"/>
          </w:tcPr>
          <w:p w14:paraId="6CE95CDB" w14:textId="1AE9A658" w:rsidR="00847534" w:rsidRPr="007528C2" w:rsidRDefault="00847534" w:rsidP="007528C2">
            <w:pPr>
              <w:spacing w:after="0" w:line="240" w:lineRule="auto"/>
              <w:rPr>
                <w:rFonts w:asciiTheme="minorHAnsi" w:hAnsiTheme="minorHAnsi" w:cstheme="minorHAnsi"/>
              </w:rPr>
            </w:pPr>
          </w:p>
        </w:tc>
        <w:tc>
          <w:tcPr>
            <w:tcW w:w="3240" w:type="dxa"/>
          </w:tcPr>
          <w:p w14:paraId="4F9C2E2D" w14:textId="77777777" w:rsidR="00847534" w:rsidRDefault="00847534" w:rsidP="009974AC">
            <w:pPr>
              <w:spacing w:after="0" w:line="240" w:lineRule="auto"/>
              <w:rPr>
                <w:rFonts w:asciiTheme="minorHAnsi" w:hAnsiTheme="minorHAnsi" w:cstheme="minorHAnsi"/>
                <w:sz w:val="24"/>
                <w:szCs w:val="24"/>
              </w:rPr>
            </w:pPr>
          </w:p>
        </w:tc>
      </w:tr>
      <w:tr w:rsidR="00C613C7" w14:paraId="6F6DD246" w14:textId="77777777" w:rsidTr="004B4B07">
        <w:tc>
          <w:tcPr>
            <w:tcW w:w="10705" w:type="dxa"/>
            <w:gridSpan w:val="3"/>
            <w:shd w:val="clear" w:color="auto" w:fill="F2F2F2" w:themeFill="background1" w:themeFillShade="F2"/>
          </w:tcPr>
          <w:p w14:paraId="6C33B41C" w14:textId="17015B0D"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6B6713B9" w14:textId="77777777" w:rsidTr="00B11E36">
              <w:tc>
                <w:tcPr>
                  <w:tcW w:w="2182" w:type="dxa"/>
                </w:tcPr>
                <w:p w14:paraId="16919A20" w14:textId="77777777" w:rsidR="003976E7" w:rsidRPr="003B708E" w:rsidRDefault="0033206E" w:rsidP="003976E7">
                  <w:pPr>
                    <w:spacing w:after="0" w:line="240" w:lineRule="auto"/>
                    <w:rPr>
                      <w:rFonts w:cs="Calibri"/>
                    </w:rPr>
                  </w:pPr>
                  <w:sdt>
                    <w:sdtPr>
                      <w:rPr>
                        <w:rFonts w:cs="Calibri"/>
                      </w:rPr>
                      <w:id w:val="209789612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6AD26C27" w14:textId="77777777" w:rsidR="003976E7" w:rsidRPr="003B708E" w:rsidRDefault="0033206E" w:rsidP="003976E7">
                  <w:pPr>
                    <w:spacing w:after="0" w:line="240" w:lineRule="auto"/>
                    <w:rPr>
                      <w:rFonts w:cs="Calibri"/>
                    </w:rPr>
                  </w:pPr>
                  <w:sdt>
                    <w:sdtPr>
                      <w:rPr>
                        <w:rFonts w:cs="Calibri"/>
                      </w:rPr>
                      <w:id w:val="-289131008"/>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258C0CA8" w14:textId="77777777" w:rsidR="003976E7" w:rsidRPr="003B708E" w:rsidRDefault="0033206E" w:rsidP="003976E7">
                  <w:pPr>
                    <w:spacing w:after="0" w:line="240" w:lineRule="auto"/>
                    <w:rPr>
                      <w:rFonts w:cs="Calibri"/>
                    </w:rPr>
                  </w:pPr>
                  <w:sdt>
                    <w:sdtPr>
                      <w:rPr>
                        <w:rFonts w:cs="Calibri"/>
                      </w:rPr>
                      <w:id w:val="-11575594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08CE3F82" w14:textId="77777777" w:rsidR="003976E7" w:rsidRPr="003B708E" w:rsidRDefault="0033206E" w:rsidP="003976E7">
                  <w:pPr>
                    <w:spacing w:after="0" w:line="240" w:lineRule="auto"/>
                    <w:rPr>
                      <w:rFonts w:cs="Calibri"/>
                    </w:rPr>
                  </w:pPr>
                  <w:sdt>
                    <w:sdtPr>
                      <w:rPr>
                        <w:rFonts w:cs="Calibri"/>
                      </w:rPr>
                      <w:id w:val="112989901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6C6C9491" w14:textId="77777777" w:rsidR="003976E7" w:rsidRPr="007B01CE" w:rsidRDefault="003976E7" w:rsidP="003976E7">
            <w:pPr>
              <w:spacing w:after="0" w:line="240" w:lineRule="auto"/>
              <w:rPr>
                <w:rFonts w:asciiTheme="minorHAnsi" w:hAnsiTheme="minorHAnsi" w:cstheme="minorHAnsi"/>
              </w:rPr>
            </w:pPr>
          </w:p>
          <w:p w14:paraId="1C8C8254"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55708989" w14:textId="77777777" w:rsidR="003976E7" w:rsidRPr="007B01CE" w:rsidRDefault="003976E7" w:rsidP="003976E7">
            <w:pPr>
              <w:spacing w:after="0" w:line="240" w:lineRule="auto"/>
              <w:rPr>
                <w:rFonts w:asciiTheme="minorHAnsi" w:hAnsiTheme="minorHAnsi" w:cstheme="minorHAnsi"/>
              </w:rPr>
            </w:pPr>
          </w:p>
          <w:p w14:paraId="14630CF6" w14:textId="77777777" w:rsidR="00C613C7" w:rsidRPr="007528C2" w:rsidRDefault="00C613C7" w:rsidP="009974AC">
            <w:pPr>
              <w:spacing w:after="0" w:line="240" w:lineRule="auto"/>
              <w:rPr>
                <w:rFonts w:asciiTheme="minorHAnsi" w:hAnsiTheme="minorHAnsi" w:cstheme="minorHAnsi"/>
              </w:rPr>
            </w:pPr>
          </w:p>
          <w:p w14:paraId="36F4FBD4" w14:textId="77777777" w:rsidR="00C613C7" w:rsidRPr="007528C2" w:rsidRDefault="00C613C7" w:rsidP="009974AC">
            <w:pPr>
              <w:spacing w:after="0" w:line="240" w:lineRule="auto"/>
              <w:rPr>
                <w:rFonts w:asciiTheme="minorHAnsi" w:hAnsiTheme="minorHAnsi" w:cstheme="minorHAnsi"/>
              </w:rPr>
            </w:pPr>
          </w:p>
        </w:tc>
      </w:tr>
    </w:tbl>
    <w:p w14:paraId="00B1D50E" w14:textId="77777777" w:rsidR="00A3337F" w:rsidRPr="00A3337F" w:rsidRDefault="00A3337F" w:rsidP="00A3337F">
      <w:pPr>
        <w:pStyle w:val="ListParagraph"/>
        <w:spacing w:after="0" w:line="240" w:lineRule="auto"/>
        <w:ind w:left="1080"/>
        <w:rPr>
          <w:rFonts w:asciiTheme="minorHAnsi" w:hAnsiTheme="minorHAnsi" w:cstheme="minorBidi"/>
          <w:b/>
          <w:bCs/>
          <w:i/>
          <w:iCs/>
          <w:sz w:val="24"/>
          <w:szCs w:val="24"/>
          <w:u w:val="single"/>
        </w:rPr>
      </w:pPr>
      <w:bookmarkStart w:id="5" w:name="_Hlk97980216"/>
      <w:bookmarkEnd w:id="4"/>
    </w:p>
    <w:p w14:paraId="3FE9D5F1" w14:textId="5DA43C80" w:rsidR="00C13352" w:rsidRPr="00A3337F" w:rsidRDefault="00001566" w:rsidP="00A3337F">
      <w:pPr>
        <w:spacing w:after="0" w:line="240" w:lineRule="auto"/>
        <w:rPr>
          <w:rFonts w:asciiTheme="minorHAnsi" w:hAnsiTheme="minorHAnsi" w:cstheme="minorBidi"/>
          <w:b/>
          <w:bCs/>
          <w:i/>
          <w:iCs/>
          <w:sz w:val="24"/>
          <w:szCs w:val="24"/>
          <w:u w:val="single"/>
        </w:rPr>
      </w:pPr>
      <w:r w:rsidRPr="00A3337F">
        <w:rPr>
          <w:rFonts w:asciiTheme="minorHAnsi" w:hAnsiTheme="minorHAnsi" w:cstheme="minorBidi"/>
          <w:b/>
          <w:bCs/>
          <w:sz w:val="24"/>
          <w:szCs w:val="24"/>
          <w:u w:val="single"/>
        </w:rPr>
        <w:t xml:space="preserve">ADDITIONAL </w:t>
      </w:r>
      <w:r w:rsidR="00213455" w:rsidRPr="00A3337F">
        <w:rPr>
          <w:rFonts w:asciiTheme="minorHAnsi" w:hAnsiTheme="minorHAnsi" w:cstheme="minorBidi"/>
          <w:b/>
          <w:bCs/>
          <w:sz w:val="24"/>
          <w:szCs w:val="24"/>
          <w:u w:val="single"/>
        </w:rPr>
        <w:t>CRITERIA FOR STUDENT READING AND WRITING</w:t>
      </w:r>
    </w:p>
    <w:p w14:paraId="08C143DD" w14:textId="3D2A81A8" w:rsidR="00C13352" w:rsidRPr="00724640" w:rsidRDefault="00C13352" w:rsidP="00C13352">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050"/>
        <w:gridCol w:w="3330"/>
      </w:tblGrid>
      <w:tr w:rsidR="00A3337F" w14:paraId="1745D3DA" w14:textId="77777777" w:rsidTr="006966EF">
        <w:tc>
          <w:tcPr>
            <w:tcW w:w="10705" w:type="dxa"/>
            <w:gridSpan w:val="3"/>
            <w:shd w:val="clear" w:color="auto" w:fill="F2F2F2" w:themeFill="background1" w:themeFillShade="F2"/>
          </w:tcPr>
          <w:p w14:paraId="0D26743C" w14:textId="452EC162" w:rsidR="00A3337F" w:rsidRPr="00151107" w:rsidRDefault="00151107" w:rsidP="009974AC">
            <w:pPr>
              <w:spacing w:after="0" w:line="240" w:lineRule="auto"/>
              <w:rPr>
                <w:rFonts w:asciiTheme="minorHAnsi" w:hAnsiTheme="minorHAnsi" w:cstheme="minorHAnsi"/>
                <w:b/>
                <w:bCs/>
                <w:i/>
                <w:iCs/>
                <w:sz w:val="24"/>
                <w:szCs w:val="24"/>
              </w:rPr>
            </w:pPr>
            <w:r w:rsidRPr="00151107">
              <w:rPr>
                <w:rFonts w:asciiTheme="minorHAnsi" w:hAnsiTheme="minorHAnsi" w:cstheme="minorHAnsi"/>
                <w:b/>
                <w:bCs/>
                <w:i/>
                <w:iCs/>
                <w:sz w:val="24"/>
                <w:szCs w:val="24"/>
              </w:rPr>
              <w:t>Additional Criteria for Student Reading and Writing</w:t>
            </w:r>
          </w:p>
        </w:tc>
      </w:tr>
      <w:tr w:rsidR="00151107" w14:paraId="0C8A5199" w14:textId="77777777" w:rsidTr="004B4B07">
        <w:tc>
          <w:tcPr>
            <w:tcW w:w="3325" w:type="dxa"/>
          </w:tcPr>
          <w:p w14:paraId="597E048D" w14:textId="0215153E" w:rsidR="00151107" w:rsidRDefault="00151107"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4050" w:type="dxa"/>
            <w:vMerge w:val="restart"/>
            <w:shd w:val="clear" w:color="auto" w:fill="BDD6EE" w:themeFill="accent1" w:themeFillTint="66"/>
          </w:tcPr>
          <w:p w14:paraId="66137B43" w14:textId="77777777" w:rsidR="00151107" w:rsidRPr="00DB79FA" w:rsidRDefault="00151107" w:rsidP="00DB79FA">
            <w:pPr>
              <w:spacing w:after="0" w:line="240" w:lineRule="auto"/>
              <w:rPr>
                <w:rFonts w:asciiTheme="minorHAnsi" w:hAnsiTheme="minorHAnsi" w:cstheme="minorHAnsi"/>
              </w:rPr>
            </w:pPr>
            <w:r w:rsidRPr="00DB79FA">
              <w:rPr>
                <w:rFonts w:asciiTheme="minorHAnsi" w:hAnsiTheme="minorHAnsi" w:cstheme="minorHAnsi"/>
              </w:rPr>
              <w:t>Resources provide multiple opportunities for teachers to engage students in partner, small group and whole class discussions.</w:t>
            </w:r>
          </w:p>
          <w:p w14:paraId="146CA444" w14:textId="77777777" w:rsidR="00151107" w:rsidRPr="00DB79FA" w:rsidRDefault="00151107" w:rsidP="00DB79FA">
            <w:pPr>
              <w:spacing w:after="0" w:line="240" w:lineRule="auto"/>
              <w:rPr>
                <w:rFonts w:asciiTheme="minorHAnsi" w:hAnsiTheme="minorHAnsi" w:cstheme="minorHAnsi"/>
              </w:rPr>
            </w:pPr>
          </w:p>
          <w:p w14:paraId="26E67FE6" w14:textId="77777777" w:rsidR="00151107" w:rsidRPr="00DB79FA" w:rsidRDefault="00151107" w:rsidP="00DB79FA">
            <w:pPr>
              <w:spacing w:after="0" w:line="240" w:lineRule="auto"/>
              <w:rPr>
                <w:rFonts w:asciiTheme="minorHAnsi" w:hAnsiTheme="minorHAnsi" w:cstheme="minorHAnsi"/>
              </w:rPr>
            </w:pPr>
            <w:r w:rsidRPr="00DB79FA">
              <w:rPr>
                <w:rFonts w:asciiTheme="minorHAnsi" w:hAnsiTheme="minorHAnsi" w:cstheme="minorHAnsi"/>
              </w:rPr>
              <w:t xml:space="preserve">Resources provide multiple opportunities for students to ask and answer questions, both teacher and student designed. </w:t>
            </w:r>
          </w:p>
          <w:p w14:paraId="73C5610F" w14:textId="77777777" w:rsidR="00151107" w:rsidRPr="00DB79FA" w:rsidRDefault="00151107" w:rsidP="00DB79FA">
            <w:pPr>
              <w:spacing w:after="0" w:line="240" w:lineRule="auto"/>
              <w:rPr>
                <w:rFonts w:asciiTheme="minorHAnsi" w:hAnsiTheme="minorHAnsi" w:cstheme="minorHAnsi"/>
              </w:rPr>
            </w:pPr>
          </w:p>
          <w:p w14:paraId="1F66CAD4" w14:textId="77777777" w:rsidR="00151107" w:rsidRDefault="00151107" w:rsidP="00DB79FA">
            <w:pPr>
              <w:spacing w:after="0" w:line="240" w:lineRule="auto"/>
              <w:rPr>
                <w:rFonts w:asciiTheme="minorHAnsi" w:hAnsiTheme="minorHAnsi" w:cstheme="minorHAnsi"/>
              </w:rPr>
            </w:pPr>
            <w:r w:rsidRPr="00DB79FA">
              <w:rPr>
                <w:rFonts w:asciiTheme="minorHAnsi" w:hAnsiTheme="minorHAnsi" w:cstheme="minorHAnsi"/>
              </w:rPr>
              <w:t>Resources use multimedia and technology to enhance literacy skills.</w:t>
            </w:r>
          </w:p>
          <w:p w14:paraId="55891E76" w14:textId="77777777" w:rsidR="00151107" w:rsidRDefault="00151107" w:rsidP="00DB79FA">
            <w:pPr>
              <w:spacing w:after="0" w:line="240" w:lineRule="auto"/>
              <w:rPr>
                <w:rFonts w:asciiTheme="minorHAnsi" w:hAnsiTheme="minorHAnsi" w:cstheme="minorHAnsi"/>
              </w:rPr>
            </w:pPr>
          </w:p>
          <w:p w14:paraId="52817102" w14:textId="09B97243" w:rsidR="00151107" w:rsidRPr="00DB79FA" w:rsidRDefault="00151107" w:rsidP="00DB79FA">
            <w:pPr>
              <w:spacing w:after="0" w:line="240" w:lineRule="auto"/>
              <w:rPr>
                <w:rFonts w:asciiTheme="minorHAnsi" w:hAnsiTheme="minorHAnsi" w:cstheme="minorHAnsi"/>
              </w:rPr>
            </w:pPr>
            <w:r>
              <w:rPr>
                <w:rFonts w:asciiTheme="minorHAnsi" w:hAnsiTheme="minorHAnsi" w:cstheme="minorHAnsi"/>
              </w:rPr>
              <w:t xml:space="preserve">Resources </w:t>
            </w:r>
            <w:r w:rsidR="006D5551">
              <w:rPr>
                <w:rFonts w:asciiTheme="minorHAnsi" w:hAnsiTheme="minorHAnsi" w:cstheme="minorHAnsi"/>
              </w:rPr>
              <w:t>include effective instruction for handwriting (print and cursive).</w:t>
            </w:r>
          </w:p>
        </w:tc>
        <w:tc>
          <w:tcPr>
            <w:tcW w:w="3330" w:type="dxa"/>
          </w:tcPr>
          <w:p w14:paraId="4AD9471F" w14:textId="6003066A" w:rsidR="00151107" w:rsidRDefault="00151107"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151107" w14:paraId="33C0900E" w14:textId="77777777" w:rsidTr="004B4B07">
        <w:tc>
          <w:tcPr>
            <w:tcW w:w="3325" w:type="dxa"/>
          </w:tcPr>
          <w:p w14:paraId="7955296F" w14:textId="77777777" w:rsidR="00151107" w:rsidRDefault="00151107" w:rsidP="009974AC">
            <w:pPr>
              <w:spacing w:after="0" w:line="240" w:lineRule="auto"/>
              <w:rPr>
                <w:rFonts w:asciiTheme="minorHAnsi" w:hAnsiTheme="minorHAnsi" w:cstheme="minorHAnsi"/>
                <w:sz w:val="24"/>
                <w:szCs w:val="24"/>
              </w:rPr>
            </w:pPr>
          </w:p>
        </w:tc>
        <w:tc>
          <w:tcPr>
            <w:tcW w:w="4050" w:type="dxa"/>
            <w:vMerge/>
            <w:shd w:val="clear" w:color="auto" w:fill="BDD6EE" w:themeFill="accent1" w:themeFillTint="66"/>
          </w:tcPr>
          <w:p w14:paraId="4A0B1D3E" w14:textId="6E810115" w:rsidR="00151107" w:rsidRPr="00DB79FA" w:rsidRDefault="00151107" w:rsidP="00DB79FA">
            <w:pPr>
              <w:spacing w:after="0" w:line="240" w:lineRule="auto"/>
              <w:rPr>
                <w:rFonts w:asciiTheme="minorHAnsi" w:hAnsiTheme="minorHAnsi" w:cstheme="minorHAnsi"/>
              </w:rPr>
            </w:pPr>
          </w:p>
        </w:tc>
        <w:tc>
          <w:tcPr>
            <w:tcW w:w="3330" w:type="dxa"/>
          </w:tcPr>
          <w:p w14:paraId="276DA0DA" w14:textId="77777777" w:rsidR="00151107" w:rsidRDefault="00151107" w:rsidP="009974AC">
            <w:pPr>
              <w:spacing w:after="0" w:line="240" w:lineRule="auto"/>
              <w:rPr>
                <w:rFonts w:asciiTheme="minorHAnsi" w:hAnsiTheme="minorHAnsi" w:cstheme="minorHAnsi"/>
                <w:sz w:val="24"/>
                <w:szCs w:val="24"/>
              </w:rPr>
            </w:pPr>
          </w:p>
        </w:tc>
      </w:tr>
      <w:tr w:rsidR="00C13352" w14:paraId="6EA73331" w14:textId="77777777" w:rsidTr="006966EF">
        <w:tc>
          <w:tcPr>
            <w:tcW w:w="10705" w:type="dxa"/>
            <w:gridSpan w:val="3"/>
            <w:shd w:val="clear" w:color="auto" w:fill="F2F2F2" w:themeFill="background1" w:themeFillShade="F2"/>
          </w:tcPr>
          <w:p w14:paraId="4A6672B2" w14:textId="14F90CC9"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6505A7C3" w14:textId="77777777" w:rsidTr="00B11E36">
              <w:tc>
                <w:tcPr>
                  <w:tcW w:w="2182" w:type="dxa"/>
                </w:tcPr>
                <w:p w14:paraId="574AF61F" w14:textId="77777777" w:rsidR="003976E7" w:rsidRPr="003B708E" w:rsidRDefault="0033206E" w:rsidP="003976E7">
                  <w:pPr>
                    <w:spacing w:after="0" w:line="240" w:lineRule="auto"/>
                    <w:rPr>
                      <w:rFonts w:cs="Calibri"/>
                    </w:rPr>
                  </w:pPr>
                  <w:sdt>
                    <w:sdtPr>
                      <w:rPr>
                        <w:rFonts w:cs="Calibri"/>
                      </w:rPr>
                      <w:id w:val="-1296983306"/>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71D0ECD5" w14:textId="77777777" w:rsidR="003976E7" w:rsidRPr="003B708E" w:rsidRDefault="0033206E" w:rsidP="003976E7">
                  <w:pPr>
                    <w:spacing w:after="0" w:line="240" w:lineRule="auto"/>
                    <w:rPr>
                      <w:rFonts w:cs="Calibri"/>
                    </w:rPr>
                  </w:pPr>
                  <w:sdt>
                    <w:sdtPr>
                      <w:rPr>
                        <w:rFonts w:cs="Calibri"/>
                      </w:rPr>
                      <w:id w:val="500088594"/>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771AA4F5" w14:textId="77777777" w:rsidR="003976E7" w:rsidRPr="003B708E" w:rsidRDefault="0033206E" w:rsidP="003976E7">
                  <w:pPr>
                    <w:spacing w:after="0" w:line="240" w:lineRule="auto"/>
                    <w:rPr>
                      <w:rFonts w:cs="Calibri"/>
                    </w:rPr>
                  </w:pPr>
                  <w:sdt>
                    <w:sdtPr>
                      <w:rPr>
                        <w:rFonts w:cs="Calibri"/>
                      </w:rPr>
                      <w:id w:val="1934621702"/>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54373554" w14:textId="77777777" w:rsidR="003976E7" w:rsidRPr="003B708E" w:rsidRDefault="0033206E" w:rsidP="003976E7">
                  <w:pPr>
                    <w:spacing w:after="0" w:line="240" w:lineRule="auto"/>
                    <w:rPr>
                      <w:rFonts w:cs="Calibri"/>
                    </w:rPr>
                  </w:pPr>
                  <w:sdt>
                    <w:sdtPr>
                      <w:rPr>
                        <w:rFonts w:cs="Calibri"/>
                      </w:rPr>
                      <w:id w:val="-388263256"/>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2501D249" w14:textId="77777777" w:rsidR="003976E7" w:rsidRPr="007B01CE" w:rsidRDefault="003976E7" w:rsidP="003976E7">
            <w:pPr>
              <w:spacing w:after="0" w:line="240" w:lineRule="auto"/>
              <w:rPr>
                <w:rFonts w:asciiTheme="minorHAnsi" w:hAnsiTheme="minorHAnsi" w:cstheme="minorHAnsi"/>
              </w:rPr>
            </w:pPr>
          </w:p>
          <w:p w14:paraId="51ED0A51"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0DB1B06D" w14:textId="77777777" w:rsidR="003976E7" w:rsidRPr="007B01CE" w:rsidRDefault="003976E7" w:rsidP="003976E7">
            <w:pPr>
              <w:spacing w:after="0" w:line="240" w:lineRule="auto"/>
              <w:rPr>
                <w:rFonts w:asciiTheme="minorHAnsi" w:hAnsiTheme="minorHAnsi" w:cstheme="minorHAnsi"/>
              </w:rPr>
            </w:pPr>
          </w:p>
          <w:p w14:paraId="7372966C" w14:textId="77777777" w:rsidR="00C13352" w:rsidRPr="00DB79FA" w:rsidRDefault="00C13352" w:rsidP="009974AC">
            <w:pPr>
              <w:spacing w:after="0" w:line="240" w:lineRule="auto"/>
              <w:rPr>
                <w:rFonts w:asciiTheme="minorHAnsi" w:hAnsiTheme="minorHAnsi" w:cstheme="minorHAnsi"/>
              </w:rPr>
            </w:pPr>
          </w:p>
          <w:p w14:paraId="0E019B15" w14:textId="77777777" w:rsidR="00C13352" w:rsidRPr="00DB79FA" w:rsidRDefault="00C13352" w:rsidP="009974AC">
            <w:pPr>
              <w:spacing w:after="0" w:line="240" w:lineRule="auto"/>
              <w:rPr>
                <w:rFonts w:asciiTheme="minorHAnsi" w:hAnsiTheme="minorHAnsi" w:cstheme="minorHAnsi"/>
              </w:rPr>
            </w:pPr>
          </w:p>
        </w:tc>
      </w:tr>
      <w:bookmarkEnd w:id="5"/>
    </w:tbl>
    <w:p w14:paraId="6A80B44C" w14:textId="77777777" w:rsidR="00897A5E" w:rsidRPr="00E54FDB" w:rsidRDefault="00897A5E" w:rsidP="003E6610">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705"/>
      </w:tblGrid>
      <w:tr w:rsidR="008B7993" w14:paraId="53E36183" w14:textId="77777777" w:rsidTr="006966EF">
        <w:tc>
          <w:tcPr>
            <w:tcW w:w="10705" w:type="dxa"/>
            <w:shd w:val="clear" w:color="auto" w:fill="FF9999"/>
          </w:tcPr>
          <w:p w14:paraId="47461C4B" w14:textId="77777777" w:rsidR="008B7993" w:rsidRPr="00DB79FA" w:rsidRDefault="008B7993" w:rsidP="00634A3F">
            <w:pPr>
              <w:spacing w:after="0" w:line="240" w:lineRule="auto"/>
              <w:rPr>
                <w:rFonts w:asciiTheme="minorHAnsi" w:hAnsiTheme="minorHAnsi" w:cstheme="minorHAnsi"/>
                <w:b/>
                <w:u w:val="single"/>
              </w:rPr>
            </w:pPr>
            <w:bookmarkStart w:id="6" w:name="_Hlk97982333"/>
            <w:r w:rsidRPr="00DB79FA">
              <w:rPr>
                <w:rFonts w:asciiTheme="minorHAnsi" w:hAnsiTheme="minorHAnsi" w:cstheme="minorHAnsi"/>
                <w:b/>
                <w:bCs/>
                <w:u w:val="single"/>
              </w:rPr>
              <w:t>Strengths, Weaknesses, Comments</w:t>
            </w:r>
          </w:p>
          <w:p w14:paraId="67B84FF8" w14:textId="77777777" w:rsidR="008B7993" w:rsidRPr="00DB79FA" w:rsidRDefault="008B7993" w:rsidP="008B7993">
            <w:pPr>
              <w:spacing w:after="0" w:line="240" w:lineRule="auto"/>
              <w:rPr>
                <w:rFonts w:asciiTheme="minorHAnsi" w:hAnsiTheme="minorHAnsi" w:cstheme="minorHAnsi"/>
                <w:bCs/>
              </w:rPr>
            </w:pPr>
            <w:r w:rsidRPr="00DB79FA">
              <w:rPr>
                <w:rFonts w:asciiTheme="minorHAnsi" w:hAnsiTheme="minorHAnsi" w:cstheme="minorHAnsi"/>
                <w:bCs/>
              </w:rPr>
              <w:t>Reviewers may provide page numbers to point out specific strong examples for individual evaluation standards.</w:t>
            </w:r>
          </w:p>
          <w:p w14:paraId="24E0DE6C" w14:textId="77777777" w:rsidR="008B7993" w:rsidRPr="008B7993" w:rsidRDefault="008B7993" w:rsidP="008B7993">
            <w:pPr>
              <w:spacing w:after="0" w:line="240" w:lineRule="auto"/>
              <w:rPr>
                <w:rFonts w:asciiTheme="minorHAnsi" w:hAnsiTheme="minorHAnsi" w:cstheme="minorHAnsi"/>
                <w:bCs/>
                <w:sz w:val="24"/>
                <w:szCs w:val="24"/>
              </w:rPr>
            </w:pPr>
          </w:p>
          <w:p w14:paraId="6EF1F8D1" w14:textId="77777777" w:rsidR="008B7993" w:rsidRDefault="008B7993" w:rsidP="00D6133F">
            <w:pPr>
              <w:spacing w:after="0" w:line="240" w:lineRule="auto"/>
              <w:rPr>
                <w:rFonts w:asciiTheme="minorHAnsi" w:hAnsiTheme="minorHAnsi" w:cstheme="minorHAnsi"/>
                <w:sz w:val="24"/>
                <w:szCs w:val="24"/>
              </w:rPr>
            </w:pPr>
          </w:p>
        </w:tc>
      </w:tr>
      <w:tr w:rsidR="00B21E11" w14:paraId="0BB99FE0" w14:textId="77777777" w:rsidTr="006966EF">
        <w:tc>
          <w:tcPr>
            <w:tcW w:w="10705" w:type="dxa"/>
            <w:shd w:val="clear" w:color="auto" w:fill="FF9999"/>
          </w:tcPr>
          <w:p w14:paraId="39FA3469" w14:textId="77777777" w:rsidR="00B21E11" w:rsidRDefault="00B21E11" w:rsidP="00B21E11">
            <w:pPr>
              <w:spacing w:after="0" w:line="240" w:lineRule="auto"/>
              <w:rPr>
                <w:rFonts w:cs="Calibri"/>
                <w:b/>
                <w:bCs/>
                <w:sz w:val="24"/>
                <w:szCs w:val="24"/>
              </w:rPr>
            </w:pPr>
            <w:r w:rsidRPr="00132E5F">
              <w:rPr>
                <w:rFonts w:cs="Calibri"/>
                <w:b/>
                <w:bCs/>
                <w:sz w:val="24"/>
                <w:szCs w:val="24"/>
              </w:rPr>
              <w:t xml:space="preserve">Overall: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B21E11" w:rsidRPr="00D83DAF" w14:paraId="4091DC00" w14:textId="77777777" w:rsidTr="00B11E36">
              <w:tc>
                <w:tcPr>
                  <w:tcW w:w="2182" w:type="dxa"/>
                </w:tcPr>
                <w:p w14:paraId="4EB97F61" w14:textId="77777777" w:rsidR="00B21E11" w:rsidRPr="00D83DAF" w:rsidRDefault="0033206E" w:rsidP="00B21E11">
                  <w:pPr>
                    <w:spacing w:after="0" w:line="240" w:lineRule="auto"/>
                    <w:rPr>
                      <w:rFonts w:cs="Calibri"/>
                      <w:b/>
                      <w:bCs/>
                      <w:sz w:val="24"/>
                      <w:szCs w:val="24"/>
                    </w:rPr>
                  </w:pPr>
                  <w:sdt>
                    <w:sdtPr>
                      <w:rPr>
                        <w:rFonts w:cs="Calibri"/>
                        <w:b/>
                        <w:bCs/>
                        <w:sz w:val="24"/>
                        <w:szCs w:val="24"/>
                      </w:rPr>
                      <w:id w:val="1835252124"/>
                      <w14:checkbox>
                        <w14:checked w14:val="0"/>
                        <w14:checkedState w14:val="2612" w14:font="MS Gothic"/>
                        <w14:uncheckedState w14:val="2610" w14:font="MS Gothic"/>
                      </w14:checkbox>
                    </w:sdtPr>
                    <w:sdtEndPr/>
                    <w:sdtContent>
                      <w:r w:rsidR="00B21E11" w:rsidRPr="00D83DAF">
                        <w:rPr>
                          <w:rFonts w:ascii="MS Gothic" w:eastAsia="MS Gothic" w:hAnsi="MS Gothic" w:cs="Calibri" w:hint="eastAsia"/>
                          <w:b/>
                          <w:bCs/>
                          <w:sz w:val="24"/>
                          <w:szCs w:val="24"/>
                        </w:rPr>
                        <w:t>☐</w:t>
                      </w:r>
                    </w:sdtContent>
                  </w:sdt>
                  <w:r w:rsidR="00B21E11" w:rsidRPr="00D83DAF">
                    <w:rPr>
                      <w:rFonts w:cs="Calibri"/>
                      <w:b/>
                      <w:bCs/>
                      <w:sz w:val="24"/>
                      <w:szCs w:val="24"/>
                    </w:rPr>
                    <w:t xml:space="preserve"> Strong Evidence</w:t>
                  </w:r>
                </w:p>
              </w:tc>
              <w:tc>
                <w:tcPr>
                  <w:tcW w:w="2678" w:type="dxa"/>
                </w:tcPr>
                <w:p w14:paraId="3D5880E8" w14:textId="77777777" w:rsidR="00B21E11" w:rsidRPr="00D83DAF" w:rsidRDefault="0033206E" w:rsidP="00B21E11">
                  <w:pPr>
                    <w:spacing w:after="0" w:line="240" w:lineRule="auto"/>
                    <w:rPr>
                      <w:rFonts w:cs="Calibri"/>
                      <w:b/>
                      <w:bCs/>
                      <w:sz w:val="24"/>
                      <w:szCs w:val="24"/>
                    </w:rPr>
                  </w:pPr>
                  <w:sdt>
                    <w:sdtPr>
                      <w:rPr>
                        <w:rFonts w:cs="Calibri"/>
                        <w:b/>
                        <w:bCs/>
                        <w:sz w:val="24"/>
                        <w:szCs w:val="24"/>
                      </w:rPr>
                      <w:id w:val="74017971"/>
                      <w14:checkbox>
                        <w14:checked w14:val="0"/>
                        <w14:checkedState w14:val="2612" w14:font="MS Gothic"/>
                        <w14:uncheckedState w14:val="2610" w14:font="MS Gothic"/>
                      </w14:checkbox>
                    </w:sdtPr>
                    <w:sdtEndPr/>
                    <w:sdtContent>
                      <w:r w:rsidR="00B21E11" w:rsidRPr="00D83DAF">
                        <w:rPr>
                          <w:rFonts w:ascii="MS Gothic" w:eastAsia="MS Gothic" w:hAnsi="MS Gothic" w:cs="Calibri" w:hint="eastAsia"/>
                          <w:b/>
                          <w:bCs/>
                          <w:sz w:val="24"/>
                          <w:szCs w:val="24"/>
                        </w:rPr>
                        <w:t>☐</w:t>
                      </w:r>
                    </w:sdtContent>
                  </w:sdt>
                  <w:r w:rsidR="00B21E11" w:rsidRPr="00D83DAF">
                    <w:rPr>
                      <w:rFonts w:cs="Calibri"/>
                      <w:b/>
                      <w:bCs/>
                      <w:sz w:val="24"/>
                      <w:szCs w:val="24"/>
                    </w:rPr>
                    <w:t xml:space="preserve"> Moderate Evidence</w:t>
                  </w:r>
                </w:p>
              </w:tc>
              <w:tc>
                <w:tcPr>
                  <w:tcW w:w="2610" w:type="dxa"/>
                </w:tcPr>
                <w:p w14:paraId="075627DD" w14:textId="77777777" w:rsidR="00B21E11" w:rsidRPr="00D83DAF" w:rsidRDefault="0033206E" w:rsidP="00B21E11">
                  <w:pPr>
                    <w:spacing w:after="0" w:line="240" w:lineRule="auto"/>
                    <w:rPr>
                      <w:rFonts w:cs="Calibri"/>
                      <w:b/>
                      <w:bCs/>
                      <w:sz w:val="24"/>
                      <w:szCs w:val="24"/>
                    </w:rPr>
                  </w:pPr>
                  <w:sdt>
                    <w:sdtPr>
                      <w:rPr>
                        <w:rFonts w:cs="Calibri"/>
                        <w:b/>
                        <w:bCs/>
                        <w:sz w:val="24"/>
                        <w:szCs w:val="24"/>
                      </w:rPr>
                      <w:id w:val="1468242722"/>
                      <w14:checkbox>
                        <w14:checked w14:val="0"/>
                        <w14:checkedState w14:val="2612" w14:font="MS Gothic"/>
                        <w14:uncheckedState w14:val="2610" w14:font="MS Gothic"/>
                      </w14:checkbox>
                    </w:sdtPr>
                    <w:sdtEndPr/>
                    <w:sdtContent>
                      <w:r w:rsidR="00B21E11" w:rsidRPr="00D83DAF">
                        <w:rPr>
                          <w:rFonts w:ascii="MS Gothic" w:eastAsia="MS Gothic" w:hAnsi="MS Gothic" w:cs="Calibri" w:hint="eastAsia"/>
                          <w:b/>
                          <w:bCs/>
                          <w:sz w:val="24"/>
                          <w:szCs w:val="24"/>
                        </w:rPr>
                        <w:t>☐</w:t>
                      </w:r>
                    </w:sdtContent>
                  </w:sdt>
                  <w:r w:rsidR="00B21E11" w:rsidRPr="00D83DAF">
                    <w:rPr>
                      <w:rFonts w:cs="Calibri"/>
                      <w:b/>
                      <w:bCs/>
                      <w:sz w:val="24"/>
                      <w:szCs w:val="24"/>
                    </w:rPr>
                    <w:t xml:space="preserve"> Little or No Evidence</w:t>
                  </w:r>
                </w:p>
              </w:tc>
              <w:tc>
                <w:tcPr>
                  <w:tcW w:w="2160" w:type="dxa"/>
                </w:tcPr>
                <w:p w14:paraId="0F440C20" w14:textId="77777777" w:rsidR="00B21E11" w:rsidRPr="00D83DAF" w:rsidRDefault="0033206E" w:rsidP="00B21E11">
                  <w:pPr>
                    <w:spacing w:after="0" w:line="240" w:lineRule="auto"/>
                    <w:rPr>
                      <w:rFonts w:cs="Calibri"/>
                      <w:b/>
                      <w:bCs/>
                      <w:sz w:val="24"/>
                      <w:szCs w:val="24"/>
                    </w:rPr>
                  </w:pPr>
                  <w:sdt>
                    <w:sdtPr>
                      <w:rPr>
                        <w:rFonts w:cs="Calibri"/>
                        <w:b/>
                        <w:bCs/>
                        <w:sz w:val="24"/>
                        <w:szCs w:val="24"/>
                      </w:rPr>
                      <w:id w:val="-815489295"/>
                      <w14:checkbox>
                        <w14:checked w14:val="0"/>
                        <w14:checkedState w14:val="2612" w14:font="MS Gothic"/>
                        <w14:uncheckedState w14:val="2610" w14:font="MS Gothic"/>
                      </w14:checkbox>
                    </w:sdtPr>
                    <w:sdtEndPr/>
                    <w:sdtContent>
                      <w:r w:rsidR="00B21E11" w:rsidRPr="00D83DAF">
                        <w:rPr>
                          <w:rFonts w:ascii="MS Gothic" w:eastAsia="MS Gothic" w:hAnsi="MS Gothic" w:cs="Calibri" w:hint="eastAsia"/>
                          <w:b/>
                          <w:bCs/>
                          <w:sz w:val="24"/>
                          <w:szCs w:val="24"/>
                        </w:rPr>
                        <w:t>☐</w:t>
                      </w:r>
                    </w:sdtContent>
                  </w:sdt>
                  <w:r w:rsidR="00B21E11" w:rsidRPr="00D83DAF">
                    <w:rPr>
                      <w:rFonts w:cs="Calibri"/>
                      <w:b/>
                      <w:bCs/>
                      <w:sz w:val="24"/>
                      <w:szCs w:val="24"/>
                    </w:rPr>
                    <w:t xml:space="preserve"> Not Applicable</w:t>
                  </w:r>
                </w:p>
              </w:tc>
            </w:tr>
          </w:tbl>
          <w:p w14:paraId="5C2ED54C" w14:textId="77777777" w:rsidR="00B21E11" w:rsidRPr="00DB79FA" w:rsidRDefault="00B21E11" w:rsidP="00B21E11">
            <w:pPr>
              <w:spacing w:after="0" w:line="240" w:lineRule="auto"/>
              <w:rPr>
                <w:rFonts w:asciiTheme="minorHAnsi" w:hAnsiTheme="minorHAnsi" w:cstheme="minorHAnsi"/>
                <w:b/>
                <w:bCs/>
                <w:u w:val="single"/>
              </w:rPr>
            </w:pPr>
          </w:p>
        </w:tc>
      </w:tr>
    </w:tbl>
    <w:p w14:paraId="42DD121E" w14:textId="77777777" w:rsidR="00D6133F" w:rsidRPr="00E54FDB" w:rsidRDefault="00D6133F" w:rsidP="00D6133F">
      <w:pPr>
        <w:spacing w:after="0" w:line="240" w:lineRule="auto"/>
        <w:rPr>
          <w:rFonts w:asciiTheme="minorHAnsi" w:hAnsiTheme="minorHAnsi" w:cstheme="minorHAnsi"/>
          <w:sz w:val="24"/>
          <w:szCs w:val="24"/>
        </w:rPr>
      </w:pPr>
    </w:p>
    <w:bookmarkEnd w:id="6"/>
    <w:p w14:paraId="067974F4" w14:textId="650D3BE2" w:rsidR="00FF1730" w:rsidRPr="00FF1730" w:rsidRDefault="00FF1730" w:rsidP="00FF1730">
      <w:pPr>
        <w:keepNext/>
        <w:keepLines/>
        <w:spacing w:after="0" w:line="240" w:lineRule="auto"/>
        <w:outlineLvl w:val="0"/>
        <w:rPr>
          <w:rFonts w:cs="Calibri"/>
          <w:b/>
          <w:sz w:val="24"/>
          <w:szCs w:val="24"/>
          <w:u w:val="single"/>
        </w:rPr>
      </w:pPr>
      <w:r w:rsidRPr="00FF1730">
        <w:rPr>
          <w:rFonts w:cs="Calibri"/>
          <w:b/>
          <w:sz w:val="24"/>
          <w:szCs w:val="24"/>
          <w:u w:val="single"/>
        </w:rPr>
        <w:t xml:space="preserve">B. EQUITY AND </w:t>
      </w:r>
      <w:r w:rsidR="00EE6AE8" w:rsidRPr="00FF1730">
        <w:rPr>
          <w:rFonts w:cs="Calibri"/>
          <w:b/>
          <w:sz w:val="24"/>
          <w:szCs w:val="24"/>
          <w:u w:val="single"/>
        </w:rPr>
        <w:t>ACCESSIBILITY</w:t>
      </w:r>
    </w:p>
    <w:p w14:paraId="7C886E55" w14:textId="77777777" w:rsidR="00FF1730" w:rsidRPr="00FF1730" w:rsidRDefault="00FF1730" w:rsidP="00FF1730">
      <w:pPr>
        <w:tabs>
          <w:tab w:val="right" w:leader="underscore" w:pos="9360"/>
        </w:tabs>
        <w:spacing w:after="0" w:line="240" w:lineRule="auto"/>
        <w:rPr>
          <w:rFonts w:cs="Calibri"/>
          <w:sz w:val="24"/>
          <w:szCs w:val="24"/>
        </w:rPr>
      </w:pPr>
      <w:r w:rsidRPr="00FF1730">
        <w:rPr>
          <w:rFonts w:cs="Calibri"/>
          <w:sz w:val="24"/>
          <w:szCs w:val="24"/>
        </w:rPr>
        <w:t>Resources are free from bias in their portrayal of ethnic groups, gender, age, disabilities, cultures, religion, etc. and contain accommodations for multiple learning styles, students with exceptionalities, English Language learners, and cultural differences.</w:t>
      </w:r>
    </w:p>
    <w:p w14:paraId="71C206D6" w14:textId="5B3C90F3" w:rsidR="00D6133F" w:rsidRDefault="00D6133F" w:rsidP="00D6133F">
      <w:pPr>
        <w:spacing w:after="0" w:line="240" w:lineRule="auto"/>
        <w:rPr>
          <w:rFonts w:asciiTheme="minorHAnsi" w:hAnsiTheme="minorHAnsi" w:cstheme="minorHAnsi"/>
          <w:sz w:val="24"/>
          <w:szCs w:val="24"/>
        </w:rPr>
      </w:pPr>
    </w:p>
    <w:p w14:paraId="1C439585" w14:textId="40524B50" w:rsidR="00FB7BD4" w:rsidRPr="00C4028A" w:rsidRDefault="00386349" w:rsidP="00C4028A">
      <w:pPr>
        <w:spacing w:after="0" w:line="240" w:lineRule="auto"/>
        <w:rPr>
          <w:rFonts w:asciiTheme="minorHAnsi" w:hAnsiTheme="minorHAnsi" w:cstheme="minorBidi"/>
          <w:b/>
          <w:bCs/>
          <w:i/>
          <w:iCs/>
          <w:sz w:val="24"/>
          <w:szCs w:val="24"/>
        </w:rPr>
      </w:pPr>
      <w:bookmarkStart w:id="7" w:name="_Hlk97981588"/>
      <w:r w:rsidRPr="00C4028A">
        <w:rPr>
          <w:rFonts w:asciiTheme="minorHAnsi" w:hAnsiTheme="minorHAnsi" w:cstheme="minorBidi"/>
          <w:b/>
          <w:bCs/>
          <w:sz w:val="24"/>
          <w:szCs w:val="24"/>
          <w:u w:val="single"/>
        </w:rPr>
        <w:t>KEY CRITERIA FOR SUITABILITY</w:t>
      </w:r>
    </w:p>
    <w:p w14:paraId="1066E720" w14:textId="612A446F" w:rsidR="00FB7BD4" w:rsidRPr="00724640" w:rsidRDefault="00FB7BD4" w:rsidP="00FB7BD4">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415"/>
        <w:gridCol w:w="3960"/>
        <w:gridCol w:w="3330"/>
      </w:tblGrid>
      <w:tr w:rsidR="00C4028A" w14:paraId="6D100A47" w14:textId="77777777" w:rsidTr="006966EF">
        <w:tc>
          <w:tcPr>
            <w:tcW w:w="10705" w:type="dxa"/>
            <w:gridSpan w:val="3"/>
            <w:shd w:val="clear" w:color="auto" w:fill="F2F2F2" w:themeFill="background1" w:themeFillShade="F2"/>
          </w:tcPr>
          <w:p w14:paraId="4FAAF89A" w14:textId="73283A25" w:rsidR="00C4028A" w:rsidRPr="00C4028A" w:rsidRDefault="00C4028A" w:rsidP="009974AC">
            <w:pPr>
              <w:spacing w:after="0" w:line="240" w:lineRule="auto"/>
              <w:rPr>
                <w:rFonts w:asciiTheme="minorHAnsi" w:hAnsiTheme="minorHAnsi" w:cstheme="minorHAnsi"/>
                <w:b/>
                <w:bCs/>
                <w:i/>
                <w:iCs/>
                <w:sz w:val="24"/>
                <w:szCs w:val="24"/>
              </w:rPr>
            </w:pPr>
            <w:r w:rsidRPr="00C4028A">
              <w:rPr>
                <w:rFonts w:asciiTheme="minorHAnsi" w:hAnsiTheme="minorHAnsi" w:cstheme="minorHAnsi"/>
                <w:b/>
                <w:bCs/>
                <w:i/>
                <w:iCs/>
                <w:sz w:val="24"/>
                <w:szCs w:val="24"/>
              </w:rPr>
              <w:t>Suitability</w:t>
            </w:r>
          </w:p>
        </w:tc>
      </w:tr>
      <w:tr w:rsidR="00C4028A" w14:paraId="2B3B7C70" w14:textId="77777777" w:rsidTr="006966EF">
        <w:tc>
          <w:tcPr>
            <w:tcW w:w="3415" w:type="dxa"/>
          </w:tcPr>
          <w:p w14:paraId="5D186269" w14:textId="671D6223" w:rsidR="00C4028A" w:rsidRDefault="00C4028A"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3960" w:type="dxa"/>
            <w:vMerge w:val="restart"/>
            <w:shd w:val="clear" w:color="auto" w:fill="BDD6EE" w:themeFill="accent1" w:themeFillTint="66"/>
          </w:tcPr>
          <w:p w14:paraId="318A3ADB" w14:textId="77777777" w:rsidR="00C4028A" w:rsidRPr="00632B5C" w:rsidRDefault="00C4028A" w:rsidP="00632B5C">
            <w:pPr>
              <w:spacing w:after="0" w:line="240" w:lineRule="auto"/>
              <w:rPr>
                <w:rFonts w:cs="Calibri"/>
              </w:rPr>
            </w:pPr>
            <w:r w:rsidRPr="00632B5C">
              <w:rPr>
                <w:rFonts w:cs="Calibri"/>
              </w:rPr>
              <w:t>Should be suitable for use with a diverse population and is free of bias regarding race, age, ethnicity, gender, religion, social and/or geographic environment; is free of stereotyping or bias of any kind.</w:t>
            </w:r>
          </w:p>
          <w:p w14:paraId="1F00A340" w14:textId="77777777" w:rsidR="00C4028A" w:rsidRPr="00632B5C" w:rsidRDefault="00C4028A" w:rsidP="00632B5C">
            <w:pPr>
              <w:spacing w:after="0" w:line="240" w:lineRule="auto"/>
              <w:rPr>
                <w:rFonts w:cs="Calibri"/>
              </w:rPr>
            </w:pPr>
          </w:p>
          <w:p w14:paraId="0B842CC4" w14:textId="768390DC" w:rsidR="00C4028A" w:rsidRPr="00632B5C" w:rsidRDefault="00C4028A" w:rsidP="00632B5C">
            <w:pPr>
              <w:spacing w:after="0" w:line="240" w:lineRule="auto"/>
              <w:rPr>
                <w:rFonts w:cs="Calibri"/>
              </w:rPr>
            </w:pPr>
            <w:r w:rsidRPr="00632B5C">
              <w:rPr>
                <w:rFonts w:cs="Calibri"/>
              </w:rPr>
              <w:t>Multicultural representation.</w:t>
            </w:r>
          </w:p>
        </w:tc>
        <w:tc>
          <w:tcPr>
            <w:tcW w:w="3330" w:type="dxa"/>
          </w:tcPr>
          <w:p w14:paraId="68B60DC7" w14:textId="2D903243" w:rsidR="00C4028A" w:rsidRDefault="00C4028A"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C4028A" w14:paraId="6B69E1AA" w14:textId="77777777" w:rsidTr="006966EF">
        <w:tc>
          <w:tcPr>
            <w:tcW w:w="3415" w:type="dxa"/>
          </w:tcPr>
          <w:p w14:paraId="56BD7B7C" w14:textId="77777777" w:rsidR="00C4028A" w:rsidRDefault="00C4028A" w:rsidP="009974AC">
            <w:pPr>
              <w:spacing w:after="0" w:line="240" w:lineRule="auto"/>
              <w:rPr>
                <w:rFonts w:asciiTheme="minorHAnsi" w:hAnsiTheme="minorHAnsi" w:cstheme="minorHAnsi"/>
                <w:sz w:val="24"/>
                <w:szCs w:val="24"/>
              </w:rPr>
            </w:pPr>
          </w:p>
        </w:tc>
        <w:tc>
          <w:tcPr>
            <w:tcW w:w="3960" w:type="dxa"/>
            <w:vMerge/>
            <w:shd w:val="clear" w:color="auto" w:fill="BDD6EE" w:themeFill="accent1" w:themeFillTint="66"/>
          </w:tcPr>
          <w:p w14:paraId="286C9DB3" w14:textId="5BF06CC9" w:rsidR="00C4028A" w:rsidRPr="00632B5C" w:rsidRDefault="00C4028A" w:rsidP="00632B5C">
            <w:pPr>
              <w:spacing w:after="0" w:line="240" w:lineRule="auto"/>
              <w:rPr>
                <w:rFonts w:cs="Calibri"/>
              </w:rPr>
            </w:pPr>
          </w:p>
        </w:tc>
        <w:tc>
          <w:tcPr>
            <w:tcW w:w="3330" w:type="dxa"/>
          </w:tcPr>
          <w:p w14:paraId="69EAAFDF" w14:textId="77777777" w:rsidR="00C4028A" w:rsidRDefault="00C4028A" w:rsidP="009974AC">
            <w:pPr>
              <w:spacing w:after="0" w:line="240" w:lineRule="auto"/>
              <w:rPr>
                <w:rFonts w:asciiTheme="minorHAnsi" w:hAnsiTheme="minorHAnsi" w:cstheme="minorHAnsi"/>
                <w:sz w:val="24"/>
                <w:szCs w:val="24"/>
              </w:rPr>
            </w:pPr>
          </w:p>
        </w:tc>
      </w:tr>
      <w:tr w:rsidR="00FB7BD4" w14:paraId="49ED5203" w14:textId="77777777" w:rsidTr="006966EF">
        <w:tc>
          <w:tcPr>
            <w:tcW w:w="10705" w:type="dxa"/>
            <w:gridSpan w:val="3"/>
            <w:shd w:val="clear" w:color="auto" w:fill="F2F2F2" w:themeFill="background1" w:themeFillShade="F2"/>
          </w:tcPr>
          <w:p w14:paraId="4D1CE20F" w14:textId="33AD5E0F"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sidR="00375B08">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3689E428" w14:textId="77777777" w:rsidTr="00B11E36">
              <w:tc>
                <w:tcPr>
                  <w:tcW w:w="2182" w:type="dxa"/>
                </w:tcPr>
                <w:p w14:paraId="681938FB" w14:textId="77777777" w:rsidR="003976E7" w:rsidRPr="003B708E" w:rsidRDefault="0033206E" w:rsidP="003976E7">
                  <w:pPr>
                    <w:spacing w:after="0" w:line="240" w:lineRule="auto"/>
                    <w:rPr>
                      <w:rFonts w:cs="Calibri"/>
                    </w:rPr>
                  </w:pPr>
                  <w:sdt>
                    <w:sdtPr>
                      <w:rPr>
                        <w:rFonts w:cs="Calibri"/>
                      </w:rPr>
                      <w:id w:val="-37623931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2AABE5BA" w14:textId="77777777" w:rsidR="003976E7" w:rsidRPr="003B708E" w:rsidRDefault="0033206E" w:rsidP="003976E7">
                  <w:pPr>
                    <w:spacing w:after="0" w:line="240" w:lineRule="auto"/>
                    <w:rPr>
                      <w:rFonts w:cs="Calibri"/>
                    </w:rPr>
                  </w:pPr>
                  <w:sdt>
                    <w:sdtPr>
                      <w:rPr>
                        <w:rFonts w:cs="Calibri"/>
                      </w:rPr>
                      <w:id w:val="-1899807837"/>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1F98E3AB" w14:textId="77777777" w:rsidR="003976E7" w:rsidRPr="003B708E" w:rsidRDefault="0033206E" w:rsidP="003976E7">
                  <w:pPr>
                    <w:spacing w:after="0" w:line="240" w:lineRule="auto"/>
                    <w:rPr>
                      <w:rFonts w:cs="Calibri"/>
                    </w:rPr>
                  </w:pPr>
                  <w:sdt>
                    <w:sdtPr>
                      <w:rPr>
                        <w:rFonts w:cs="Calibri"/>
                      </w:rPr>
                      <w:id w:val="1073857565"/>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4762DB75" w14:textId="77777777" w:rsidR="003976E7" w:rsidRPr="003B708E" w:rsidRDefault="0033206E" w:rsidP="003976E7">
                  <w:pPr>
                    <w:spacing w:after="0" w:line="240" w:lineRule="auto"/>
                    <w:rPr>
                      <w:rFonts w:cs="Calibri"/>
                    </w:rPr>
                  </w:pPr>
                  <w:sdt>
                    <w:sdtPr>
                      <w:rPr>
                        <w:rFonts w:cs="Calibri"/>
                      </w:rPr>
                      <w:id w:val="64995158"/>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6302A566" w14:textId="77777777" w:rsidR="003976E7" w:rsidRPr="007B01CE" w:rsidRDefault="003976E7" w:rsidP="003976E7">
            <w:pPr>
              <w:spacing w:after="0" w:line="240" w:lineRule="auto"/>
              <w:rPr>
                <w:rFonts w:asciiTheme="minorHAnsi" w:hAnsiTheme="minorHAnsi" w:cstheme="minorHAnsi"/>
              </w:rPr>
            </w:pPr>
          </w:p>
          <w:p w14:paraId="77903635"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727C8EA1" w14:textId="77777777" w:rsidR="003976E7" w:rsidRPr="007B01CE" w:rsidRDefault="003976E7" w:rsidP="003976E7">
            <w:pPr>
              <w:spacing w:after="0" w:line="240" w:lineRule="auto"/>
              <w:rPr>
                <w:rFonts w:asciiTheme="minorHAnsi" w:hAnsiTheme="minorHAnsi" w:cstheme="minorHAnsi"/>
              </w:rPr>
            </w:pPr>
          </w:p>
          <w:p w14:paraId="28A96ED9" w14:textId="77777777" w:rsidR="00FB7BD4" w:rsidRPr="00632B5C" w:rsidRDefault="00FB7BD4" w:rsidP="009974AC">
            <w:pPr>
              <w:spacing w:after="0" w:line="240" w:lineRule="auto"/>
              <w:rPr>
                <w:rFonts w:asciiTheme="minorHAnsi" w:hAnsiTheme="minorHAnsi" w:cstheme="minorHAnsi"/>
              </w:rPr>
            </w:pPr>
          </w:p>
          <w:p w14:paraId="070E4803" w14:textId="77777777" w:rsidR="00FB7BD4" w:rsidRPr="00632B5C" w:rsidRDefault="00FB7BD4" w:rsidP="009974AC">
            <w:pPr>
              <w:spacing w:after="0" w:line="240" w:lineRule="auto"/>
              <w:rPr>
                <w:rFonts w:asciiTheme="minorHAnsi" w:hAnsiTheme="minorHAnsi" w:cstheme="minorHAnsi"/>
              </w:rPr>
            </w:pPr>
          </w:p>
        </w:tc>
      </w:tr>
      <w:bookmarkEnd w:id="7"/>
    </w:tbl>
    <w:p w14:paraId="3D91AD4B" w14:textId="18B1E91F" w:rsidR="008B7993" w:rsidRDefault="008B7993" w:rsidP="00D6133F">
      <w:pPr>
        <w:spacing w:after="0" w:line="240" w:lineRule="auto"/>
        <w:rPr>
          <w:rFonts w:asciiTheme="minorHAnsi" w:hAnsiTheme="minorHAnsi" w:cstheme="minorHAnsi"/>
          <w:sz w:val="24"/>
          <w:szCs w:val="24"/>
        </w:rPr>
      </w:pPr>
    </w:p>
    <w:p w14:paraId="012DCAE4" w14:textId="77777777" w:rsidR="00C33485" w:rsidRPr="00E54FDB" w:rsidRDefault="00C33485" w:rsidP="001E7768">
      <w:pPr>
        <w:spacing w:after="0" w:line="240" w:lineRule="auto"/>
        <w:rPr>
          <w:rFonts w:asciiTheme="minorHAnsi" w:hAnsiTheme="minorHAnsi" w:cstheme="minorHAnsi"/>
          <w:sz w:val="24"/>
          <w:szCs w:val="24"/>
        </w:rPr>
      </w:pPr>
    </w:p>
    <w:p w14:paraId="558C15EB" w14:textId="6B3E4C3A" w:rsidR="001E7768" w:rsidRPr="00C4028A" w:rsidRDefault="00CF0035" w:rsidP="00C4028A">
      <w:pPr>
        <w:spacing w:after="0" w:line="240" w:lineRule="auto"/>
        <w:rPr>
          <w:rFonts w:asciiTheme="minorHAnsi" w:hAnsiTheme="minorHAnsi" w:cstheme="minorBidi"/>
          <w:b/>
          <w:bCs/>
          <w:i/>
          <w:iCs/>
          <w:sz w:val="24"/>
          <w:szCs w:val="24"/>
          <w:u w:val="single"/>
        </w:rPr>
      </w:pPr>
      <w:r w:rsidRPr="00C4028A">
        <w:rPr>
          <w:rFonts w:asciiTheme="minorHAnsi" w:hAnsiTheme="minorHAnsi" w:cstheme="minorBidi"/>
          <w:b/>
          <w:bCs/>
          <w:sz w:val="24"/>
          <w:szCs w:val="24"/>
          <w:u w:val="single"/>
        </w:rPr>
        <w:t xml:space="preserve">KEY </w:t>
      </w:r>
      <w:r w:rsidR="00305BD6" w:rsidRPr="00C4028A">
        <w:rPr>
          <w:rFonts w:asciiTheme="minorHAnsi" w:hAnsiTheme="minorHAnsi" w:cstheme="minorBidi"/>
          <w:b/>
          <w:bCs/>
          <w:sz w:val="24"/>
          <w:szCs w:val="24"/>
          <w:u w:val="single"/>
        </w:rPr>
        <w:t>CRITERIA FOR CONTENT QUALITY</w:t>
      </w:r>
    </w:p>
    <w:p w14:paraId="605D89FA" w14:textId="7E94AF67" w:rsidR="001E7768" w:rsidRPr="00724640" w:rsidRDefault="001E7768" w:rsidP="001E7768">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140"/>
        <w:gridCol w:w="3240"/>
      </w:tblGrid>
      <w:tr w:rsidR="00C4028A" w14:paraId="398F9080" w14:textId="77777777" w:rsidTr="006966EF">
        <w:tc>
          <w:tcPr>
            <w:tcW w:w="10705" w:type="dxa"/>
            <w:gridSpan w:val="3"/>
            <w:shd w:val="clear" w:color="auto" w:fill="F2F2F2" w:themeFill="background1" w:themeFillShade="F2"/>
          </w:tcPr>
          <w:p w14:paraId="334D5A57" w14:textId="3A8F5558" w:rsidR="00C4028A" w:rsidRPr="00C4028A" w:rsidRDefault="00C4028A"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Content Quality</w:t>
            </w:r>
          </w:p>
        </w:tc>
      </w:tr>
      <w:tr w:rsidR="00C4028A" w14:paraId="6679C262" w14:textId="77777777" w:rsidTr="006966EF">
        <w:tc>
          <w:tcPr>
            <w:tcW w:w="3325" w:type="dxa"/>
          </w:tcPr>
          <w:p w14:paraId="412A6B52" w14:textId="1C988E14" w:rsidR="00C4028A" w:rsidRDefault="00C4028A"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4140" w:type="dxa"/>
            <w:vMerge w:val="restart"/>
            <w:shd w:val="clear" w:color="auto" w:fill="BDD6EE" w:themeFill="accent1" w:themeFillTint="66"/>
          </w:tcPr>
          <w:p w14:paraId="4AD56B14" w14:textId="77777777" w:rsidR="00C4028A" w:rsidRPr="001A2EC0" w:rsidRDefault="00C4028A" w:rsidP="001A2EC0">
            <w:pPr>
              <w:spacing w:after="0" w:line="240" w:lineRule="auto"/>
              <w:rPr>
                <w:rFonts w:cs="Calibri"/>
              </w:rPr>
            </w:pPr>
            <w:r w:rsidRPr="001A2EC0">
              <w:rPr>
                <w:rFonts w:cs="Calibri"/>
              </w:rPr>
              <w:t>Free from factual errors.</w:t>
            </w:r>
          </w:p>
          <w:p w14:paraId="7879B195" w14:textId="77777777" w:rsidR="00C4028A" w:rsidRPr="001A2EC0" w:rsidRDefault="00C4028A" w:rsidP="001A2EC0">
            <w:pPr>
              <w:spacing w:after="0" w:line="240" w:lineRule="auto"/>
              <w:rPr>
                <w:rFonts w:cs="Calibri"/>
              </w:rPr>
            </w:pPr>
          </w:p>
          <w:p w14:paraId="6F9EA0BB" w14:textId="77777777" w:rsidR="00C4028A" w:rsidRPr="001A2EC0" w:rsidRDefault="00C4028A" w:rsidP="001A2EC0">
            <w:pPr>
              <w:spacing w:after="0" w:line="240" w:lineRule="auto"/>
              <w:rPr>
                <w:rFonts w:cs="Calibri"/>
              </w:rPr>
            </w:pPr>
            <w:r w:rsidRPr="001A2EC0">
              <w:rPr>
                <w:rFonts w:cs="Calibri"/>
              </w:rPr>
              <w:t>Content is presented conceptually when possible—more than a mere collection of facts.</w:t>
            </w:r>
          </w:p>
          <w:p w14:paraId="33890CA9" w14:textId="77777777" w:rsidR="00C4028A" w:rsidRPr="001A2EC0" w:rsidRDefault="00C4028A" w:rsidP="001A2EC0">
            <w:pPr>
              <w:spacing w:after="0" w:line="240" w:lineRule="auto"/>
              <w:rPr>
                <w:rFonts w:cs="Calibri"/>
              </w:rPr>
            </w:pPr>
          </w:p>
          <w:p w14:paraId="2BB78A6F" w14:textId="77777777" w:rsidR="00C4028A" w:rsidRPr="001A2EC0" w:rsidRDefault="00C4028A" w:rsidP="001A2EC0">
            <w:pPr>
              <w:spacing w:after="0" w:line="240" w:lineRule="auto"/>
              <w:rPr>
                <w:rFonts w:cs="Calibri"/>
              </w:rPr>
            </w:pPr>
            <w:r w:rsidRPr="001A2EC0">
              <w:rPr>
                <w:rFonts w:cs="Calibri"/>
              </w:rPr>
              <w:t>Content included accurately represents the knowledge base of the discipline.</w:t>
            </w:r>
          </w:p>
          <w:p w14:paraId="3B469266" w14:textId="77777777" w:rsidR="00C4028A" w:rsidRPr="001A2EC0" w:rsidRDefault="00C4028A" w:rsidP="001A2EC0">
            <w:pPr>
              <w:spacing w:after="0" w:line="240" w:lineRule="auto"/>
              <w:rPr>
                <w:rFonts w:cs="Calibri"/>
              </w:rPr>
            </w:pPr>
          </w:p>
          <w:p w14:paraId="13641045" w14:textId="1D6B373C" w:rsidR="00C4028A" w:rsidRPr="001A2EC0" w:rsidRDefault="00C4028A" w:rsidP="001A2EC0">
            <w:pPr>
              <w:spacing w:after="0" w:line="240" w:lineRule="auto"/>
              <w:rPr>
                <w:rFonts w:cs="Calibri"/>
              </w:rPr>
            </w:pPr>
            <w:r w:rsidRPr="001A2EC0">
              <w:rPr>
                <w:rFonts w:cs="Calibri"/>
              </w:rPr>
              <w:t>Content includes integration of academics.</w:t>
            </w:r>
          </w:p>
        </w:tc>
        <w:tc>
          <w:tcPr>
            <w:tcW w:w="3240" w:type="dxa"/>
          </w:tcPr>
          <w:p w14:paraId="00D0D4A1" w14:textId="7AB1160A" w:rsidR="00C4028A" w:rsidRDefault="00C4028A"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C4028A" w14:paraId="2AD03E85" w14:textId="77777777" w:rsidTr="006966EF">
        <w:tc>
          <w:tcPr>
            <w:tcW w:w="3325" w:type="dxa"/>
          </w:tcPr>
          <w:p w14:paraId="7F831F8C" w14:textId="77777777" w:rsidR="00C4028A" w:rsidRDefault="00C4028A" w:rsidP="009974AC">
            <w:pPr>
              <w:spacing w:after="0" w:line="240" w:lineRule="auto"/>
              <w:rPr>
                <w:rFonts w:asciiTheme="minorHAnsi" w:hAnsiTheme="minorHAnsi" w:cstheme="minorHAnsi"/>
                <w:sz w:val="24"/>
                <w:szCs w:val="24"/>
              </w:rPr>
            </w:pPr>
          </w:p>
        </w:tc>
        <w:tc>
          <w:tcPr>
            <w:tcW w:w="4140" w:type="dxa"/>
            <w:vMerge/>
            <w:shd w:val="clear" w:color="auto" w:fill="BDD6EE" w:themeFill="accent1" w:themeFillTint="66"/>
          </w:tcPr>
          <w:p w14:paraId="3652CA69" w14:textId="538C5CEA" w:rsidR="00C4028A" w:rsidRPr="001A2EC0" w:rsidRDefault="00C4028A" w:rsidP="001A2EC0">
            <w:pPr>
              <w:spacing w:after="0" w:line="240" w:lineRule="auto"/>
              <w:rPr>
                <w:rFonts w:cs="Calibri"/>
              </w:rPr>
            </w:pPr>
          </w:p>
        </w:tc>
        <w:tc>
          <w:tcPr>
            <w:tcW w:w="3240" w:type="dxa"/>
          </w:tcPr>
          <w:p w14:paraId="212BDD29" w14:textId="77777777" w:rsidR="00C4028A" w:rsidRDefault="00C4028A" w:rsidP="009974AC">
            <w:pPr>
              <w:spacing w:after="0" w:line="240" w:lineRule="auto"/>
              <w:rPr>
                <w:rFonts w:asciiTheme="minorHAnsi" w:hAnsiTheme="minorHAnsi" w:cstheme="minorHAnsi"/>
                <w:sz w:val="24"/>
                <w:szCs w:val="24"/>
              </w:rPr>
            </w:pPr>
          </w:p>
        </w:tc>
      </w:tr>
      <w:tr w:rsidR="001E7768" w14:paraId="0FED4E7E" w14:textId="77777777" w:rsidTr="006966EF">
        <w:tc>
          <w:tcPr>
            <w:tcW w:w="10705" w:type="dxa"/>
            <w:gridSpan w:val="3"/>
            <w:shd w:val="clear" w:color="auto" w:fill="F2F2F2" w:themeFill="background1" w:themeFillShade="F2"/>
          </w:tcPr>
          <w:p w14:paraId="11B64DF7" w14:textId="174BE323"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307AEEA3" w14:textId="77777777" w:rsidTr="00B11E36">
              <w:tc>
                <w:tcPr>
                  <w:tcW w:w="2182" w:type="dxa"/>
                </w:tcPr>
                <w:p w14:paraId="19D9AE1C" w14:textId="77777777" w:rsidR="003976E7" w:rsidRPr="003B708E" w:rsidRDefault="0033206E" w:rsidP="003976E7">
                  <w:pPr>
                    <w:spacing w:after="0" w:line="240" w:lineRule="auto"/>
                    <w:rPr>
                      <w:rFonts w:cs="Calibri"/>
                    </w:rPr>
                  </w:pPr>
                  <w:sdt>
                    <w:sdtPr>
                      <w:rPr>
                        <w:rFonts w:cs="Calibri"/>
                      </w:rPr>
                      <w:id w:val="159282166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4EF9368C" w14:textId="77777777" w:rsidR="003976E7" w:rsidRPr="003B708E" w:rsidRDefault="0033206E" w:rsidP="003976E7">
                  <w:pPr>
                    <w:spacing w:after="0" w:line="240" w:lineRule="auto"/>
                    <w:rPr>
                      <w:rFonts w:cs="Calibri"/>
                    </w:rPr>
                  </w:pPr>
                  <w:sdt>
                    <w:sdtPr>
                      <w:rPr>
                        <w:rFonts w:cs="Calibri"/>
                      </w:rPr>
                      <w:id w:val="-273483660"/>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49AE728C" w14:textId="77777777" w:rsidR="003976E7" w:rsidRPr="003B708E" w:rsidRDefault="0033206E" w:rsidP="003976E7">
                  <w:pPr>
                    <w:spacing w:after="0" w:line="240" w:lineRule="auto"/>
                    <w:rPr>
                      <w:rFonts w:cs="Calibri"/>
                    </w:rPr>
                  </w:pPr>
                  <w:sdt>
                    <w:sdtPr>
                      <w:rPr>
                        <w:rFonts w:cs="Calibri"/>
                      </w:rPr>
                      <w:id w:val="-488169943"/>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446D4EF5" w14:textId="77777777" w:rsidR="003976E7" w:rsidRPr="003B708E" w:rsidRDefault="0033206E" w:rsidP="003976E7">
                  <w:pPr>
                    <w:spacing w:after="0" w:line="240" w:lineRule="auto"/>
                    <w:rPr>
                      <w:rFonts w:cs="Calibri"/>
                    </w:rPr>
                  </w:pPr>
                  <w:sdt>
                    <w:sdtPr>
                      <w:rPr>
                        <w:rFonts w:cs="Calibri"/>
                      </w:rPr>
                      <w:id w:val="117236672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7721B0B0" w14:textId="77777777" w:rsidR="003976E7" w:rsidRPr="007B01CE" w:rsidRDefault="003976E7" w:rsidP="003976E7">
            <w:pPr>
              <w:spacing w:after="0" w:line="240" w:lineRule="auto"/>
              <w:rPr>
                <w:rFonts w:asciiTheme="minorHAnsi" w:hAnsiTheme="minorHAnsi" w:cstheme="minorHAnsi"/>
              </w:rPr>
            </w:pPr>
          </w:p>
          <w:p w14:paraId="62844918"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07F512FC" w14:textId="77777777" w:rsidR="003976E7" w:rsidRPr="007B01CE" w:rsidRDefault="003976E7" w:rsidP="003976E7">
            <w:pPr>
              <w:spacing w:after="0" w:line="240" w:lineRule="auto"/>
              <w:rPr>
                <w:rFonts w:asciiTheme="minorHAnsi" w:hAnsiTheme="minorHAnsi" w:cstheme="minorHAnsi"/>
              </w:rPr>
            </w:pPr>
          </w:p>
          <w:p w14:paraId="2985286F" w14:textId="77777777" w:rsidR="001E7768" w:rsidRPr="001A2EC0" w:rsidRDefault="001E7768" w:rsidP="009974AC">
            <w:pPr>
              <w:spacing w:after="0" w:line="240" w:lineRule="auto"/>
              <w:rPr>
                <w:rFonts w:asciiTheme="minorHAnsi" w:hAnsiTheme="minorHAnsi" w:cstheme="minorHAnsi"/>
              </w:rPr>
            </w:pPr>
          </w:p>
          <w:p w14:paraId="746CE07F" w14:textId="77777777" w:rsidR="001E7768" w:rsidRPr="001A2EC0" w:rsidRDefault="001E7768" w:rsidP="009974AC">
            <w:pPr>
              <w:spacing w:after="0" w:line="240" w:lineRule="auto"/>
              <w:rPr>
                <w:rFonts w:asciiTheme="minorHAnsi" w:hAnsiTheme="minorHAnsi" w:cstheme="minorHAnsi"/>
              </w:rPr>
            </w:pPr>
          </w:p>
        </w:tc>
      </w:tr>
    </w:tbl>
    <w:p w14:paraId="54CD49AB" w14:textId="77777777" w:rsidR="00D6133F" w:rsidRPr="00E54FDB" w:rsidRDefault="00D6133F" w:rsidP="001E7768">
      <w:pPr>
        <w:spacing w:after="0" w:line="240" w:lineRule="auto"/>
        <w:rPr>
          <w:rFonts w:asciiTheme="minorHAnsi" w:hAnsiTheme="minorHAnsi" w:cstheme="minorHAnsi"/>
          <w:sz w:val="24"/>
          <w:szCs w:val="24"/>
        </w:rPr>
      </w:pPr>
    </w:p>
    <w:p w14:paraId="2DF3C303" w14:textId="049DCA37" w:rsidR="001E7768" w:rsidRPr="00C4028A" w:rsidRDefault="00886973" w:rsidP="00C4028A">
      <w:pPr>
        <w:spacing w:after="0" w:line="240" w:lineRule="auto"/>
        <w:rPr>
          <w:rFonts w:asciiTheme="minorHAnsi" w:hAnsiTheme="minorHAnsi" w:cstheme="minorBidi"/>
          <w:b/>
          <w:bCs/>
          <w:i/>
          <w:iCs/>
          <w:sz w:val="24"/>
          <w:szCs w:val="24"/>
        </w:rPr>
      </w:pPr>
      <w:bookmarkStart w:id="8" w:name="_Hlk97981949"/>
      <w:r w:rsidRPr="00C4028A">
        <w:rPr>
          <w:rFonts w:asciiTheme="minorHAnsi" w:hAnsiTheme="minorHAnsi" w:cstheme="minorBidi"/>
          <w:b/>
          <w:bCs/>
          <w:sz w:val="24"/>
          <w:szCs w:val="24"/>
          <w:u w:val="single"/>
        </w:rPr>
        <w:t>KEY CRITERIA FOR CONNECTIONS TO TECHNOLOGY</w:t>
      </w:r>
    </w:p>
    <w:p w14:paraId="70F00FE6" w14:textId="0BF8B279" w:rsidR="001E7768" w:rsidRPr="00724640" w:rsidRDefault="001E7768" w:rsidP="001E7768">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415"/>
        <w:gridCol w:w="3960"/>
        <w:gridCol w:w="3330"/>
      </w:tblGrid>
      <w:tr w:rsidR="00C4028A" w14:paraId="113A2F60" w14:textId="77777777" w:rsidTr="006966EF">
        <w:tc>
          <w:tcPr>
            <w:tcW w:w="10705" w:type="dxa"/>
            <w:gridSpan w:val="3"/>
            <w:shd w:val="clear" w:color="auto" w:fill="F2F2F2" w:themeFill="background1" w:themeFillShade="F2"/>
          </w:tcPr>
          <w:p w14:paraId="12D50554" w14:textId="21BAD0C1" w:rsidR="00C4028A" w:rsidRPr="00C4028A" w:rsidRDefault="00C4028A"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Connections to Technology</w:t>
            </w:r>
          </w:p>
        </w:tc>
      </w:tr>
      <w:tr w:rsidR="00C4028A" w14:paraId="65B05419" w14:textId="77777777" w:rsidTr="006966EF">
        <w:tc>
          <w:tcPr>
            <w:tcW w:w="3415" w:type="dxa"/>
          </w:tcPr>
          <w:p w14:paraId="14C7B2EF" w14:textId="5503A732" w:rsidR="00C4028A" w:rsidRDefault="00C4028A"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3960" w:type="dxa"/>
            <w:vMerge w:val="restart"/>
            <w:shd w:val="clear" w:color="auto" w:fill="BDD6EE" w:themeFill="accent1" w:themeFillTint="66"/>
          </w:tcPr>
          <w:p w14:paraId="4366141A" w14:textId="77777777" w:rsidR="00C4028A" w:rsidRPr="009E534A" w:rsidRDefault="00C4028A" w:rsidP="00E45BFF">
            <w:pPr>
              <w:spacing w:after="0" w:line="240" w:lineRule="auto"/>
              <w:rPr>
                <w:rFonts w:cs="Calibri"/>
              </w:rPr>
            </w:pPr>
            <w:r w:rsidRPr="009E534A">
              <w:rPr>
                <w:rFonts w:cs="Calibri"/>
              </w:rPr>
              <w:t>Integrates technology and reflects the impact of technological advances.</w:t>
            </w:r>
          </w:p>
          <w:p w14:paraId="3E1DF0ED" w14:textId="77777777" w:rsidR="00C4028A" w:rsidRPr="009E534A" w:rsidRDefault="00C4028A" w:rsidP="00E45BFF">
            <w:pPr>
              <w:spacing w:after="0" w:line="240" w:lineRule="auto"/>
              <w:rPr>
                <w:rFonts w:cs="Calibri"/>
              </w:rPr>
            </w:pPr>
          </w:p>
          <w:p w14:paraId="1DB098E1" w14:textId="77777777" w:rsidR="00C4028A" w:rsidRPr="009E534A" w:rsidRDefault="00C4028A" w:rsidP="00E45BFF">
            <w:pPr>
              <w:spacing w:after="0" w:line="240" w:lineRule="auto"/>
              <w:rPr>
                <w:rFonts w:cs="Calibri"/>
              </w:rPr>
            </w:pPr>
            <w:r w:rsidRPr="009E534A">
              <w:rPr>
                <w:rFonts w:cs="Calibri"/>
              </w:rPr>
              <w:t>Uses technology in the collection and/or manipulation of authentic data.</w:t>
            </w:r>
          </w:p>
          <w:p w14:paraId="1AE5AEFB" w14:textId="77777777" w:rsidR="00C4028A" w:rsidRPr="009E534A" w:rsidRDefault="00C4028A" w:rsidP="00E45BFF">
            <w:pPr>
              <w:spacing w:after="0" w:line="240" w:lineRule="auto"/>
              <w:rPr>
                <w:rFonts w:cs="Calibri"/>
              </w:rPr>
            </w:pPr>
          </w:p>
          <w:p w14:paraId="4C283292" w14:textId="78769258" w:rsidR="00C4028A" w:rsidRPr="009E534A" w:rsidRDefault="00C4028A" w:rsidP="00E45BFF">
            <w:pPr>
              <w:spacing w:after="0" w:line="240" w:lineRule="auto"/>
              <w:rPr>
                <w:rFonts w:cs="Calibri"/>
              </w:rPr>
            </w:pPr>
            <w:r w:rsidRPr="009E534A">
              <w:rPr>
                <w:rFonts w:cs="Calibri"/>
              </w:rPr>
              <w:t>Embeds web links as a resource.</w:t>
            </w:r>
          </w:p>
        </w:tc>
        <w:tc>
          <w:tcPr>
            <w:tcW w:w="3330" w:type="dxa"/>
          </w:tcPr>
          <w:p w14:paraId="3D28EA46" w14:textId="5EE3934A" w:rsidR="00C4028A" w:rsidRDefault="00C4028A"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C4028A" w14:paraId="1FA4B1F5" w14:textId="77777777" w:rsidTr="006966EF">
        <w:tc>
          <w:tcPr>
            <w:tcW w:w="3415" w:type="dxa"/>
          </w:tcPr>
          <w:p w14:paraId="449ED015" w14:textId="77777777" w:rsidR="00C4028A" w:rsidRDefault="00C4028A" w:rsidP="009974AC">
            <w:pPr>
              <w:spacing w:after="0" w:line="240" w:lineRule="auto"/>
              <w:rPr>
                <w:rFonts w:asciiTheme="minorHAnsi" w:hAnsiTheme="minorHAnsi" w:cstheme="minorHAnsi"/>
                <w:sz w:val="24"/>
                <w:szCs w:val="24"/>
              </w:rPr>
            </w:pPr>
          </w:p>
        </w:tc>
        <w:tc>
          <w:tcPr>
            <w:tcW w:w="3960" w:type="dxa"/>
            <w:vMerge/>
            <w:shd w:val="clear" w:color="auto" w:fill="BDD6EE" w:themeFill="accent1" w:themeFillTint="66"/>
          </w:tcPr>
          <w:p w14:paraId="11B394DA" w14:textId="644B9A29" w:rsidR="00C4028A" w:rsidRPr="009E534A" w:rsidRDefault="00C4028A" w:rsidP="00E45BFF">
            <w:pPr>
              <w:spacing w:after="0" w:line="240" w:lineRule="auto"/>
              <w:rPr>
                <w:rFonts w:cs="Calibri"/>
              </w:rPr>
            </w:pPr>
          </w:p>
        </w:tc>
        <w:tc>
          <w:tcPr>
            <w:tcW w:w="3330" w:type="dxa"/>
          </w:tcPr>
          <w:p w14:paraId="31623554" w14:textId="77777777" w:rsidR="00C4028A" w:rsidRDefault="00C4028A" w:rsidP="009974AC">
            <w:pPr>
              <w:spacing w:after="0" w:line="240" w:lineRule="auto"/>
              <w:rPr>
                <w:rFonts w:asciiTheme="minorHAnsi" w:hAnsiTheme="minorHAnsi" w:cstheme="minorHAnsi"/>
                <w:sz w:val="24"/>
                <w:szCs w:val="24"/>
              </w:rPr>
            </w:pPr>
          </w:p>
        </w:tc>
      </w:tr>
      <w:tr w:rsidR="001E7768" w14:paraId="5E2B3641" w14:textId="77777777" w:rsidTr="006966EF">
        <w:tc>
          <w:tcPr>
            <w:tcW w:w="10705" w:type="dxa"/>
            <w:gridSpan w:val="3"/>
            <w:shd w:val="clear" w:color="auto" w:fill="F2F2F2" w:themeFill="background1" w:themeFillShade="F2"/>
          </w:tcPr>
          <w:p w14:paraId="70D1AE8F"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79362A71" w14:textId="77777777" w:rsidTr="00B11E36">
              <w:tc>
                <w:tcPr>
                  <w:tcW w:w="2182" w:type="dxa"/>
                </w:tcPr>
                <w:p w14:paraId="37229611" w14:textId="77777777" w:rsidR="003976E7" w:rsidRPr="003B708E" w:rsidRDefault="0033206E" w:rsidP="003976E7">
                  <w:pPr>
                    <w:spacing w:after="0" w:line="240" w:lineRule="auto"/>
                    <w:rPr>
                      <w:rFonts w:cs="Calibri"/>
                    </w:rPr>
                  </w:pPr>
                  <w:sdt>
                    <w:sdtPr>
                      <w:rPr>
                        <w:rFonts w:cs="Calibri"/>
                      </w:rPr>
                      <w:id w:val="-1258666615"/>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44E3D63A" w14:textId="77777777" w:rsidR="003976E7" w:rsidRPr="003B708E" w:rsidRDefault="0033206E" w:rsidP="003976E7">
                  <w:pPr>
                    <w:spacing w:after="0" w:line="240" w:lineRule="auto"/>
                    <w:rPr>
                      <w:rFonts w:cs="Calibri"/>
                    </w:rPr>
                  </w:pPr>
                  <w:sdt>
                    <w:sdtPr>
                      <w:rPr>
                        <w:rFonts w:cs="Calibri"/>
                      </w:rPr>
                      <w:id w:val="-579592167"/>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739E56EB" w14:textId="77777777" w:rsidR="003976E7" w:rsidRPr="003B708E" w:rsidRDefault="0033206E" w:rsidP="003976E7">
                  <w:pPr>
                    <w:spacing w:after="0" w:line="240" w:lineRule="auto"/>
                    <w:rPr>
                      <w:rFonts w:cs="Calibri"/>
                    </w:rPr>
                  </w:pPr>
                  <w:sdt>
                    <w:sdtPr>
                      <w:rPr>
                        <w:rFonts w:cs="Calibri"/>
                      </w:rPr>
                      <w:id w:val="-1143885705"/>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1C796C23" w14:textId="77777777" w:rsidR="003976E7" w:rsidRPr="003B708E" w:rsidRDefault="0033206E" w:rsidP="003976E7">
                  <w:pPr>
                    <w:spacing w:after="0" w:line="240" w:lineRule="auto"/>
                    <w:rPr>
                      <w:rFonts w:cs="Calibri"/>
                    </w:rPr>
                  </w:pPr>
                  <w:sdt>
                    <w:sdtPr>
                      <w:rPr>
                        <w:rFonts w:cs="Calibri"/>
                      </w:rPr>
                      <w:id w:val="917826305"/>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2E0725F1" w14:textId="77777777" w:rsidR="003976E7" w:rsidRPr="007B01CE" w:rsidRDefault="003976E7" w:rsidP="003976E7">
            <w:pPr>
              <w:spacing w:after="0" w:line="240" w:lineRule="auto"/>
              <w:rPr>
                <w:rFonts w:asciiTheme="minorHAnsi" w:hAnsiTheme="minorHAnsi" w:cstheme="minorHAnsi"/>
              </w:rPr>
            </w:pPr>
          </w:p>
          <w:p w14:paraId="63474FD0"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41CDC06B" w14:textId="77777777" w:rsidR="003976E7" w:rsidRPr="007B01CE" w:rsidRDefault="003976E7" w:rsidP="003976E7">
            <w:pPr>
              <w:spacing w:after="0" w:line="240" w:lineRule="auto"/>
              <w:rPr>
                <w:rFonts w:asciiTheme="minorHAnsi" w:hAnsiTheme="minorHAnsi" w:cstheme="minorHAnsi"/>
              </w:rPr>
            </w:pPr>
          </w:p>
          <w:p w14:paraId="13EF4B5F" w14:textId="77777777" w:rsidR="001E7768" w:rsidRPr="009E534A" w:rsidRDefault="001E7768" w:rsidP="009974AC">
            <w:pPr>
              <w:spacing w:after="0" w:line="240" w:lineRule="auto"/>
              <w:rPr>
                <w:rFonts w:asciiTheme="minorHAnsi" w:hAnsiTheme="minorHAnsi" w:cstheme="minorHAnsi"/>
              </w:rPr>
            </w:pPr>
          </w:p>
        </w:tc>
      </w:tr>
      <w:bookmarkEnd w:id="8"/>
    </w:tbl>
    <w:p w14:paraId="629011D7" w14:textId="77777777" w:rsidR="00D6133F" w:rsidRPr="00E54FDB" w:rsidRDefault="00D6133F" w:rsidP="001E7768">
      <w:pPr>
        <w:spacing w:after="0" w:line="240" w:lineRule="auto"/>
        <w:rPr>
          <w:rFonts w:asciiTheme="minorHAnsi" w:hAnsiTheme="minorHAnsi" w:cstheme="minorHAnsi"/>
          <w:sz w:val="24"/>
          <w:szCs w:val="24"/>
        </w:rPr>
      </w:pPr>
    </w:p>
    <w:p w14:paraId="435C98A3" w14:textId="77777777" w:rsidR="004E36D5" w:rsidRDefault="004E36D5">
      <w:pPr>
        <w:spacing w:after="0" w:line="240" w:lineRule="auto"/>
        <w:rPr>
          <w:rFonts w:asciiTheme="minorHAnsi" w:hAnsiTheme="minorHAnsi" w:cstheme="minorHAnsi"/>
          <w:b/>
          <w:bCs/>
          <w:sz w:val="24"/>
          <w:szCs w:val="24"/>
        </w:rPr>
      </w:pPr>
      <w:bookmarkStart w:id="9" w:name="_Hlk97982448"/>
      <w:r>
        <w:rPr>
          <w:rFonts w:asciiTheme="minorHAnsi" w:hAnsiTheme="minorHAnsi" w:cstheme="minorHAnsi"/>
          <w:b/>
          <w:bCs/>
          <w:sz w:val="24"/>
          <w:szCs w:val="24"/>
        </w:rPr>
        <w:br w:type="page"/>
      </w:r>
    </w:p>
    <w:p w14:paraId="56E92A1E" w14:textId="4268A3B1" w:rsidR="00A65DF6" w:rsidRPr="00C4028A" w:rsidRDefault="00EA46D1" w:rsidP="00C4028A">
      <w:pPr>
        <w:spacing w:after="0" w:line="240" w:lineRule="auto"/>
        <w:rPr>
          <w:rFonts w:asciiTheme="minorHAnsi" w:hAnsiTheme="minorHAnsi" w:cstheme="minorBidi"/>
          <w:b/>
          <w:bCs/>
          <w:i/>
          <w:iCs/>
          <w:sz w:val="24"/>
          <w:szCs w:val="24"/>
          <w:u w:val="single"/>
        </w:rPr>
      </w:pPr>
      <w:r w:rsidRPr="00C4028A">
        <w:rPr>
          <w:rFonts w:asciiTheme="minorHAnsi" w:hAnsiTheme="minorHAnsi" w:cstheme="minorBidi"/>
          <w:b/>
          <w:bCs/>
          <w:sz w:val="24"/>
          <w:szCs w:val="24"/>
          <w:u w:val="single"/>
        </w:rPr>
        <w:t>KEY CRITERIA FOR SUPPORT FOR DIVERSE LEARNERS</w:t>
      </w:r>
    </w:p>
    <w:p w14:paraId="3EC1A67B" w14:textId="598B9D81" w:rsidR="00A65DF6" w:rsidRPr="00724640" w:rsidRDefault="00A65DF6" w:rsidP="00A65DF6">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140"/>
        <w:gridCol w:w="3240"/>
      </w:tblGrid>
      <w:tr w:rsidR="00455A8E" w14:paraId="7E7E2F16" w14:textId="77777777" w:rsidTr="006966EF">
        <w:tc>
          <w:tcPr>
            <w:tcW w:w="10705" w:type="dxa"/>
            <w:gridSpan w:val="3"/>
            <w:shd w:val="clear" w:color="auto" w:fill="F2F2F2" w:themeFill="background1" w:themeFillShade="F2"/>
          </w:tcPr>
          <w:p w14:paraId="1CF502EE" w14:textId="1D8E9CE8" w:rsidR="00455A8E" w:rsidRPr="00455A8E" w:rsidRDefault="00455A8E"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Support for Diverse Learners</w:t>
            </w:r>
          </w:p>
        </w:tc>
      </w:tr>
      <w:tr w:rsidR="00455A8E" w14:paraId="4426BB4C" w14:textId="77777777" w:rsidTr="006966EF">
        <w:tc>
          <w:tcPr>
            <w:tcW w:w="3325" w:type="dxa"/>
          </w:tcPr>
          <w:p w14:paraId="0BA48BA3" w14:textId="37A3E09A"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4140" w:type="dxa"/>
            <w:vMerge w:val="restart"/>
            <w:shd w:val="clear" w:color="auto" w:fill="BDD6EE" w:themeFill="accent1" w:themeFillTint="66"/>
          </w:tcPr>
          <w:p w14:paraId="13274301" w14:textId="77777777" w:rsidR="00455A8E" w:rsidRPr="008939B5" w:rsidRDefault="00455A8E" w:rsidP="008939B5">
            <w:pPr>
              <w:spacing w:after="0" w:line="240" w:lineRule="auto"/>
              <w:rPr>
                <w:rFonts w:cs="Calibri"/>
              </w:rPr>
            </w:pPr>
            <w:r w:rsidRPr="008939B5">
              <w:rPr>
                <w:rFonts w:cs="Calibri"/>
              </w:rPr>
              <w:t>Provides support for English Language Learners (ELLs).</w:t>
            </w:r>
          </w:p>
          <w:p w14:paraId="644235EF" w14:textId="77777777" w:rsidR="00455A8E" w:rsidRPr="008939B5" w:rsidRDefault="00455A8E" w:rsidP="008939B5">
            <w:pPr>
              <w:spacing w:after="0" w:line="240" w:lineRule="auto"/>
              <w:rPr>
                <w:rFonts w:cs="Calibri"/>
              </w:rPr>
            </w:pPr>
          </w:p>
          <w:p w14:paraId="5B1BF0FB" w14:textId="77777777" w:rsidR="00455A8E" w:rsidRPr="008939B5" w:rsidRDefault="00455A8E" w:rsidP="008939B5">
            <w:pPr>
              <w:spacing w:after="0" w:line="240" w:lineRule="auto"/>
              <w:rPr>
                <w:rFonts w:cs="Calibri"/>
              </w:rPr>
            </w:pPr>
            <w:r w:rsidRPr="008939B5">
              <w:rPr>
                <w:rFonts w:cs="Calibri"/>
              </w:rPr>
              <w:t>Provides support for differentiation of instruction for diverse learners.</w:t>
            </w:r>
          </w:p>
          <w:p w14:paraId="59F8C13F" w14:textId="77777777" w:rsidR="00455A8E" w:rsidRPr="008939B5" w:rsidRDefault="00455A8E" w:rsidP="008939B5">
            <w:pPr>
              <w:spacing w:after="0" w:line="240" w:lineRule="auto"/>
              <w:rPr>
                <w:rFonts w:cs="Calibri"/>
              </w:rPr>
            </w:pPr>
          </w:p>
          <w:p w14:paraId="371A7597" w14:textId="77777777" w:rsidR="00455A8E" w:rsidRPr="008939B5" w:rsidRDefault="00455A8E" w:rsidP="008939B5">
            <w:pPr>
              <w:spacing w:after="0" w:line="240" w:lineRule="auto"/>
              <w:rPr>
                <w:rFonts w:cs="Calibri"/>
              </w:rPr>
            </w:pPr>
            <w:r w:rsidRPr="008939B5">
              <w:rPr>
                <w:rFonts w:cs="Calibri"/>
              </w:rPr>
              <w:t>Challenge for gifted and talented students.</w:t>
            </w:r>
          </w:p>
          <w:p w14:paraId="0D1DE452" w14:textId="77777777" w:rsidR="00455A8E" w:rsidRPr="008939B5" w:rsidRDefault="00455A8E" w:rsidP="008939B5">
            <w:pPr>
              <w:spacing w:after="0" w:line="240" w:lineRule="auto"/>
              <w:rPr>
                <w:rFonts w:cs="Calibri"/>
              </w:rPr>
            </w:pPr>
          </w:p>
          <w:p w14:paraId="4ECCD5AF" w14:textId="77777777" w:rsidR="00455A8E" w:rsidRPr="008939B5" w:rsidRDefault="00455A8E" w:rsidP="008939B5">
            <w:pPr>
              <w:spacing w:after="0" w:line="240" w:lineRule="auto"/>
              <w:rPr>
                <w:rFonts w:cs="Calibri"/>
              </w:rPr>
            </w:pPr>
            <w:r w:rsidRPr="008939B5">
              <w:rPr>
                <w:rFonts w:cs="Calibri"/>
              </w:rPr>
              <w:t xml:space="preserve">Support for students with learning difficulties. </w:t>
            </w:r>
          </w:p>
          <w:p w14:paraId="232E87BF" w14:textId="77777777" w:rsidR="00455A8E" w:rsidRDefault="00455A8E" w:rsidP="008939B5">
            <w:pPr>
              <w:spacing w:after="0" w:line="240" w:lineRule="auto"/>
              <w:rPr>
                <w:rFonts w:cs="Calibri"/>
                <w:i/>
                <w:iCs/>
                <w:sz w:val="24"/>
                <w:szCs w:val="24"/>
              </w:rPr>
            </w:pPr>
          </w:p>
          <w:p w14:paraId="428D9679" w14:textId="4B1A76D0" w:rsidR="00455A8E" w:rsidRPr="008939B5" w:rsidRDefault="00455A8E" w:rsidP="00634A3F">
            <w:pPr>
              <w:spacing w:after="0" w:line="240" w:lineRule="auto"/>
              <w:rPr>
                <w:rFonts w:cs="Calibri"/>
              </w:rPr>
            </w:pPr>
            <w:r w:rsidRPr="00634A3F">
              <w:rPr>
                <w:rFonts w:cs="Calibri"/>
                <w:i/>
                <w:iCs/>
                <w:sz w:val="20"/>
                <w:szCs w:val="20"/>
              </w:rPr>
              <w:t>Note: may apply to either student or teacher editions</w:t>
            </w:r>
          </w:p>
        </w:tc>
        <w:tc>
          <w:tcPr>
            <w:tcW w:w="3240" w:type="dxa"/>
          </w:tcPr>
          <w:p w14:paraId="4CD28AE1" w14:textId="5C2649A5"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455A8E" w14:paraId="6153A2DC" w14:textId="77777777" w:rsidTr="006966EF">
        <w:tc>
          <w:tcPr>
            <w:tcW w:w="3325" w:type="dxa"/>
          </w:tcPr>
          <w:p w14:paraId="261C9FD1" w14:textId="77777777" w:rsidR="00455A8E" w:rsidRDefault="00455A8E" w:rsidP="009974AC">
            <w:pPr>
              <w:spacing w:after="0" w:line="240" w:lineRule="auto"/>
              <w:rPr>
                <w:rFonts w:asciiTheme="minorHAnsi" w:hAnsiTheme="minorHAnsi" w:cstheme="minorHAnsi"/>
                <w:sz w:val="24"/>
                <w:szCs w:val="24"/>
              </w:rPr>
            </w:pPr>
          </w:p>
        </w:tc>
        <w:tc>
          <w:tcPr>
            <w:tcW w:w="4140" w:type="dxa"/>
            <w:vMerge/>
            <w:shd w:val="clear" w:color="auto" w:fill="BDD6EE" w:themeFill="accent1" w:themeFillTint="66"/>
          </w:tcPr>
          <w:p w14:paraId="0AFA1F76" w14:textId="7FC3BC99" w:rsidR="00455A8E" w:rsidRPr="00634A3F" w:rsidRDefault="00455A8E" w:rsidP="00634A3F">
            <w:pPr>
              <w:spacing w:after="0" w:line="240" w:lineRule="auto"/>
              <w:rPr>
                <w:rFonts w:cs="Calibri"/>
                <w:i/>
                <w:iCs/>
                <w:sz w:val="20"/>
                <w:szCs w:val="20"/>
              </w:rPr>
            </w:pPr>
          </w:p>
        </w:tc>
        <w:tc>
          <w:tcPr>
            <w:tcW w:w="3240" w:type="dxa"/>
          </w:tcPr>
          <w:p w14:paraId="3895AE7C" w14:textId="77777777" w:rsidR="00455A8E" w:rsidRDefault="00455A8E" w:rsidP="009974AC">
            <w:pPr>
              <w:spacing w:after="0" w:line="240" w:lineRule="auto"/>
              <w:rPr>
                <w:rFonts w:asciiTheme="minorHAnsi" w:hAnsiTheme="minorHAnsi" w:cstheme="minorHAnsi"/>
                <w:sz w:val="24"/>
                <w:szCs w:val="24"/>
              </w:rPr>
            </w:pPr>
          </w:p>
        </w:tc>
      </w:tr>
      <w:tr w:rsidR="00A65DF6" w14:paraId="07878442" w14:textId="77777777" w:rsidTr="006966EF">
        <w:tc>
          <w:tcPr>
            <w:tcW w:w="10705" w:type="dxa"/>
            <w:gridSpan w:val="3"/>
            <w:shd w:val="clear" w:color="auto" w:fill="F2F2F2" w:themeFill="background1" w:themeFillShade="F2"/>
          </w:tcPr>
          <w:p w14:paraId="1A99FDD7"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322B3696" w14:textId="77777777" w:rsidTr="00B11E36">
              <w:tc>
                <w:tcPr>
                  <w:tcW w:w="2182" w:type="dxa"/>
                </w:tcPr>
                <w:p w14:paraId="20ABE5BE" w14:textId="77777777" w:rsidR="003976E7" w:rsidRPr="003B708E" w:rsidRDefault="0033206E" w:rsidP="003976E7">
                  <w:pPr>
                    <w:spacing w:after="0" w:line="240" w:lineRule="auto"/>
                    <w:rPr>
                      <w:rFonts w:cs="Calibri"/>
                    </w:rPr>
                  </w:pPr>
                  <w:sdt>
                    <w:sdtPr>
                      <w:rPr>
                        <w:rFonts w:cs="Calibri"/>
                      </w:rPr>
                      <w:id w:val="44820929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7D996C2F" w14:textId="77777777" w:rsidR="003976E7" w:rsidRPr="003B708E" w:rsidRDefault="0033206E" w:rsidP="003976E7">
                  <w:pPr>
                    <w:spacing w:after="0" w:line="240" w:lineRule="auto"/>
                    <w:rPr>
                      <w:rFonts w:cs="Calibri"/>
                    </w:rPr>
                  </w:pPr>
                  <w:sdt>
                    <w:sdtPr>
                      <w:rPr>
                        <w:rFonts w:cs="Calibri"/>
                      </w:rPr>
                      <w:id w:val="303667238"/>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01D82FD4" w14:textId="77777777" w:rsidR="003976E7" w:rsidRPr="003B708E" w:rsidRDefault="0033206E" w:rsidP="003976E7">
                  <w:pPr>
                    <w:spacing w:after="0" w:line="240" w:lineRule="auto"/>
                    <w:rPr>
                      <w:rFonts w:cs="Calibri"/>
                    </w:rPr>
                  </w:pPr>
                  <w:sdt>
                    <w:sdtPr>
                      <w:rPr>
                        <w:rFonts w:cs="Calibri"/>
                      </w:rPr>
                      <w:id w:val="938877913"/>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5DAF8918" w14:textId="77777777" w:rsidR="003976E7" w:rsidRPr="003B708E" w:rsidRDefault="0033206E" w:rsidP="003976E7">
                  <w:pPr>
                    <w:spacing w:after="0" w:line="240" w:lineRule="auto"/>
                    <w:rPr>
                      <w:rFonts w:cs="Calibri"/>
                    </w:rPr>
                  </w:pPr>
                  <w:sdt>
                    <w:sdtPr>
                      <w:rPr>
                        <w:rFonts w:cs="Calibri"/>
                      </w:rPr>
                      <w:id w:val="-168543454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3ED9F34E" w14:textId="77777777" w:rsidR="003976E7" w:rsidRPr="007B01CE" w:rsidRDefault="003976E7" w:rsidP="003976E7">
            <w:pPr>
              <w:spacing w:after="0" w:line="240" w:lineRule="auto"/>
              <w:rPr>
                <w:rFonts w:asciiTheme="minorHAnsi" w:hAnsiTheme="minorHAnsi" w:cstheme="minorHAnsi"/>
              </w:rPr>
            </w:pPr>
          </w:p>
          <w:p w14:paraId="4A57D6DF"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26DAF331" w14:textId="77777777" w:rsidR="003976E7" w:rsidRPr="007B01CE" w:rsidRDefault="003976E7" w:rsidP="003976E7">
            <w:pPr>
              <w:spacing w:after="0" w:line="240" w:lineRule="auto"/>
              <w:rPr>
                <w:rFonts w:asciiTheme="minorHAnsi" w:hAnsiTheme="minorHAnsi" w:cstheme="minorHAnsi"/>
              </w:rPr>
            </w:pPr>
          </w:p>
          <w:p w14:paraId="35B54E3F" w14:textId="77777777" w:rsidR="00A65DF6" w:rsidRDefault="00A65DF6" w:rsidP="009974AC">
            <w:pPr>
              <w:spacing w:after="0" w:line="240" w:lineRule="auto"/>
              <w:rPr>
                <w:rFonts w:asciiTheme="minorHAnsi" w:hAnsiTheme="minorHAnsi" w:cstheme="minorHAnsi"/>
                <w:sz w:val="24"/>
                <w:szCs w:val="24"/>
              </w:rPr>
            </w:pPr>
          </w:p>
        </w:tc>
      </w:tr>
      <w:bookmarkEnd w:id="9"/>
    </w:tbl>
    <w:p w14:paraId="5B2925BD" w14:textId="77777777" w:rsidR="00D6133F" w:rsidRPr="00E54FDB" w:rsidRDefault="00D6133F" w:rsidP="00D6133F">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705"/>
      </w:tblGrid>
      <w:tr w:rsidR="00634A3F" w14:paraId="00FD4DD8" w14:textId="77777777" w:rsidTr="006966EF">
        <w:tc>
          <w:tcPr>
            <w:tcW w:w="10705" w:type="dxa"/>
            <w:shd w:val="clear" w:color="auto" w:fill="FF9999"/>
          </w:tcPr>
          <w:p w14:paraId="52771F5A" w14:textId="77777777" w:rsidR="00634A3F" w:rsidRPr="008939B5" w:rsidRDefault="00634A3F" w:rsidP="00634A3F">
            <w:pPr>
              <w:spacing w:after="0" w:line="240" w:lineRule="auto"/>
              <w:rPr>
                <w:rFonts w:asciiTheme="minorHAnsi" w:hAnsiTheme="minorHAnsi" w:cstheme="minorHAnsi"/>
                <w:b/>
                <w:u w:val="single"/>
              </w:rPr>
            </w:pPr>
            <w:bookmarkStart w:id="10" w:name="_Hlk97983223"/>
            <w:r w:rsidRPr="008939B5">
              <w:rPr>
                <w:rFonts w:asciiTheme="minorHAnsi" w:hAnsiTheme="minorHAnsi" w:cstheme="minorHAnsi"/>
                <w:b/>
                <w:bCs/>
                <w:u w:val="single"/>
              </w:rPr>
              <w:t>Strengths, Weaknesses, Comments</w:t>
            </w:r>
          </w:p>
          <w:p w14:paraId="3EFAA35A" w14:textId="77777777" w:rsidR="00634A3F" w:rsidRPr="008939B5" w:rsidRDefault="00634A3F" w:rsidP="009974AC">
            <w:pPr>
              <w:spacing w:after="0" w:line="240" w:lineRule="auto"/>
              <w:rPr>
                <w:rFonts w:asciiTheme="minorHAnsi" w:hAnsiTheme="minorHAnsi" w:cstheme="minorHAnsi"/>
                <w:bCs/>
              </w:rPr>
            </w:pPr>
            <w:r w:rsidRPr="008939B5">
              <w:rPr>
                <w:rFonts w:asciiTheme="minorHAnsi" w:hAnsiTheme="minorHAnsi" w:cstheme="minorHAnsi"/>
                <w:bCs/>
              </w:rPr>
              <w:t>Reviewers may provide page numbers to point out specific strong examples for individual evaluation standards.</w:t>
            </w:r>
          </w:p>
          <w:p w14:paraId="30597D80" w14:textId="77777777" w:rsidR="00634A3F" w:rsidRPr="008B7993" w:rsidRDefault="00634A3F" w:rsidP="009974AC">
            <w:pPr>
              <w:spacing w:after="0" w:line="240" w:lineRule="auto"/>
              <w:rPr>
                <w:rFonts w:asciiTheme="minorHAnsi" w:hAnsiTheme="minorHAnsi" w:cstheme="minorHAnsi"/>
                <w:bCs/>
                <w:sz w:val="24"/>
                <w:szCs w:val="24"/>
              </w:rPr>
            </w:pPr>
          </w:p>
          <w:p w14:paraId="74306E1D" w14:textId="77777777" w:rsidR="00634A3F" w:rsidRDefault="00634A3F" w:rsidP="009974AC">
            <w:pPr>
              <w:spacing w:after="0" w:line="240" w:lineRule="auto"/>
              <w:rPr>
                <w:rFonts w:asciiTheme="minorHAnsi" w:hAnsiTheme="minorHAnsi" w:cstheme="minorHAnsi"/>
                <w:sz w:val="24"/>
                <w:szCs w:val="24"/>
              </w:rPr>
            </w:pPr>
          </w:p>
        </w:tc>
      </w:tr>
      <w:tr w:rsidR="00B21E11" w14:paraId="6B39D831" w14:textId="77777777" w:rsidTr="006966EF">
        <w:tc>
          <w:tcPr>
            <w:tcW w:w="10705" w:type="dxa"/>
            <w:shd w:val="clear" w:color="auto" w:fill="FF9999"/>
          </w:tcPr>
          <w:p w14:paraId="10BF0DE8" w14:textId="77777777" w:rsidR="00B21E11" w:rsidRDefault="00B21E11" w:rsidP="00B21E11">
            <w:pPr>
              <w:spacing w:after="0" w:line="240" w:lineRule="auto"/>
              <w:rPr>
                <w:rFonts w:cs="Calibri"/>
                <w:b/>
                <w:bCs/>
                <w:sz w:val="24"/>
                <w:szCs w:val="24"/>
              </w:rPr>
            </w:pPr>
            <w:r w:rsidRPr="00132E5F">
              <w:rPr>
                <w:rFonts w:cs="Calibri"/>
                <w:b/>
                <w:bCs/>
                <w:sz w:val="24"/>
                <w:szCs w:val="24"/>
              </w:rPr>
              <w:t xml:space="preserve">Overall: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B21E11" w:rsidRPr="00D83DAF" w14:paraId="3E5A3CCB" w14:textId="77777777" w:rsidTr="00B11E36">
              <w:tc>
                <w:tcPr>
                  <w:tcW w:w="2182" w:type="dxa"/>
                </w:tcPr>
                <w:p w14:paraId="0C854571" w14:textId="77777777" w:rsidR="00B21E11" w:rsidRPr="00D83DAF" w:rsidRDefault="0033206E" w:rsidP="00B21E11">
                  <w:pPr>
                    <w:spacing w:after="0" w:line="240" w:lineRule="auto"/>
                    <w:rPr>
                      <w:rFonts w:cs="Calibri"/>
                      <w:b/>
                      <w:bCs/>
                      <w:sz w:val="24"/>
                      <w:szCs w:val="24"/>
                    </w:rPr>
                  </w:pPr>
                  <w:sdt>
                    <w:sdtPr>
                      <w:rPr>
                        <w:rFonts w:cs="Calibri"/>
                        <w:b/>
                        <w:bCs/>
                        <w:sz w:val="24"/>
                        <w:szCs w:val="24"/>
                      </w:rPr>
                      <w:id w:val="1303739855"/>
                      <w14:checkbox>
                        <w14:checked w14:val="0"/>
                        <w14:checkedState w14:val="2612" w14:font="MS Gothic"/>
                        <w14:uncheckedState w14:val="2610" w14:font="MS Gothic"/>
                      </w14:checkbox>
                    </w:sdtPr>
                    <w:sdtEndPr/>
                    <w:sdtContent>
                      <w:r w:rsidR="00B21E11" w:rsidRPr="00D83DAF">
                        <w:rPr>
                          <w:rFonts w:ascii="MS Gothic" w:eastAsia="MS Gothic" w:hAnsi="MS Gothic" w:cs="Calibri" w:hint="eastAsia"/>
                          <w:b/>
                          <w:bCs/>
                          <w:sz w:val="24"/>
                          <w:szCs w:val="24"/>
                        </w:rPr>
                        <w:t>☐</w:t>
                      </w:r>
                    </w:sdtContent>
                  </w:sdt>
                  <w:r w:rsidR="00B21E11" w:rsidRPr="00D83DAF">
                    <w:rPr>
                      <w:rFonts w:cs="Calibri"/>
                      <w:b/>
                      <w:bCs/>
                      <w:sz w:val="24"/>
                      <w:szCs w:val="24"/>
                    </w:rPr>
                    <w:t xml:space="preserve"> Strong Evidence</w:t>
                  </w:r>
                </w:p>
              </w:tc>
              <w:tc>
                <w:tcPr>
                  <w:tcW w:w="2678" w:type="dxa"/>
                </w:tcPr>
                <w:p w14:paraId="6FC5B074" w14:textId="77777777" w:rsidR="00B21E11" w:rsidRPr="00D83DAF" w:rsidRDefault="0033206E" w:rsidP="00B21E11">
                  <w:pPr>
                    <w:spacing w:after="0" w:line="240" w:lineRule="auto"/>
                    <w:rPr>
                      <w:rFonts w:cs="Calibri"/>
                      <w:b/>
                      <w:bCs/>
                      <w:sz w:val="24"/>
                      <w:szCs w:val="24"/>
                    </w:rPr>
                  </w:pPr>
                  <w:sdt>
                    <w:sdtPr>
                      <w:rPr>
                        <w:rFonts w:cs="Calibri"/>
                        <w:b/>
                        <w:bCs/>
                        <w:sz w:val="24"/>
                        <w:szCs w:val="24"/>
                      </w:rPr>
                      <w:id w:val="-1025549853"/>
                      <w14:checkbox>
                        <w14:checked w14:val="0"/>
                        <w14:checkedState w14:val="2612" w14:font="MS Gothic"/>
                        <w14:uncheckedState w14:val="2610" w14:font="MS Gothic"/>
                      </w14:checkbox>
                    </w:sdtPr>
                    <w:sdtEndPr/>
                    <w:sdtContent>
                      <w:r w:rsidR="00B21E11" w:rsidRPr="00D83DAF">
                        <w:rPr>
                          <w:rFonts w:ascii="MS Gothic" w:eastAsia="MS Gothic" w:hAnsi="MS Gothic" w:cs="Calibri" w:hint="eastAsia"/>
                          <w:b/>
                          <w:bCs/>
                          <w:sz w:val="24"/>
                          <w:szCs w:val="24"/>
                        </w:rPr>
                        <w:t>☐</w:t>
                      </w:r>
                    </w:sdtContent>
                  </w:sdt>
                  <w:r w:rsidR="00B21E11" w:rsidRPr="00D83DAF">
                    <w:rPr>
                      <w:rFonts w:cs="Calibri"/>
                      <w:b/>
                      <w:bCs/>
                      <w:sz w:val="24"/>
                      <w:szCs w:val="24"/>
                    </w:rPr>
                    <w:t xml:space="preserve"> Moderate Evidence</w:t>
                  </w:r>
                </w:p>
              </w:tc>
              <w:tc>
                <w:tcPr>
                  <w:tcW w:w="2610" w:type="dxa"/>
                </w:tcPr>
                <w:p w14:paraId="0E0F3905" w14:textId="77777777" w:rsidR="00B21E11" w:rsidRPr="00D83DAF" w:rsidRDefault="0033206E" w:rsidP="00B21E11">
                  <w:pPr>
                    <w:spacing w:after="0" w:line="240" w:lineRule="auto"/>
                    <w:rPr>
                      <w:rFonts w:cs="Calibri"/>
                      <w:b/>
                      <w:bCs/>
                      <w:sz w:val="24"/>
                      <w:szCs w:val="24"/>
                    </w:rPr>
                  </w:pPr>
                  <w:sdt>
                    <w:sdtPr>
                      <w:rPr>
                        <w:rFonts w:cs="Calibri"/>
                        <w:b/>
                        <w:bCs/>
                        <w:sz w:val="24"/>
                        <w:szCs w:val="24"/>
                      </w:rPr>
                      <w:id w:val="-1074120625"/>
                      <w14:checkbox>
                        <w14:checked w14:val="0"/>
                        <w14:checkedState w14:val="2612" w14:font="MS Gothic"/>
                        <w14:uncheckedState w14:val="2610" w14:font="MS Gothic"/>
                      </w14:checkbox>
                    </w:sdtPr>
                    <w:sdtEndPr/>
                    <w:sdtContent>
                      <w:r w:rsidR="00B21E11" w:rsidRPr="00D83DAF">
                        <w:rPr>
                          <w:rFonts w:ascii="MS Gothic" w:eastAsia="MS Gothic" w:hAnsi="MS Gothic" w:cs="Calibri" w:hint="eastAsia"/>
                          <w:b/>
                          <w:bCs/>
                          <w:sz w:val="24"/>
                          <w:szCs w:val="24"/>
                        </w:rPr>
                        <w:t>☐</w:t>
                      </w:r>
                    </w:sdtContent>
                  </w:sdt>
                  <w:r w:rsidR="00B21E11" w:rsidRPr="00D83DAF">
                    <w:rPr>
                      <w:rFonts w:cs="Calibri"/>
                      <w:b/>
                      <w:bCs/>
                      <w:sz w:val="24"/>
                      <w:szCs w:val="24"/>
                    </w:rPr>
                    <w:t xml:space="preserve"> Little or No Evidence</w:t>
                  </w:r>
                </w:p>
              </w:tc>
              <w:tc>
                <w:tcPr>
                  <w:tcW w:w="2160" w:type="dxa"/>
                </w:tcPr>
                <w:p w14:paraId="790B376D" w14:textId="77777777" w:rsidR="00B21E11" w:rsidRPr="00D83DAF" w:rsidRDefault="0033206E" w:rsidP="00B21E11">
                  <w:pPr>
                    <w:spacing w:after="0" w:line="240" w:lineRule="auto"/>
                    <w:rPr>
                      <w:rFonts w:cs="Calibri"/>
                      <w:b/>
                      <w:bCs/>
                      <w:sz w:val="24"/>
                      <w:szCs w:val="24"/>
                    </w:rPr>
                  </w:pPr>
                  <w:sdt>
                    <w:sdtPr>
                      <w:rPr>
                        <w:rFonts w:cs="Calibri"/>
                        <w:b/>
                        <w:bCs/>
                        <w:sz w:val="24"/>
                        <w:szCs w:val="24"/>
                      </w:rPr>
                      <w:id w:val="-1864583989"/>
                      <w14:checkbox>
                        <w14:checked w14:val="0"/>
                        <w14:checkedState w14:val="2612" w14:font="MS Gothic"/>
                        <w14:uncheckedState w14:val="2610" w14:font="MS Gothic"/>
                      </w14:checkbox>
                    </w:sdtPr>
                    <w:sdtEndPr/>
                    <w:sdtContent>
                      <w:r w:rsidR="00B21E11" w:rsidRPr="00D83DAF">
                        <w:rPr>
                          <w:rFonts w:ascii="MS Gothic" w:eastAsia="MS Gothic" w:hAnsi="MS Gothic" w:cs="Calibri" w:hint="eastAsia"/>
                          <w:b/>
                          <w:bCs/>
                          <w:sz w:val="24"/>
                          <w:szCs w:val="24"/>
                        </w:rPr>
                        <w:t>☐</w:t>
                      </w:r>
                    </w:sdtContent>
                  </w:sdt>
                  <w:r w:rsidR="00B21E11" w:rsidRPr="00D83DAF">
                    <w:rPr>
                      <w:rFonts w:cs="Calibri"/>
                      <w:b/>
                      <w:bCs/>
                      <w:sz w:val="24"/>
                      <w:szCs w:val="24"/>
                    </w:rPr>
                    <w:t xml:space="preserve"> Not Applicable</w:t>
                  </w:r>
                </w:p>
              </w:tc>
            </w:tr>
          </w:tbl>
          <w:p w14:paraId="422A48DB" w14:textId="77777777" w:rsidR="00B21E11" w:rsidRPr="008939B5" w:rsidRDefault="00B21E11" w:rsidP="00B21E11">
            <w:pPr>
              <w:spacing w:after="0" w:line="240" w:lineRule="auto"/>
              <w:rPr>
                <w:rFonts w:asciiTheme="minorHAnsi" w:hAnsiTheme="minorHAnsi" w:cstheme="minorHAnsi"/>
                <w:b/>
                <w:bCs/>
                <w:u w:val="single"/>
              </w:rPr>
            </w:pPr>
          </w:p>
        </w:tc>
      </w:tr>
      <w:bookmarkEnd w:id="10"/>
    </w:tbl>
    <w:p w14:paraId="5499B2EE" w14:textId="77777777" w:rsidR="00C33485" w:rsidRDefault="00C33485" w:rsidP="003E6610">
      <w:pPr>
        <w:spacing w:after="0" w:line="240" w:lineRule="auto"/>
        <w:rPr>
          <w:rFonts w:asciiTheme="minorHAnsi" w:hAnsiTheme="minorHAnsi" w:cstheme="minorHAnsi"/>
          <w:sz w:val="24"/>
          <w:szCs w:val="24"/>
        </w:rPr>
      </w:pPr>
    </w:p>
    <w:p w14:paraId="4C8B3147" w14:textId="77777777" w:rsidR="00B21E11" w:rsidRDefault="00B21E11" w:rsidP="003E6610">
      <w:pPr>
        <w:spacing w:after="0" w:line="240" w:lineRule="auto"/>
        <w:rPr>
          <w:rFonts w:asciiTheme="minorHAnsi" w:hAnsiTheme="minorHAnsi" w:cstheme="minorHAnsi"/>
          <w:sz w:val="24"/>
          <w:szCs w:val="24"/>
        </w:rPr>
      </w:pPr>
    </w:p>
    <w:p w14:paraId="2B1965C8" w14:textId="77777777" w:rsidR="00576F1B" w:rsidRPr="00576F1B" w:rsidRDefault="00576F1B" w:rsidP="00576F1B">
      <w:pPr>
        <w:keepNext/>
        <w:keepLines/>
        <w:spacing w:after="0" w:line="240" w:lineRule="auto"/>
        <w:outlineLvl w:val="0"/>
        <w:rPr>
          <w:rFonts w:cs="Calibri"/>
          <w:b/>
          <w:sz w:val="24"/>
          <w:szCs w:val="24"/>
          <w:u w:val="single"/>
        </w:rPr>
      </w:pPr>
      <w:r w:rsidRPr="00576F1B">
        <w:rPr>
          <w:rFonts w:cs="Calibri"/>
          <w:b/>
          <w:sz w:val="24"/>
          <w:szCs w:val="24"/>
          <w:u w:val="single"/>
        </w:rPr>
        <w:t>C. ORGANIZATION AND PRESENTATION</w:t>
      </w:r>
    </w:p>
    <w:p w14:paraId="086275A3" w14:textId="77777777" w:rsidR="00576F1B" w:rsidRPr="00576F1B" w:rsidRDefault="00576F1B" w:rsidP="00576F1B">
      <w:pPr>
        <w:spacing w:after="0" w:line="240" w:lineRule="auto"/>
        <w:rPr>
          <w:rFonts w:cs="Calibri"/>
          <w:bCs/>
          <w:sz w:val="24"/>
          <w:szCs w:val="24"/>
        </w:rPr>
      </w:pPr>
      <w:r w:rsidRPr="00576F1B">
        <w:rPr>
          <w:rFonts w:cs="Calibri"/>
          <w:bCs/>
          <w:sz w:val="24"/>
          <w:szCs w:val="24"/>
        </w:rPr>
        <w:t>Information is organized logically and presented clearly using multiple methods and modes for delivering instruction that motivate and increase literacy as students engage in high interest, authentic activities.</w:t>
      </w:r>
    </w:p>
    <w:p w14:paraId="183E7546" w14:textId="0CC9B8DC" w:rsidR="000D422A" w:rsidRDefault="000D422A" w:rsidP="003E6610">
      <w:pPr>
        <w:spacing w:after="0" w:line="240" w:lineRule="auto"/>
        <w:rPr>
          <w:rFonts w:asciiTheme="minorHAnsi" w:hAnsiTheme="minorHAnsi" w:cstheme="minorHAnsi"/>
          <w:sz w:val="24"/>
          <w:szCs w:val="24"/>
        </w:rPr>
      </w:pPr>
    </w:p>
    <w:p w14:paraId="0D08B086" w14:textId="7C294F20" w:rsidR="004829A9" w:rsidRDefault="004829A9">
      <w:pPr>
        <w:spacing w:after="0" w:line="240" w:lineRule="auto"/>
        <w:rPr>
          <w:rFonts w:asciiTheme="minorHAnsi" w:hAnsiTheme="minorHAnsi" w:cstheme="minorHAnsi"/>
          <w:b/>
          <w:bCs/>
          <w:sz w:val="24"/>
          <w:szCs w:val="24"/>
        </w:rPr>
      </w:pPr>
      <w:bookmarkStart w:id="11" w:name="_Hlk97982597"/>
    </w:p>
    <w:p w14:paraId="1DAF748F" w14:textId="3CF7E493" w:rsidR="00756C2D" w:rsidRPr="00455A8E" w:rsidRDefault="00542FBA" w:rsidP="00455A8E">
      <w:pPr>
        <w:spacing w:after="0" w:line="240" w:lineRule="auto"/>
        <w:rPr>
          <w:rFonts w:asciiTheme="minorHAnsi" w:hAnsiTheme="minorHAnsi" w:cstheme="minorBidi"/>
          <w:b/>
          <w:bCs/>
          <w:i/>
          <w:iCs/>
          <w:sz w:val="24"/>
          <w:szCs w:val="24"/>
          <w:u w:val="single"/>
        </w:rPr>
      </w:pPr>
      <w:r w:rsidRPr="00455A8E">
        <w:rPr>
          <w:rFonts w:asciiTheme="minorHAnsi" w:hAnsiTheme="minorHAnsi" w:cstheme="minorBidi"/>
          <w:b/>
          <w:bCs/>
          <w:sz w:val="24"/>
          <w:szCs w:val="24"/>
          <w:u w:val="single"/>
        </w:rPr>
        <w:t>KEY CRITERIA FOR INQUIRY, RESEARCH AND APPLICATION OF LEARNING</w:t>
      </w:r>
    </w:p>
    <w:p w14:paraId="6D617AA7" w14:textId="326F5FB1" w:rsidR="00756C2D" w:rsidRPr="00724640" w:rsidRDefault="00756C2D" w:rsidP="00756C2D">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140"/>
        <w:gridCol w:w="3240"/>
      </w:tblGrid>
      <w:tr w:rsidR="00455A8E" w14:paraId="07AA05B4" w14:textId="77777777" w:rsidTr="006966EF">
        <w:tc>
          <w:tcPr>
            <w:tcW w:w="10705" w:type="dxa"/>
            <w:gridSpan w:val="3"/>
            <w:shd w:val="clear" w:color="auto" w:fill="F2F2F2" w:themeFill="background1" w:themeFillShade="F2"/>
          </w:tcPr>
          <w:p w14:paraId="6B21B858" w14:textId="2B52E306" w:rsidR="00455A8E" w:rsidRPr="00455A8E" w:rsidRDefault="00455A8E"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Inquiry, Research and Application of Learning</w:t>
            </w:r>
          </w:p>
        </w:tc>
      </w:tr>
      <w:tr w:rsidR="00455A8E" w14:paraId="7F5100B2" w14:textId="77777777" w:rsidTr="006966EF">
        <w:tc>
          <w:tcPr>
            <w:tcW w:w="3325" w:type="dxa"/>
          </w:tcPr>
          <w:p w14:paraId="2C87AAE0" w14:textId="79DCE565"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4140" w:type="dxa"/>
            <w:shd w:val="clear" w:color="auto" w:fill="BDD6EE" w:themeFill="accent1" w:themeFillTint="66"/>
          </w:tcPr>
          <w:p w14:paraId="6BB31C6E" w14:textId="77777777" w:rsidR="00455A8E" w:rsidRPr="00DF5F72" w:rsidRDefault="00455A8E" w:rsidP="00DF5F72">
            <w:pPr>
              <w:spacing w:after="0" w:line="240" w:lineRule="auto"/>
              <w:rPr>
                <w:rFonts w:cs="Calibri"/>
              </w:rPr>
            </w:pPr>
          </w:p>
        </w:tc>
        <w:tc>
          <w:tcPr>
            <w:tcW w:w="3240" w:type="dxa"/>
          </w:tcPr>
          <w:p w14:paraId="5156859F" w14:textId="75B6DCC5"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756C2D" w14:paraId="0AE7FEFF" w14:textId="77777777" w:rsidTr="006966EF">
        <w:tc>
          <w:tcPr>
            <w:tcW w:w="3325" w:type="dxa"/>
          </w:tcPr>
          <w:p w14:paraId="4FAB417E" w14:textId="77777777" w:rsidR="00756C2D" w:rsidRDefault="00756C2D" w:rsidP="009974AC">
            <w:pPr>
              <w:spacing w:after="0" w:line="240" w:lineRule="auto"/>
              <w:rPr>
                <w:rFonts w:asciiTheme="minorHAnsi" w:hAnsiTheme="minorHAnsi" w:cstheme="minorHAnsi"/>
                <w:sz w:val="24"/>
                <w:szCs w:val="24"/>
              </w:rPr>
            </w:pPr>
          </w:p>
        </w:tc>
        <w:tc>
          <w:tcPr>
            <w:tcW w:w="4140" w:type="dxa"/>
            <w:shd w:val="clear" w:color="auto" w:fill="BDD6EE" w:themeFill="accent1" w:themeFillTint="66"/>
          </w:tcPr>
          <w:p w14:paraId="4333E72C" w14:textId="0CE33C65" w:rsidR="00DF5F72" w:rsidRPr="00DF5F72" w:rsidRDefault="00DF5F72" w:rsidP="00DF5F72">
            <w:pPr>
              <w:spacing w:after="0" w:line="240" w:lineRule="auto"/>
              <w:rPr>
                <w:rFonts w:cs="Calibri"/>
              </w:rPr>
            </w:pPr>
            <w:r w:rsidRPr="00DF5F72">
              <w:rPr>
                <w:rFonts w:cs="Calibri"/>
              </w:rPr>
              <w:t>Provides opportunities for inquiry and research that includes activities such as gathering information, researching resources, observing, interviewing, evaluating information, analyzing and synthesizing data, communicating findings and conclusions, and formulating authentic questions to deepen and extend reasoning.</w:t>
            </w:r>
          </w:p>
          <w:p w14:paraId="7AA6619B" w14:textId="77777777" w:rsidR="00DF5F72" w:rsidRPr="00DF5F72" w:rsidRDefault="00DF5F72" w:rsidP="00DF5F72">
            <w:pPr>
              <w:spacing w:after="0" w:line="240" w:lineRule="auto"/>
              <w:rPr>
                <w:rFonts w:cs="Calibri"/>
              </w:rPr>
            </w:pPr>
          </w:p>
          <w:p w14:paraId="393859C1" w14:textId="05C53C49" w:rsidR="00DF5F72" w:rsidRPr="00DF5F72" w:rsidRDefault="00DF5F72" w:rsidP="00DF5F72">
            <w:pPr>
              <w:spacing w:after="0" w:line="240" w:lineRule="auto"/>
              <w:rPr>
                <w:rFonts w:cs="Calibri"/>
              </w:rPr>
            </w:pPr>
            <w:r w:rsidRPr="00DF5F72">
              <w:rPr>
                <w:rFonts w:cs="Calibri"/>
              </w:rPr>
              <w:t>Requires students to use higher-level cognitive skills (analysis, synthesis, evaluation, generalizing, justifying, etc.).</w:t>
            </w:r>
          </w:p>
          <w:p w14:paraId="1F849141" w14:textId="77777777" w:rsidR="00DF5F72" w:rsidRPr="00DF5F72" w:rsidRDefault="00DF5F72" w:rsidP="00DF5F72">
            <w:pPr>
              <w:spacing w:after="0" w:line="240" w:lineRule="auto"/>
              <w:rPr>
                <w:rFonts w:cs="Calibri"/>
              </w:rPr>
            </w:pPr>
          </w:p>
          <w:p w14:paraId="41D801A0" w14:textId="59DA1C82" w:rsidR="00DF5F72" w:rsidRPr="00DF5F72" w:rsidRDefault="00DF5F72" w:rsidP="00DF5F72">
            <w:pPr>
              <w:spacing w:after="0" w:line="240" w:lineRule="auto"/>
              <w:rPr>
                <w:rFonts w:cs="Calibri"/>
              </w:rPr>
            </w:pPr>
            <w:r w:rsidRPr="00DF5F72">
              <w:rPr>
                <w:rFonts w:cs="Calibri"/>
              </w:rPr>
              <w:t>Provides activities and projects for students to deepen their knowledge and cultivate and strengthen problem-solving and decision-making skills.</w:t>
            </w:r>
          </w:p>
          <w:p w14:paraId="211BBF4C" w14:textId="77777777" w:rsidR="00DF5F72" w:rsidRPr="00DF5F72" w:rsidRDefault="00DF5F72" w:rsidP="00DF5F72">
            <w:pPr>
              <w:spacing w:after="0" w:line="240" w:lineRule="auto"/>
              <w:rPr>
                <w:rFonts w:cs="Calibri"/>
              </w:rPr>
            </w:pPr>
          </w:p>
          <w:p w14:paraId="16C34007" w14:textId="06B32193" w:rsidR="00DF5F72" w:rsidRPr="00DF5F72" w:rsidRDefault="00DF5F72" w:rsidP="00DF5F72">
            <w:pPr>
              <w:spacing w:after="0" w:line="240" w:lineRule="auto"/>
              <w:rPr>
                <w:rFonts w:cs="Calibri"/>
              </w:rPr>
            </w:pPr>
            <w:r w:rsidRPr="00DF5F72">
              <w:rPr>
                <w:rFonts w:cs="Calibri"/>
              </w:rPr>
              <w:t>Provides opportunities for application of learned concepts.</w:t>
            </w:r>
          </w:p>
          <w:p w14:paraId="4F0BC2B8" w14:textId="77777777" w:rsidR="00DF5F72" w:rsidRPr="00DF5F72" w:rsidRDefault="00DF5F72" w:rsidP="00DF5F72">
            <w:pPr>
              <w:spacing w:after="0" w:line="240" w:lineRule="auto"/>
              <w:rPr>
                <w:rFonts w:cs="Calibri"/>
              </w:rPr>
            </w:pPr>
          </w:p>
          <w:p w14:paraId="5B7C0B68" w14:textId="15D2B238" w:rsidR="00DF5F72" w:rsidRPr="00DF5F72" w:rsidRDefault="00DF5F72" w:rsidP="00DF5F72">
            <w:pPr>
              <w:spacing w:after="0" w:line="240" w:lineRule="auto"/>
              <w:rPr>
                <w:rFonts w:cs="Calibri"/>
              </w:rPr>
            </w:pPr>
            <w:r w:rsidRPr="00DF5F72">
              <w:rPr>
                <w:rFonts w:cs="Calibri"/>
              </w:rPr>
              <w:t xml:space="preserve">Uses a variety of relevant charts, graphs, diagrams, number lines, and other illustrations to invite and motivate students to engage in discussion, problem solving, and other </w:t>
            </w:r>
            <w:proofErr w:type="gramStart"/>
            <w:r w:rsidRPr="00DF5F72">
              <w:rPr>
                <w:rFonts w:cs="Calibri"/>
              </w:rPr>
              <w:t>high-order</w:t>
            </w:r>
            <w:proofErr w:type="gramEnd"/>
            <w:r w:rsidRPr="00DF5F72">
              <w:rPr>
                <w:rFonts w:cs="Calibri"/>
              </w:rPr>
              <w:t xml:space="preserve"> thinking skills.</w:t>
            </w:r>
          </w:p>
          <w:p w14:paraId="281D9702" w14:textId="77777777" w:rsidR="00DF5F72" w:rsidRPr="00DF5F72" w:rsidRDefault="00DF5F72" w:rsidP="00DF5F72">
            <w:pPr>
              <w:spacing w:after="0" w:line="240" w:lineRule="auto"/>
              <w:rPr>
                <w:rFonts w:cs="Calibri"/>
              </w:rPr>
            </w:pPr>
          </w:p>
          <w:p w14:paraId="5D84C5F3" w14:textId="30E3A429" w:rsidR="00756C2D" w:rsidRPr="00DF5F72" w:rsidRDefault="00DF5F72" w:rsidP="00DF5F72">
            <w:pPr>
              <w:spacing w:after="0" w:line="240" w:lineRule="auto"/>
              <w:rPr>
                <w:rFonts w:cs="Calibri"/>
              </w:rPr>
            </w:pPr>
            <w:r w:rsidRPr="00DF5F72">
              <w:rPr>
                <w:rFonts w:cs="Calibri"/>
              </w:rPr>
              <w:t>Emphasizes conceptual understandings that invite students to predict, conclude, evaluate, develop and extend ideas to support reasoning.</w:t>
            </w:r>
          </w:p>
          <w:p w14:paraId="08C4D376" w14:textId="77777777" w:rsidR="00DF5F72" w:rsidRDefault="00DF5F72" w:rsidP="00DF5F72">
            <w:pPr>
              <w:spacing w:after="0" w:line="240" w:lineRule="auto"/>
              <w:rPr>
                <w:rFonts w:cs="Calibri"/>
                <w:i/>
                <w:iCs/>
                <w:sz w:val="24"/>
                <w:szCs w:val="24"/>
              </w:rPr>
            </w:pPr>
          </w:p>
          <w:p w14:paraId="4F53A39E" w14:textId="77777777" w:rsidR="00756C2D" w:rsidRPr="00634A3F" w:rsidRDefault="00756C2D" w:rsidP="009974AC">
            <w:pPr>
              <w:spacing w:after="0" w:line="240" w:lineRule="auto"/>
              <w:rPr>
                <w:rFonts w:cs="Calibri"/>
                <w:i/>
                <w:iCs/>
                <w:sz w:val="20"/>
                <w:szCs w:val="20"/>
              </w:rPr>
            </w:pPr>
            <w:r w:rsidRPr="00634A3F">
              <w:rPr>
                <w:rFonts w:cs="Calibri"/>
                <w:i/>
                <w:iCs/>
                <w:sz w:val="20"/>
                <w:szCs w:val="20"/>
              </w:rPr>
              <w:t>Note: may apply to either student or teacher editions</w:t>
            </w:r>
          </w:p>
        </w:tc>
        <w:tc>
          <w:tcPr>
            <w:tcW w:w="3240" w:type="dxa"/>
          </w:tcPr>
          <w:p w14:paraId="56B8CEF2" w14:textId="77777777" w:rsidR="00756C2D" w:rsidRDefault="00756C2D" w:rsidP="009974AC">
            <w:pPr>
              <w:spacing w:after="0" w:line="240" w:lineRule="auto"/>
              <w:rPr>
                <w:rFonts w:asciiTheme="minorHAnsi" w:hAnsiTheme="minorHAnsi" w:cstheme="minorHAnsi"/>
                <w:sz w:val="24"/>
                <w:szCs w:val="24"/>
              </w:rPr>
            </w:pPr>
          </w:p>
        </w:tc>
      </w:tr>
      <w:tr w:rsidR="00756C2D" w14:paraId="107AFCBB" w14:textId="77777777" w:rsidTr="006966EF">
        <w:tc>
          <w:tcPr>
            <w:tcW w:w="10705" w:type="dxa"/>
            <w:gridSpan w:val="3"/>
            <w:shd w:val="clear" w:color="auto" w:fill="F2F2F2" w:themeFill="background1" w:themeFillShade="F2"/>
          </w:tcPr>
          <w:p w14:paraId="372C39C3"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46C4613A" w14:textId="77777777" w:rsidTr="00B11E36">
              <w:tc>
                <w:tcPr>
                  <w:tcW w:w="2182" w:type="dxa"/>
                </w:tcPr>
                <w:p w14:paraId="36B0B9F8" w14:textId="77777777" w:rsidR="003976E7" w:rsidRPr="003B708E" w:rsidRDefault="0033206E" w:rsidP="003976E7">
                  <w:pPr>
                    <w:spacing w:after="0" w:line="240" w:lineRule="auto"/>
                    <w:rPr>
                      <w:rFonts w:cs="Calibri"/>
                    </w:rPr>
                  </w:pPr>
                  <w:sdt>
                    <w:sdtPr>
                      <w:rPr>
                        <w:rFonts w:cs="Calibri"/>
                      </w:rPr>
                      <w:id w:val="190216809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34DB278D" w14:textId="77777777" w:rsidR="003976E7" w:rsidRPr="003B708E" w:rsidRDefault="0033206E" w:rsidP="003976E7">
                  <w:pPr>
                    <w:spacing w:after="0" w:line="240" w:lineRule="auto"/>
                    <w:rPr>
                      <w:rFonts w:cs="Calibri"/>
                    </w:rPr>
                  </w:pPr>
                  <w:sdt>
                    <w:sdtPr>
                      <w:rPr>
                        <w:rFonts w:cs="Calibri"/>
                      </w:rPr>
                      <w:id w:val="639536238"/>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56891880" w14:textId="77777777" w:rsidR="003976E7" w:rsidRPr="003B708E" w:rsidRDefault="0033206E" w:rsidP="003976E7">
                  <w:pPr>
                    <w:spacing w:after="0" w:line="240" w:lineRule="auto"/>
                    <w:rPr>
                      <w:rFonts w:cs="Calibri"/>
                    </w:rPr>
                  </w:pPr>
                  <w:sdt>
                    <w:sdtPr>
                      <w:rPr>
                        <w:rFonts w:cs="Calibri"/>
                      </w:rPr>
                      <w:id w:val="-1245101648"/>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647DBCE4" w14:textId="77777777" w:rsidR="003976E7" w:rsidRPr="003B708E" w:rsidRDefault="0033206E" w:rsidP="003976E7">
                  <w:pPr>
                    <w:spacing w:after="0" w:line="240" w:lineRule="auto"/>
                    <w:rPr>
                      <w:rFonts w:cs="Calibri"/>
                    </w:rPr>
                  </w:pPr>
                  <w:sdt>
                    <w:sdtPr>
                      <w:rPr>
                        <w:rFonts w:cs="Calibri"/>
                      </w:rPr>
                      <w:id w:val="1576554563"/>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76D2C535" w14:textId="77777777" w:rsidR="003976E7" w:rsidRPr="007B01CE" w:rsidRDefault="003976E7" w:rsidP="003976E7">
            <w:pPr>
              <w:spacing w:after="0" w:line="240" w:lineRule="auto"/>
              <w:rPr>
                <w:rFonts w:asciiTheme="minorHAnsi" w:hAnsiTheme="minorHAnsi" w:cstheme="minorHAnsi"/>
              </w:rPr>
            </w:pPr>
          </w:p>
          <w:p w14:paraId="0EE48BFA"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70DAA3E6" w14:textId="77777777" w:rsidR="003976E7" w:rsidRPr="007B01CE" w:rsidRDefault="003976E7" w:rsidP="003976E7">
            <w:pPr>
              <w:spacing w:after="0" w:line="240" w:lineRule="auto"/>
              <w:rPr>
                <w:rFonts w:asciiTheme="minorHAnsi" w:hAnsiTheme="minorHAnsi" w:cstheme="minorHAnsi"/>
              </w:rPr>
            </w:pPr>
          </w:p>
          <w:p w14:paraId="68EB5ADC" w14:textId="77777777" w:rsidR="00756C2D" w:rsidRPr="00DF5F72" w:rsidRDefault="00756C2D" w:rsidP="009974AC">
            <w:pPr>
              <w:spacing w:after="0" w:line="240" w:lineRule="auto"/>
              <w:rPr>
                <w:rFonts w:asciiTheme="minorHAnsi" w:hAnsiTheme="minorHAnsi" w:cstheme="minorHAnsi"/>
              </w:rPr>
            </w:pPr>
          </w:p>
          <w:p w14:paraId="28098689" w14:textId="77777777" w:rsidR="00756C2D" w:rsidRDefault="00756C2D" w:rsidP="009974AC">
            <w:pPr>
              <w:spacing w:after="0" w:line="240" w:lineRule="auto"/>
              <w:rPr>
                <w:rFonts w:asciiTheme="minorHAnsi" w:hAnsiTheme="minorHAnsi" w:cstheme="minorHAnsi"/>
                <w:sz w:val="24"/>
                <w:szCs w:val="24"/>
              </w:rPr>
            </w:pPr>
          </w:p>
        </w:tc>
      </w:tr>
      <w:bookmarkEnd w:id="11"/>
    </w:tbl>
    <w:p w14:paraId="31C58473" w14:textId="77777777" w:rsidR="00756C2D" w:rsidRDefault="00756C2D" w:rsidP="003E6610">
      <w:pPr>
        <w:spacing w:after="0" w:line="240" w:lineRule="auto"/>
        <w:rPr>
          <w:rFonts w:asciiTheme="minorHAnsi" w:hAnsiTheme="minorHAnsi" w:cstheme="minorHAnsi"/>
          <w:sz w:val="24"/>
          <w:szCs w:val="24"/>
        </w:rPr>
      </w:pPr>
    </w:p>
    <w:p w14:paraId="11CAEAB4" w14:textId="77777777" w:rsidR="000D422A" w:rsidRDefault="000D422A" w:rsidP="003E6610">
      <w:pPr>
        <w:spacing w:after="0" w:line="240" w:lineRule="auto"/>
        <w:rPr>
          <w:rFonts w:asciiTheme="minorHAnsi" w:hAnsiTheme="minorHAnsi" w:cstheme="minorHAnsi"/>
          <w:sz w:val="24"/>
          <w:szCs w:val="24"/>
        </w:rPr>
      </w:pPr>
    </w:p>
    <w:p w14:paraId="4B679171" w14:textId="77777777" w:rsidR="004829A9" w:rsidRDefault="004829A9" w:rsidP="208A11C6">
      <w:pPr>
        <w:spacing w:after="0" w:line="240" w:lineRule="auto"/>
        <w:rPr>
          <w:rFonts w:asciiTheme="minorHAnsi" w:hAnsiTheme="minorHAnsi" w:cstheme="minorBidi"/>
          <w:b/>
          <w:bCs/>
          <w:sz w:val="24"/>
          <w:szCs w:val="24"/>
          <w:u w:val="single"/>
        </w:rPr>
      </w:pPr>
      <w:bookmarkStart w:id="12" w:name="_Hlk97982889"/>
      <w:r w:rsidRPr="208A11C6">
        <w:rPr>
          <w:rFonts w:asciiTheme="minorHAnsi" w:hAnsiTheme="minorHAnsi" w:cstheme="minorBidi"/>
          <w:b/>
          <w:bCs/>
          <w:sz w:val="24"/>
          <w:szCs w:val="24"/>
        </w:rPr>
        <w:br w:type="page"/>
      </w:r>
    </w:p>
    <w:p w14:paraId="5D4F1639" w14:textId="2168C558" w:rsidR="00756C2D" w:rsidRPr="00455A8E" w:rsidRDefault="0054429F" w:rsidP="00455A8E">
      <w:pPr>
        <w:spacing w:after="0" w:line="240" w:lineRule="auto"/>
        <w:rPr>
          <w:rFonts w:asciiTheme="minorHAnsi" w:hAnsiTheme="minorHAnsi" w:cstheme="minorBidi"/>
          <w:b/>
          <w:bCs/>
          <w:i/>
          <w:iCs/>
          <w:sz w:val="24"/>
          <w:szCs w:val="24"/>
          <w:u w:val="single"/>
        </w:rPr>
      </w:pPr>
      <w:r w:rsidRPr="00455A8E">
        <w:rPr>
          <w:rFonts w:asciiTheme="minorHAnsi" w:hAnsiTheme="minorHAnsi" w:cstheme="minorBidi"/>
          <w:b/>
          <w:bCs/>
          <w:sz w:val="24"/>
          <w:szCs w:val="24"/>
          <w:u w:val="single"/>
        </w:rPr>
        <w:t>KEY CRITERIA FOR TECHNICAL SKILL DEVELOPMENT</w:t>
      </w:r>
    </w:p>
    <w:p w14:paraId="3E146671" w14:textId="77777777" w:rsidR="00756C2D" w:rsidRPr="00FC17EE" w:rsidRDefault="00756C2D" w:rsidP="00756C2D">
      <w:pPr>
        <w:spacing w:after="0" w:line="240" w:lineRule="auto"/>
        <w:jc w:val="center"/>
        <w:rPr>
          <w:rFonts w:asciiTheme="minorHAnsi" w:hAnsiTheme="minorHAnsi" w:cstheme="minorHAnsi"/>
          <w:bCs/>
          <w:sz w:val="24"/>
          <w:szCs w:val="24"/>
        </w:rPr>
      </w:pPr>
    </w:p>
    <w:p w14:paraId="2FAADFCF" w14:textId="6D7783BA" w:rsidR="00756C2D" w:rsidRPr="00724640" w:rsidRDefault="00756C2D" w:rsidP="00756C2D">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3960"/>
        <w:gridCol w:w="3420"/>
      </w:tblGrid>
      <w:tr w:rsidR="00455A8E" w14:paraId="1D241C80" w14:textId="77777777" w:rsidTr="006966EF">
        <w:tc>
          <w:tcPr>
            <w:tcW w:w="10705" w:type="dxa"/>
            <w:gridSpan w:val="3"/>
            <w:shd w:val="clear" w:color="auto" w:fill="F2F2F2" w:themeFill="background1" w:themeFillShade="F2"/>
          </w:tcPr>
          <w:p w14:paraId="1F62675D" w14:textId="693C8A9C" w:rsidR="00455A8E" w:rsidRPr="00455A8E" w:rsidRDefault="00455A8E"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Technical Skill Development</w:t>
            </w:r>
          </w:p>
        </w:tc>
      </w:tr>
      <w:tr w:rsidR="00455A8E" w14:paraId="6CB8F41D" w14:textId="77777777" w:rsidTr="006966EF">
        <w:tc>
          <w:tcPr>
            <w:tcW w:w="3325" w:type="dxa"/>
          </w:tcPr>
          <w:p w14:paraId="05D46860" w14:textId="643405FC"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3960" w:type="dxa"/>
            <w:vMerge w:val="restart"/>
            <w:shd w:val="clear" w:color="auto" w:fill="BDD6EE" w:themeFill="accent1" w:themeFillTint="66"/>
          </w:tcPr>
          <w:p w14:paraId="66EB8411" w14:textId="77777777" w:rsidR="00455A8E" w:rsidRPr="005250B5" w:rsidRDefault="00455A8E" w:rsidP="005250B5">
            <w:pPr>
              <w:spacing w:after="0" w:line="240" w:lineRule="auto"/>
              <w:rPr>
                <w:rFonts w:cs="Calibri"/>
              </w:rPr>
            </w:pPr>
            <w:r w:rsidRPr="005250B5">
              <w:rPr>
                <w:rFonts w:cs="Calibri"/>
              </w:rPr>
              <w:t>Provides opportunities for real world application of program specific content.</w:t>
            </w:r>
          </w:p>
          <w:p w14:paraId="74367D74" w14:textId="77777777" w:rsidR="00455A8E" w:rsidRDefault="00455A8E" w:rsidP="005250B5">
            <w:pPr>
              <w:spacing w:after="0" w:line="240" w:lineRule="auto"/>
              <w:rPr>
                <w:rFonts w:cs="Calibri"/>
              </w:rPr>
            </w:pPr>
          </w:p>
          <w:p w14:paraId="6977BFF4" w14:textId="77777777" w:rsidR="00455A8E" w:rsidRDefault="00455A8E" w:rsidP="005250B5">
            <w:pPr>
              <w:spacing w:after="0" w:line="240" w:lineRule="auto"/>
              <w:rPr>
                <w:rFonts w:cs="Calibri"/>
              </w:rPr>
            </w:pPr>
            <w:r w:rsidRPr="005250B5">
              <w:rPr>
                <w:rFonts w:cs="Calibri"/>
              </w:rPr>
              <w:t>Provides opportunities for project-based learning.</w:t>
            </w:r>
          </w:p>
          <w:p w14:paraId="320BD460" w14:textId="77777777" w:rsidR="00455A8E" w:rsidRDefault="00455A8E" w:rsidP="005250B5">
            <w:pPr>
              <w:spacing w:after="0" w:line="240" w:lineRule="auto"/>
              <w:rPr>
                <w:rFonts w:cs="Calibri"/>
              </w:rPr>
            </w:pPr>
          </w:p>
          <w:p w14:paraId="0ADF2D76" w14:textId="77777777" w:rsidR="00455A8E" w:rsidRPr="005250B5" w:rsidRDefault="00455A8E" w:rsidP="005250B5">
            <w:pPr>
              <w:spacing w:after="0" w:line="240" w:lineRule="auto"/>
              <w:rPr>
                <w:rFonts w:cs="Calibri"/>
              </w:rPr>
            </w:pPr>
            <w:r w:rsidRPr="005250B5">
              <w:rPr>
                <w:rFonts w:cs="Calibri"/>
              </w:rPr>
              <w:t>Provides opportunities for performance-based activities.</w:t>
            </w:r>
          </w:p>
          <w:p w14:paraId="2EDFBF64" w14:textId="77777777" w:rsidR="00455A8E" w:rsidRDefault="00455A8E" w:rsidP="005250B5">
            <w:pPr>
              <w:spacing w:after="0" w:line="240" w:lineRule="auto"/>
              <w:rPr>
                <w:rFonts w:cs="Calibri"/>
              </w:rPr>
            </w:pPr>
          </w:p>
          <w:p w14:paraId="58BE29A8" w14:textId="77777777" w:rsidR="00455A8E" w:rsidRPr="005250B5" w:rsidRDefault="00455A8E" w:rsidP="005250B5">
            <w:pPr>
              <w:spacing w:after="0" w:line="240" w:lineRule="auto"/>
              <w:rPr>
                <w:rFonts w:cs="Calibri"/>
              </w:rPr>
            </w:pPr>
            <w:r w:rsidRPr="005250B5">
              <w:rPr>
                <w:rFonts w:cs="Calibri"/>
              </w:rPr>
              <w:t>Provides opportunities for critical thinking and reasoning.</w:t>
            </w:r>
          </w:p>
          <w:p w14:paraId="1250F311" w14:textId="77777777" w:rsidR="00455A8E" w:rsidRDefault="00455A8E" w:rsidP="005250B5">
            <w:pPr>
              <w:spacing w:after="0" w:line="240" w:lineRule="auto"/>
              <w:rPr>
                <w:rFonts w:cs="Calibri"/>
              </w:rPr>
            </w:pPr>
          </w:p>
          <w:p w14:paraId="46898F45" w14:textId="77777777" w:rsidR="00455A8E" w:rsidRPr="005250B5" w:rsidRDefault="00455A8E" w:rsidP="005250B5">
            <w:pPr>
              <w:spacing w:after="0" w:line="240" w:lineRule="auto"/>
              <w:rPr>
                <w:rFonts w:cs="Calibri"/>
              </w:rPr>
            </w:pPr>
            <w:r w:rsidRPr="005250B5">
              <w:rPr>
                <w:rFonts w:cs="Calibri"/>
              </w:rPr>
              <w:t>Provides opportunities to justify/prove responses.</w:t>
            </w:r>
          </w:p>
          <w:p w14:paraId="264A1778" w14:textId="77777777" w:rsidR="00455A8E" w:rsidRDefault="00455A8E" w:rsidP="005250B5">
            <w:pPr>
              <w:spacing w:after="0" w:line="240" w:lineRule="auto"/>
              <w:rPr>
                <w:rFonts w:cs="Calibri"/>
              </w:rPr>
            </w:pPr>
          </w:p>
          <w:p w14:paraId="0373226D" w14:textId="77777777" w:rsidR="00455A8E" w:rsidRPr="005250B5" w:rsidRDefault="00455A8E" w:rsidP="005250B5">
            <w:pPr>
              <w:spacing w:after="0" w:line="240" w:lineRule="auto"/>
              <w:rPr>
                <w:rFonts w:cs="Calibri"/>
              </w:rPr>
            </w:pPr>
            <w:r w:rsidRPr="005250B5">
              <w:rPr>
                <w:rFonts w:cs="Calibri"/>
              </w:rPr>
              <w:t>Provides opportunities for in-depth questioning.</w:t>
            </w:r>
          </w:p>
          <w:p w14:paraId="72FC5C2D" w14:textId="77777777" w:rsidR="00455A8E" w:rsidRDefault="00455A8E" w:rsidP="005250B5">
            <w:pPr>
              <w:spacing w:after="0" w:line="240" w:lineRule="auto"/>
              <w:rPr>
                <w:rFonts w:cs="Calibri"/>
              </w:rPr>
            </w:pPr>
          </w:p>
          <w:p w14:paraId="56692D79" w14:textId="77777777" w:rsidR="00455A8E" w:rsidRPr="005250B5" w:rsidRDefault="00455A8E" w:rsidP="005250B5">
            <w:pPr>
              <w:spacing w:after="0" w:line="240" w:lineRule="auto"/>
              <w:rPr>
                <w:rFonts w:cs="Calibri"/>
              </w:rPr>
            </w:pPr>
            <w:r w:rsidRPr="005250B5">
              <w:rPr>
                <w:rFonts w:cs="Calibri"/>
              </w:rPr>
              <w:t>Contains embedded activities (or extensions) that emphasize use of technology for problem solving.</w:t>
            </w:r>
          </w:p>
          <w:p w14:paraId="1C025001" w14:textId="77777777" w:rsidR="00455A8E" w:rsidRPr="005250B5" w:rsidRDefault="00455A8E" w:rsidP="005250B5">
            <w:pPr>
              <w:spacing w:after="0" w:line="240" w:lineRule="auto"/>
              <w:rPr>
                <w:rFonts w:cs="Calibri"/>
              </w:rPr>
            </w:pPr>
          </w:p>
          <w:p w14:paraId="40B4DF53" w14:textId="1FC3F00F" w:rsidR="00455A8E" w:rsidRPr="005250B5" w:rsidRDefault="00455A8E" w:rsidP="009974AC">
            <w:pPr>
              <w:spacing w:after="0" w:line="240" w:lineRule="auto"/>
              <w:rPr>
                <w:rFonts w:cs="Calibri"/>
              </w:rPr>
            </w:pPr>
            <w:r w:rsidRPr="00634A3F">
              <w:rPr>
                <w:rFonts w:cs="Calibri"/>
                <w:i/>
                <w:iCs/>
                <w:sz w:val="20"/>
                <w:szCs w:val="20"/>
              </w:rPr>
              <w:t>Note: may apply to either student or teacher editions</w:t>
            </w:r>
          </w:p>
        </w:tc>
        <w:tc>
          <w:tcPr>
            <w:tcW w:w="3420" w:type="dxa"/>
          </w:tcPr>
          <w:p w14:paraId="75E852AF" w14:textId="1D0566BE"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455A8E" w14:paraId="1BCED44D" w14:textId="77777777" w:rsidTr="006966EF">
        <w:tc>
          <w:tcPr>
            <w:tcW w:w="3325" w:type="dxa"/>
          </w:tcPr>
          <w:p w14:paraId="4958CB1C" w14:textId="77777777" w:rsidR="00455A8E" w:rsidRDefault="00455A8E" w:rsidP="009974AC">
            <w:pPr>
              <w:spacing w:after="0" w:line="240" w:lineRule="auto"/>
              <w:rPr>
                <w:rFonts w:asciiTheme="minorHAnsi" w:hAnsiTheme="minorHAnsi" w:cstheme="minorHAnsi"/>
                <w:sz w:val="24"/>
                <w:szCs w:val="24"/>
              </w:rPr>
            </w:pPr>
          </w:p>
        </w:tc>
        <w:tc>
          <w:tcPr>
            <w:tcW w:w="3960" w:type="dxa"/>
            <w:vMerge/>
            <w:shd w:val="clear" w:color="auto" w:fill="BDD6EE" w:themeFill="accent1" w:themeFillTint="66"/>
          </w:tcPr>
          <w:p w14:paraId="039AC257" w14:textId="3160BAD0" w:rsidR="00455A8E" w:rsidRPr="00634A3F" w:rsidRDefault="00455A8E" w:rsidP="009974AC">
            <w:pPr>
              <w:spacing w:after="0" w:line="240" w:lineRule="auto"/>
              <w:rPr>
                <w:rFonts w:cs="Calibri"/>
                <w:i/>
                <w:iCs/>
                <w:sz w:val="20"/>
                <w:szCs w:val="20"/>
              </w:rPr>
            </w:pPr>
          </w:p>
        </w:tc>
        <w:tc>
          <w:tcPr>
            <w:tcW w:w="3420" w:type="dxa"/>
          </w:tcPr>
          <w:p w14:paraId="631E4876" w14:textId="77777777" w:rsidR="00455A8E" w:rsidRDefault="00455A8E" w:rsidP="009974AC">
            <w:pPr>
              <w:spacing w:after="0" w:line="240" w:lineRule="auto"/>
              <w:rPr>
                <w:rFonts w:asciiTheme="minorHAnsi" w:hAnsiTheme="minorHAnsi" w:cstheme="minorHAnsi"/>
                <w:sz w:val="24"/>
                <w:szCs w:val="24"/>
              </w:rPr>
            </w:pPr>
          </w:p>
        </w:tc>
      </w:tr>
      <w:tr w:rsidR="00756C2D" w14:paraId="080261BB" w14:textId="77777777" w:rsidTr="006966EF">
        <w:tc>
          <w:tcPr>
            <w:tcW w:w="10705" w:type="dxa"/>
            <w:gridSpan w:val="3"/>
            <w:shd w:val="clear" w:color="auto" w:fill="F2F2F2" w:themeFill="background1" w:themeFillShade="F2"/>
          </w:tcPr>
          <w:p w14:paraId="68B343FE" w14:textId="77777777" w:rsidR="00756C2D" w:rsidRPr="00716D73" w:rsidRDefault="00756C2D" w:rsidP="009974AC">
            <w:pPr>
              <w:spacing w:after="0" w:line="240" w:lineRule="auto"/>
              <w:rPr>
                <w:rFonts w:asciiTheme="minorHAnsi" w:hAnsiTheme="minorHAnsi" w:cstheme="minorHAnsi"/>
                <w:b/>
                <w:bCs/>
              </w:rPr>
            </w:pPr>
            <w:r w:rsidRPr="00716D73">
              <w:rPr>
                <w:rFonts w:asciiTheme="minorHAnsi" w:hAnsiTheme="minorHAnsi" w:cstheme="minorHAnsi"/>
                <w:b/>
                <w:bCs/>
              </w:rPr>
              <w:t>Based on the criteria above, mark the appropriate evaluative descriptor…</w:t>
            </w:r>
          </w:p>
          <w:p w14:paraId="4044660D" w14:textId="77777777" w:rsidR="00756C2D" w:rsidRPr="00716D73" w:rsidRDefault="00756C2D" w:rsidP="009974AC">
            <w:pPr>
              <w:spacing w:after="0" w:line="240" w:lineRule="auto"/>
              <w:rPr>
                <w:rFonts w:asciiTheme="minorHAnsi" w:hAnsiTheme="minorHAnsi" w:cstheme="minorHAnsi"/>
              </w:rPr>
            </w:pPr>
            <w:r w:rsidRPr="00716D73">
              <w:rPr>
                <w:rFonts w:asciiTheme="minorHAnsi" w:hAnsiTheme="minorHAnsi" w:cstheme="minorHAnsi"/>
              </w:rPr>
              <w:t>Strong Evidence / Moderate Evidence / Little or No Evidence / NA</w:t>
            </w:r>
          </w:p>
          <w:p w14:paraId="1B0BE774" w14:textId="77777777" w:rsidR="00756C2D" w:rsidRPr="00716D73" w:rsidRDefault="00756C2D" w:rsidP="009974AC">
            <w:pPr>
              <w:spacing w:after="0" w:line="240" w:lineRule="auto"/>
              <w:rPr>
                <w:rFonts w:asciiTheme="minorHAnsi" w:hAnsiTheme="minorHAnsi" w:cstheme="minorHAnsi"/>
              </w:rPr>
            </w:pPr>
          </w:p>
          <w:p w14:paraId="32BB01BE" w14:textId="77777777" w:rsidR="00756C2D" w:rsidRPr="00716D73" w:rsidRDefault="00756C2D" w:rsidP="009974AC">
            <w:pPr>
              <w:spacing w:after="0" w:line="240" w:lineRule="auto"/>
              <w:rPr>
                <w:rFonts w:asciiTheme="minorHAnsi" w:hAnsiTheme="minorHAnsi" w:cstheme="minorHAnsi"/>
                <w:b/>
                <w:bCs/>
              </w:rPr>
            </w:pPr>
            <w:r w:rsidRPr="00716D73">
              <w:rPr>
                <w:rFonts w:asciiTheme="minorHAnsi" w:hAnsiTheme="minorHAnsi" w:cstheme="minorHAnsi"/>
                <w:b/>
                <w:bCs/>
              </w:rPr>
              <w:t>Provide a rationale for your determination:</w:t>
            </w:r>
          </w:p>
          <w:p w14:paraId="4B3E9D21" w14:textId="77777777" w:rsidR="00756C2D" w:rsidRPr="00716D73" w:rsidRDefault="00756C2D" w:rsidP="009974AC">
            <w:pPr>
              <w:spacing w:after="0" w:line="240" w:lineRule="auto"/>
              <w:rPr>
                <w:rFonts w:asciiTheme="minorHAnsi" w:hAnsiTheme="minorHAnsi" w:cstheme="minorHAnsi"/>
              </w:rPr>
            </w:pPr>
          </w:p>
          <w:p w14:paraId="3C1EE34A" w14:textId="77777777" w:rsidR="00756C2D" w:rsidRDefault="00756C2D" w:rsidP="009974AC">
            <w:pPr>
              <w:spacing w:after="0" w:line="240" w:lineRule="auto"/>
              <w:rPr>
                <w:rFonts w:asciiTheme="minorHAnsi" w:hAnsiTheme="minorHAnsi" w:cstheme="minorHAnsi"/>
                <w:sz w:val="24"/>
                <w:szCs w:val="24"/>
              </w:rPr>
            </w:pPr>
          </w:p>
        </w:tc>
      </w:tr>
      <w:bookmarkEnd w:id="12"/>
    </w:tbl>
    <w:p w14:paraId="6AB4799A" w14:textId="77777777" w:rsidR="00DB64E3" w:rsidRPr="00E54FDB" w:rsidRDefault="00DB64E3" w:rsidP="003E6610">
      <w:pPr>
        <w:spacing w:after="0" w:line="240" w:lineRule="auto"/>
        <w:rPr>
          <w:rFonts w:asciiTheme="minorHAnsi" w:hAnsiTheme="minorHAnsi" w:cstheme="minorHAnsi"/>
          <w:sz w:val="24"/>
          <w:szCs w:val="24"/>
        </w:rPr>
      </w:pPr>
    </w:p>
    <w:p w14:paraId="6C61DEE6" w14:textId="6EDECB13" w:rsidR="00E83448" w:rsidRPr="00455A8E" w:rsidRDefault="00A8191B" w:rsidP="00455A8E">
      <w:pPr>
        <w:spacing w:after="0" w:line="240" w:lineRule="auto"/>
        <w:rPr>
          <w:rFonts w:asciiTheme="minorHAnsi" w:hAnsiTheme="minorHAnsi" w:cstheme="minorBidi"/>
          <w:b/>
          <w:bCs/>
          <w:i/>
          <w:iCs/>
          <w:sz w:val="24"/>
          <w:szCs w:val="24"/>
          <w:u w:val="single"/>
        </w:rPr>
      </w:pPr>
      <w:bookmarkStart w:id="13" w:name="_Hlk97983074"/>
      <w:r w:rsidRPr="00455A8E">
        <w:rPr>
          <w:rFonts w:asciiTheme="minorHAnsi" w:hAnsiTheme="minorHAnsi" w:cstheme="minorBidi"/>
          <w:b/>
          <w:bCs/>
          <w:sz w:val="24"/>
          <w:szCs w:val="24"/>
          <w:u w:val="single"/>
        </w:rPr>
        <w:t>KEY CRITERIA FOR CONNECTIONS TO LITERACY</w:t>
      </w:r>
    </w:p>
    <w:p w14:paraId="7F687455" w14:textId="16643262" w:rsidR="00E83448" w:rsidRPr="00724640" w:rsidRDefault="00E83448" w:rsidP="00E83448">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140"/>
        <w:gridCol w:w="3240"/>
      </w:tblGrid>
      <w:tr w:rsidR="00455A8E" w14:paraId="78E2E4BF" w14:textId="77777777" w:rsidTr="006966EF">
        <w:tc>
          <w:tcPr>
            <w:tcW w:w="10705" w:type="dxa"/>
            <w:gridSpan w:val="3"/>
            <w:shd w:val="clear" w:color="auto" w:fill="F2F2F2" w:themeFill="background1" w:themeFillShade="F2"/>
          </w:tcPr>
          <w:p w14:paraId="62CD4BD4" w14:textId="0331721E" w:rsidR="00455A8E" w:rsidRPr="00455A8E" w:rsidRDefault="00455A8E"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Connections to Literacy</w:t>
            </w:r>
          </w:p>
        </w:tc>
      </w:tr>
      <w:tr w:rsidR="00455A8E" w14:paraId="37FEFE54" w14:textId="77777777" w:rsidTr="006966EF">
        <w:tc>
          <w:tcPr>
            <w:tcW w:w="3325" w:type="dxa"/>
          </w:tcPr>
          <w:p w14:paraId="5D33195D" w14:textId="4F745E27"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4140" w:type="dxa"/>
            <w:vMerge w:val="restart"/>
            <w:shd w:val="clear" w:color="auto" w:fill="BDD6EE" w:themeFill="accent1" w:themeFillTint="66"/>
          </w:tcPr>
          <w:p w14:paraId="0D932F96" w14:textId="77777777" w:rsidR="00455A8E" w:rsidRPr="00F609F6" w:rsidRDefault="00455A8E" w:rsidP="00F72422">
            <w:pPr>
              <w:spacing w:after="0" w:line="240" w:lineRule="auto"/>
              <w:rPr>
                <w:rFonts w:cs="Calibri"/>
              </w:rPr>
            </w:pPr>
            <w:r w:rsidRPr="00F609F6">
              <w:rPr>
                <w:rFonts w:cs="Calibri"/>
              </w:rPr>
              <w:t>Focuses on grade-level texts/assignments.</w:t>
            </w:r>
          </w:p>
          <w:p w14:paraId="629540BE" w14:textId="77777777" w:rsidR="00455A8E" w:rsidRPr="00F609F6" w:rsidRDefault="00455A8E" w:rsidP="00F72422">
            <w:pPr>
              <w:spacing w:after="0" w:line="240" w:lineRule="auto"/>
              <w:rPr>
                <w:rFonts w:cs="Calibri"/>
              </w:rPr>
            </w:pPr>
          </w:p>
          <w:p w14:paraId="12E19C28" w14:textId="77777777" w:rsidR="00455A8E" w:rsidRPr="00F609F6" w:rsidRDefault="00455A8E" w:rsidP="00F72422">
            <w:pPr>
              <w:spacing w:after="0" w:line="240" w:lineRule="auto"/>
              <w:rPr>
                <w:rFonts w:cs="Calibri"/>
              </w:rPr>
            </w:pPr>
            <w:r w:rsidRPr="00F609F6">
              <w:rPr>
                <w:rFonts w:cs="Calibri"/>
              </w:rPr>
              <w:t xml:space="preserve">Uses multiple representations of text (concrete, visual/spatial, graphs, charts, etc.) to foster the practice that “text” is anything that communicates a message. </w:t>
            </w:r>
          </w:p>
          <w:p w14:paraId="743069EB" w14:textId="77777777" w:rsidR="00455A8E" w:rsidRPr="00F609F6" w:rsidRDefault="00455A8E" w:rsidP="00F72422">
            <w:pPr>
              <w:spacing w:after="0" w:line="240" w:lineRule="auto"/>
              <w:rPr>
                <w:rFonts w:cs="Calibri"/>
              </w:rPr>
            </w:pPr>
          </w:p>
          <w:p w14:paraId="005C4FD7" w14:textId="77777777" w:rsidR="00455A8E" w:rsidRPr="00F609F6" w:rsidRDefault="00455A8E" w:rsidP="00F72422">
            <w:pPr>
              <w:spacing w:after="0" w:line="240" w:lineRule="auto"/>
              <w:rPr>
                <w:rFonts w:cs="Calibri"/>
              </w:rPr>
            </w:pPr>
            <w:r w:rsidRPr="00F609F6">
              <w:rPr>
                <w:rFonts w:cs="Calibri"/>
              </w:rPr>
              <w:t xml:space="preserve">Provides multiple opportunities for activating schema, making meaning, summarizing, reviewing, reinforcing vocabulary skills and concepts, analyzing, synthesizing and evaluating. </w:t>
            </w:r>
          </w:p>
          <w:p w14:paraId="706F9B22" w14:textId="77777777" w:rsidR="00455A8E" w:rsidRPr="00F609F6" w:rsidRDefault="00455A8E" w:rsidP="00F72422">
            <w:pPr>
              <w:spacing w:after="0" w:line="240" w:lineRule="auto"/>
              <w:rPr>
                <w:rFonts w:cs="Calibri"/>
              </w:rPr>
            </w:pPr>
          </w:p>
          <w:p w14:paraId="049F51C1" w14:textId="77777777" w:rsidR="00455A8E" w:rsidRPr="00F609F6" w:rsidRDefault="00455A8E" w:rsidP="00F72422">
            <w:pPr>
              <w:spacing w:after="0" w:line="240" w:lineRule="auto"/>
              <w:rPr>
                <w:rFonts w:cs="Calibri"/>
              </w:rPr>
            </w:pPr>
            <w:r w:rsidRPr="00F609F6">
              <w:rPr>
                <w:rFonts w:cs="Calibri"/>
              </w:rPr>
              <w:t>Provides multiple opportunities to integrate reading and writing.</w:t>
            </w:r>
          </w:p>
          <w:p w14:paraId="6F101846" w14:textId="77777777" w:rsidR="00455A8E" w:rsidRPr="00F609F6" w:rsidRDefault="00455A8E" w:rsidP="00F72422">
            <w:pPr>
              <w:spacing w:after="0" w:line="240" w:lineRule="auto"/>
              <w:rPr>
                <w:rFonts w:cs="Calibri"/>
              </w:rPr>
            </w:pPr>
          </w:p>
          <w:p w14:paraId="57803A5A" w14:textId="77777777" w:rsidR="00455A8E" w:rsidRPr="00F609F6" w:rsidRDefault="00455A8E" w:rsidP="00F72422">
            <w:pPr>
              <w:spacing w:after="0" w:line="240" w:lineRule="auto"/>
              <w:rPr>
                <w:rFonts w:cs="Calibri"/>
              </w:rPr>
            </w:pPr>
            <w:r w:rsidRPr="00F609F6">
              <w:rPr>
                <w:rFonts w:cs="Calibri"/>
              </w:rPr>
              <w:t>Student text uses content appropriate academic vocabulary.</w:t>
            </w:r>
          </w:p>
          <w:p w14:paraId="6D4B7186" w14:textId="77777777" w:rsidR="00455A8E" w:rsidRPr="00F609F6" w:rsidRDefault="00455A8E" w:rsidP="00F72422">
            <w:pPr>
              <w:spacing w:after="0" w:line="240" w:lineRule="auto"/>
              <w:rPr>
                <w:rFonts w:cs="Calibri"/>
              </w:rPr>
            </w:pPr>
          </w:p>
          <w:p w14:paraId="024F11ED" w14:textId="77777777" w:rsidR="00455A8E" w:rsidRPr="00F609F6" w:rsidRDefault="00455A8E" w:rsidP="00F72422">
            <w:pPr>
              <w:spacing w:after="0" w:line="240" w:lineRule="auto"/>
              <w:rPr>
                <w:rFonts w:cs="Calibri"/>
              </w:rPr>
            </w:pPr>
            <w:r w:rsidRPr="00F609F6">
              <w:rPr>
                <w:rFonts w:cs="Calibri"/>
              </w:rPr>
              <w:t>Focuses on making meaning of critical grade-level vocabulary vs. extensive lists.</w:t>
            </w:r>
          </w:p>
          <w:p w14:paraId="2E6F6879" w14:textId="77777777" w:rsidR="00455A8E" w:rsidRPr="00F609F6" w:rsidRDefault="00455A8E" w:rsidP="00F72422">
            <w:pPr>
              <w:spacing w:after="0" w:line="240" w:lineRule="auto"/>
              <w:rPr>
                <w:rFonts w:cs="Calibri"/>
              </w:rPr>
            </w:pPr>
          </w:p>
          <w:p w14:paraId="0307A65B" w14:textId="77777777" w:rsidR="00455A8E" w:rsidRPr="00F609F6" w:rsidRDefault="00455A8E" w:rsidP="00F72422">
            <w:pPr>
              <w:spacing w:after="0" w:line="240" w:lineRule="auto"/>
              <w:rPr>
                <w:rFonts w:cs="Calibri"/>
              </w:rPr>
            </w:pPr>
            <w:r w:rsidRPr="00F609F6">
              <w:rPr>
                <w:rFonts w:cs="Calibri"/>
              </w:rPr>
              <w:t>Identifies key vocabulary through definitions in both text and glossary.</w:t>
            </w:r>
          </w:p>
          <w:p w14:paraId="5785A49C" w14:textId="77777777" w:rsidR="00455A8E" w:rsidRPr="00F609F6" w:rsidRDefault="00455A8E" w:rsidP="00F72422">
            <w:pPr>
              <w:spacing w:after="0" w:line="240" w:lineRule="auto"/>
              <w:rPr>
                <w:rFonts w:cs="Calibri"/>
              </w:rPr>
            </w:pPr>
          </w:p>
          <w:p w14:paraId="3D08CD51" w14:textId="77777777" w:rsidR="00455A8E" w:rsidRPr="00F609F6" w:rsidRDefault="00455A8E" w:rsidP="00F72422">
            <w:pPr>
              <w:spacing w:after="0" w:line="240" w:lineRule="auto"/>
              <w:rPr>
                <w:rFonts w:cs="Calibri"/>
              </w:rPr>
            </w:pPr>
            <w:r w:rsidRPr="00F609F6">
              <w:rPr>
                <w:rFonts w:cs="Calibri"/>
              </w:rPr>
              <w:t>Provides opportunities that are engaging and facilitate learning.</w:t>
            </w:r>
          </w:p>
          <w:p w14:paraId="15B96256" w14:textId="77777777" w:rsidR="00455A8E" w:rsidRPr="00F609F6" w:rsidRDefault="00455A8E" w:rsidP="00F72422">
            <w:pPr>
              <w:spacing w:after="0" w:line="240" w:lineRule="auto"/>
              <w:rPr>
                <w:rFonts w:cs="Calibri"/>
              </w:rPr>
            </w:pPr>
          </w:p>
          <w:p w14:paraId="03FE42C8" w14:textId="77777777" w:rsidR="00455A8E" w:rsidRPr="00F609F6" w:rsidRDefault="00455A8E" w:rsidP="00F72422">
            <w:pPr>
              <w:spacing w:after="0" w:line="240" w:lineRule="auto"/>
              <w:rPr>
                <w:rFonts w:cs="Calibri"/>
              </w:rPr>
            </w:pPr>
            <w:r w:rsidRPr="00F609F6">
              <w:rPr>
                <w:rFonts w:cs="Calibri"/>
              </w:rPr>
              <w:t>Embedded activities enhance the understanding and analysis of student texts.</w:t>
            </w:r>
          </w:p>
          <w:p w14:paraId="4C549559" w14:textId="77777777" w:rsidR="00455A8E" w:rsidRDefault="00455A8E" w:rsidP="00F72422">
            <w:pPr>
              <w:spacing w:after="0" w:line="240" w:lineRule="auto"/>
              <w:rPr>
                <w:rFonts w:cs="Calibri"/>
                <w:i/>
                <w:iCs/>
                <w:sz w:val="24"/>
                <w:szCs w:val="24"/>
              </w:rPr>
            </w:pPr>
          </w:p>
          <w:p w14:paraId="0C60DC01" w14:textId="63F254FE" w:rsidR="00455A8E" w:rsidRPr="00F609F6" w:rsidRDefault="00455A8E" w:rsidP="009974AC">
            <w:pPr>
              <w:spacing w:after="0" w:line="240" w:lineRule="auto"/>
              <w:rPr>
                <w:rFonts w:cs="Calibri"/>
              </w:rPr>
            </w:pPr>
            <w:r w:rsidRPr="00634A3F">
              <w:rPr>
                <w:rFonts w:cs="Calibri"/>
                <w:i/>
                <w:iCs/>
                <w:sz w:val="20"/>
                <w:szCs w:val="20"/>
              </w:rPr>
              <w:t>Note: may apply to either student or teacher editions</w:t>
            </w:r>
          </w:p>
        </w:tc>
        <w:tc>
          <w:tcPr>
            <w:tcW w:w="3240" w:type="dxa"/>
          </w:tcPr>
          <w:p w14:paraId="7AE4D652" w14:textId="1CED97F2"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455A8E" w14:paraId="1675AB78" w14:textId="77777777" w:rsidTr="006966EF">
        <w:tc>
          <w:tcPr>
            <w:tcW w:w="3325" w:type="dxa"/>
          </w:tcPr>
          <w:p w14:paraId="6543CF53" w14:textId="77777777" w:rsidR="00455A8E" w:rsidRDefault="00455A8E" w:rsidP="009974AC">
            <w:pPr>
              <w:spacing w:after="0" w:line="240" w:lineRule="auto"/>
              <w:rPr>
                <w:rFonts w:asciiTheme="minorHAnsi" w:hAnsiTheme="minorHAnsi" w:cstheme="minorHAnsi"/>
                <w:sz w:val="24"/>
                <w:szCs w:val="24"/>
              </w:rPr>
            </w:pPr>
          </w:p>
        </w:tc>
        <w:tc>
          <w:tcPr>
            <w:tcW w:w="4140" w:type="dxa"/>
            <w:vMerge/>
            <w:shd w:val="clear" w:color="auto" w:fill="BDD6EE" w:themeFill="accent1" w:themeFillTint="66"/>
          </w:tcPr>
          <w:p w14:paraId="063E3AFC" w14:textId="17F0D7CA" w:rsidR="00455A8E" w:rsidRPr="00634A3F" w:rsidRDefault="00455A8E" w:rsidP="009974AC">
            <w:pPr>
              <w:spacing w:after="0" w:line="240" w:lineRule="auto"/>
              <w:rPr>
                <w:rFonts w:cs="Calibri"/>
                <w:i/>
                <w:iCs/>
                <w:sz w:val="20"/>
                <w:szCs w:val="20"/>
              </w:rPr>
            </w:pPr>
          </w:p>
        </w:tc>
        <w:tc>
          <w:tcPr>
            <w:tcW w:w="3240" w:type="dxa"/>
          </w:tcPr>
          <w:p w14:paraId="1C69808F" w14:textId="77777777" w:rsidR="00455A8E" w:rsidRDefault="00455A8E" w:rsidP="009974AC">
            <w:pPr>
              <w:spacing w:after="0" w:line="240" w:lineRule="auto"/>
              <w:rPr>
                <w:rFonts w:asciiTheme="minorHAnsi" w:hAnsiTheme="minorHAnsi" w:cstheme="minorHAnsi"/>
                <w:sz w:val="24"/>
                <w:szCs w:val="24"/>
              </w:rPr>
            </w:pPr>
          </w:p>
        </w:tc>
      </w:tr>
      <w:tr w:rsidR="00E83448" w14:paraId="741B920A" w14:textId="77777777" w:rsidTr="006966EF">
        <w:tc>
          <w:tcPr>
            <w:tcW w:w="10705" w:type="dxa"/>
            <w:gridSpan w:val="3"/>
            <w:shd w:val="clear" w:color="auto" w:fill="F2F2F2" w:themeFill="background1" w:themeFillShade="F2"/>
          </w:tcPr>
          <w:p w14:paraId="3740604B"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798CE169" w14:textId="77777777" w:rsidTr="00B11E36">
              <w:tc>
                <w:tcPr>
                  <w:tcW w:w="2182" w:type="dxa"/>
                </w:tcPr>
                <w:p w14:paraId="3BBAF25D" w14:textId="77777777" w:rsidR="003976E7" w:rsidRPr="003B708E" w:rsidRDefault="0033206E" w:rsidP="003976E7">
                  <w:pPr>
                    <w:spacing w:after="0" w:line="240" w:lineRule="auto"/>
                    <w:rPr>
                      <w:rFonts w:cs="Calibri"/>
                    </w:rPr>
                  </w:pPr>
                  <w:sdt>
                    <w:sdtPr>
                      <w:rPr>
                        <w:rFonts w:cs="Calibri"/>
                      </w:rPr>
                      <w:id w:val="49684910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0DF0C0D1" w14:textId="77777777" w:rsidR="003976E7" w:rsidRPr="003B708E" w:rsidRDefault="0033206E" w:rsidP="003976E7">
                  <w:pPr>
                    <w:spacing w:after="0" w:line="240" w:lineRule="auto"/>
                    <w:rPr>
                      <w:rFonts w:cs="Calibri"/>
                    </w:rPr>
                  </w:pPr>
                  <w:sdt>
                    <w:sdtPr>
                      <w:rPr>
                        <w:rFonts w:cs="Calibri"/>
                      </w:rPr>
                      <w:id w:val="366106508"/>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6821BC09" w14:textId="77777777" w:rsidR="003976E7" w:rsidRPr="003B708E" w:rsidRDefault="0033206E" w:rsidP="003976E7">
                  <w:pPr>
                    <w:spacing w:after="0" w:line="240" w:lineRule="auto"/>
                    <w:rPr>
                      <w:rFonts w:cs="Calibri"/>
                    </w:rPr>
                  </w:pPr>
                  <w:sdt>
                    <w:sdtPr>
                      <w:rPr>
                        <w:rFonts w:cs="Calibri"/>
                      </w:rPr>
                      <w:id w:val="-41578565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71378241" w14:textId="77777777" w:rsidR="003976E7" w:rsidRPr="003B708E" w:rsidRDefault="0033206E" w:rsidP="003976E7">
                  <w:pPr>
                    <w:spacing w:after="0" w:line="240" w:lineRule="auto"/>
                    <w:rPr>
                      <w:rFonts w:cs="Calibri"/>
                    </w:rPr>
                  </w:pPr>
                  <w:sdt>
                    <w:sdtPr>
                      <w:rPr>
                        <w:rFonts w:cs="Calibri"/>
                      </w:rPr>
                      <w:id w:val="-1190911042"/>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2CB06544" w14:textId="77777777" w:rsidR="003976E7" w:rsidRPr="007B01CE" w:rsidRDefault="003976E7" w:rsidP="003976E7">
            <w:pPr>
              <w:spacing w:after="0" w:line="240" w:lineRule="auto"/>
              <w:rPr>
                <w:rFonts w:asciiTheme="minorHAnsi" w:hAnsiTheme="minorHAnsi" w:cstheme="minorHAnsi"/>
              </w:rPr>
            </w:pPr>
          </w:p>
          <w:p w14:paraId="0629BFBE"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0AAD8DEE" w14:textId="77777777" w:rsidR="003976E7" w:rsidRPr="007B01CE" w:rsidRDefault="003976E7" w:rsidP="003976E7">
            <w:pPr>
              <w:spacing w:after="0" w:line="240" w:lineRule="auto"/>
              <w:rPr>
                <w:rFonts w:asciiTheme="minorHAnsi" w:hAnsiTheme="minorHAnsi" w:cstheme="minorHAnsi"/>
              </w:rPr>
            </w:pPr>
          </w:p>
          <w:p w14:paraId="556B7860" w14:textId="77777777" w:rsidR="00E83448" w:rsidRDefault="00E83448" w:rsidP="009974AC">
            <w:pPr>
              <w:spacing w:after="0" w:line="240" w:lineRule="auto"/>
              <w:rPr>
                <w:rFonts w:asciiTheme="minorHAnsi" w:hAnsiTheme="minorHAnsi" w:cstheme="minorHAnsi"/>
                <w:sz w:val="24"/>
                <w:szCs w:val="24"/>
              </w:rPr>
            </w:pPr>
          </w:p>
          <w:p w14:paraId="16F5F097" w14:textId="77777777" w:rsidR="00E83448" w:rsidRDefault="00E83448" w:rsidP="009974AC">
            <w:pPr>
              <w:spacing w:after="0" w:line="240" w:lineRule="auto"/>
              <w:rPr>
                <w:rFonts w:asciiTheme="minorHAnsi" w:hAnsiTheme="minorHAnsi" w:cstheme="minorHAnsi"/>
                <w:sz w:val="24"/>
                <w:szCs w:val="24"/>
              </w:rPr>
            </w:pPr>
          </w:p>
        </w:tc>
      </w:tr>
      <w:bookmarkEnd w:id="13"/>
    </w:tbl>
    <w:p w14:paraId="5E8C9428" w14:textId="32E886B9" w:rsidR="00DB64E3" w:rsidRDefault="00DB64E3" w:rsidP="00DB64E3">
      <w:pPr>
        <w:spacing w:after="0" w:line="240" w:lineRule="auto"/>
        <w:rPr>
          <w:rFonts w:asciiTheme="minorHAnsi" w:hAnsiTheme="minorHAnsi" w:cstheme="minorHAnsi"/>
          <w:sz w:val="24"/>
          <w:szCs w:val="24"/>
        </w:rPr>
      </w:pPr>
    </w:p>
    <w:p w14:paraId="7F5E874E" w14:textId="27060C38" w:rsidR="00E64796" w:rsidRPr="00455A8E" w:rsidRDefault="00780ECA" w:rsidP="00455A8E">
      <w:pPr>
        <w:spacing w:after="0" w:line="240" w:lineRule="auto"/>
        <w:rPr>
          <w:rFonts w:asciiTheme="minorHAnsi" w:hAnsiTheme="minorHAnsi" w:cstheme="minorBidi"/>
          <w:b/>
          <w:bCs/>
          <w:i/>
          <w:iCs/>
          <w:sz w:val="24"/>
          <w:szCs w:val="24"/>
        </w:rPr>
      </w:pPr>
      <w:bookmarkStart w:id="14" w:name="_Hlk97983318"/>
      <w:r w:rsidRPr="00455A8E">
        <w:rPr>
          <w:rFonts w:asciiTheme="minorHAnsi" w:hAnsiTheme="minorHAnsi" w:cstheme="minorBidi"/>
          <w:b/>
          <w:bCs/>
          <w:sz w:val="24"/>
          <w:szCs w:val="24"/>
          <w:u w:val="single"/>
        </w:rPr>
        <w:t>KEY CRITERIA FOR ORGANIZATIONAL QUALITY</w:t>
      </w:r>
    </w:p>
    <w:p w14:paraId="1F39849C" w14:textId="5534F362" w:rsidR="00E64796" w:rsidRPr="00724640" w:rsidRDefault="00E64796" w:rsidP="00E64796">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325"/>
        <w:gridCol w:w="4050"/>
        <w:gridCol w:w="3330"/>
      </w:tblGrid>
      <w:tr w:rsidR="00455A8E" w14:paraId="08C42C75" w14:textId="77777777" w:rsidTr="004925BB">
        <w:tc>
          <w:tcPr>
            <w:tcW w:w="10705" w:type="dxa"/>
            <w:gridSpan w:val="3"/>
            <w:shd w:val="clear" w:color="auto" w:fill="F2F2F2" w:themeFill="background1" w:themeFillShade="F2"/>
          </w:tcPr>
          <w:p w14:paraId="42DBE3EF" w14:textId="6CCA3D85" w:rsidR="00455A8E" w:rsidRPr="00455A8E" w:rsidRDefault="00455A8E"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Organizational Quality</w:t>
            </w:r>
          </w:p>
        </w:tc>
      </w:tr>
      <w:tr w:rsidR="006966EF" w14:paraId="15BEC380" w14:textId="77777777" w:rsidTr="006966EF">
        <w:tc>
          <w:tcPr>
            <w:tcW w:w="3325" w:type="dxa"/>
          </w:tcPr>
          <w:p w14:paraId="413005E4" w14:textId="57BE29EA" w:rsidR="006966EF" w:rsidRDefault="006966EF"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4050" w:type="dxa"/>
            <w:vMerge w:val="restart"/>
            <w:shd w:val="clear" w:color="auto" w:fill="BDD6EE" w:themeFill="accent1" w:themeFillTint="66"/>
          </w:tcPr>
          <w:p w14:paraId="59F96EDF" w14:textId="77777777" w:rsidR="006966EF" w:rsidRPr="00A83FBC" w:rsidRDefault="006966EF" w:rsidP="009C7824">
            <w:pPr>
              <w:spacing w:after="0" w:line="240" w:lineRule="auto"/>
              <w:rPr>
                <w:rFonts w:cs="Calibri"/>
              </w:rPr>
            </w:pPr>
            <w:r w:rsidRPr="00A83FBC">
              <w:rPr>
                <w:rFonts w:cs="Calibri"/>
              </w:rPr>
              <w:t>Print and/or electronic resources present minimal barriers to learners, but also add encouragement for students to stretch and make further explorations.</w:t>
            </w:r>
          </w:p>
          <w:p w14:paraId="511F529A" w14:textId="77777777" w:rsidR="006966EF" w:rsidRPr="00A83FBC" w:rsidRDefault="006966EF" w:rsidP="009C7824">
            <w:pPr>
              <w:spacing w:after="0" w:line="240" w:lineRule="auto"/>
              <w:rPr>
                <w:rFonts w:cs="Calibri"/>
              </w:rPr>
            </w:pPr>
          </w:p>
          <w:p w14:paraId="39B0C5DF" w14:textId="77777777" w:rsidR="006966EF" w:rsidRPr="00A83FBC" w:rsidRDefault="006966EF" w:rsidP="009C7824">
            <w:pPr>
              <w:spacing w:after="0" w:line="240" w:lineRule="auto"/>
              <w:rPr>
                <w:rFonts w:cs="Calibri"/>
              </w:rPr>
            </w:pPr>
            <w:r w:rsidRPr="00A83FBC">
              <w:rPr>
                <w:rFonts w:cs="Calibri"/>
              </w:rPr>
              <w:t>Presents chapters/lessons in an organized and logical sequence.</w:t>
            </w:r>
          </w:p>
          <w:p w14:paraId="4DA3D361" w14:textId="77777777" w:rsidR="006966EF" w:rsidRPr="00A83FBC" w:rsidRDefault="006966EF" w:rsidP="009C7824">
            <w:pPr>
              <w:spacing w:after="0" w:line="240" w:lineRule="auto"/>
              <w:rPr>
                <w:rFonts w:cs="Calibri"/>
              </w:rPr>
            </w:pPr>
          </w:p>
          <w:p w14:paraId="20F10223" w14:textId="77777777" w:rsidR="006966EF" w:rsidRPr="00A83FBC" w:rsidRDefault="006966EF" w:rsidP="009C7824">
            <w:pPr>
              <w:spacing w:after="0" w:line="240" w:lineRule="auto"/>
              <w:rPr>
                <w:rFonts w:cs="Calibri"/>
              </w:rPr>
            </w:pPr>
            <w:r w:rsidRPr="00A83FBC">
              <w:rPr>
                <w:rFonts w:cs="Calibri"/>
              </w:rPr>
              <w:t>Provides clearly stated objectives for each lesson.</w:t>
            </w:r>
          </w:p>
          <w:p w14:paraId="58EBC0A5" w14:textId="77777777" w:rsidR="006966EF" w:rsidRPr="00A83FBC" w:rsidRDefault="006966EF" w:rsidP="009C7824">
            <w:pPr>
              <w:spacing w:after="0" w:line="240" w:lineRule="auto"/>
              <w:rPr>
                <w:rFonts w:cs="Calibri"/>
              </w:rPr>
            </w:pPr>
          </w:p>
          <w:p w14:paraId="674A622A" w14:textId="77777777" w:rsidR="006966EF" w:rsidRPr="00A83FBC" w:rsidRDefault="006966EF" w:rsidP="009C7824">
            <w:pPr>
              <w:spacing w:after="0" w:line="240" w:lineRule="auto"/>
              <w:rPr>
                <w:rFonts w:cs="Calibri"/>
              </w:rPr>
            </w:pPr>
            <w:r w:rsidRPr="00A83FBC">
              <w:rPr>
                <w:rFonts w:cs="Calibri"/>
              </w:rPr>
              <w:t>Uses text features (e.g., titles, headings, subheadings, review questions, goals, objectives, space, print, type size, color) to enhance readability.</w:t>
            </w:r>
          </w:p>
          <w:p w14:paraId="2BA4D880" w14:textId="77777777" w:rsidR="006966EF" w:rsidRPr="00A83FBC" w:rsidRDefault="006966EF" w:rsidP="009C7824">
            <w:pPr>
              <w:spacing w:after="0" w:line="240" w:lineRule="auto"/>
              <w:rPr>
                <w:rFonts w:cs="Calibri"/>
              </w:rPr>
            </w:pPr>
          </w:p>
          <w:p w14:paraId="6E1267E9" w14:textId="77777777" w:rsidR="006966EF" w:rsidRPr="00A83FBC" w:rsidRDefault="006966EF" w:rsidP="009C7824">
            <w:pPr>
              <w:spacing w:after="0" w:line="240" w:lineRule="auto"/>
              <w:rPr>
                <w:rFonts w:cs="Calibri"/>
              </w:rPr>
            </w:pPr>
            <w:r w:rsidRPr="00A83FBC">
              <w:rPr>
                <w:rFonts w:cs="Calibri"/>
              </w:rPr>
              <w:t>Embeds and makes use of various forms of media (e.g., CDs, DVDs, computer software, web-based links and components, interactive software, physical and virtual manipulatives) as either student or teacher resources.</w:t>
            </w:r>
          </w:p>
          <w:p w14:paraId="53294570" w14:textId="77777777" w:rsidR="006966EF" w:rsidRPr="00A83FBC" w:rsidRDefault="006966EF" w:rsidP="009C7824">
            <w:pPr>
              <w:spacing w:after="0" w:line="240" w:lineRule="auto"/>
              <w:rPr>
                <w:rFonts w:cs="Calibri"/>
              </w:rPr>
            </w:pPr>
          </w:p>
          <w:p w14:paraId="7159B3D3" w14:textId="77777777" w:rsidR="006966EF" w:rsidRPr="00A83FBC" w:rsidRDefault="006966EF" w:rsidP="009C7824">
            <w:pPr>
              <w:spacing w:after="0" w:line="240" w:lineRule="auto"/>
              <w:rPr>
                <w:rFonts w:cs="Calibri"/>
              </w:rPr>
            </w:pPr>
            <w:r w:rsidRPr="00A83FBC">
              <w:rPr>
                <w:rFonts w:cs="Calibri"/>
              </w:rPr>
              <w:t>Includes clear, accurate, appropriate and clearly explained illustrations and/or graphics that reinforce content standards.</w:t>
            </w:r>
          </w:p>
          <w:p w14:paraId="19549333" w14:textId="77777777" w:rsidR="006966EF" w:rsidRPr="00A83FBC" w:rsidRDefault="006966EF" w:rsidP="009C7824">
            <w:pPr>
              <w:spacing w:after="0" w:line="240" w:lineRule="auto"/>
              <w:rPr>
                <w:rFonts w:cs="Calibri"/>
              </w:rPr>
            </w:pPr>
          </w:p>
          <w:p w14:paraId="5C9FD495" w14:textId="77777777" w:rsidR="006966EF" w:rsidRPr="00A83FBC" w:rsidRDefault="006966EF" w:rsidP="009C7824">
            <w:pPr>
              <w:spacing w:after="0" w:line="240" w:lineRule="auto"/>
              <w:rPr>
                <w:rFonts w:cs="Calibri"/>
              </w:rPr>
            </w:pPr>
            <w:r w:rsidRPr="00A83FBC">
              <w:rPr>
                <w:rFonts w:cs="Calibri"/>
              </w:rPr>
              <w:t>Incorporates a glossary, footnotes, recordings, pictures, and/or tests that aid pupils and teachers in using the book effectively.</w:t>
            </w:r>
          </w:p>
          <w:p w14:paraId="7AAB35C9" w14:textId="77777777" w:rsidR="006966EF" w:rsidRPr="00A83FBC" w:rsidRDefault="006966EF" w:rsidP="009C7824">
            <w:pPr>
              <w:spacing w:after="0" w:line="240" w:lineRule="auto"/>
              <w:rPr>
                <w:rFonts w:cs="Calibri"/>
              </w:rPr>
            </w:pPr>
          </w:p>
          <w:p w14:paraId="153B622C" w14:textId="77777777" w:rsidR="006966EF" w:rsidRPr="00A83FBC" w:rsidRDefault="006966EF" w:rsidP="009C7824">
            <w:pPr>
              <w:spacing w:after="0" w:line="240" w:lineRule="auto"/>
              <w:rPr>
                <w:rFonts w:cs="Calibri"/>
              </w:rPr>
            </w:pPr>
            <w:r w:rsidRPr="00A83FBC">
              <w:rPr>
                <w:rFonts w:cs="Calibri"/>
              </w:rPr>
              <w:t>Uses grade-appropriate type size.</w:t>
            </w:r>
          </w:p>
          <w:p w14:paraId="2231F918" w14:textId="77777777" w:rsidR="006966EF" w:rsidRPr="00A83FBC" w:rsidRDefault="006966EF" w:rsidP="009C7824">
            <w:pPr>
              <w:spacing w:after="0" w:line="240" w:lineRule="auto"/>
              <w:rPr>
                <w:rFonts w:cs="Calibri"/>
              </w:rPr>
            </w:pPr>
          </w:p>
          <w:p w14:paraId="722DCFA7" w14:textId="77777777" w:rsidR="006966EF" w:rsidRPr="00A83FBC" w:rsidRDefault="006966EF" w:rsidP="009C7824">
            <w:pPr>
              <w:spacing w:after="0" w:line="240" w:lineRule="auto"/>
              <w:rPr>
                <w:rFonts w:cs="Calibri"/>
              </w:rPr>
            </w:pPr>
            <w:r w:rsidRPr="00A83FBC">
              <w:rPr>
                <w:rFonts w:cs="Calibri"/>
              </w:rPr>
              <w:t xml:space="preserve">Included media are durable, and the media </w:t>
            </w:r>
            <w:proofErr w:type="gramStart"/>
            <w:r w:rsidRPr="00A83FBC">
              <w:rPr>
                <w:rFonts w:cs="Calibri"/>
              </w:rPr>
              <w:t>provided</w:t>
            </w:r>
            <w:proofErr w:type="gramEnd"/>
            <w:r w:rsidRPr="00A83FBC">
              <w:rPr>
                <w:rFonts w:cs="Calibri"/>
              </w:rPr>
              <w:t xml:space="preserve"> and online resources referenced are easy to use and have technical merit.</w:t>
            </w:r>
          </w:p>
          <w:p w14:paraId="628433E0" w14:textId="77777777" w:rsidR="006966EF" w:rsidRPr="00A83FBC" w:rsidRDefault="006966EF" w:rsidP="009C7824">
            <w:pPr>
              <w:spacing w:after="0" w:line="240" w:lineRule="auto"/>
              <w:rPr>
                <w:rFonts w:cs="Calibri"/>
              </w:rPr>
            </w:pPr>
          </w:p>
          <w:p w14:paraId="6A5ED6CA" w14:textId="04C6FC1C" w:rsidR="006966EF" w:rsidRPr="00A83FBC" w:rsidRDefault="006966EF" w:rsidP="009C7824">
            <w:pPr>
              <w:spacing w:after="0" w:line="240" w:lineRule="auto"/>
              <w:rPr>
                <w:rFonts w:cs="Calibri"/>
              </w:rPr>
            </w:pPr>
            <w:r w:rsidRPr="00A83FBC">
              <w:rPr>
                <w:rFonts w:cs="Calibri"/>
              </w:rPr>
              <w:t>Construction appears to be durable and able to withstand normal use.</w:t>
            </w:r>
          </w:p>
        </w:tc>
        <w:tc>
          <w:tcPr>
            <w:tcW w:w="3330" w:type="dxa"/>
          </w:tcPr>
          <w:p w14:paraId="5362F0DA" w14:textId="545CE0FF" w:rsidR="006966EF" w:rsidRDefault="006966EF"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 Concerns</w:t>
            </w:r>
          </w:p>
        </w:tc>
      </w:tr>
      <w:tr w:rsidR="006966EF" w14:paraId="71562D75" w14:textId="77777777" w:rsidTr="006966EF">
        <w:tc>
          <w:tcPr>
            <w:tcW w:w="3325" w:type="dxa"/>
          </w:tcPr>
          <w:p w14:paraId="7CA11076" w14:textId="77777777" w:rsidR="006966EF" w:rsidRDefault="006966EF" w:rsidP="009974AC">
            <w:pPr>
              <w:spacing w:after="0" w:line="240" w:lineRule="auto"/>
              <w:rPr>
                <w:rFonts w:asciiTheme="minorHAnsi" w:hAnsiTheme="minorHAnsi" w:cstheme="minorHAnsi"/>
                <w:sz w:val="24"/>
                <w:szCs w:val="24"/>
              </w:rPr>
            </w:pPr>
          </w:p>
        </w:tc>
        <w:tc>
          <w:tcPr>
            <w:tcW w:w="4050" w:type="dxa"/>
            <w:vMerge/>
            <w:shd w:val="clear" w:color="auto" w:fill="BDD6EE" w:themeFill="accent1" w:themeFillTint="66"/>
          </w:tcPr>
          <w:p w14:paraId="465FFDA6" w14:textId="0CE57656" w:rsidR="006966EF" w:rsidRPr="00A83FBC" w:rsidRDefault="006966EF" w:rsidP="009C7824">
            <w:pPr>
              <w:spacing w:after="0" w:line="240" w:lineRule="auto"/>
              <w:rPr>
                <w:rFonts w:cs="Calibri"/>
                <w:i/>
                <w:iCs/>
              </w:rPr>
            </w:pPr>
          </w:p>
        </w:tc>
        <w:tc>
          <w:tcPr>
            <w:tcW w:w="3330" w:type="dxa"/>
          </w:tcPr>
          <w:p w14:paraId="6B929475" w14:textId="77777777" w:rsidR="006966EF" w:rsidRDefault="006966EF" w:rsidP="009974AC">
            <w:pPr>
              <w:spacing w:after="0" w:line="240" w:lineRule="auto"/>
              <w:rPr>
                <w:rFonts w:asciiTheme="minorHAnsi" w:hAnsiTheme="minorHAnsi" w:cstheme="minorHAnsi"/>
                <w:sz w:val="24"/>
                <w:szCs w:val="24"/>
              </w:rPr>
            </w:pPr>
          </w:p>
        </w:tc>
      </w:tr>
      <w:tr w:rsidR="00E64796" w14:paraId="1937698A" w14:textId="77777777" w:rsidTr="004925BB">
        <w:tc>
          <w:tcPr>
            <w:tcW w:w="10705" w:type="dxa"/>
            <w:gridSpan w:val="3"/>
            <w:shd w:val="clear" w:color="auto" w:fill="F2F2F2" w:themeFill="background1" w:themeFillShade="F2"/>
          </w:tcPr>
          <w:p w14:paraId="07862492"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72E4F6BB" w14:textId="77777777" w:rsidTr="00B11E36">
              <w:tc>
                <w:tcPr>
                  <w:tcW w:w="2182" w:type="dxa"/>
                </w:tcPr>
                <w:p w14:paraId="4035B015" w14:textId="77777777" w:rsidR="003976E7" w:rsidRPr="003B708E" w:rsidRDefault="0033206E" w:rsidP="003976E7">
                  <w:pPr>
                    <w:spacing w:after="0" w:line="240" w:lineRule="auto"/>
                    <w:rPr>
                      <w:rFonts w:cs="Calibri"/>
                    </w:rPr>
                  </w:pPr>
                  <w:sdt>
                    <w:sdtPr>
                      <w:rPr>
                        <w:rFonts w:cs="Calibri"/>
                      </w:rPr>
                      <w:id w:val="-763606267"/>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66B0F490" w14:textId="77777777" w:rsidR="003976E7" w:rsidRPr="003B708E" w:rsidRDefault="0033206E" w:rsidP="003976E7">
                  <w:pPr>
                    <w:spacing w:after="0" w:line="240" w:lineRule="auto"/>
                    <w:rPr>
                      <w:rFonts w:cs="Calibri"/>
                    </w:rPr>
                  </w:pPr>
                  <w:sdt>
                    <w:sdtPr>
                      <w:rPr>
                        <w:rFonts w:cs="Calibri"/>
                      </w:rPr>
                      <w:id w:val="1621339103"/>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2DA31779" w14:textId="77777777" w:rsidR="003976E7" w:rsidRPr="003B708E" w:rsidRDefault="0033206E" w:rsidP="003976E7">
                  <w:pPr>
                    <w:spacing w:after="0" w:line="240" w:lineRule="auto"/>
                    <w:rPr>
                      <w:rFonts w:cs="Calibri"/>
                    </w:rPr>
                  </w:pPr>
                  <w:sdt>
                    <w:sdtPr>
                      <w:rPr>
                        <w:rFonts w:cs="Calibri"/>
                      </w:rPr>
                      <w:id w:val="-227846605"/>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64C84AA8" w14:textId="77777777" w:rsidR="003976E7" w:rsidRPr="003B708E" w:rsidRDefault="0033206E" w:rsidP="003976E7">
                  <w:pPr>
                    <w:spacing w:after="0" w:line="240" w:lineRule="auto"/>
                    <w:rPr>
                      <w:rFonts w:cs="Calibri"/>
                    </w:rPr>
                  </w:pPr>
                  <w:sdt>
                    <w:sdtPr>
                      <w:rPr>
                        <w:rFonts w:cs="Calibri"/>
                      </w:rPr>
                      <w:id w:val="782152432"/>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54DA4CC2" w14:textId="77777777" w:rsidR="003976E7" w:rsidRPr="007B01CE" w:rsidRDefault="003976E7" w:rsidP="003976E7">
            <w:pPr>
              <w:spacing w:after="0" w:line="240" w:lineRule="auto"/>
              <w:rPr>
                <w:rFonts w:asciiTheme="minorHAnsi" w:hAnsiTheme="minorHAnsi" w:cstheme="minorHAnsi"/>
              </w:rPr>
            </w:pPr>
          </w:p>
          <w:p w14:paraId="55BF8CCF"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3089D557" w14:textId="77777777" w:rsidR="003976E7" w:rsidRPr="007B01CE" w:rsidRDefault="003976E7" w:rsidP="003976E7">
            <w:pPr>
              <w:spacing w:after="0" w:line="240" w:lineRule="auto"/>
              <w:rPr>
                <w:rFonts w:asciiTheme="minorHAnsi" w:hAnsiTheme="minorHAnsi" w:cstheme="minorHAnsi"/>
              </w:rPr>
            </w:pPr>
          </w:p>
          <w:p w14:paraId="0C3CF2B3" w14:textId="77777777" w:rsidR="00E64796" w:rsidRDefault="00E64796" w:rsidP="009974AC">
            <w:pPr>
              <w:spacing w:after="0" w:line="240" w:lineRule="auto"/>
              <w:rPr>
                <w:rFonts w:asciiTheme="minorHAnsi" w:hAnsiTheme="minorHAnsi" w:cstheme="minorHAnsi"/>
                <w:sz w:val="24"/>
                <w:szCs w:val="24"/>
              </w:rPr>
            </w:pPr>
          </w:p>
        </w:tc>
      </w:tr>
      <w:bookmarkEnd w:id="14"/>
    </w:tbl>
    <w:p w14:paraId="7236AD50" w14:textId="77777777" w:rsidR="00E64796" w:rsidRPr="00E54FDB" w:rsidRDefault="00E64796" w:rsidP="003E6610">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705"/>
      </w:tblGrid>
      <w:tr w:rsidR="00E64796" w14:paraId="2FB1593A" w14:textId="77777777" w:rsidTr="005777BB">
        <w:tc>
          <w:tcPr>
            <w:tcW w:w="10705" w:type="dxa"/>
            <w:shd w:val="clear" w:color="auto" w:fill="FF9999"/>
          </w:tcPr>
          <w:p w14:paraId="1C20ECE3" w14:textId="77777777" w:rsidR="00E64796" w:rsidRPr="00FB037B" w:rsidRDefault="00E64796" w:rsidP="009974AC">
            <w:pPr>
              <w:spacing w:after="0" w:line="240" w:lineRule="auto"/>
              <w:rPr>
                <w:rFonts w:asciiTheme="minorHAnsi" w:hAnsiTheme="minorHAnsi" w:cstheme="minorHAnsi"/>
                <w:b/>
                <w:u w:val="single"/>
              </w:rPr>
            </w:pPr>
            <w:bookmarkStart w:id="15" w:name="_Hlk97983486"/>
            <w:r w:rsidRPr="00FB037B">
              <w:rPr>
                <w:rFonts w:asciiTheme="minorHAnsi" w:hAnsiTheme="minorHAnsi" w:cstheme="minorHAnsi"/>
                <w:b/>
                <w:bCs/>
                <w:u w:val="single"/>
              </w:rPr>
              <w:t>Strengths, Weaknesses, Comments</w:t>
            </w:r>
          </w:p>
          <w:p w14:paraId="362C9236" w14:textId="77777777" w:rsidR="00E64796" w:rsidRPr="00FB037B" w:rsidRDefault="00E64796" w:rsidP="009974AC">
            <w:pPr>
              <w:spacing w:after="0" w:line="240" w:lineRule="auto"/>
              <w:rPr>
                <w:rFonts w:asciiTheme="minorHAnsi" w:hAnsiTheme="minorHAnsi" w:cstheme="minorHAnsi"/>
                <w:bCs/>
              </w:rPr>
            </w:pPr>
            <w:r w:rsidRPr="00FB037B">
              <w:rPr>
                <w:rFonts w:asciiTheme="minorHAnsi" w:hAnsiTheme="minorHAnsi" w:cstheme="minorHAnsi"/>
                <w:bCs/>
              </w:rPr>
              <w:t>Reviewers may provide page numbers to point out specific strong examples for individual evaluation standards.</w:t>
            </w:r>
          </w:p>
          <w:p w14:paraId="66F201F9" w14:textId="77777777" w:rsidR="00E64796" w:rsidRPr="008B7993" w:rsidRDefault="00E64796" w:rsidP="009974AC">
            <w:pPr>
              <w:spacing w:after="0" w:line="240" w:lineRule="auto"/>
              <w:rPr>
                <w:rFonts w:asciiTheme="minorHAnsi" w:hAnsiTheme="minorHAnsi" w:cstheme="minorHAnsi"/>
                <w:bCs/>
                <w:sz w:val="24"/>
                <w:szCs w:val="24"/>
              </w:rPr>
            </w:pPr>
          </w:p>
          <w:p w14:paraId="6D429DEC" w14:textId="77777777" w:rsidR="00E64796" w:rsidRDefault="00E64796" w:rsidP="009974AC">
            <w:pPr>
              <w:spacing w:after="0" w:line="240" w:lineRule="auto"/>
              <w:rPr>
                <w:rFonts w:asciiTheme="minorHAnsi" w:hAnsiTheme="minorHAnsi" w:cstheme="minorHAnsi"/>
                <w:sz w:val="24"/>
                <w:szCs w:val="24"/>
              </w:rPr>
            </w:pPr>
          </w:p>
        </w:tc>
      </w:tr>
      <w:tr w:rsidR="00A964C8" w14:paraId="4CBF11E2" w14:textId="77777777" w:rsidTr="005777BB">
        <w:tc>
          <w:tcPr>
            <w:tcW w:w="10705" w:type="dxa"/>
            <w:shd w:val="clear" w:color="auto" w:fill="FF9999"/>
          </w:tcPr>
          <w:p w14:paraId="66B8D90D" w14:textId="77777777" w:rsidR="00A964C8" w:rsidRDefault="00A964C8" w:rsidP="00A964C8">
            <w:pPr>
              <w:spacing w:after="0" w:line="240" w:lineRule="auto"/>
              <w:rPr>
                <w:rFonts w:cs="Calibri"/>
                <w:b/>
                <w:bCs/>
                <w:sz w:val="24"/>
                <w:szCs w:val="24"/>
              </w:rPr>
            </w:pPr>
            <w:r w:rsidRPr="00132E5F">
              <w:rPr>
                <w:rFonts w:cs="Calibri"/>
                <w:b/>
                <w:bCs/>
                <w:sz w:val="24"/>
                <w:szCs w:val="24"/>
              </w:rPr>
              <w:t xml:space="preserve">Overall: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A964C8" w:rsidRPr="00D83DAF" w14:paraId="184C82FC" w14:textId="77777777" w:rsidTr="00B11E36">
              <w:tc>
                <w:tcPr>
                  <w:tcW w:w="2182" w:type="dxa"/>
                </w:tcPr>
                <w:p w14:paraId="5C6BA695" w14:textId="77777777" w:rsidR="00A964C8" w:rsidRPr="00D83DAF" w:rsidRDefault="0033206E" w:rsidP="00A964C8">
                  <w:pPr>
                    <w:spacing w:after="0" w:line="240" w:lineRule="auto"/>
                    <w:rPr>
                      <w:rFonts w:cs="Calibri"/>
                      <w:b/>
                      <w:bCs/>
                      <w:sz w:val="24"/>
                      <w:szCs w:val="24"/>
                    </w:rPr>
                  </w:pPr>
                  <w:sdt>
                    <w:sdtPr>
                      <w:rPr>
                        <w:rFonts w:cs="Calibri"/>
                        <w:b/>
                        <w:bCs/>
                        <w:sz w:val="24"/>
                        <w:szCs w:val="24"/>
                      </w:rPr>
                      <w:id w:val="-1802365006"/>
                      <w14:checkbox>
                        <w14:checked w14:val="0"/>
                        <w14:checkedState w14:val="2612" w14:font="MS Gothic"/>
                        <w14:uncheckedState w14:val="2610" w14:font="MS Gothic"/>
                      </w14:checkbox>
                    </w:sdtPr>
                    <w:sdtEndPr/>
                    <w:sdtContent>
                      <w:r w:rsidR="00A964C8" w:rsidRPr="00D83DAF">
                        <w:rPr>
                          <w:rFonts w:ascii="MS Gothic" w:eastAsia="MS Gothic" w:hAnsi="MS Gothic" w:cs="Calibri" w:hint="eastAsia"/>
                          <w:b/>
                          <w:bCs/>
                          <w:sz w:val="24"/>
                          <w:szCs w:val="24"/>
                        </w:rPr>
                        <w:t>☐</w:t>
                      </w:r>
                    </w:sdtContent>
                  </w:sdt>
                  <w:r w:rsidR="00A964C8" w:rsidRPr="00D83DAF">
                    <w:rPr>
                      <w:rFonts w:cs="Calibri"/>
                      <w:b/>
                      <w:bCs/>
                      <w:sz w:val="24"/>
                      <w:szCs w:val="24"/>
                    </w:rPr>
                    <w:t xml:space="preserve"> Strong Evidence</w:t>
                  </w:r>
                </w:p>
              </w:tc>
              <w:tc>
                <w:tcPr>
                  <w:tcW w:w="2678" w:type="dxa"/>
                </w:tcPr>
                <w:p w14:paraId="28E27A52" w14:textId="77777777" w:rsidR="00A964C8" w:rsidRPr="00D83DAF" w:rsidRDefault="0033206E" w:rsidP="00A964C8">
                  <w:pPr>
                    <w:spacing w:after="0" w:line="240" w:lineRule="auto"/>
                    <w:rPr>
                      <w:rFonts w:cs="Calibri"/>
                      <w:b/>
                      <w:bCs/>
                      <w:sz w:val="24"/>
                      <w:szCs w:val="24"/>
                    </w:rPr>
                  </w:pPr>
                  <w:sdt>
                    <w:sdtPr>
                      <w:rPr>
                        <w:rFonts w:cs="Calibri"/>
                        <w:b/>
                        <w:bCs/>
                        <w:sz w:val="24"/>
                        <w:szCs w:val="24"/>
                      </w:rPr>
                      <w:id w:val="1223094599"/>
                      <w14:checkbox>
                        <w14:checked w14:val="0"/>
                        <w14:checkedState w14:val="2612" w14:font="MS Gothic"/>
                        <w14:uncheckedState w14:val="2610" w14:font="MS Gothic"/>
                      </w14:checkbox>
                    </w:sdtPr>
                    <w:sdtEndPr/>
                    <w:sdtContent>
                      <w:r w:rsidR="00A964C8" w:rsidRPr="00D83DAF">
                        <w:rPr>
                          <w:rFonts w:ascii="MS Gothic" w:eastAsia="MS Gothic" w:hAnsi="MS Gothic" w:cs="Calibri" w:hint="eastAsia"/>
                          <w:b/>
                          <w:bCs/>
                          <w:sz w:val="24"/>
                          <w:szCs w:val="24"/>
                        </w:rPr>
                        <w:t>☐</w:t>
                      </w:r>
                    </w:sdtContent>
                  </w:sdt>
                  <w:r w:rsidR="00A964C8" w:rsidRPr="00D83DAF">
                    <w:rPr>
                      <w:rFonts w:cs="Calibri"/>
                      <w:b/>
                      <w:bCs/>
                      <w:sz w:val="24"/>
                      <w:szCs w:val="24"/>
                    </w:rPr>
                    <w:t xml:space="preserve"> Moderate Evidence</w:t>
                  </w:r>
                </w:p>
              </w:tc>
              <w:tc>
                <w:tcPr>
                  <w:tcW w:w="2610" w:type="dxa"/>
                </w:tcPr>
                <w:p w14:paraId="137B6D9D" w14:textId="77777777" w:rsidR="00A964C8" w:rsidRPr="00D83DAF" w:rsidRDefault="0033206E" w:rsidP="00A964C8">
                  <w:pPr>
                    <w:spacing w:after="0" w:line="240" w:lineRule="auto"/>
                    <w:rPr>
                      <w:rFonts w:cs="Calibri"/>
                      <w:b/>
                      <w:bCs/>
                      <w:sz w:val="24"/>
                      <w:szCs w:val="24"/>
                    </w:rPr>
                  </w:pPr>
                  <w:sdt>
                    <w:sdtPr>
                      <w:rPr>
                        <w:rFonts w:cs="Calibri"/>
                        <w:b/>
                        <w:bCs/>
                        <w:sz w:val="24"/>
                        <w:szCs w:val="24"/>
                      </w:rPr>
                      <w:id w:val="-1830974018"/>
                      <w14:checkbox>
                        <w14:checked w14:val="0"/>
                        <w14:checkedState w14:val="2612" w14:font="MS Gothic"/>
                        <w14:uncheckedState w14:val="2610" w14:font="MS Gothic"/>
                      </w14:checkbox>
                    </w:sdtPr>
                    <w:sdtEndPr/>
                    <w:sdtContent>
                      <w:r w:rsidR="00A964C8" w:rsidRPr="00D83DAF">
                        <w:rPr>
                          <w:rFonts w:ascii="MS Gothic" w:eastAsia="MS Gothic" w:hAnsi="MS Gothic" w:cs="Calibri" w:hint="eastAsia"/>
                          <w:b/>
                          <w:bCs/>
                          <w:sz w:val="24"/>
                          <w:szCs w:val="24"/>
                        </w:rPr>
                        <w:t>☐</w:t>
                      </w:r>
                    </w:sdtContent>
                  </w:sdt>
                  <w:r w:rsidR="00A964C8" w:rsidRPr="00D83DAF">
                    <w:rPr>
                      <w:rFonts w:cs="Calibri"/>
                      <w:b/>
                      <w:bCs/>
                      <w:sz w:val="24"/>
                      <w:szCs w:val="24"/>
                    </w:rPr>
                    <w:t xml:space="preserve"> Little or No Evidence</w:t>
                  </w:r>
                </w:p>
              </w:tc>
              <w:tc>
                <w:tcPr>
                  <w:tcW w:w="2160" w:type="dxa"/>
                </w:tcPr>
                <w:p w14:paraId="0128E101" w14:textId="77777777" w:rsidR="00A964C8" w:rsidRPr="00D83DAF" w:rsidRDefault="0033206E" w:rsidP="00A964C8">
                  <w:pPr>
                    <w:spacing w:after="0" w:line="240" w:lineRule="auto"/>
                    <w:rPr>
                      <w:rFonts w:cs="Calibri"/>
                      <w:b/>
                      <w:bCs/>
                      <w:sz w:val="24"/>
                      <w:szCs w:val="24"/>
                    </w:rPr>
                  </w:pPr>
                  <w:sdt>
                    <w:sdtPr>
                      <w:rPr>
                        <w:rFonts w:cs="Calibri"/>
                        <w:b/>
                        <w:bCs/>
                        <w:sz w:val="24"/>
                        <w:szCs w:val="24"/>
                      </w:rPr>
                      <w:id w:val="269975451"/>
                      <w14:checkbox>
                        <w14:checked w14:val="0"/>
                        <w14:checkedState w14:val="2612" w14:font="MS Gothic"/>
                        <w14:uncheckedState w14:val="2610" w14:font="MS Gothic"/>
                      </w14:checkbox>
                    </w:sdtPr>
                    <w:sdtEndPr/>
                    <w:sdtContent>
                      <w:r w:rsidR="00A964C8" w:rsidRPr="00D83DAF">
                        <w:rPr>
                          <w:rFonts w:ascii="MS Gothic" w:eastAsia="MS Gothic" w:hAnsi="MS Gothic" w:cs="Calibri" w:hint="eastAsia"/>
                          <w:b/>
                          <w:bCs/>
                          <w:sz w:val="24"/>
                          <w:szCs w:val="24"/>
                        </w:rPr>
                        <w:t>☐</w:t>
                      </w:r>
                    </w:sdtContent>
                  </w:sdt>
                  <w:r w:rsidR="00A964C8" w:rsidRPr="00D83DAF">
                    <w:rPr>
                      <w:rFonts w:cs="Calibri"/>
                      <w:b/>
                      <w:bCs/>
                      <w:sz w:val="24"/>
                      <w:szCs w:val="24"/>
                    </w:rPr>
                    <w:t xml:space="preserve"> Not Applicable</w:t>
                  </w:r>
                </w:p>
              </w:tc>
            </w:tr>
          </w:tbl>
          <w:p w14:paraId="7A2A8862" w14:textId="77777777" w:rsidR="00A964C8" w:rsidRPr="00FB037B" w:rsidRDefault="00A964C8" w:rsidP="00A964C8">
            <w:pPr>
              <w:spacing w:after="0" w:line="240" w:lineRule="auto"/>
              <w:rPr>
                <w:rFonts w:asciiTheme="minorHAnsi" w:hAnsiTheme="minorHAnsi" w:cstheme="minorHAnsi"/>
                <w:b/>
                <w:bCs/>
                <w:u w:val="single"/>
              </w:rPr>
            </w:pPr>
          </w:p>
        </w:tc>
      </w:tr>
      <w:bookmarkEnd w:id="15"/>
    </w:tbl>
    <w:p w14:paraId="41B8CE87" w14:textId="07894CFB" w:rsidR="00E64796" w:rsidRDefault="00E64796" w:rsidP="00E64796">
      <w:pPr>
        <w:spacing w:after="0" w:line="240" w:lineRule="auto"/>
        <w:rPr>
          <w:rFonts w:asciiTheme="minorHAnsi" w:hAnsiTheme="minorHAnsi" w:cstheme="minorHAnsi"/>
          <w:sz w:val="24"/>
          <w:szCs w:val="24"/>
        </w:rPr>
      </w:pPr>
    </w:p>
    <w:p w14:paraId="01AADEB5" w14:textId="77777777" w:rsidR="00760500" w:rsidRPr="00760500" w:rsidRDefault="00760500" w:rsidP="00760500">
      <w:pPr>
        <w:keepNext/>
        <w:keepLines/>
        <w:spacing w:after="0" w:line="240" w:lineRule="auto"/>
        <w:outlineLvl w:val="0"/>
        <w:rPr>
          <w:rFonts w:cs="Calibri"/>
          <w:b/>
          <w:sz w:val="24"/>
          <w:szCs w:val="24"/>
          <w:u w:val="single"/>
        </w:rPr>
      </w:pPr>
      <w:r w:rsidRPr="00760500">
        <w:rPr>
          <w:rFonts w:cs="Calibri"/>
          <w:b/>
          <w:sz w:val="24"/>
          <w:szCs w:val="24"/>
          <w:u w:val="single"/>
        </w:rPr>
        <w:t>D. INSTRUCTIONAL DESIGN AND SUPPORT</w:t>
      </w:r>
    </w:p>
    <w:p w14:paraId="132E77CF" w14:textId="77777777" w:rsidR="00760500" w:rsidRPr="00760500" w:rsidRDefault="00760500" w:rsidP="00760500">
      <w:pPr>
        <w:spacing w:after="0" w:line="240" w:lineRule="auto"/>
        <w:rPr>
          <w:rFonts w:cs="Calibri"/>
          <w:bCs/>
          <w:sz w:val="24"/>
          <w:szCs w:val="24"/>
        </w:rPr>
      </w:pPr>
      <w:r w:rsidRPr="00760500">
        <w:rPr>
          <w:rFonts w:cs="Calibri"/>
          <w:bCs/>
          <w:sz w:val="24"/>
          <w:szCs w:val="24"/>
        </w:rPr>
        <w:t>Instructional design utilizes research-based instructional strategies, offers suggestions for appropriate scaffolding, emphasizes the importance of vocabulary acquisition, provides opportunities to engage in high interest, age-appropriate activities that mirror real-life situations, and make cross-curricular, global connections.</w:t>
      </w:r>
    </w:p>
    <w:p w14:paraId="0D1580C9" w14:textId="77777777" w:rsidR="00D03BAA" w:rsidRDefault="00D03BAA" w:rsidP="00E64796">
      <w:pPr>
        <w:spacing w:after="0" w:line="240" w:lineRule="auto"/>
        <w:rPr>
          <w:rFonts w:asciiTheme="minorHAnsi" w:hAnsiTheme="minorHAnsi" w:cstheme="minorHAnsi"/>
          <w:sz w:val="24"/>
          <w:szCs w:val="24"/>
        </w:rPr>
      </w:pPr>
    </w:p>
    <w:p w14:paraId="2A7911F4" w14:textId="77777777" w:rsidR="004E36D5" w:rsidRDefault="004E36D5">
      <w:pPr>
        <w:spacing w:after="0" w:line="240" w:lineRule="auto"/>
        <w:rPr>
          <w:rFonts w:asciiTheme="minorHAnsi" w:hAnsiTheme="minorHAnsi" w:cstheme="minorHAnsi"/>
          <w:b/>
          <w:bCs/>
          <w:sz w:val="24"/>
          <w:szCs w:val="24"/>
        </w:rPr>
      </w:pPr>
      <w:bookmarkStart w:id="16" w:name="_Hlk97983574"/>
      <w:r>
        <w:rPr>
          <w:rFonts w:asciiTheme="minorHAnsi" w:hAnsiTheme="minorHAnsi" w:cstheme="minorHAnsi"/>
          <w:b/>
          <w:bCs/>
          <w:sz w:val="24"/>
          <w:szCs w:val="24"/>
        </w:rPr>
        <w:br w:type="page"/>
      </w:r>
    </w:p>
    <w:p w14:paraId="451B28AA" w14:textId="52588F2A" w:rsidR="00F06662" w:rsidRPr="00455A8E" w:rsidRDefault="007C5392" w:rsidP="00455A8E">
      <w:pPr>
        <w:spacing w:after="0" w:line="240" w:lineRule="auto"/>
        <w:rPr>
          <w:rFonts w:asciiTheme="minorHAnsi" w:hAnsiTheme="minorHAnsi" w:cstheme="minorBidi"/>
          <w:b/>
          <w:bCs/>
          <w:i/>
          <w:iCs/>
          <w:sz w:val="24"/>
          <w:szCs w:val="24"/>
          <w:u w:val="single"/>
        </w:rPr>
      </w:pPr>
      <w:r w:rsidRPr="00455A8E">
        <w:rPr>
          <w:rFonts w:asciiTheme="minorHAnsi" w:hAnsiTheme="minorHAnsi" w:cstheme="minorBidi"/>
          <w:b/>
          <w:bCs/>
          <w:sz w:val="24"/>
          <w:szCs w:val="24"/>
          <w:u w:val="single"/>
        </w:rPr>
        <w:t>KEY CRITERIA FOR STUDENT ENGAGEMENT</w:t>
      </w:r>
    </w:p>
    <w:p w14:paraId="502523C7" w14:textId="3A3136CF" w:rsidR="00F06662" w:rsidRPr="00724640" w:rsidRDefault="00F06662" w:rsidP="00F06662">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415"/>
        <w:gridCol w:w="3960"/>
        <w:gridCol w:w="3330"/>
      </w:tblGrid>
      <w:tr w:rsidR="00455A8E" w14:paraId="66FA947F" w14:textId="77777777" w:rsidTr="004925BB">
        <w:tc>
          <w:tcPr>
            <w:tcW w:w="10705" w:type="dxa"/>
            <w:gridSpan w:val="3"/>
            <w:shd w:val="clear" w:color="auto" w:fill="F2F2F2" w:themeFill="background1" w:themeFillShade="F2"/>
          </w:tcPr>
          <w:p w14:paraId="3484D560" w14:textId="7420A7E0" w:rsidR="00455A8E" w:rsidRPr="00455A8E" w:rsidRDefault="00455A8E"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Student Engagement</w:t>
            </w:r>
          </w:p>
        </w:tc>
      </w:tr>
      <w:tr w:rsidR="00455A8E" w14:paraId="5BDBB00C" w14:textId="77777777" w:rsidTr="004925BB">
        <w:tc>
          <w:tcPr>
            <w:tcW w:w="3415" w:type="dxa"/>
          </w:tcPr>
          <w:p w14:paraId="0D67A7AC" w14:textId="6A500F26"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Strengths</w:t>
            </w:r>
          </w:p>
        </w:tc>
        <w:tc>
          <w:tcPr>
            <w:tcW w:w="3960" w:type="dxa"/>
            <w:vMerge w:val="restart"/>
            <w:shd w:val="clear" w:color="auto" w:fill="BDD6EE" w:themeFill="accent1" w:themeFillTint="66"/>
          </w:tcPr>
          <w:p w14:paraId="12D11E14" w14:textId="77777777" w:rsidR="00455A8E" w:rsidRPr="00222FA2" w:rsidRDefault="00455A8E" w:rsidP="00C27C63">
            <w:pPr>
              <w:spacing w:after="0" w:line="240" w:lineRule="auto"/>
              <w:rPr>
                <w:rFonts w:cs="Calibri"/>
              </w:rPr>
            </w:pPr>
            <w:r w:rsidRPr="00222FA2">
              <w:rPr>
                <w:rFonts w:cs="Calibri"/>
              </w:rPr>
              <w:t>Includes content geared to the needs, interests, and abilities of all students.</w:t>
            </w:r>
          </w:p>
          <w:p w14:paraId="7B7BAA45" w14:textId="77777777" w:rsidR="00455A8E" w:rsidRPr="00222FA2" w:rsidRDefault="00455A8E" w:rsidP="00C27C63">
            <w:pPr>
              <w:spacing w:after="0" w:line="240" w:lineRule="auto"/>
              <w:rPr>
                <w:rFonts w:cs="Calibri"/>
              </w:rPr>
            </w:pPr>
          </w:p>
          <w:p w14:paraId="5240246F" w14:textId="77777777" w:rsidR="00455A8E" w:rsidRPr="00222FA2" w:rsidRDefault="00455A8E" w:rsidP="00C27C63">
            <w:pPr>
              <w:spacing w:after="0" w:line="240" w:lineRule="auto"/>
              <w:rPr>
                <w:rFonts w:cs="Calibri"/>
              </w:rPr>
            </w:pPr>
            <w:r w:rsidRPr="00222FA2">
              <w:rPr>
                <w:rFonts w:cs="Calibri"/>
              </w:rPr>
              <w:t>Engages and motivates students using components such as real-life situations, simulations, experiments, and data gathering.</w:t>
            </w:r>
          </w:p>
          <w:p w14:paraId="01C28A79" w14:textId="77777777" w:rsidR="00455A8E" w:rsidRPr="00222FA2" w:rsidRDefault="00455A8E" w:rsidP="00C27C63">
            <w:pPr>
              <w:spacing w:after="0" w:line="240" w:lineRule="auto"/>
              <w:rPr>
                <w:rFonts w:cs="Calibri"/>
              </w:rPr>
            </w:pPr>
          </w:p>
          <w:p w14:paraId="1F46F6C3" w14:textId="77777777" w:rsidR="00455A8E" w:rsidRPr="00222FA2" w:rsidRDefault="00455A8E" w:rsidP="00C27C63">
            <w:pPr>
              <w:spacing w:after="0" w:line="240" w:lineRule="auto"/>
              <w:rPr>
                <w:rFonts w:cs="Calibri"/>
              </w:rPr>
            </w:pPr>
            <w:r w:rsidRPr="00222FA2">
              <w:rPr>
                <w:rFonts w:cs="Calibri"/>
              </w:rPr>
              <w:t>Includes information and activities that assist students in recognizing relevance of concepts (where appropriate) to their own lives and experiences.</w:t>
            </w:r>
          </w:p>
          <w:p w14:paraId="0075502B" w14:textId="77777777" w:rsidR="00455A8E" w:rsidRPr="00222FA2" w:rsidRDefault="00455A8E" w:rsidP="00C27C63">
            <w:pPr>
              <w:spacing w:after="0" w:line="240" w:lineRule="auto"/>
              <w:rPr>
                <w:rFonts w:cs="Calibri"/>
              </w:rPr>
            </w:pPr>
          </w:p>
          <w:p w14:paraId="5C981CB7" w14:textId="2F912404" w:rsidR="00455A8E" w:rsidRPr="00222FA2" w:rsidRDefault="00455A8E" w:rsidP="00C27C63">
            <w:pPr>
              <w:spacing w:after="0" w:line="240" w:lineRule="auto"/>
              <w:rPr>
                <w:rFonts w:cs="Calibri"/>
              </w:rPr>
            </w:pPr>
            <w:r w:rsidRPr="00222FA2">
              <w:rPr>
                <w:rFonts w:cs="Calibri"/>
              </w:rPr>
              <w:t>Provides a variety of strategies, activities, and resources to enhance student learning at the appropriate learning levels.</w:t>
            </w:r>
          </w:p>
        </w:tc>
        <w:tc>
          <w:tcPr>
            <w:tcW w:w="3330" w:type="dxa"/>
          </w:tcPr>
          <w:p w14:paraId="52929144" w14:textId="0D107E04"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455A8E" w14:paraId="7D2B0D06" w14:textId="77777777" w:rsidTr="004925BB">
        <w:tc>
          <w:tcPr>
            <w:tcW w:w="3415" w:type="dxa"/>
          </w:tcPr>
          <w:p w14:paraId="3BDA6E26" w14:textId="77777777" w:rsidR="00455A8E" w:rsidRDefault="00455A8E" w:rsidP="009974AC">
            <w:pPr>
              <w:spacing w:after="0" w:line="240" w:lineRule="auto"/>
              <w:rPr>
                <w:rFonts w:asciiTheme="minorHAnsi" w:hAnsiTheme="minorHAnsi" w:cstheme="minorHAnsi"/>
                <w:sz w:val="24"/>
                <w:szCs w:val="24"/>
              </w:rPr>
            </w:pPr>
          </w:p>
        </w:tc>
        <w:tc>
          <w:tcPr>
            <w:tcW w:w="3960" w:type="dxa"/>
            <w:vMerge/>
            <w:shd w:val="clear" w:color="auto" w:fill="BDD6EE" w:themeFill="accent1" w:themeFillTint="66"/>
          </w:tcPr>
          <w:p w14:paraId="73522952" w14:textId="17AAE99E" w:rsidR="00455A8E" w:rsidRPr="00634A3F" w:rsidRDefault="00455A8E" w:rsidP="00C27C63">
            <w:pPr>
              <w:spacing w:after="0" w:line="240" w:lineRule="auto"/>
              <w:rPr>
                <w:rFonts w:cs="Calibri"/>
                <w:i/>
                <w:iCs/>
                <w:sz w:val="20"/>
                <w:szCs w:val="20"/>
              </w:rPr>
            </w:pPr>
          </w:p>
        </w:tc>
        <w:tc>
          <w:tcPr>
            <w:tcW w:w="3330" w:type="dxa"/>
          </w:tcPr>
          <w:p w14:paraId="320822C7" w14:textId="77777777" w:rsidR="00455A8E" w:rsidRDefault="00455A8E" w:rsidP="009974AC">
            <w:pPr>
              <w:spacing w:after="0" w:line="240" w:lineRule="auto"/>
              <w:rPr>
                <w:rFonts w:asciiTheme="minorHAnsi" w:hAnsiTheme="minorHAnsi" w:cstheme="minorHAnsi"/>
                <w:sz w:val="24"/>
                <w:szCs w:val="24"/>
              </w:rPr>
            </w:pPr>
          </w:p>
        </w:tc>
      </w:tr>
      <w:tr w:rsidR="00F06662" w14:paraId="796BAE4D" w14:textId="77777777" w:rsidTr="004925BB">
        <w:tc>
          <w:tcPr>
            <w:tcW w:w="10705" w:type="dxa"/>
            <w:gridSpan w:val="3"/>
            <w:shd w:val="clear" w:color="auto" w:fill="F2F2F2" w:themeFill="background1" w:themeFillShade="F2"/>
          </w:tcPr>
          <w:p w14:paraId="5DB7F36D"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0BB8D4C8" w14:textId="77777777" w:rsidTr="00B11E36">
              <w:tc>
                <w:tcPr>
                  <w:tcW w:w="2182" w:type="dxa"/>
                </w:tcPr>
                <w:p w14:paraId="75028917" w14:textId="77777777" w:rsidR="003976E7" w:rsidRPr="003B708E" w:rsidRDefault="0033206E" w:rsidP="003976E7">
                  <w:pPr>
                    <w:spacing w:after="0" w:line="240" w:lineRule="auto"/>
                    <w:rPr>
                      <w:rFonts w:cs="Calibri"/>
                    </w:rPr>
                  </w:pPr>
                  <w:sdt>
                    <w:sdtPr>
                      <w:rPr>
                        <w:rFonts w:cs="Calibri"/>
                      </w:rPr>
                      <w:id w:val="170420739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7D523827" w14:textId="77777777" w:rsidR="003976E7" w:rsidRPr="003B708E" w:rsidRDefault="0033206E" w:rsidP="003976E7">
                  <w:pPr>
                    <w:spacing w:after="0" w:line="240" w:lineRule="auto"/>
                    <w:rPr>
                      <w:rFonts w:cs="Calibri"/>
                    </w:rPr>
                  </w:pPr>
                  <w:sdt>
                    <w:sdtPr>
                      <w:rPr>
                        <w:rFonts w:cs="Calibri"/>
                      </w:rPr>
                      <w:id w:val="331034524"/>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564139A9" w14:textId="77777777" w:rsidR="003976E7" w:rsidRPr="003B708E" w:rsidRDefault="0033206E" w:rsidP="003976E7">
                  <w:pPr>
                    <w:spacing w:after="0" w:line="240" w:lineRule="auto"/>
                    <w:rPr>
                      <w:rFonts w:cs="Calibri"/>
                    </w:rPr>
                  </w:pPr>
                  <w:sdt>
                    <w:sdtPr>
                      <w:rPr>
                        <w:rFonts w:cs="Calibri"/>
                      </w:rPr>
                      <w:id w:val="-1032491577"/>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1F4DEE39" w14:textId="77777777" w:rsidR="003976E7" w:rsidRPr="003B708E" w:rsidRDefault="0033206E" w:rsidP="003976E7">
                  <w:pPr>
                    <w:spacing w:after="0" w:line="240" w:lineRule="auto"/>
                    <w:rPr>
                      <w:rFonts w:cs="Calibri"/>
                    </w:rPr>
                  </w:pPr>
                  <w:sdt>
                    <w:sdtPr>
                      <w:rPr>
                        <w:rFonts w:cs="Calibri"/>
                      </w:rPr>
                      <w:id w:val="-1092313947"/>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4CC7A87D" w14:textId="77777777" w:rsidR="003976E7" w:rsidRPr="007B01CE" w:rsidRDefault="003976E7" w:rsidP="003976E7">
            <w:pPr>
              <w:spacing w:after="0" w:line="240" w:lineRule="auto"/>
              <w:rPr>
                <w:rFonts w:asciiTheme="minorHAnsi" w:hAnsiTheme="minorHAnsi" w:cstheme="minorHAnsi"/>
              </w:rPr>
            </w:pPr>
          </w:p>
          <w:p w14:paraId="2297A737"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2EF6C0B9" w14:textId="77777777" w:rsidR="003976E7" w:rsidRPr="007B01CE" w:rsidRDefault="003976E7" w:rsidP="003976E7">
            <w:pPr>
              <w:spacing w:after="0" w:line="240" w:lineRule="auto"/>
              <w:rPr>
                <w:rFonts w:asciiTheme="minorHAnsi" w:hAnsiTheme="minorHAnsi" w:cstheme="minorHAnsi"/>
              </w:rPr>
            </w:pPr>
          </w:p>
          <w:p w14:paraId="1D6CB02C" w14:textId="77777777" w:rsidR="00F06662" w:rsidRDefault="00F06662" w:rsidP="009974AC">
            <w:pPr>
              <w:spacing w:after="0" w:line="240" w:lineRule="auto"/>
              <w:rPr>
                <w:rFonts w:asciiTheme="minorHAnsi" w:hAnsiTheme="minorHAnsi" w:cstheme="minorHAnsi"/>
                <w:sz w:val="24"/>
                <w:szCs w:val="24"/>
              </w:rPr>
            </w:pPr>
          </w:p>
          <w:p w14:paraId="6DAF4EB7" w14:textId="77777777" w:rsidR="00F06662" w:rsidRDefault="00F06662" w:rsidP="009974AC">
            <w:pPr>
              <w:spacing w:after="0" w:line="240" w:lineRule="auto"/>
              <w:rPr>
                <w:rFonts w:asciiTheme="minorHAnsi" w:hAnsiTheme="minorHAnsi" w:cstheme="minorHAnsi"/>
                <w:sz w:val="24"/>
                <w:szCs w:val="24"/>
              </w:rPr>
            </w:pPr>
          </w:p>
        </w:tc>
      </w:tr>
      <w:bookmarkEnd w:id="16"/>
    </w:tbl>
    <w:p w14:paraId="0C5871F3" w14:textId="77777777" w:rsidR="006A2E84" w:rsidRPr="006A2E84" w:rsidRDefault="006A2E84" w:rsidP="006A2E84">
      <w:pPr>
        <w:spacing w:after="0" w:line="240" w:lineRule="auto"/>
        <w:rPr>
          <w:rFonts w:asciiTheme="minorHAnsi" w:hAnsiTheme="minorHAnsi" w:cstheme="minorHAnsi"/>
          <w:b/>
          <w:sz w:val="24"/>
          <w:szCs w:val="24"/>
          <w:u w:val="single"/>
        </w:rPr>
      </w:pPr>
    </w:p>
    <w:tbl>
      <w:tblPr>
        <w:tblStyle w:val="TableGrid"/>
        <w:tblW w:w="0" w:type="auto"/>
        <w:tblLook w:val="04A0" w:firstRow="1" w:lastRow="0" w:firstColumn="1" w:lastColumn="0" w:noHBand="0" w:noVBand="1"/>
      </w:tblPr>
      <w:tblGrid>
        <w:gridCol w:w="10705"/>
      </w:tblGrid>
      <w:tr w:rsidR="00F06662" w14:paraId="3A88A73A" w14:textId="77777777" w:rsidTr="00E9463E">
        <w:tc>
          <w:tcPr>
            <w:tcW w:w="10705" w:type="dxa"/>
            <w:shd w:val="clear" w:color="auto" w:fill="FF9999"/>
          </w:tcPr>
          <w:p w14:paraId="16ABFE38" w14:textId="77777777" w:rsidR="00F06662" w:rsidRPr="00222FA2" w:rsidRDefault="00F06662" w:rsidP="009974AC">
            <w:pPr>
              <w:spacing w:after="0" w:line="240" w:lineRule="auto"/>
              <w:rPr>
                <w:rFonts w:asciiTheme="minorHAnsi" w:hAnsiTheme="minorHAnsi" w:cstheme="minorHAnsi"/>
                <w:b/>
                <w:u w:val="single"/>
              </w:rPr>
            </w:pPr>
            <w:bookmarkStart w:id="17" w:name="_Hlk97983711"/>
            <w:bookmarkStart w:id="18" w:name="_Hlk97983733"/>
            <w:r w:rsidRPr="00222FA2">
              <w:rPr>
                <w:rFonts w:asciiTheme="minorHAnsi" w:hAnsiTheme="minorHAnsi" w:cstheme="minorHAnsi"/>
                <w:b/>
                <w:bCs/>
                <w:u w:val="single"/>
              </w:rPr>
              <w:t>Strengths, Weaknesses, Comments</w:t>
            </w:r>
          </w:p>
          <w:p w14:paraId="5F446C0E" w14:textId="77777777" w:rsidR="00F06662" w:rsidRPr="00222FA2" w:rsidRDefault="00F06662" w:rsidP="009974AC">
            <w:pPr>
              <w:spacing w:after="0" w:line="240" w:lineRule="auto"/>
              <w:rPr>
                <w:rFonts w:asciiTheme="minorHAnsi" w:hAnsiTheme="minorHAnsi" w:cstheme="minorHAnsi"/>
                <w:bCs/>
              </w:rPr>
            </w:pPr>
            <w:r w:rsidRPr="00222FA2">
              <w:rPr>
                <w:rFonts w:asciiTheme="minorHAnsi" w:hAnsiTheme="minorHAnsi" w:cstheme="minorHAnsi"/>
                <w:bCs/>
              </w:rPr>
              <w:t>Reviewers may provide page numbers to point out specific strong examples for individual evaluation standards.</w:t>
            </w:r>
          </w:p>
          <w:p w14:paraId="5EF23A63" w14:textId="77777777" w:rsidR="00F06662" w:rsidRPr="008B7993" w:rsidRDefault="00F06662" w:rsidP="009974AC">
            <w:pPr>
              <w:spacing w:after="0" w:line="240" w:lineRule="auto"/>
              <w:rPr>
                <w:rFonts w:asciiTheme="minorHAnsi" w:hAnsiTheme="minorHAnsi" w:cstheme="minorHAnsi"/>
                <w:bCs/>
                <w:sz w:val="24"/>
                <w:szCs w:val="24"/>
              </w:rPr>
            </w:pPr>
          </w:p>
          <w:bookmarkEnd w:id="17"/>
          <w:p w14:paraId="0DB6D7FC" w14:textId="77777777" w:rsidR="00F06662" w:rsidRDefault="00F06662" w:rsidP="009974AC">
            <w:pPr>
              <w:spacing w:after="0" w:line="240" w:lineRule="auto"/>
              <w:rPr>
                <w:rFonts w:asciiTheme="minorHAnsi" w:hAnsiTheme="minorHAnsi" w:cstheme="minorHAnsi"/>
                <w:sz w:val="24"/>
                <w:szCs w:val="24"/>
              </w:rPr>
            </w:pPr>
          </w:p>
        </w:tc>
      </w:tr>
      <w:tr w:rsidR="00A964C8" w14:paraId="0690606E" w14:textId="77777777" w:rsidTr="00E9463E">
        <w:tc>
          <w:tcPr>
            <w:tcW w:w="10705" w:type="dxa"/>
            <w:shd w:val="clear" w:color="auto" w:fill="FF9999"/>
          </w:tcPr>
          <w:p w14:paraId="20DE62BF" w14:textId="77777777" w:rsidR="00A964C8" w:rsidRDefault="00A964C8" w:rsidP="00A964C8">
            <w:pPr>
              <w:spacing w:after="0" w:line="240" w:lineRule="auto"/>
              <w:rPr>
                <w:rFonts w:cs="Calibri"/>
                <w:b/>
                <w:bCs/>
                <w:sz w:val="24"/>
                <w:szCs w:val="24"/>
              </w:rPr>
            </w:pPr>
            <w:r w:rsidRPr="00132E5F">
              <w:rPr>
                <w:rFonts w:cs="Calibri"/>
                <w:b/>
                <w:bCs/>
                <w:sz w:val="24"/>
                <w:szCs w:val="24"/>
              </w:rPr>
              <w:t xml:space="preserve">Overall: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A964C8" w:rsidRPr="00D83DAF" w14:paraId="094C2972" w14:textId="77777777" w:rsidTr="00B11E36">
              <w:tc>
                <w:tcPr>
                  <w:tcW w:w="2182" w:type="dxa"/>
                </w:tcPr>
                <w:p w14:paraId="0E7F01D9" w14:textId="77777777" w:rsidR="00A964C8" w:rsidRPr="00D83DAF" w:rsidRDefault="0033206E" w:rsidP="00A964C8">
                  <w:pPr>
                    <w:spacing w:after="0" w:line="240" w:lineRule="auto"/>
                    <w:rPr>
                      <w:rFonts w:cs="Calibri"/>
                      <w:b/>
                      <w:bCs/>
                      <w:sz w:val="24"/>
                      <w:szCs w:val="24"/>
                    </w:rPr>
                  </w:pPr>
                  <w:sdt>
                    <w:sdtPr>
                      <w:rPr>
                        <w:rFonts w:cs="Calibri"/>
                        <w:b/>
                        <w:bCs/>
                        <w:sz w:val="24"/>
                        <w:szCs w:val="24"/>
                      </w:rPr>
                      <w:id w:val="-1816395677"/>
                      <w14:checkbox>
                        <w14:checked w14:val="0"/>
                        <w14:checkedState w14:val="2612" w14:font="MS Gothic"/>
                        <w14:uncheckedState w14:val="2610" w14:font="MS Gothic"/>
                      </w14:checkbox>
                    </w:sdtPr>
                    <w:sdtEndPr/>
                    <w:sdtContent>
                      <w:r w:rsidR="00A964C8" w:rsidRPr="00D83DAF">
                        <w:rPr>
                          <w:rFonts w:ascii="MS Gothic" w:eastAsia="MS Gothic" w:hAnsi="MS Gothic" w:cs="Calibri" w:hint="eastAsia"/>
                          <w:b/>
                          <w:bCs/>
                          <w:sz w:val="24"/>
                          <w:szCs w:val="24"/>
                        </w:rPr>
                        <w:t>☐</w:t>
                      </w:r>
                    </w:sdtContent>
                  </w:sdt>
                  <w:r w:rsidR="00A964C8" w:rsidRPr="00D83DAF">
                    <w:rPr>
                      <w:rFonts w:cs="Calibri"/>
                      <w:b/>
                      <w:bCs/>
                      <w:sz w:val="24"/>
                      <w:szCs w:val="24"/>
                    </w:rPr>
                    <w:t xml:space="preserve"> Strong Evidence</w:t>
                  </w:r>
                </w:p>
              </w:tc>
              <w:tc>
                <w:tcPr>
                  <w:tcW w:w="2678" w:type="dxa"/>
                </w:tcPr>
                <w:p w14:paraId="397687BF" w14:textId="77777777" w:rsidR="00A964C8" w:rsidRPr="00D83DAF" w:rsidRDefault="0033206E" w:rsidP="00A964C8">
                  <w:pPr>
                    <w:spacing w:after="0" w:line="240" w:lineRule="auto"/>
                    <w:rPr>
                      <w:rFonts w:cs="Calibri"/>
                      <w:b/>
                      <w:bCs/>
                      <w:sz w:val="24"/>
                      <w:szCs w:val="24"/>
                    </w:rPr>
                  </w:pPr>
                  <w:sdt>
                    <w:sdtPr>
                      <w:rPr>
                        <w:rFonts w:cs="Calibri"/>
                        <w:b/>
                        <w:bCs/>
                        <w:sz w:val="24"/>
                        <w:szCs w:val="24"/>
                      </w:rPr>
                      <w:id w:val="549114088"/>
                      <w14:checkbox>
                        <w14:checked w14:val="0"/>
                        <w14:checkedState w14:val="2612" w14:font="MS Gothic"/>
                        <w14:uncheckedState w14:val="2610" w14:font="MS Gothic"/>
                      </w14:checkbox>
                    </w:sdtPr>
                    <w:sdtEndPr/>
                    <w:sdtContent>
                      <w:r w:rsidR="00A964C8" w:rsidRPr="00D83DAF">
                        <w:rPr>
                          <w:rFonts w:ascii="MS Gothic" w:eastAsia="MS Gothic" w:hAnsi="MS Gothic" w:cs="Calibri" w:hint="eastAsia"/>
                          <w:b/>
                          <w:bCs/>
                          <w:sz w:val="24"/>
                          <w:szCs w:val="24"/>
                        </w:rPr>
                        <w:t>☐</w:t>
                      </w:r>
                    </w:sdtContent>
                  </w:sdt>
                  <w:r w:rsidR="00A964C8" w:rsidRPr="00D83DAF">
                    <w:rPr>
                      <w:rFonts w:cs="Calibri"/>
                      <w:b/>
                      <w:bCs/>
                      <w:sz w:val="24"/>
                      <w:szCs w:val="24"/>
                    </w:rPr>
                    <w:t xml:space="preserve"> Moderate Evidence</w:t>
                  </w:r>
                </w:p>
              </w:tc>
              <w:tc>
                <w:tcPr>
                  <w:tcW w:w="2610" w:type="dxa"/>
                </w:tcPr>
                <w:p w14:paraId="134280C8" w14:textId="77777777" w:rsidR="00A964C8" w:rsidRPr="00D83DAF" w:rsidRDefault="0033206E" w:rsidP="00A964C8">
                  <w:pPr>
                    <w:spacing w:after="0" w:line="240" w:lineRule="auto"/>
                    <w:rPr>
                      <w:rFonts w:cs="Calibri"/>
                      <w:b/>
                      <w:bCs/>
                      <w:sz w:val="24"/>
                      <w:szCs w:val="24"/>
                    </w:rPr>
                  </w:pPr>
                  <w:sdt>
                    <w:sdtPr>
                      <w:rPr>
                        <w:rFonts w:cs="Calibri"/>
                        <w:b/>
                        <w:bCs/>
                        <w:sz w:val="24"/>
                        <w:szCs w:val="24"/>
                      </w:rPr>
                      <w:id w:val="-872143635"/>
                      <w14:checkbox>
                        <w14:checked w14:val="0"/>
                        <w14:checkedState w14:val="2612" w14:font="MS Gothic"/>
                        <w14:uncheckedState w14:val="2610" w14:font="MS Gothic"/>
                      </w14:checkbox>
                    </w:sdtPr>
                    <w:sdtEndPr/>
                    <w:sdtContent>
                      <w:r w:rsidR="00A964C8" w:rsidRPr="00D83DAF">
                        <w:rPr>
                          <w:rFonts w:ascii="MS Gothic" w:eastAsia="MS Gothic" w:hAnsi="MS Gothic" w:cs="Calibri" w:hint="eastAsia"/>
                          <w:b/>
                          <w:bCs/>
                          <w:sz w:val="24"/>
                          <w:szCs w:val="24"/>
                        </w:rPr>
                        <w:t>☐</w:t>
                      </w:r>
                    </w:sdtContent>
                  </w:sdt>
                  <w:r w:rsidR="00A964C8" w:rsidRPr="00D83DAF">
                    <w:rPr>
                      <w:rFonts w:cs="Calibri"/>
                      <w:b/>
                      <w:bCs/>
                      <w:sz w:val="24"/>
                      <w:szCs w:val="24"/>
                    </w:rPr>
                    <w:t xml:space="preserve"> Little or No Evidence</w:t>
                  </w:r>
                </w:p>
              </w:tc>
              <w:tc>
                <w:tcPr>
                  <w:tcW w:w="2160" w:type="dxa"/>
                </w:tcPr>
                <w:p w14:paraId="79533CB0" w14:textId="77777777" w:rsidR="00A964C8" w:rsidRPr="00D83DAF" w:rsidRDefault="0033206E" w:rsidP="00A964C8">
                  <w:pPr>
                    <w:spacing w:after="0" w:line="240" w:lineRule="auto"/>
                    <w:rPr>
                      <w:rFonts w:cs="Calibri"/>
                      <w:b/>
                      <w:bCs/>
                      <w:sz w:val="24"/>
                      <w:szCs w:val="24"/>
                    </w:rPr>
                  </w:pPr>
                  <w:sdt>
                    <w:sdtPr>
                      <w:rPr>
                        <w:rFonts w:cs="Calibri"/>
                        <w:b/>
                        <w:bCs/>
                        <w:sz w:val="24"/>
                        <w:szCs w:val="24"/>
                      </w:rPr>
                      <w:id w:val="-170252963"/>
                      <w14:checkbox>
                        <w14:checked w14:val="0"/>
                        <w14:checkedState w14:val="2612" w14:font="MS Gothic"/>
                        <w14:uncheckedState w14:val="2610" w14:font="MS Gothic"/>
                      </w14:checkbox>
                    </w:sdtPr>
                    <w:sdtEndPr/>
                    <w:sdtContent>
                      <w:r w:rsidR="00A964C8" w:rsidRPr="00D83DAF">
                        <w:rPr>
                          <w:rFonts w:ascii="MS Gothic" w:eastAsia="MS Gothic" w:hAnsi="MS Gothic" w:cs="Calibri" w:hint="eastAsia"/>
                          <w:b/>
                          <w:bCs/>
                          <w:sz w:val="24"/>
                          <w:szCs w:val="24"/>
                        </w:rPr>
                        <w:t>☐</w:t>
                      </w:r>
                    </w:sdtContent>
                  </w:sdt>
                  <w:r w:rsidR="00A964C8" w:rsidRPr="00D83DAF">
                    <w:rPr>
                      <w:rFonts w:cs="Calibri"/>
                      <w:b/>
                      <w:bCs/>
                      <w:sz w:val="24"/>
                      <w:szCs w:val="24"/>
                    </w:rPr>
                    <w:t xml:space="preserve"> Not Applicable</w:t>
                  </w:r>
                </w:p>
              </w:tc>
            </w:tr>
          </w:tbl>
          <w:p w14:paraId="69E80EE5" w14:textId="77777777" w:rsidR="00A964C8" w:rsidRPr="00222FA2" w:rsidRDefault="00A964C8" w:rsidP="00A964C8">
            <w:pPr>
              <w:spacing w:after="0" w:line="240" w:lineRule="auto"/>
              <w:rPr>
                <w:rFonts w:asciiTheme="minorHAnsi" w:hAnsiTheme="minorHAnsi" w:cstheme="minorHAnsi"/>
                <w:b/>
                <w:bCs/>
                <w:u w:val="single"/>
              </w:rPr>
            </w:pPr>
          </w:p>
        </w:tc>
      </w:tr>
    </w:tbl>
    <w:p w14:paraId="6562CBEC" w14:textId="77777777" w:rsidR="00F06662" w:rsidRDefault="00F06662" w:rsidP="00F06662">
      <w:pPr>
        <w:spacing w:after="0" w:line="240" w:lineRule="auto"/>
        <w:rPr>
          <w:rFonts w:asciiTheme="minorHAnsi" w:hAnsiTheme="minorHAnsi" w:cstheme="minorHAnsi"/>
          <w:sz w:val="24"/>
          <w:szCs w:val="24"/>
        </w:rPr>
      </w:pPr>
    </w:p>
    <w:bookmarkEnd w:id="18"/>
    <w:p w14:paraId="10AF5E1D" w14:textId="77777777" w:rsidR="001B4FB9" w:rsidRPr="001B4FB9" w:rsidRDefault="001B4FB9" w:rsidP="001B4FB9">
      <w:pPr>
        <w:keepNext/>
        <w:keepLines/>
        <w:spacing w:after="0" w:line="240" w:lineRule="auto"/>
        <w:outlineLvl w:val="0"/>
        <w:rPr>
          <w:rFonts w:cs="Calibri"/>
          <w:b/>
          <w:sz w:val="24"/>
          <w:szCs w:val="24"/>
          <w:u w:val="single"/>
        </w:rPr>
      </w:pPr>
      <w:r w:rsidRPr="001B4FB9">
        <w:rPr>
          <w:rFonts w:cs="Calibri"/>
          <w:b/>
          <w:sz w:val="24"/>
          <w:szCs w:val="24"/>
          <w:u w:val="single"/>
        </w:rPr>
        <w:t>E. ASSESSMENT</w:t>
      </w:r>
    </w:p>
    <w:p w14:paraId="32BA2F2A" w14:textId="77777777" w:rsidR="001B4FB9" w:rsidRPr="001B4FB9" w:rsidRDefault="001B4FB9" w:rsidP="001B4FB9">
      <w:pPr>
        <w:spacing w:after="0" w:line="240" w:lineRule="auto"/>
        <w:rPr>
          <w:rFonts w:cs="Calibri"/>
          <w:bCs/>
          <w:sz w:val="24"/>
          <w:szCs w:val="24"/>
        </w:rPr>
      </w:pPr>
      <w:r w:rsidRPr="001B4FB9">
        <w:rPr>
          <w:rFonts w:cs="Calibri"/>
          <w:bCs/>
          <w:sz w:val="24"/>
          <w:szCs w:val="24"/>
        </w:rPr>
        <w:t>Resources provide tools for a balanced approach to assessment including both formative and summative assessments in multiple formats not only to guide instruction but also to identify student mastery of content.</w:t>
      </w:r>
    </w:p>
    <w:p w14:paraId="7C50F3DD" w14:textId="74185C5A" w:rsidR="00F32A8D" w:rsidRDefault="00F32A8D" w:rsidP="003E6610">
      <w:pPr>
        <w:spacing w:after="0" w:line="240" w:lineRule="auto"/>
        <w:rPr>
          <w:rFonts w:asciiTheme="minorHAnsi" w:hAnsiTheme="minorHAnsi" w:cstheme="minorHAnsi"/>
          <w:sz w:val="24"/>
          <w:szCs w:val="24"/>
        </w:rPr>
      </w:pPr>
    </w:p>
    <w:p w14:paraId="3A873812" w14:textId="77777777" w:rsidR="004829A9" w:rsidRDefault="004829A9">
      <w:pPr>
        <w:spacing w:after="0" w:line="240" w:lineRule="auto"/>
        <w:rPr>
          <w:rFonts w:asciiTheme="minorHAnsi" w:hAnsiTheme="minorHAnsi" w:cstheme="minorHAnsi"/>
          <w:b/>
          <w:bCs/>
          <w:sz w:val="24"/>
          <w:szCs w:val="24"/>
        </w:rPr>
      </w:pPr>
      <w:bookmarkStart w:id="19" w:name="_Hlk97983794"/>
      <w:r>
        <w:rPr>
          <w:rFonts w:asciiTheme="minorHAnsi" w:hAnsiTheme="minorHAnsi" w:cstheme="minorHAnsi"/>
          <w:b/>
          <w:bCs/>
          <w:sz w:val="24"/>
          <w:szCs w:val="24"/>
        </w:rPr>
        <w:br w:type="page"/>
      </w:r>
    </w:p>
    <w:p w14:paraId="3787CC0C" w14:textId="5F437909" w:rsidR="00F06662" w:rsidRPr="00455A8E" w:rsidRDefault="00145254" w:rsidP="00455A8E">
      <w:pPr>
        <w:spacing w:after="0" w:line="240" w:lineRule="auto"/>
        <w:rPr>
          <w:rFonts w:asciiTheme="minorHAnsi" w:hAnsiTheme="minorHAnsi" w:cstheme="minorBidi"/>
          <w:b/>
          <w:bCs/>
          <w:i/>
          <w:iCs/>
          <w:sz w:val="24"/>
          <w:szCs w:val="24"/>
        </w:rPr>
      </w:pPr>
      <w:r w:rsidRPr="00455A8E">
        <w:rPr>
          <w:rFonts w:asciiTheme="minorHAnsi" w:hAnsiTheme="minorHAnsi" w:cstheme="minorBidi"/>
          <w:b/>
          <w:bCs/>
          <w:sz w:val="24"/>
          <w:szCs w:val="24"/>
          <w:u w:val="single"/>
        </w:rPr>
        <w:t>KEY CRITERIA FOR ASSESSMENT TO INFORM INSTRUCTION</w:t>
      </w:r>
    </w:p>
    <w:p w14:paraId="28CD8CA7" w14:textId="1F3B1755" w:rsidR="00F06662" w:rsidRPr="00724640" w:rsidRDefault="00F06662" w:rsidP="00F06662">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0" w:type="auto"/>
        <w:tblLook w:val="04A0" w:firstRow="1" w:lastRow="0" w:firstColumn="1" w:lastColumn="0" w:noHBand="0" w:noVBand="1"/>
      </w:tblPr>
      <w:tblGrid>
        <w:gridCol w:w="3235"/>
        <w:gridCol w:w="4140"/>
        <w:gridCol w:w="3240"/>
      </w:tblGrid>
      <w:tr w:rsidR="00455A8E" w14:paraId="086EA0DB" w14:textId="77777777" w:rsidTr="00455A8E">
        <w:tc>
          <w:tcPr>
            <w:tcW w:w="10615" w:type="dxa"/>
            <w:gridSpan w:val="3"/>
            <w:shd w:val="clear" w:color="auto" w:fill="F2F2F2" w:themeFill="background1" w:themeFillShade="F2"/>
          </w:tcPr>
          <w:p w14:paraId="4CB9A152" w14:textId="09D95A44" w:rsidR="00455A8E" w:rsidRPr="00455A8E" w:rsidRDefault="00455A8E"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Assessment to Inform Instruction</w:t>
            </w:r>
          </w:p>
        </w:tc>
      </w:tr>
      <w:tr w:rsidR="00455A8E" w14:paraId="4FD045CC" w14:textId="77777777" w:rsidTr="004925BB">
        <w:tc>
          <w:tcPr>
            <w:tcW w:w="3235" w:type="dxa"/>
          </w:tcPr>
          <w:p w14:paraId="2B711094" w14:textId="71AC9BA5"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4140" w:type="dxa"/>
            <w:vMerge w:val="restart"/>
            <w:shd w:val="clear" w:color="auto" w:fill="BDD6EE" w:themeFill="accent1" w:themeFillTint="66"/>
          </w:tcPr>
          <w:p w14:paraId="513B4475" w14:textId="77777777" w:rsidR="00455A8E" w:rsidRPr="00823DDC" w:rsidRDefault="00455A8E" w:rsidP="00823DDC">
            <w:pPr>
              <w:spacing w:after="0" w:line="240" w:lineRule="auto"/>
              <w:rPr>
                <w:rFonts w:cs="Calibri"/>
              </w:rPr>
            </w:pPr>
            <w:r w:rsidRPr="00823DDC">
              <w:rPr>
                <w:rFonts w:cs="Calibri"/>
              </w:rPr>
              <w:t>Includes multiple means of assessment as an integral part of instruction.</w:t>
            </w:r>
          </w:p>
          <w:p w14:paraId="69BE12F8" w14:textId="77777777" w:rsidR="00455A8E" w:rsidRPr="00823DDC" w:rsidRDefault="00455A8E" w:rsidP="00823DDC">
            <w:pPr>
              <w:spacing w:after="0" w:line="240" w:lineRule="auto"/>
              <w:rPr>
                <w:rFonts w:cs="Calibri"/>
              </w:rPr>
            </w:pPr>
          </w:p>
          <w:p w14:paraId="3BEAA576" w14:textId="77777777" w:rsidR="00455A8E" w:rsidRPr="00823DDC" w:rsidRDefault="00455A8E" w:rsidP="00823DDC">
            <w:pPr>
              <w:spacing w:after="0" w:line="240" w:lineRule="auto"/>
              <w:rPr>
                <w:rFonts w:cs="Calibri"/>
              </w:rPr>
            </w:pPr>
            <w:r w:rsidRPr="00823DDC">
              <w:rPr>
                <w:rFonts w:cs="Calibri"/>
              </w:rPr>
              <w:t>Provides evaluation measures in the teacher edition or other resources that support differentiated learning activities.</w:t>
            </w:r>
          </w:p>
          <w:p w14:paraId="33DA72E4" w14:textId="77777777" w:rsidR="00455A8E" w:rsidRPr="00823DDC" w:rsidRDefault="00455A8E" w:rsidP="00823DDC">
            <w:pPr>
              <w:spacing w:after="0" w:line="240" w:lineRule="auto"/>
              <w:rPr>
                <w:rFonts w:cs="Calibri"/>
              </w:rPr>
            </w:pPr>
          </w:p>
          <w:p w14:paraId="5E765231" w14:textId="77777777" w:rsidR="00455A8E" w:rsidRPr="00823DDC" w:rsidRDefault="00455A8E" w:rsidP="00823DDC">
            <w:pPr>
              <w:spacing w:after="0" w:line="240" w:lineRule="auto"/>
              <w:rPr>
                <w:rFonts w:cs="Calibri"/>
              </w:rPr>
            </w:pPr>
            <w:r w:rsidRPr="00823DDC">
              <w:rPr>
                <w:rFonts w:cs="Calibri"/>
              </w:rPr>
              <w:t>Embedded assessments are aligned to the rigor of the standards and allow students to make sense of grade-level appropriate, complex texts in kindergarten and first grades.</w:t>
            </w:r>
          </w:p>
          <w:p w14:paraId="7C3C18EF" w14:textId="77777777" w:rsidR="00455A8E" w:rsidRPr="00823DDC" w:rsidRDefault="00455A8E" w:rsidP="00823DDC">
            <w:pPr>
              <w:spacing w:after="0" w:line="240" w:lineRule="auto"/>
              <w:rPr>
                <w:rFonts w:cs="Calibri"/>
              </w:rPr>
            </w:pPr>
          </w:p>
          <w:p w14:paraId="289581AF" w14:textId="77777777" w:rsidR="00455A8E" w:rsidRPr="00823DDC" w:rsidRDefault="00455A8E" w:rsidP="00823DDC">
            <w:pPr>
              <w:spacing w:after="0" w:line="240" w:lineRule="auto"/>
              <w:rPr>
                <w:rFonts w:cs="Calibri"/>
              </w:rPr>
            </w:pPr>
            <w:r w:rsidRPr="00823DDC">
              <w:rPr>
                <w:rFonts w:cs="Calibri"/>
              </w:rPr>
              <w:t xml:space="preserve">Embedded assessment are aligned to the rigor of the standards and allow students to read, comprehend and analyze grade-level appropriate, complex texts independently and proficiently in second grade. </w:t>
            </w:r>
          </w:p>
          <w:p w14:paraId="0A9CEFF8" w14:textId="77777777" w:rsidR="00455A8E" w:rsidRPr="00823DDC" w:rsidRDefault="00455A8E" w:rsidP="00823DDC">
            <w:pPr>
              <w:spacing w:after="0" w:line="240" w:lineRule="auto"/>
              <w:rPr>
                <w:rFonts w:cs="Calibri"/>
              </w:rPr>
            </w:pPr>
          </w:p>
          <w:p w14:paraId="41AEA4F5" w14:textId="77777777" w:rsidR="00455A8E" w:rsidRPr="00823DDC" w:rsidRDefault="00455A8E" w:rsidP="00823DDC">
            <w:pPr>
              <w:spacing w:after="0" w:line="240" w:lineRule="auto"/>
              <w:rPr>
                <w:rFonts w:cs="Calibri"/>
              </w:rPr>
            </w:pPr>
            <w:r w:rsidRPr="00823DDC">
              <w:rPr>
                <w:rFonts w:cs="Calibri"/>
              </w:rPr>
              <w:t xml:space="preserve">Assessments provide opportunities for students to apply a variety of decoding and comprehension strategies when given text sets and/or unfamiliar texts. </w:t>
            </w:r>
          </w:p>
          <w:p w14:paraId="63FB16C1" w14:textId="77777777" w:rsidR="00455A8E" w:rsidRPr="00823DDC" w:rsidRDefault="00455A8E" w:rsidP="00823DDC">
            <w:pPr>
              <w:spacing w:after="0" w:line="240" w:lineRule="auto"/>
              <w:rPr>
                <w:rFonts w:cs="Calibri"/>
              </w:rPr>
            </w:pPr>
          </w:p>
          <w:p w14:paraId="32A4DC74" w14:textId="77777777" w:rsidR="00455A8E" w:rsidRPr="00823DDC" w:rsidRDefault="00455A8E" w:rsidP="00823DDC">
            <w:pPr>
              <w:spacing w:after="0" w:line="240" w:lineRule="auto"/>
              <w:rPr>
                <w:rFonts w:cs="Calibri"/>
              </w:rPr>
            </w:pPr>
            <w:r w:rsidRPr="00823DDC">
              <w:rPr>
                <w:rFonts w:cs="Calibri"/>
              </w:rPr>
              <w:t xml:space="preserve">Embedded assessments include opportunities for students to demonstrate mastery of reading and composition standards by using drawing, dictating, writing and digital sources to construct a response(s) about the text(s) in kindergarten and first grades. </w:t>
            </w:r>
          </w:p>
          <w:p w14:paraId="79AA2F05" w14:textId="77777777" w:rsidR="00455A8E" w:rsidRPr="00823DDC" w:rsidRDefault="00455A8E" w:rsidP="00823DDC">
            <w:pPr>
              <w:spacing w:after="0" w:line="240" w:lineRule="auto"/>
              <w:rPr>
                <w:rFonts w:cs="Calibri"/>
              </w:rPr>
            </w:pPr>
          </w:p>
          <w:p w14:paraId="10DACDB4" w14:textId="77777777" w:rsidR="00455A8E" w:rsidRPr="00823DDC" w:rsidRDefault="00455A8E" w:rsidP="00823DDC">
            <w:pPr>
              <w:spacing w:after="0" w:line="240" w:lineRule="auto"/>
              <w:rPr>
                <w:rFonts w:cs="Calibri"/>
              </w:rPr>
            </w:pPr>
            <w:r w:rsidRPr="00823DDC">
              <w:rPr>
                <w:rFonts w:cs="Calibri"/>
              </w:rPr>
              <w:t>Embedded assessments include opportunities for students to demonstrate mastery of reading and composition standards by constructing a written response(s) about the text(s) in second grade.</w:t>
            </w:r>
          </w:p>
          <w:p w14:paraId="351221AC" w14:textId="77777777" w:rsidR="00455A8E" w:rsidRPr="00823DDC" w:rsidRDefault="00455A8E" w:rsidP="00823DDC">
            <w:pPr>
              <w:spacing w:after="0" w:line="240" w:lineRule="auto"/>
              <w:rPr>
                <w:rFonts w:cs="Calibri"/>
              </w:rPr>
            </w:pPr>
          </w:p>
          <w:p w14:paraId="13A28E91" w14:textId="77777777" w:rsidR="00455A8E" w:rsidRPr="00823DDC" w:rsidRDefault="00455A8E" w:rsidP="00F06662">
            <w:pPr>
              <w:spacing w:after="0" w:line="240" w:lineRule="auto"/>
              <w:rPr>
                <w:rFonts w:cs="Calibri"/>
                <w:i/>
                <w:iCs/>
                <w:sz w:val="20"/>
                <w:szCs w:val="20"/>
              </w:rPr>
            </w:pPr>
            <w:r w:rsidRPr="00823DDC">
              <w:rPr>
                <w:rFonts w:cs="Calibri"/>
                <w:i/>
                <w:iCs/>
                <w:sz w:val="20"/>
                <w:szCs w:val="20"/>
              </w:rPr>
              <w:t>Note: may apply to either teacher or student edition</w:t>
            </w:r>
          </w:p>
          <w:p w14:paraId="2B95C4F3" w14:textId="77777777" w:rsidR="00455A8E" w:rsidRPr="00823DDC" w:rsidRDefault="00455A8E" w:rsidP="00F06662">
            <w:pPr>
              <w:spacing w:after="0" w:line="240" w:lineRule="auto"/>
              <w:rPr>
                <w:rFonts w:cs="Calibri"/>
              </w:rPr>
            </w:pPr>
          </w:p>
        </w:tc>
        <w:tc>
          <w:tcPr>
            <w:tcW w:w="3240" w:type="dxa"/>
          </w:tcPr>
          <w:p w14:paraId="2BB1672F" w14:textId="38FADE50"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455A8E" w14:paraId="0F788EB9" w14:textId="77777777" w:rsidTr="004925BB">
        <w:tc>
          <w:tcPr>
            <w:tcW w:w="3235" w:type="dxa"/>
          </w:tcPr>
          <w:p w14:paraId="7099AE1E" w14:textId="77777777" w:rsidR="00455A8E" w:rsidRDefault="00455A8E" w:rsidP="009974AC">
            <w:pPr>
              <w:spacing w:after="0" w:line="240" w:lineRule="auto"/>
              <w:rPr>
                <w:rFonts w:asciiTheme="minorHAnsi" w:hAnsiTheme="minorHAnsi" w:cstheme="minorHAnsi"/>
                <w:sz w:val="24"/>
                <w:szCs w:val="24"/>
              </w:rPr>
            </w:pPr>
          </w:p>
        </w:tc>
        <w:tc>
          <w:tcPr>
            <w:tcW w:w="4140" w:type="dxa"/>
            <w:vMerge/>
            <w:shd w:val="clear" w:color="auto" w:fill="BDD6EE" w:themeFill="accent1" w:themeFillTint="66"/>
          </w:tcPr>
          <w:p w14:paraId="5FC396A5" w14:textId="6D5DE2B1" w:rsidR="00455A8E" w:rsidRPr="00823DDC" w:rsidRDefault="00455A8E" w:rsidP="00F06662">
            <w:pPr>
              <w:spacing w:after="0" w:line="240" w:lineRule="auto"/>
              <w:rPr>
                <w:rFonts w:cs="Calibri"/>
                <w:i/>
                <w:iCs/>
              </w:rPr>
            </w:pPr>
          </w:p>
        </w:tc>
        <w:tc>
          <w:tcPr>
            <w:tcW w:w="3240" w:type="dxa"/>
          </w:tcPr>
          <w:p w14:paraId="6D77294E" w14:textId="77777777" w:rsidR="00455A8E" w:rsidRDefault="00455A8E" w:rsidP="009974AC">
            <w:pPr>
              <w:spacing w:after="0" w:line="240" w:lineRule="auto"/>
              <w:rPr>
                <w:rFonts w:asciiTheme="minorHAnsi" w:hAnsiTheme="minorHAnsi" w:cstheme="minorHAnsi"/>
                <w:sz w:val="24"/>
                <w:szCs w:val="24"/>
              </w:rPr>
            </w:pPr>
          </w:p>
        </w:tc>
      </w:tr>
      <w:tr w:rsidR="00F06662" w14:paraId="05678FBA" w14:textId="77777777" w:rsidTr="00455A8E">
        <w:tc>
          <w:tcPr>
            <w:tcW w:w="10615" w:type="dxa"/>
            <w:gridSpan w:val="3"/>
            <w:shd w:val="clear" w:color="auto" w:fill="F2F2F2" w:themeFill="background1" w:themeFillShade="F2"/>
          </w:tcPr>
          <w:p w14:paraId="795C684E"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681E3453" w14:textId="77777777" w:rsidTr="00B11E36">
              <w:tc>
                <w:tcPr>
                  <w:tcW w:w="2182" w:type="dxa"/>
                </w:tcPr>
                <w:p w14:paraId="691A7B88" w14:textId="77777777" w:rsidR="003976E7" w:rsidRPr="003B708E" w:rsidRDefault="0033206E" w:rsidP="003976E7">
                  <w:pPr>
                    <w:spacing w:after="0" w:line="240" w:lineRule="auto"/>
                    <w:rPr>
                      <w:rFonts w:cs="Calibri"/>
                    </w:rPr>
                  </w:pPr>
                  <w:sdt>
                    <w:sdtPr>
                      <w:rPr>
                        <w:rFonts w:cs="Calibri"/>
                      </w:rPr>
                      <w:id w:val="-1768451899"/>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380212B5" w14:textId="77777777" w:rsidR="003976E7" w:rsidRPr="003B708E" w:rsidRDefault="0033206E" w:rsidP="003976E7">
                  <w:pPr>
                    <w:spacing w:after="0" w:line="240" w:lineRule="auto"/>
                    <w:rPr>
                      <w:rFonts w:cs="Calibri"/>
                    </w:rPr>
                  </w:pPr>
                  <w:sdt>
                    <w:sdtPr>
                      <w:rPr>
                        <w:rFonts w:cs="Calibri"/>
                      </w:rPr>
                      <w:id w:val="803271591"/>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42947EB9" w14:textId="77777777" w:rsidR="003976E7" w:rsidRPr="003B708E" w:rsidRDefault="0033206E" w:rsidP="003976E7">
                  <w:pPr>
                    <w:spacing w:after="0" w:line="240" w:lineRule="auto"/>
                    <w:rPr>
                      <w:rFonts w:cs="Calibri"/>
                    </w:rPr>
                  </w:pPr>
                  <w:sdt>
                    <w:sdtPr>
                      <w:rPr>
                        <w:rFonts w:cs="Calibri"/>
                      </w:rPr>
                      <w:id w:val="-1059474922"/>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55CE584C" w14:textId="77777777" w:rsidR="003976E7" w:rsidRPr="003B708E" w:rsidRDefault="0033206E" w:rsidP="003976E7">
                  <w:pPr>
                    <w:spacing w:after="0" w:line="240" w:lineRule="auto"/>
                    <w:rPr>
                      <w:rFonts w:cs="Calibri"/>
                    </w:rPr>
                  </w:pPr>
                  <w:sdt>
                    <w:sdtPr>
                      <w:rPr>
                        <w:rFonts w:cs="Calibri"/>
                      </w:rPr>
                      <w:id w:val="1597443588"/>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69CA3063" w14:textId="77777777" w:rsidR="003976E7" w:rsidRPr="007B01CE" w:rsidRDefault="003976E7" w:rsidP="003976E7">
            <w:pPr>
              <w:spacing w:after="0" w:line="240" w:lineRule="auto"/>
              <w:rPr>
                <w:rFonts w:asciiTheme="minorHAnsi" w:hAnsiTheme="minorHAnsi" w:cstheme="minorHAnsi"/>
              </w:rPr>
            </w:pPr>
          </w:p>
          <w:p w14:paraId="0CAF36CF"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38D66BCE" w14:textId="77777777" w:rsidR="003976E7" w:rsidRPr="007B01CE" w:rsidRDefault="003976E7" w:rsidP="003976E7">
            <w:pPr>
              <w:spacing w:after="0" w:line="240" w:lineRule="auto"/>
              <w:rPr>
                <w:rFonts w:asciiTheme="minorHAnsi" w:hAnsiTheme="minorHAnsi" w:cstheme="minorHAnsi"/>
              </w:rPr>
            </w:pPr>
          </w:p>
          <w:p w14:paraId="2F41F547" w14:textId="77777777" w:rsidR="00F06662" w:rsidRPr="00823DDC" w:rsidRDefault="00F06662" w:rsidP="009974AC">
            <w:pPr>
              <w:spacing w:after="0" w:line="240" w:lineRule="auto"/>
              <w:rPr>
                <w:rFonts w:asciiTheme="minorHAnsi" w:hAnsiTheme="minorHAnsi" w:cstheme="minorHAnsi"/>
              </w:rPr>
            </w:pPr>
          </w:p>
          <w:p w14:paraId="106B74AB" w14:textId="77777777" w:rsidR="00F06662" w:rsidRPr="00823DDC" w:rsidRDefault="00F06662" w:rsidP="009974AC">
            <w:pPr>
              <w:spacing w:after="0" w:line="240" w:lineRule="auto"/>
              <w:rPr>
                <w:rFonts w:asciiTheme="minorHAnsi" w:hAnsiTheme="minorHAnsi" w:cstheme="minorHAnsi"/>
              </w:rPr>
            </w:pPr>
          </w:p>
        </w:tc>
      </w:tr>
      <w:bookmarkEnd w:id="19"/>
    </w:tbl>
    <w:p w14:paraId="37E015C0" w14:textId="77777777" w:rsidR="00D03BAA" w:rsidRPr="00E54FDB" w:rsidRDefault="00D03BAA" w:rsidP="003E6610">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615"/>
      </w:tblGrid>
      <w:tr w:rsidR="00DB7EB6" w14:paraId="7EF4FBDC" w14:textId="77777777" w:rsidTr="00E9463E">
        <w:tc>
          <w:tcPr>
            <w:tcW w:w="10615" w:type="dxa"/>
            <w:shd w:val="clear" w:color="auto" w:fill="FF9999"/>
          </w:tcPr>
          <w:p w14:paraId="17D20788" w14:textId="77777777" w:rsidR="00DB7EB6" w:rsidRPr="00823DDC" w:rsidRDefault="00DB7EB6" w:rsidP="009974AC">
            <w:pPr>
              <w:spacing w:after="0" w:line="240" w:lineRule="auto"/>
              <w:rPr>
                <w:rFonts w:asciiTheme="minorHAnsi" w:hAnsiTheme="minorHAnsi" w:cstheme="minorHAnsi"/>
                <w:b/>
                <w:u w:val="single"/>
              </w:rPr>
            </w:pPr>
            <w:r w:rsidRPr="00823DDC">
              <w:rPr>
                <w:rFonts w:asciiTheme="minorHAnsi" w:hAnsiTheme="minorHAnsi" w:cstheme="minorHAnsi"/>
                <w:b/>
                <w:bCs/>
                <w:u w:val="single"/>
              </w:rPr>
              <w:t>Strengths, Weaknesses, Comments</w:t>
            </w:r>
          </w:p>
          <w:p w14:paraId="6F77BDDA" w14:textId="77777777" w:rsidR="00DB7EB6" w:rsidRPr="00823DDC" w:rsidRDefault="00DB7EB6" w:rsidP="009974AC">
            <w:pPr>
              <w:spacing w:after="0" w:line="240" w:lineRule="auto"/>
              <w:rPr>
                <w:rFonts w:asciiTheme="minorHAnsi" w:hAnsiTheme="minorHAnsi" w:cstheme="minorHAnsi"/>
                <w:bCs/>
              </w:rPr>
            </w:pPr>
            <w:r w:rsidRPr="00823DDC">
              <w:rPr>
                <w:rFonts w:asciiTheme="minorHAnsi" w:hAnsiTheme="minorHAnsi" w:cstheme="minorHAnsi"/>
                <w:bCs/>
              </w:rPr>
              <w:t>Reviewers may provide page numbers to point out specific strong examples for individual evaluation standards.</w:t>
            </w:r>
          </w:p>
          <w:p w14:paraId="5FBB3F0B" w14:textId="77777777" w:rsidR="00DB7EB6" w:rsidRPr="00823DDC" w:rsidRDefault="00DB7EB6" w:rsidP="009974AC">
            <w:pPr>
              <w:spacing w:after="0" w:line="240" w:lineRule="auto"/>
              <w:rPr>
                <w:rFonts w:asciiTheme="minorHAnsi" w:hAnsiTheme="minorHAnsi" w:cstheme="minorHAnsi"/>
                <w:bCs/>
              </w:rPr>
            </w:pPr>
          </w:p>
          <w:p w14:paraId="2D6E63BC" w14:textId="77777777" w:rsidR="00DB7EB6" w:rsidRDefault="00DB7EB6" w:rsidP="009974AC">
            <w:pPr>
              <w:spacing w:after="0" w:line="240" w:lineRule="auto"/>
              <w:rPr>
                <w:rFonts w:asciiTheme="minorHAnsi" w:hAnsiTheme="minorHAnsi" w:cstheme="minorHAnsi"/>
                <w:sz w:val="24"/>
                <w:szCs w:val="24"/>
              </w:rPr>
            </w:pPr>
          </w:p>
        </w:tc>
      </w:tr>
      <w:tr w:rsidR="00D83DAF" w14:paraId="58F49A05" w14:textId="77777777" w:rsidTr="00E9463E">
        <w:tc>
          <w:tcPr>
            <w:tcW w:w="10615" w:type="dxa"/>
            <w:shd w:val="clear" w:color="auto" w:fill="FF9999"/>
          </w:tcPr>
          <w:p w14:paraId="4F3A78F9" w14:textId="77777777" w:rsidR="00D83DAF" w:rsidRDefault="00D83DAF" w:rsidP="00D83DAF">
            <w:pPr>
              <w:spacing w:after="0" w:line="240" w:lineRule="auto"/>
              <w:rPr>
                <w:rFonts w:cs="Calibri"/>
                <w:b/>
                <w:bCs/>
                <w:sz w:val="24"/>
                <w:szCs w:val="24"/>
              </w:rPr>
            </w:pPr>
            <w:r w:rsidRPr="00132E5F">
              <w:rPr>
                <w:rFonts w:cs="Calibri"/>
                <w:b/>
                <w:bCs/>
                <w:sz w:val="24"/>
                <w:szCs w:val="24"/>
              </w:rPr>
              <w:t xml:space="preserve">Overall: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0448FF" w:rsidRPr="00D83DAF" w14:paraId="2A675290" w14:textId="77777777" w:rsidTr="00B11E36">
              <w:tc>
                <w:tcPr>
                  <w:tcW w:w="2182" w:type="dxa"/>
                </w:tcPr>
                <w:p w14:paraId="4B18A360" w14:textId="77777777" w:rsidR="000448FF" w:rsidRPr="00D83DAF" w:rsidRDefault="0033206E" w:rsidP="000448FF">
                  <w:pPr>
                    <w:spacing w:after="0" w:line="240" w:lineRule="auto"/>
                    <w:rPr>
                      <w:rFonts w:cs="Calibri"/>
                      <w:b/>
                      <w:bCs/>
                      <w:sz w:val="24"/>
                      <w:szCs w:val="24"/>
                    </w:rPr>
                  </w:pPr>
                  <w:sdt>
                    <w:sdtPr>
                      <w:rPr>
                        <w:rFonts w:cs="Calibri"/>
                        <w:b/>
                        <w:bCs/>
                        <w:sz w:val="24"/>
                        <w:szCs w:val="24"/>
                      </w:rPr>
                      <w:id w:val="515500777"/>
                      <w14:checkbox>
                        <w14:checked w14:val="0"/>
                        <w14:checkedState w14:val="2612" w14:font="MS Gothic"/>
                        <w14:uncheckedState w14:val="2610" w14:font="MS Gothic"/>
                      </w14:checkbox>
                    </w:sdtPr>
                    <w:sdtEndPr/>
                    <w:sdtContent>
                      <w:r w:rsidR="000448FF" w:rsidRPr="00D83DAF">
                        <w:rPr>
                          <w:rFonts w:ascii="MS Gothic" w:eastAsia="MS Gothic" w:hAnsi="MS Gothic" w:cs="Calibri" w:hint="eastAsia"/>
                          <w:b/>
                          <w:bCs/>
                          <w:sz w:val="24"/>
                          <w:szCs w:val="24"/>
                        </w:rPr>
                        <w:t>☐</w:t>
                      </w:r>
                    </w:sdtContent>
                  </w:sdt>
                  <w:r w:rsidR="000448FF" w:rsidRPr="00D83DAF">
                    <w:rPr>
                      <w:rFonts w:cs="Calibri"/>
                      <w:b/>
                      <w:bCs/>
                      <w:sz w:val="24"/>
                      <w:szCs w:val="24"/>
                    </w:rPr>
                    <w:t xml:space="preserve"> Strong Evidence</w:t>
                  </w:r>
                </w:p>
              </w:tc>
              <w:tc>
                <w:tcPr>
                  <w:tcW w:w="2678" w:type="dxa"/>
                </w:tcPr>
                <w:p w14:paraId="0B407E35" w14:textId="77777777" w:rsidR="000448FF" w:rsidRPr="00D83DAF" w:rsidRDefault="0033206E" w:rsidP="000448FF">
                  <w:pPr>
                    <w:spacing w:after="0" w:line="240" w:lineRule="auto"/>
                    <w:rPr>
                      <w:rFonts w:cs="Calibri"/>
                      <w:b/>
                      <w:bCs/>
                      <w:sz w:val="24"/>
                      <w:szCs w:val="24"/>
                    </w:rPr>
                  </w:pPr>
                  <w:sdt>
                    <w:sdtPr>
                      <w:rPr>
                        <w:rFonts w:cs="Calibri"/>
                        <w:b/>
                        <w:bCs/>
                        <w:sz w:val="24"/>
                        <w:szCs w:val="24"/>
                      </w:rPr>
                      <w:id w:val="1725941836"/>
                      <w14:checkbox>
                        <w14:checked w14:val="0"/>
                        <w14:checkedState w14:val="2612" w14:font="MS Gothic"/>
                        <w14:uncheckedState w14:val="2610" w14:font="MS Gothic"/>
                      </w14:checkbox>
                    </w:sdtPr>
                    <w:sdtEndPr/>
                    <w:sdtContent>
                      <w:r w:rsidR="000448FF" w:rsidRPr="00D83DAF">
                        <w:rPr>
                          <w:rFonts w:ascii="MS Gothic" w:eastAsia="MS Gothic" w:hAnsi="MS Gothic" w:cs="Calibri" w:hint="eastAsia"/>
                          <w:b/>
                          <w:bCs/>
                          <w:sz w:val="24"/>
                          <w:szCs w:val="24"/>
                        </w:rPr>
                        <w:t>☐</w:t>
                      </w:r>
                    </w:sdtContent>
                  </w:sdt>
                  <w:r w:rsidR="000448FF" w:rsidRPr="00D83DAF">
                    <w:rPr>
                      <w:rFonts w:cs="Calibri"/>
                      <w:b/>
                      <w:bCs/>
                      <w:sz w:val="24"/>
                      <w:szCs w:val="24"/>
                    </w:rPr>
                    <w:t xml:space="preserve"> Moderate Evidence</w:t>
                  </w:r>
                </w:p>
              </w:tc>
              <w:tc>
                <w:tcPr>
                  <w:tcW w:w="2610" w:type="dxa"/>
                </w:tcPr>
                <w:p w14:paraId="4436730C" w14:textId="77777777" w:rsidR="000448FF" w:rsidRPr="00D83DAF" w:rsidRDefault="0033206E" w:rsidP="000448FF">
                  <w:pPr>
                    <w:spacing w:after="0" w:line="240" w:lineRule="auto"/>
                    <w:rPr>
                      <w:rFonts w:cs="Calibri"/>
                      <w:b/>
                      <w:bCs/>
                      <w:sz w:val="24"/>
                      <w:szCs w:val="24"/>
                    </w:rPr>
                  </w:pPr>
                  <w:sdt>
                    <w:sdtPr>
                      <w:rPr>
                        <w:rFonts w:cs="Calibri"/>
                        <w:b/>
                        <w:bCs/>
                        <w:sz w:val="24"/>
                        <w:szCs w:val="24"/>
                      </w:rPr>
                      <w:id w:val="1897163947"/>
                      <w14:checkbox>
                        <w14:checked w14:val="0"/>
                        <w14:checkedState w14:val="2612" w14:font="MS Gothic"/>
                        <w14:uncheckedState w14:val="2610" w14:font="MS Gothic"/>
                      </w14:checkbox>
                    </w:sdtPr>
                    <w:sdtEndPr/>
                    <w:sdtContent>
                      <w:r w:rsidR="000448FF" w:rsidRPr="00D83DAF">
                        <w:rPr>
                          <w:rFonts w:ascii="MS Gothic" w:eastAsia="MS Gothic" w:hAnsi="MS Gothic" w:cs="Calibri" w:hint="eastAsia"/>
                          <w:b/>
                          <w:bCs/>
                          <w:sz w:val="24"/>
                          <w:szCs w:val="24"/>
                        </w:rPr>
                        <w:t>☐</w:t>
                      </w:r>
                    </w:sdtContent>
                  </w:sdt>
                  <w:r w:rsidR="000448FF" w:rsidRPr="00D83DAF">
                    <w:rPr>
                      <w:rFonts w:cs="Calibri"/>
                      <w:b/>
                      <w:bCs/>
                      <w:sz w:val="24"/>
                      <w:szCs w:val="24"/>
                    </w:rPr>
                    <w:t xml:space="preserve"> Little or No Evidence</w:t>
                  </w:r>
                </w:p>
              </w:tc>
              <w:tc>
                <w:tcPr>
                  <w:tcW w:w="2160" w:type="dxa"/>
                </w:tcPr>
                <w:p w14:paraId="77E86B3F" w14:textId="77777777" w:rsidR="000448FF" w:rsidRPr="00D83DAF" w:rsidRDefault="0033206E" w:rsidP="000448FF">
                  <w:pPr>
                    <w:spacing w:after="0" w:line="240" w:lineRule="auto"/>
                    <w:rPr>
                      <w:rFonts w:cs="Calibri"/>
                      <w:b/>
                      <w:bCs/>
                      <w:sz w:val="24"/>
                      <w:szCs w:val="24"/>
                    </w:rPr>
                  </w:pPr>
                  <w:sdt>
                    <w:sdtPr>
                      <w:rPr>
                        <w:rFonts w:cs="Calibri"/>
                        <w:b/>
                        <w:bCs/>
                        <w:sz w:val="24"/>
                        <w:szCs w:val="24"/>
                      </w:rPr>
                      <w:id w:val="726257902"/>
                      <w14:checkbox>
                        <w14:checked w14:val="0"/>
                        <w14:checkedState w14:val="2612" w14:font="MS Gothic"/>
                        <w14:uncheckedState w14:val="2610" w14:font="MS Gothic"/>
                      </w14:checkbox>
                    </w:sdtPr>
                    <w:sdtEndPr/>
                    <w:sdtContent>
                      <w:r w:rsidR="000448FF" w:rsidRPr="00D83DAF">
                        <w:rPr>
                          <w:rFonts w:ascii="MS Gothic" w:eastAsia="MS Gothic" w:hAnsi="MS Gothic" w:cs="Calibri" w:hint="eastAsia"/>
                          <w:b/>
                          <w:bCs/>
                          <w:sz w:val="24"/>
                          <w:szCs w:val="24"/>
                        </w:rPr>
                        <w:t>☐</w:t>
                      </w:r>
                    </w:sdtContent>
                  </w:sdt>
                  <w:r w:rsidR="000448FF" w:rsidRPr="00D83DAF">
                    <w:rPr>
                      <w:rFonts w:cs="Calibri"/>
                      <w:b/>
                      <w:bCs/>
                      <w:sz w:val="24"/>
                      <w:szCs w:val="24"/>
                    </w:rPr>
                    <w:t xml:space="preserve"> Not Applicable</w:t>
                  </w:r>
                </w:p>
              </w:tc>
            </w:tr>
          </w:tbl>
          <w:p w14:paraId="47D1DC13" w14:textId="0178FBDF" w:rsidR="00D83DAF" w:rsidRPr="00823DDC" w:rsidRDefault="00D83DAF" w:rsidP="00D83DAF">
            <w:pPr>
              <w:spacing w:after="0" w:line="240" w:lineRule="auto"/>
              <w:rPr>
                <w:rFonts w:asciiTheme="minorHAnsi" w:hAnsiTheme="minorHAnsi" w:cstheme="minorHAnsi"/>
                <w:b/>
                <w:bCs/>
                <w:u w:val="single"/>
              </w:rPr>
            </w:pPr>
          </w:p>
        </w:tc>
      </w:tr>
    </w:tbl>
    <w:p w14:paraId="5172D869" w14:textId="476430D0" w:rsidR="00DB7EB6" w:rsidRDefault="00DB7EB6" w:rsidP="00DB7EB6">
      <w:pPr>
        <w:spacing w:after="0" w:line="240" w:lineRule="auto"/>
        <w:rPr>
          <w:rFonts w:asciiTheme="minorHAnsi" w:hAnsiTheme="minorHAnsi" w:cstheme="minorHAnsi"/>
          <w:sz w:val="24"/>
          <w:szCs w:val="24"/>
        </w:rPr>
      </w:pPr>
    </w:p>
    <w:p w14:paraId="4B004B1E" w14:textId="77777777" w:rsidR="00156A87" w:rsidRPr="00156A87" w:rsidRDefault="00156A87" w:rsidP="00156A87">
      <w:pPr>
        <w:keepNext/>
        <w:keepLines/>
        <w:spacing w:after="0" w:line="240" w:lineRule="auto"/>
        <w:outlineLvl w:val="0"/>
        <w:rPr>
          <w:rFonts w:cs="Calibri"/>
          <w:b/>
          <w:sz w:val="24"/>
          <w:szCs w:val="24"/>
          <w:u w:val="single"/>
        </w:rPr>
      </w:pPr>
      <w:r w:rsidRPr="00156A87">
        <w:rPr>
          <w:rFonts w:cs="Calibri"/>
          <w:b/>
          <w:sz w:val="24"/>
          <w:szCs w:val="24"/>
          <w:u w:val="single"/>
        </w:rPr>
        <w:t>F. AVAILABLE ANCILLARY/GRATIS RESOURCES</w:t>
      </w:r>
    </w:p>
    <w:p w14:paraId="654E91BE" w14:textId="77777777" w:rsidR="00156A87" w:rsidRPr="003B708E" w:rsidRDefault="00156A87" w:rsidP="00156A87">
      <w:pPr>
        <w:spacing w:after="0" w:line="240" w:lineRule="auto"/>
        <w:rPr>
          <w:rFonts w:cs="Calibri"/>
          <w:bCs/>
          <w:i/>
          <w:iCs/>
        </w:rPr>
      </w:pPr>
      <w:r w:rsidRPr="003B708E">
        <w:rPr>
          <w:rFonts w:cs="Calibri"/>
          <w:bCs/>
          <w:i/>
          <w:iCs/>
        </w:rPr>
        <w:t>Note: The decision whether to recommend or not recommend this resource should not be influenced by Section F.</w:t>
      </w:r>
    </w:p>
    <w:p w14:paraId="14BB649D" w14:textId="48936686" w:rsidR="00F32A8D" w:rsidRDefault="00F32A8D" w:rsidP="003E6610">
      <w:pPr>
        <w:spacing w:after="0" w:line="240" w:lineRule="auto"/>
        <w:rPr>
          <w:rFonts w:asciiTheme="minorHAnsi" w:hAnsiTheme="minorHAnsi" w:cstheme="minorHAnsi"/>
          <w:sz w:val="24"/>
          <w:szCs w:val="24"/>
        </w:rPr>
      </w:pPr>
    </w:p>
    <w:p w14:paraId="2450234E" w14:textId="2B37EA08" w:rsidR="00DB7EB6" w:rsidRPr="00455A8E" w:rsidRDefault="002A5093" w:rsidP="00455A8E">
      <w:pPr>
        <w:spacing w:after="0" w:line="240" w:lineRule="auto"/>
        <w:rPr>
          <w:rFonts w:asciiTheme="minorHAnsi" w:hAnsiTheme="minorHAnsi" w:cstheme="minorBidi"/>
          <w:i/>
          <w:iCs/>
          <w:sz w:val="24"/>
          <w:szCs w:val="24"/>
          <w:u w:val="single"/>
        </w:rPr>
      </w:pPr>
      <w:r w:rsidRPr="00455A8E">
        <w:rPr>
          <w:rFonts w:asciiTheme="minorHAnsi" w:hAnsiTheme="minorHAnsi" w:cstheme="minorBidi"/>
          <w:b/>
          <w:bCs/>
          <w:sz w:val="24"/>
          <w:szCs w:val="24"/>
          <w:u w:val="single"/>
        </w:rPr>
        <w:t>KEY CRITERIA FOR ANCILLARY/GRATIS RESOURCES</w:t>
      </w:r>
    </w:p>
    <w:p w14:paraId="31672933" w14:textId="08B81121" w:rsidR="00DB7EB6" w:rsidRPr="00724640" w:rsidRDefault="00DB7EB6" w:rsidP="00DB7EB6">
      <w:pPr>
        <w:spacing w:after="0" w:line="240" w:lineRule="auto"/>
        <w:rPr>
          <w:rFonts w:asciiTheme="minorHAnsi" w:hAnsiTheme="minorHAnsi" w:cstheme="minorHAnsi"/>
          <w:b/>
          <w:sz w:val="24"/>
          <w:szCs w:val="24"/>
        </w:rPr>
      </w:pPr>
      <w:r w:rsidRPr="00724640">
        <w:rPr>
          <w:rFonts w:asciiTheme="minorHAnsi" w:hAnsiTheme="minorHAnsi" w:cstheme="minorHAnsi"/>
          <w:b/>
          <w:sz w:val="24"/>
          <w:szCs w:val="24"/>
        </w:rPr>
        <w:t xml:space="preserve">                                                                                                                                       </w:t>
      </w:r>
    </w:p>
    <w:tbl>
      <w:tblPr>
        <w:tblStyle w:val="TableGrid"/>
        <w:tblW w:w="10705" w:type="dxa"/>
        <w:tblLook w:val="04A0" w:firstRow="1" w:lastRow="0" w:firstColumn="1" w:lastColumn="0" w:noHBand="0" w:noVBand="1"/>
      </w:tblPr>
      <w:tblGrid>
        <w:gridCol w:w="3325"/>
        <w:gridCol w:w="4140"/>
        <w:gridCol w:w="3240"/>
      </w:tblGrid>
      <w:tr w:rsidR="00455A8E" w14:paraId="2ED038B3" w14:textId="77777777" w:rsidTr="004925BB">
        <w:tc>
          <w:tcPr>
            <w:tcW w:w="10705" w:type="dxa"/>
            <w:gridSpan w:val="3"/>
            <w:shd w:val="clear" w:color="auto" w:fill="F2F2F2" w:themeFill="background1" w:themeFillShade="F2"/>
          </w:tcPr>
          <w:p w14:paraId="7EB9892B" w14:textId="342CEE9B" w:rsidR="00455A8E" w:rsidRPr="00455A8E" w:rsidRDefault="00455A8E" w:rsidP="009974AC">
            <w:pPr>
              <w:spacing w:after="0" w:line="240" w:lineRule="auto"/>
              <w:rPr>
                <w:rFonts w:asciiTheme="minorHAnsi" w:hAnsiTheme="minorHAnsi" w:cstheme="minorHAnsi"/>
                <w:b/>
                <w:bCs/>
                <w:i/>
                <w:iCs/>
                <w:sz w:val="24"/>
                <w:szCs w:val="24"/>
              </w:rPr>
            </w:pPr>
            <w:r>
              <w:rPr>
                <w:rFonts w:asciiTheme="minorHAnsi" w:hAnsiTheme="minorHAnsi" w:cstheme="minorHAnsi"/>
                <w:b/>
                <w:bCs/>
                <w:i/>
                <w:iCs/>
                <w:sz w:val="24"/>
                <w:szCs w:val="24"/>
              </w:rPr>
              <w:t>Ancillary/Gratis Resources</w:t>
            </w:r>
          </w:p>
        </w:tc>
      </w:tr>
      <w:tr w:rsidR="00455A8E" w14:paraId="40C79F0E" w14:textId="77777777" w:rsidTr="004925BB">
        <w:tc>
          <w:tcPr>
            <w:tcW w:w="3325" w:type="dxa"/>
          </w:tcPr>
          <w:p w14:paraId="2B9FE234" w14:textId="64AA81B4"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 xml:space="preserve">Strengths  </w:t>
            </w:r>
          </w:p>
        </w:tc>
        <w:tc>
          <w:tcPr>
            <w:tcW w:w="4140" w:type="dxa"/>
            <w:vMerge w:val="restart"/>
            <w:shd w:val="clear" w:color="auto" w:fill="BDD6EE" w:themeFill="accent1" w:themeFillTint="66"/>
          </w:tcPr>
          <w:p w14:paraId="742268C7" w14:textId="77777777" w:rsidR="00455A8E" w:rsidRPr="00140B6B" w:rsidRDefault="00455A8E" w:rsidP="00B55791">
            <w:pPr>
              <w:spacing w:after="0" w:line="240" w:lineRule="auto"/>
              <w:rPr>
                <w:rFonts w:cs="Calibri"/>
              </w:rPr>
            </w:pPr>
            <w:r w:rsidRPr="00140B6B">
              <w:rPr>
                <w:rFonts w:cs="Calibri"/>
              </w:rPr>
              <w:t>Coordinates teacher resources easily with student resource (e.g., accompaniments included, student pages shown, instructional technology indicated).</w:t>
            </w:r>
          </w:p>
          <w:p w14:paraId="671A8870" w14:textId="77777777" w:rsidR="00455A8E" w:rsidRPr="00140B6B" w:rsidRDefault="00455A8E" w:rsidP="00B55791">
            <w:pPr>
              <w:spacing w:after="0" w:line="240" w:lineRule="auto"/>
              <w:rPr>
                <w:rFonts w:cs="Calibri"/>
              </w:rPr>
            </w:pPr>
          </w:p>
          <w:p w14:paraId="7FF11683" w14:textId="77777777" w:rsidR="00455A8E" w:rsidRPr="00140B6B" w:rsidRDefault="00455A8E" w:rsidP="00B55791">
            <w:pPr>
              <w:spacing w:after="0" w:line="240" w:lineRule="auto"/>
              <w:rPr>
                <w:rFonts w:cs="Calibri"/>
              </w:rPr>
            </w:pPr>
            <w:r w:rsidRPr="00140B6B">
              <w:rPr>
                <w:rFonts w:cs="Calibri"/>
              </w:rPr>
              <w:t>Are well-organized and easy to use.</w:t>
            </w:r>
          </w:p>
          <w:p w14:paraId="5EF99A05" w14:textId="77777777" w:rsidR="00455A8E" w:rsidRPr="00140B6B" w:rsidRDefault="00455A8E" w:rsidP="00B55791">
            <w:pPr>
              <w:spacing w:after="0" w:line="240" w:lineRule="auto"/>
              <w:rPr>
                <w:rFonts w:cs="Calibri"/>
              </w:rPr>
            </w:pPr>
          </w:p>
          <w:p w14:paraId="2896AA87" w14:textId="77777777" w:rsidR="00455A8E" w:rsidRPr="00140B6B" w:rsidRDefault="00455A8E" w:rsidP="00B55791">
            <w:pPr>
              <w:spacing w:after="0" w:line="240" w:lineRule="auto"/>
              <w:rPr>
                <w:rFonts w:cs="Calibri"/>
              </w:rPr>
            </w:pPr>
            <w:r w:rsidRPr="00140B6B">
              <w:rPr>
                <w:rFonts w:cs="Calibri"/>
              </w:rPr>
              <w:t>Provide substantive learning opportunities and are congruent with student learning goals.</w:t>
            </w:r>
          </w:p>
          <w:p w14:paraId="3718C86C" w14:textId="77777777" w:rsidR="00455A8E" w:rsidRPr="00140B6B" w:rsidRDefault="00455A8E" w:rsidP="00B55791">
            <w:pPr>
              <w:spacing w:after="0" w:line="240" w:lineRule="auto"/>
              <w:rPr>
                <w:rFonts w:cs="Calibri"/>
              </w:rPr>
            </w:pPr>
          </w:p>
          <w:p w14:paraId="4CCDA6BC" w14:textId="77777777" w:rsidR="00455A8E" w:rsidRPr="00140B6B" w:rsidRDefault="00455A8E" w:rsidP="00B55791">
            <w:pPr>
              <w:spacing w:after="0" w:line="240" w:lineRule="auto"/>
              <w:rPr>
                <w:rFonts w:cs="Calibri"/>
              </w:rPr>
            </w:pPr>
            <w:r w:rsidRPr="00140B6B">
              <w:rPr>
                <w:rFonts w:cs="Calibri"/>
              </w:rPr>
              <w:t>Provide opportunities for high-level thinking, assessment, and/or problem solving.</w:t>
            </w:r>
          </w:p>
          <w:p w14:paraId="0882496D" w14:textId="77777777" w:rsidR="00455A8E" w:rsidRPr="00140B6B" w:rsidRDefault="00455A8E" w:rsidP="00B55791">
            <w:pPr>
              <w:spacing w:after="0" w:line="240" w:lineRule="auto"/>
              <w:rPr>
                <w:rFonts w:cs="Calibri"/>
              </w:rPr>
            </w:pPr>
          </w:p>
          <w:p w14:paraId="2FB5B644" w14:textId="094786E2" w:rsidR="00455A8E" w:rsidRPr="00140B6B" w:rsidRDefault="00455A8E" w:rsidP="00B55791">
            <w:pPr>
              <w:spacing w:after="0" w:line="240" w:lineRule="auto"/>
              <w:rPr>
                <w:rFonts w:cs="Calibri"/>
              </w:rPr>
            </w:pPr>
            <w:r w:rsidRPr="00140B6B">
              <w:rPr>
                <w:rFonts w:cs="Calibri"/>
              </w:rPr>
              <w:t>Provides opportunities for intervention.</w:t>
            </w:r>
          </w:p>
        </w:tc>
        <w:tc>
          <w:tcPr>
            <w:tcW w:w="3240" w:type="dxa"/>
          </w:tcPr>
          <w:p w14:paraId="691E0C38" w14:textId="1875C2A9" w:rsidR="00455A8E" w:rsidRDefault="00455A8E" w:rsidP="009974AC">
            <w:pPr>
              <w:spacing w:after="0" w:line="240" w:lineRule="auto"/>
              <w:rPr>
                <w:rFonts w:asciiTheme="minorHAnsi" w:hAnsiTheme="minorHAnsi" w:cstheme="minorHAnsi"/>
                <w:sz w:val="24"/>
                <w:szCs w:val="24"/>
              </w:rPr>
            </w:pPr>
            <w:r w:rsidRPr="00724640">
              <w:rPr>
                <w:rFonts w:asciiTheme="minorHAnsi" w:hAnsiTheme="minorHAnsi" w:cstheme="minorHAnsi"/>
                <w:b/>
                <w:sz w:val="24"/>
                <w:szCs w:val="24"/>
              </w:rPr>
              <w:t>Concerns</w:t>
            </w:r>
          </w:p>
        </w:tc>
      </w:tr>
      <w:tr w:rsidR="00455A8E" w14:paraId="3E89C541" w14:textId="77777777" w:rsidTr="004925BB">
        <w:tc>
          <w:tcPr>
            <w:tcW w:w="3325" w:type="dxa"/>
          </w:tcPr>
          <w:p w14:paraId="5DA45667" w14:textId="77777777" w:rsidR="00455A8E" w:rsidRDefault="00455A8E" w:rsidP="009974AC">
            <w:pPr>
              <w:spacing w:after="0" w:line="240" w:lineRule="auto"/>
              <w:rPr>
                <w:rFonts w:asciiTheme="minorHAnsi" w:hAnsiTheme="minorHAnsi" w:cstheme="minorHAnsi"/>
                <w:sz w:val="24"/>
                <w:szCs w:val="24"/>
              </w:rPr>
            </w:pPr>
          </w:p>
        </w:tc>
        <w:tc>
          <w:tcPr>
            <w:tcW w:w="4140" w:type="dxa"/>
            <w:vMerge/>
            <w:shd w:val="clear" w:color="auto" w:fill="BDD6EE" w:themeFill="accent1" w:themeFillTint="66"/>
          </w:tcPr>
          <w:p w14:paraId="2289332B" w14:textId="01389E6D" w:rsidR="00455A8E" w:rsidRPr="00140B6B" w:rsidRDefault="00455A8E" w:rsidP="00B55791">
            <w:pPr>
              <w:spacing w:after="0" w:line="240" w:lineRule="auto"/>
              <w:rPr>
                <w:rFonts w:cs="Calibri"/>
                <w:i/>
                <w:iCs/>
              </w:rPr>
            </w:pPr>
          </w:p>
        </w:tc>
        <w:tc>
          <w:tcPr>
            <w:tcW w:w="3240" w:type="dxa"/>
          </w:tcPr>
          <w:p w14:paraId="047CB072" w14:textId="77777777" w:rsidR="00455A8E" w:rsidRDefault="00455A8E" w:rsidP="009974AC">
            <w:pPr>
              <w:spacing w:after="0" w:line="240" w:lineRule="auto"/>
              <w:rPr>
                <w:rFonts w:asciiTheme="minorHAnsi" w:hAnsiTheme="minorHAnsi" w:cstheme="minorHAnsi"/>
                <w:sz w:val="24"/>
                <w:szCs w:val="24"/>
              </w:rPr>
            </w:pPr>
          </w:p>
        </w:tc>
      </w:tr>
      <w:tr w:rsidR="00DB7EB6" w14:paraId="5265286C" w14:textId="77777777" w:rsidTr="004925BB">
        <w:tc>
          <w:tcPr>
            <w:tcW w:w="10705" w:type="dxa"/>
            <w:gridSpan w:val="3"/>
            <w:shd w:val="clear" w:color="auto" w:fill="F2F2F2" w:themeFill="background1" w:themeFillShade="F2"/>
          </w:tcPr>
          <w:p w14:paraId="60D2071A"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Based on the criteria above, mark the appropriate evaluative descriptor</w:t>
            </w:r>
            <w:r>
              <w:rPr>
                <w:rFonts w:asciiTheme="minorHAnsi" w:hAnsiTheme="minorHAnsi" w:cstheme="minorHAnsi"/>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3976E7" w:rsidRPr="00D83DAF" w14:paraId="39D87171" w14:textId="77777777" w:rsidTr="00B11E36">
              <w:tc>
                <w:tcPr>
                  <w:tcW w:w="2182" w:type="dxa"/>
                </w:tcPr>
                <w:p w14:paraId="74676ACD" w14:textId="77777777" w:rsidR="003976E7" w:rsidRPr="003B708E" w:rsidRDefault="0033206E" w:rsidP="003976E7">
                  <w:pPr>
                    <w:spacing w:after="0" w:line="240" w:lineRule="auto"/>
                    <w:rPr>
                      <w:rFonts w:cs="Calibri"/>
                    </w:rPr>
                  </w:pPr>
                  <w:sdt>
                    <w:sdtPr>
                      <w:rPr>
                        <w:rFonts w:cs="Calibri"/>
                      </w:rPr>
                      <w:id w:val="702903167"/>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Strong Evidence</w:t>
                  </w:r>
                </w:p>
              </w:tc>
              <w:tc>
                <w:tcPr>
                  <w:tcW w:w="2678" w:type="dxa"/>
                </w:tcPr>
                <w:p w14:paraId="3E792C10" w14:textId="77777777" w:rsidR="003976E7" w:rsidRPr="003B708E" w:rsidRDefault="0033206E" w:rsidP="003976E7">
                  <w:pPr>
                    <w:spacing w:after="0" w:line="240" w:lineRule="auto"/>
                    <w:rPr>
                      <w:rFonts w:cs="Calibri"/>
                    </w:rPr>
                  </w:pPr>
                  <w:sdt>
                    <w:sdtPr>
                      <w:rPr>
                        <w:rFonts w:cs="Calibri"/>
                      </w:rPr>
                      <w:id w:val="695659258"/>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Moderate Evidence</w:t>
                  </w:r>
                </w:p>
              </w:tc>
              <w:tc>
                <w:tcPr>
                  <w:tcW w:w="2610" w:type="dxa"/>
                </w:tcPr>
                <w:p w14:paraId="499C49BD" w14:textId="77777777" w:rsidR="003976E7" w:rsidRPr="003B708E" w:rsidRDefault="0033206E" w:rsidP="003976E7">
                  <w:pPr>
                    <w:spacing w:after="0" w:line="240" w:lineRule="auto"/>
                    <w:rPr>
                      <w:rFonts w:cs="Calibri"/>
                    </w:rPr>
                  </w:pPr>
                  <w:sdt>
                    <w:sdtPr>
                      <w:rPr>
                        <w:rFonts w:cs="Calibri"/>
                      </w:rPr>
                      <w:id w:val="-178737196"/>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Little or No Evidence</w:t>
                  </w:r>
                </w:p>
              </w:tc>
              <w:tc>
                <w:tcPr>
                  <w:tcW w:w="2160" w:type="dxa"/>
                </w:tcPr>
                <w:p w14:paraId="0BC5AF08" w14:textId="77777777" w:rsidR="003976E7" w:rsidRPr="003B708E" w:rsidRDefault="0033206E" w:rsidP="003976E7">
                  <w:pPr>
                    <w:spacing w:after="0" w:line="240" w:lineRule="auto"/>
                    <w:rPr>
                      <w:rFonts w:cs="Calibri"/>
                    </w:rPr>
                  </w:pPr>
                  <w:sdt>
                    <w:sdtPr>
                      <w:rPr>
                        <w:rFonts w:cs="Calibri"/>
                      </w:rPr>
                      <w:id w:val="-971906325"/>
                      <w14:checkbox>
                        <w14:checked w14:val="0"/>
                        <w14:checkedState w14:val="2612" w14:font="MS Gothic"/>
                        <w14:uncheckedState w14:val="2610" w14:font="MS Gothic"/>
                      </w14:checkbox>
                    </w:sdtPr>
                    <w:sdtEndPr/>
                    <w:sdtContent>
                      <w:r w:rsidR="003976E7" w:rsidRPr="003B708E">
                        <w:rPr>
                          <w:rFonts w:ascii="MS Gothic" w:eastAsia="MS Gothic" w:hAnsi="MS Gothic" w:cs="Calibri" w:hint="eastAsia"/>
                        </w:rPr>
                        <w:t>☐</w:t>
                      </w:r>
                    </w:sdtContent>
                  </w:sdt>
                  <w:r w:rsidR="003976E7" w:rsidRPr="003B708E">
                    <w:rPr>
                      <w:rFonts w:cs="Calibri"/>
                    </w:rPr>
                    <w:t xml:space="preserve"> Not Applicable</w:t>
                  </w:r>
                </w:p>
              </w:tc>
            </w:tr>
          </w:tbl>
          <w:p w14:paraId="3F84C3FB" w14:textId="77777777" w:rsidR="003976E7" w:rsidRPr="007B01CE" w:rsidRDefault="003976E7" w:rsidP="003976E7">
            <w:pPr>
              <w:spacing w:after="0" w:line="240" w:lineRule="auto"/>
              <w:rPr>
                <w:rFonts w:asciiTheme="minorHAnsi" w:hAnsiTheme="minorHAnsi" w:cstheme="minorHAnsi"/>
              </w:rPr>
            </w:pPr>
          </w:p>
          <w:p w14:paraId="635F5C68" w14:textId="77777777" w:rsidR="003976E7" w:rsidRPr="007B01CE" w:rsidRDefault="003976E7" w:rsidP="003976E7">
            <w:pPr>
              <w:spacing w:after="0" w:line="240" w:lineRule="auto"/>
              <w:rPr>
                <w:rFonts w:asciiTheme="minorHAnsi" w:hAnsiTheme="minorHAnsi" w:cstheme="minorHAnsi"/>
                <w:b/>
                <w:bCs/>
              </w:rPr>
            </w:pPr>
            <w:r w:rsidRPr="007B01CE">
              <w:rPr>
                <w:rFonts w:asciiTheme="minorHAnsi" w:hAnsiTheme="minorHAnsi" w:cstheme="minorHAnsi"/>
                <w:b/>
                <w:bCs/>
              </w:rPr>
              <w:t>Provide a rationale for your determination:</w:t>
            </w:r>
          </w:p>
          <w:p w14:paraId="5C68F505" w14:textId="77777777" w:rsidR="003976E7" w:rsidRPr="007B01CE" w:rsidRDefault="003976E7" w:rsidP="003976E7">
            <w:pPr>
              <w:spacing w:after="0" w:line="240" w:lineRule="auto"/>
              <w:rPr>
                <w:rFonts w:asciiTheme="minorHAnsi" w:hAnsiTheme="minorHAnsi" w:cstheme="minorHAnsi"/>
              </w:rPr>
            </w:pPr>
          </w:p>
          <w:p w14:paraId="1F84AFA6" w14:textId="77777777" w:rsidR="00DB7EB6" w:rsidRPr="00140B6B" w:rsidRDefault="00DB7EB6" w:rsidP="009974AC">
            <w:pPr>
              <w:spacing w:after="0" w:line="240" w:lineRule="auto"/>
              <w:rPr>
                <w:rFonts w:asciiTheme="minorHAnsi" w:hAnsiTheme="minorHAnsi" w:cstheme="minorHAnsi"/>
              </w:rPr>
            </w:pPr>
          </w:p>
          <w:p w14:paraId="40532FFF" w14:textId="77777777" w:rsidR="00DB7EB6" w:rsidRPr="00140B6B" w:rsidRDefault="00DB7EB6" w:rsidP="009974AC">
            <w:pPr>
              <w:spacing w:after="0" w:line="240" w:lineRule="auto"/>
              <w:rPr>
                <w:rFonts w:asciiTheme="minorHAnsi" w:hAnsiTheme="minorHAnsi" w:cstheme="minorHAnsi"/>
              </w:rPr>
            </w:pPr>
          </w:p>
        </w:tc>
      </w:tr>
    </w:tbl>
    <w:p w14:paraId="7A79FA6E" w14:textId="77777777" w:rsidR="0002601B" w:rsidRDefault="0002601B" w:rsidP="003E6610">
      <w:pPr>
        <w:spacing w:after="0" w:line="240" w:lineRule="auto"/>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705"/>
      </w:tblGrid>
      <w:tr w:rsidR="00DB7EB6" w14:paraId="49BEB134" w14:textId="77777777" w:rsidTr="00E9463E">
        <w:tc>
          <w:tcPr>
            <w:tcW w:w="10705" w:type="dxa"/>
            <w:shd w:val="clear" w:color="auto" w:fill="FF9999"/>
          </w:tcPr>
          <w:p w14:paraId="1016B982" w14:textId="77777777" w:rsidR="00DB7EB6" w:rsidRPr="00140B6B" w:rsidRDefault="00DB7EB6" w:rsidP="009974AC">
            <w:pPr>
              <w:spacing w:after="0" w:line="240" w:lineRule="auto"/>
              <w:rPr>
                <w:rFonts w:asciiTheme="minorHAnsi" w:hAnsiTheme="minorHAnsi" w:cstheme="minorHAnsi"/>
                <w:b/>
                <w:u w:val="single"/>
              </w:rPr>
            </w:pPr>
            <w:r w:rsidRPr="00140B6B">
              <w:rPr>
                <w:rFonts w:asciiTheme="minorHAnsi" w:hAnsiTheme="minorHAnsi" w:cstheme="minorHAnsi"/>
                <w:b/>
                <w:bCs/>
                <w:u w:val="single"/>
              </w:rPr>
              <w:t>Strengths, Weaknesses, Comments</w:t>
            </w:r>
          </w:p>
          <w:p w14:paraId="52D76F0E" w14:textId="77777777" w:rsidR="00DB7EB6" w:rsidRPr="00140B6B" w:rsidRDefault="00DB7EB6" w:rsidP="009974AC">
            <w:pPr>
              <w:spacing w:after="0" w:line="240" w:lineRule="auto"/>
              <w:rPr>
                <w:rFonts w:asciiTheme="minorHAnsi" w:hAnsiTheme="minorHAnsi" w:cstheme="minorHAnsi"/>
                <w:bCs/>
              </w:rPr>
            </w:pPr>
            <w:r w:rsidRPr="00140B6B">
              <w:rPr>
                <w:rFonts w:asciiTheme="minorHAnsi" w:hAnsiTheme="minorHAnsi" w:cstheme="minorHAnsi"/>
                <w:bCs/>
              </w:rPr>
              <w:t>Reviewers may provide page numbers to point out specific strong examples for individual evaluation standards.</w:t>
            </w:r>
          </w:p>
          <w:p w14:paraId="2DCC5579" w14:textId="77777777" w:rsidR="00DB7EB6" w:rsidRPr="00140B6B" w:rsidRDefault="00DB7EB6" w:rsidP="009974AC">
            <w:pPr>
              <w:spacing w:after="0" w:line="240" w:lineRule="auto"/>
              <w:rPr>
                <w:rFonts w:asciiTheme="minorHAnsi" w:hAnsiTheme="minorHAnsi" w:cstheme="minorHAnsi"/>
                <w:bCs/>
              </w:rPr>
            </w:pPr>
          </w:p>
          <w:p w14:paraId="12F7DBFA" w14:textId="77777777" w:rsidR="00DB7EB6" w:rsidRDefault="00DB7EB6" w:rsidP="009974AC">
            <w:pPr>
              <w:spacing w:after="0" w:line="240" w:lineRule="auto"/>
              <w:rPr>
                <w:rFonts w:asciiTheme="minorHAnsi" w:hAnsiTheme="minorHAnsi" w:cstheme="minorHAnsi"/>
                <w:sz w:val="24"/>
                <w:szCs w:val="24"/>
              </w:rPr>
            </w:pPr>
          </w:p>
        </w:tc>
      </w:tr>
      <w:tr w:rsidR="00FB7F6C" w14:paraId="331A482D" w14:textId="77777777" w:rsidTr="00E9463E">
        <w:tc>
          <w:tcPr>
            <w:tcW w:w="10705" w:type="dxa"/>
            <w:shd w:val="clear" w:color="auto" w:fill="FF9999"/>
          </w:tcPr>
          <w:p w14:paraId="2D783377" w14:textId="77777777" w:rsidR="00FB7F6C" w:rsidRDefault="00FB7F6C" w:rsidP="00FB7F6C">
            <w:pPr>
              <w:spacing w:after="0" w:line="240" w:lineRule="auto"/>
              <w:rPr>
                <w:rFonts w:cs="Calibri"/>
                <w:b/>
                <w:bCs/>
                <w:sz w:val="24"/>
                <w:szCs w:val="24"/>
              </w:rPr>
            </w:pPr>
            <w:r w:rsidRPr="00132E5F">
              <w:rPr>
                <w:rFonts w:cs="Calibri"/>
                <w:b/>
                <w:bCs/>
                <w:sz w:val="24"/>
                <w:szCs w:val="24"/>
              </w:rPr>
              <w:t xml:space="preserve">Overall: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
              <w:gridCol w:w="2678"/>
              <w:gridCol w:w="2610"/>
              <w:gridCol w:w="2160"/>
            </w:tblGrid>
            <w:tr w:rsidR="00FB7F6C" w:rsidRPr="00D83DAF" w14:paraId="16E9FAF1" w14:textId="77777777" w:rsidTr="00B11E36">
              <w:tc>
                <w:tcPr>
                  <w:tcW w:w="2182" w:type="dxa"/>
                </w:tcPr>
                <w:p w14:paraId="775B2BE0" w14:textId="77777777" w:rsidR="00FB7F6C" w:rsidRPr="00D83DAF" w:rsidRDefault="0033206E" w:rsidP="00FB7F6C">
                  <w:pPr>
                    <w:spacing w:after="0" w:line="240" w:lineRule="auto"/>
                    <w:rPr>
                      <w:rFonts w:cs="Calibri"/>
                      <w:b/>
                      <w:bCs/>
                      <w:sz w:val="24"/>
                      <w:szCs w:val="24"/>
                    </w:rPr>
                  </w:pPr>
                  <w:sdt>
                    <w:sdtPr>
                      <w:rPr>
                        <w:rFonts w:cs="Calibri"/>
                        <w:b/>
                        <w:bCs/>
                        <w:sz w:val="24"/>
                        <w:szCs w:val="24"/>
                      </w:rPr>
                      <w:id w:val="1385756067"/>
                      <w14:checkbox>
                        <w14:checked w14:val="0"/>
                        <w14:checkedState w14:val="2612" w14:font="MS Gothic"/>
                        <w14:uncheckedState w14:val="2610" w14:font="MS Gothic"/>
                      </w14:checkbox>
                    </w:sdtPr>
                    <w:sdtEndPr/>
                    <w:sdtContent>
                      <w:r w:rsidR="00FB7F6C" w:rsidRPr="00D83DAF">
                        <w:rPr>
                          <w:rFonts w:ascii="MS Gothic" w:eastAsia="MS Gothic" w:hAnsi="MS Gothic" w:cs="Calibri" w:hint="eastAsia"/>
                          <w:b/>
                          <w:bCs/>
                          <w:sz w:val="24"/>
                          <w:szCs w:val="24"/>
                        </w:rPr>
                        <w:t>☐</w:t>
                      </w:r>
                    </w:sdtContent>
                  </w:sdt>
                  <w:r w:rsidR="00FB7F6C" w:rsidRPr="00D83DAF">
                    <w:rPr>
                      <w:rFonts w:cs="Calibri"/>
                      <w:b/>
                      <w:bCs/>
                      <w:sz w:val="24"/>
                      <w:szCs w:val="24"/>
                    </w:rPr>
                    <w:t xml:space="preserve"> Strong Evidence</w:t>
                  </w:r>
                </w:p>
              </w:tc>
              <w:tc>
                <w:tcPr>
                  <w:tcW w:w="2678" w:type="dxa"/>
                </w:tcPr>
                <w:p w14:paraId="7FAF33CC" w14:textId="77777777" w:rsidR="00FB7F6C" w:rsidRPr="00D83DAF" w:rsidRDefault="0033206E" w:rsidP="00FB7F6C">
                  <w:pPr>
                    <w:spacing w:after="0" w:line="240" w:lineRule="auto"/>
                    <w:rPr>
                      <w:rFonts w:cs="Calibri"/>
                      <w:b/>
                      <w:bCs/>
                      <w:sz w:val="24"/>
                      <w:szCs w:val="24"/>
                    </w:rPr>
                  </w:pPr>
                  <w:sdt>
                    <w:sdtPr>
                      <w:rPr>
                        <w:rFonts w:cs="Calibri"/>
                        <w:b/>
                        <w:bCs/>
                        <w:sz w:val="24"/>
                        <w:szCs w:val="24"/>
                      </w:rPr>
                      <w:id w:val="-553548738"/>
                      <w14:checkbox>
                        <w14:checked w14:val="0"/>
                        <w14:checkedState w14:val="2612" w14:font="MS Gothic"/>
                        <w14:uncheckedState w14:val="2610" w14:font="MS Gothic"/>
                      </w14:checkbox>
                    </w:sdtPr>
                    <w:sdtEndPr/>
                    <w:sdtContent>
                      <w:r w:rsidR="00FB7F6C" w:rsidRPr="00D83DAF">
                        <w:rPr>
                          <w:rFonts w:ascii="MS Gothic" w:eastAsia="MS Gothic" w:hAnsi="MS Gothic" w:cs="Calibri" w:hint="eastAsia"/>
                          <w:b/>
                          <w:bCs/>
                          <w:sz w:val="24"/>
                          <w:szCs w:val="24"/>
                        </w:rPr>
                        <w:t>☐</w:t>
                      </w:r>
                    </w:sdtContent>
                  </w:sdt>
                  <w:r w:rsidR="00FB7F6C" w:rsidRPr="00D83DAF">
                    <w:rPr>
                      <w:rFonts w:cs="Calibri"/>
                      <w:b/>
                      <w:bCs/>
                      <w:sz w:val="24"/>
                      <w:szCs w:val="24"/>
                    </w:rPr>
                    <w:t xml:space="preserve"> Moderate Evidence</w:t>
                  </w:r>
                </w:p>
              </w:tc>
              <w:tc>
                <w:tcPr>
                  <w:tcW w:w="2610" w:type="dxa"/>
                </w:tcPr>
                <w:p w14:paraId="7F630A06" w14:textId="77777777" w:rsidR="00FB7F6C" w:rsidRPr="00D83DAF" w:rsidRDefault="0033206E" w:rsidP="00FB7F6C">
                  <w:pPr>
                    <w:spacing w:after="0" w:line="240" w:lineRule="auto"/>
                    <w:rPr>
                      <w:rFonts w:cs="Calibri"/>
                      <w:b/>
                      <w:bCs/>
                      <w:sz w:val="24"/>
                      <w:szCs w:val="24"/>
                    </w:rPr>
                  </w:pPr>
                  <w:sdt>
                    <w:sdtPr>
                      <w:rPr>
                        <w:rFonts w:cs="Calibri"/>
                        <w:b/>
                        <w:bCs/>
                        <w:sz w:val="24"/>
                        <w:szCs w:val="24"/>
                      </w:rPr>
                      <w:id w:val="-1715797166"/>
                      <w14:checkbox>
                        <w14:checked w14:val="0"/>
                        <w14:checkedState w14:val="2612" w14:font="MS Gothic"/>
                        <w14:uncheckedState w14:val="2610" w14:font="MS Gothic"/>
                      </w14:checkbox>
                    </w:sdtPr>
                    <w:sdtEndPr/>
                    <w:sdtContent>
                      <w:r w:rsidR="00FB7F6C" w:rsidRPr="00D83DAF">
                        <w:rPr>
                          <w:rFonts w:ascii="MS Gothic" w:eastAsia="MS Gothic" w:hAnsi="MS Gothic" w:cs="Calibri" w:hint="eastAsia"/>
                          <w:b/>
                          <w:bCs/>
                          <w:sz w:val="24"/>
                          <w:szCs w:val="24"/>
                        </w:rPr>
                        <w:t>☐</w:t>
                      </w:r>
                    </w:sdtContent>
                  </w:sdt>
                  <w:r w:rsidR="00FB7F6C" w:rsidRPr="00D83DAF">
                    <w:rPr>
                      <w:rFonts w:cs="Calibri"/>
                      <w:b/>
                      <w:bCs/>
                      <w:sz w:val="24"/>
                      <w:szCs w:val="24"/>
                    </w:rPr>
                    <w:t xml:space="preserve"> Little or No Evidence</w:t>
                  </w:r>
                </w:p>
              </w:tc>
              <w:tc>
                <w:tcPr>
                  <w:tcW w:w="2160" w:type="dxa"/>
                </w:tcPr>
                <w:p w14:paraId="15847E32" w14:textId="77777777" w:rsidR="00FB7F6C" w:rsidRPr="00D83DAF" w:rsidRDefault="0033206E" w:rsidP="00FB7F6C">
                  <w:pPr>
                    <w:spacing w:after="0" w:line="240" w:lineRule="auto"/>
                    <w:rPr>
                      <w:rFonts w:cs="Calibri"/>
                      <w:b/>
                      <w:bCs/>
                      <w:sz w:val="24"/>
                      <w:szCs w:val="24"/>
                    </w:rPr>
                  </w:pPr>
                  <w:sdt>
                    <w:sdtPr>
                      <w:rPr>
                        <w:rFonts w:cs="Calibri"/>
                        <w:b/>
                        <w:bCs/>
                        <w:sz w:val="24"/>
                        <w:szCs w:val="24"/>
                      </w:rPr>
                      <w:id w:val="-1291202862"/>
                      <w14:checkbox>
                        <w14:checked w14:val="0"/>
                        <w14:checkedState w14:val="2612" w14:font="MS Gothic"/>
                        <w14:uncheckedState w14:val="2610" w14:font="MS Gothic"/>
                      </w14:checkbox>
                    </w:sdtPr>
                    <w:sdtEndPr/>
                    <w:sdtContent>
                      <w:r w:rsidR="00FB7F6C" w:rsidRPr="00D83DAF">
                        <w:rPr>
                          <w:rFonts w:ascii="MS Gothic" w:eastAsia="MS Gothic" w:hAnsi="MS Gothic" w:cs="Calibri" w:hint="eastAsia"/>
                          <w:b/>
                          <w:bCs/>
                          <w:sz w:val="24"/>
                          <w:szCs w:val="24"/>
                        </w:rPr>
                        <w:t>☐</w:t>
                      </w:r>
                    </w:sdtContent>
                  </w:sdt>
                  <w:r w:rsidR="00FB7F6C" w:rsidRPr="00D83DAF">
                    <w:rPr>
                      <w:rFonts w:cs="Calibri"/>
                      <w:b/>
                      <w:bCs/>
                      <w:sz w:val="24"/>
                      <w:szCs w:val="24"/>
                    </w:rPr>
                    <w:t xml:space="preserve"> Not Applicable</w:t>
                  </w:r>
                </w:p>
              </w:tc>
            </w:tr>
          </w:tbl>
          <w:p w14:paraId="0C7D044A" w14:textId="77777777" w:rsidR="00FB7F6C" w:rsidRPr="00140B6B" w:rsidRDefault="00FB7F6C" w:rsidP="00FB7F6C">
            <w:pPr>
              <w:spacing w:after="0" w:line="240" w:lineRule="auto"/>
              <w:rPr>
                <w:rFonts w:asciiTheme="minorHAnsi" w:hAnsiTheme="minorHAnsi" w:cstheme="minorHAnsi"/>
                <w:b/>
                <w:bCs/>
                <w:u w:val="single"/>
              </w:rPr>
            </w:pPr>
          </w:p>
        </w:tc>
      </w:tr>
    </w:tbl>
    <w:p w14:paraId="4DF15DD0" w14:textId="77777777" w:rsidR="00554B71" w:rsidRPr="00554B71" w:rsidRDefault="00554B71" w:rsidP="00267708">
      <w:pPr>
        <w:spacing w:after="0" w:line="240" w:lineRule="auto"/>
        <w:rPr>
          <w:rFonts w:asciiTheme="minorHAnsi" w:hAnsiTheme="minorHAnsi" w:cstheme="minorHAnsi"/>
          <w:b/>
          <w:sz w:val="24"/>
          <w:szCs w:val="24"/>
          <w:u w:val="single"/>
        </w:rPr>
      </w:pPr>
    </w:p>
    <w:sectPr w:rsidR="00554B71" w:rsidRPr="00554B71" w:rsidSect="005E56EA">
      <w:footerReference w:type="default" r:id="rId12"/>
      <w:pgSz w:w="12240" w:h="15840" w:code="1"/>
      <w:pgMar w:top="720" w:right="720" w:bottom="720" w:left="720"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5C6BC" w14:textId="77777777" w:rsidR="005E56EA" w:rsidRDefault="005E56EA" w:rsidP="00364C59">
      <w:pPr>
        <w:spacing w:after="0" w:line="240" w:lineRule="auto"/>
      </w:pPr>
      <w:r>
        <w:separator/>
      </w:r>
    </w:p>
  </w:endnote>
  <w:endnote w:type="continuationSeparator" w:id="0">
    <w:p w14:paraId="200AB35B" w14:textId="77777777" w:rsidR="005E56EA" w:rsidRDefault="005E56EA" w:rsidP="00364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837E7" w14:textId="2F395031" w:rsidR="00C33485" w:rsidRDefault="00C33485" w:rsidP="00C33485">
    <w:pPr>
      <w:tabs>
        <w:tab w:val="center" w:pos="4680"/>
        <w:tab w:val="right" w:pos="9270"/>
      </w:tabs>
    </w:pPr>
    <w:r>
      <w:rPr>
        <w:sz w:val="18"/>
        <w:szCs w:val="18"/>
      </w:rPr>
      <w:t>Kentucky Department of Education 20</w:t>
    </w:r>
    <w:r w:rsidR="0062644D">
      <w:rPr>
        <w:sz w:val="18"/>
        <w:szCs w:val="18"/>
      </w:rPr>
      <w:t>24</w:t>
    </w:r>
    <w:r>
      <w:rPr>
        <w:sz w:val="18"/>
        <w:szCs w:val="18"/>
      </w:rPr>
      <w:tab/>
    </w:r>
    <w:r>
      <w:t xml:space="preserve">Page </w:t>
    </w:r>
    <w:r>
      <w:fldChar w:fldCharType="begin"/>
    </w:r>
    <w:r>
      <w:instrText xml:space="preserve"> PAGE </w:instrText>
    </w:r>
    <w:r>
      <w:fldChar w:fldCharType="separate"/>
    </w:r>
    <w:r w:rsidR="00C74CB4">
      <w:rPr>
        <w:noProof/>
      </w:rPr>
      <w:t>16</w:t>
    </w:r>
    <w:r>
      <w:fldChar w:fldCharType="end"/>
    </w:r>
    <w:r>
      <w:t xml:space="preserve"> of </w:t>
    </w:r>
    <w:r>
      <w:rPr>
        <w:noProof/>
      </w:rPr>
      <w:fldChar w:fldCharType="begin"/>
    </w:r>
    <w:r>
      <w:rPr>
        <w:noProof/>
      </w:rPr>
      <w:instrText xml:space="preserve"> NUMPAGES  </w:instrText>
    </w:r>
    <w:r>
      <w:rPr>
        <w:noProof/>
      </w:rPr>
      <w:fldChar w:fldCharType="separate"/>
    </w:r>
    <w:r w:rsidR="00C74CB4">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F112C" w14:textId="77777777" w:rsidR="005E56EA" w:rsidRDefault="005E56EA" w:rsidP="00364C59">
      <w:pPr>
        <w:spacing w:after="0" w:line="240" w:lineRule="auto"/>
      </w:pPr>
      <w:r>
        <w:separator/>
      </w:r>
    </w:p>
  </w:footnote>
  <w:footnote w:type="continuationSeparator" w:id="0">
    <w:p w14:paraId="4652ADCE" w14:textId="77777777" w:rsidR="005E56EA" w:rsidRDefault="005E56EA" w:rsidP="00364C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22A58"/>
    <w:multiLevelType w:val="hybridMultilevel"/>
    <w:tmpl w:val="724E7C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0E0701"/>
    <w:multiLevelType w:val="hybridMultilevel"/>
    <w:tmpl w:val="E488FC0A"/>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A004949"/>
    <w:multiLevelType w:val="hybridMultilevel"/>
    <w:tmpl w:val="7452FD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E21740"/>
    <w:multiLevelType w:val="hybridMultilevel"/>
    <w:tmpl w:val="4576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EB4DA1"/>
    <w:multiLevelType w:val="hybridMultilevel"/>
    <w:tmpl w:val="B286383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343515"/>
    <w:multiLevelType w:val="hybridMultilevel"/>
    <w:tmpl w:val="A2C6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82107"/>
    <w:multiLevelType w:val="hybridMultilevel"/>
    <w:tmpl w:val="8C88DC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D43AD"/>
    <w:multiLevelType w:val="hybridMultilevel"/>
    <w:tmpl w:val="F2A40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E3E6723"/>
    <w:multiLevelType w:val="hybridMultilevel"/>
    <w:tmpl w:val="10AAA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112F7"/>
    <w:multiLevelType w:val="hybridMultilevel"/>
    <w:tmpl w:val="62DC2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33A3D"/>
    <w:multiLevelType w:val="hybridMultilevel"/>
    <w:tmpl w:val="CEA2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E836E0"/>
    <w:multiLevelType w:val="hybridMultilevel"/>
    <w:tmpl w:val="DC80A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C097E8D"/>
    <w:multiLevelType w:val="hybridMultilevel"/>
    <w:tmpl w:val="DBC6F75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F520A3A"/>
    <w:multiLevelType w:val="hybridMultilevel"/>
    <w:tmpl w:val="EA3222B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2A05DF6"/>
    <w:multiLevelType w:val="hybridMultilevel"/>
    <w:tmpl w:val="DB747710"/>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A80440"/>
    <w:multiLevelType w:val="hybridMultilevel"/>
    <w:tmpl w:val="6194F06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94541A8"/>
    <w:multiLevelType w:val="hybridMultilevel"/>
    <w:tmpl w:val="33C68B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8E1561"/>
    <w:multiLevelType w:val="hybridMultilevel"/>
    <w:tmpl w:val="EC482294"/>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0C1F52"/>
    <w:multiLevelType w:val="hybridMultilevel"/>
    <w:tmpl w:val="EC482294"/>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DF0B02"/>
    <w:multiLevelType w:val="hybridMultilevel"/>
    <w:tmpl w:val="D85AAE3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47E64"/>
    <w:multiLevelType w:val="hybridMultilevel"/>
    <w:tmpl w:val="EC482294"/>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9B505D"/>
    <w:multiLevelType w:val="hybridMultilevel"/>
    <w:tmpl w:val="86FA95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447B8"/>
    <w:multiLevelType w:val="hybridMultilevel"/>
    <w:tmpl w:val="3078F592"/>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2000B87"/>
    <w:multiLevelType w:val="hybridMultilevel"/>
    <w:tmpl w:val="E3FCBE9C"/>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942F07"/>
    <w:multiLevelType w:val="hybridMultilevel"/>
    <w:tmpl w:val="C542F83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E2420C"/>
    <w:multiLevelType w:val="hybridMultilevel"/>
    <w:tmpl w:val="2C88BBA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A97095B"/>
    <w:multiLevelType w:val="hybridMultilevel"/>
    <w:tmpl w:val="45846E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ED6D0C"/>
    <w:multiLevelType w:val="hybridMultilevel"/>
    <w:tmpl w:val="7B5CE86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D89135F"/>
    <w:multiLevelType w:val="hybridMultilevel"/>
    <w:tmpl w:val="A63CFD7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B0587E"/>
    <w:multiLevelType w:val="hybridMultilevel"/>
    <w:tmpl w:val="65C4A8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91491C"/>
    <w:multiLevelType w:val="hybridMultilevel"/>
    <w:tmpl w:val="E3FCBE9C"/>
    <w:lvl w:ilvl="0" w:tplc="FFFFFFFF">
      <w:start w:val="1"/>
      <w:numFmt w:val="upperRoman"/>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6B73EDF"/>
    <w:multiLevelType w:val="hybridMultilevel"/>
    <w:tmpl w:val="441E9B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6EC4522"/>
    <w:multiLevelType w:val="hybridMultilevel"/>
    <w:tmpl w:val="B7A613A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A406EA7"/>
    <w:multiLevelType w:val="hybridMultilevel"/>
    <w:tmpl w:val="E3FCBE9C"/>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C65B24"/>
    <w:multiLevelType w:val="hybridMultilevel"/>
    <w:tmpl w:val="982EACF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AC4AA9"/>
    <w:multiLevelType w:val="hybridMultilevel"/>
    <w:tmpl w:val="DCD44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CD2AFA"/>
    <w:multiLevelType w:val="hybridMultilevel"/>
    <w:tmpl w:val="E3FCBE9C"/>
    <w:lvl w:ilvl="0" w:tplc="A07E929C">
      <w:start w:val="1"/>
      <w:numFmt w:val="upperRoman"/>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85354"/>
    <w:multiLevelType w:val="hybridMultilevel"/>
    <w:tmpl w:val="F4309AA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D207AE"/>
    <w:multiLevelType w:val="hybridMultilevel"/>
    <w:tmpl w:val="A502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3E432C"/>
    <w:multiLevelType w:val="hybridMultilevel"/>
    <w:tmpl w:val="6D4C7A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7B1E47"/>
    <w:multiLevelType w:val="hybridMultilevel"/>
    <w:tmpl w:val="7FF08F3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6A1036"/>
    <w:multiLevelType w:val="hybridMultilevel"/>
    <w:tmpl w:val="E3FCBE9C"/>
    <w:lvl w:ilvl="0" w:tplc="FFFFFFFF">
      <w:start w:val="1"/>
      <w:numFmt w:val="upperRoman"/>
      <w:suff w:val="space"/>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8363562">
    <w:abstractNumId w:val="9"/>
  </w:num>
  <w:num w:numId="2" w16cid:durableId="1094590153">
    <w:abstractNumId w:val="3"/>
  </w:num>
  <w:num w:numId="3" w16cid:durableId="376979828">
    <w:abstractNumId w:val="6"/>
  </w:num>
  <w:num w:numId="4" w16cid:durableId="248386883">
    <w:abstractNumId w:val="26"/>
  </w:num>
  <w:num w:numId="5" w16cid:durableId="1145977384">
    <w:abstractNumId w:val="10"/>
  </w:num>
  <w:num w:numId="6" w16cid:durableId="59184201">
    <w:abstractNumId w:val="36"/>
  </w:num>
  <w:num w:numId="7" w16cid:durableId="2076202309">
    <w:abstractNumId w:val="22"/>
  </w:num>
  <w:num w:numId="8" w16cid:durableId="975573226">
    <w:abstractNumId w:val="35"/>
  </w:num>
  <w:num w:numId="9" w16cid:durableId="354769053">
    <w:abstractNumId w:val="15"/>
  </w:num>
  <w:num w:numId="10" w16cid:durableId="930236741">
    <w:abstractNumId w:val="29"/>
  </w:num>
  <w:num w:numId="11" w16cid:durableId="1147287675">
    <w:abstractNumId w:val="14"/>
  </w:num>
  <w:num w:numId="12" w16cid:durableId="1554730831">
    <w:abstractNumId w:val="7"/>
  </w:num>
  <w:num w:numId="13" w16cid:durableId="1535655725">
    <w:abstractNumId w:val="33"/>
  </w:num>
  <w:num w:numId="14" w16cid:durableId="401102528">
    <w:abstractNumId w:val="23"/>
  </w:num>
  <w:num w:numId="15" w16cid:durableId="756637320">
    <w:abstractNumId w:val="20"/>
  </w:num>
  <w:num w:numId="16" w16cid:durableId="54739862">
    <w:abstractNumId w:val="18"/>
  </w:num>
  <w:num w:numId="17" w16cid:durableId="961810966">
    <w:abstractNumId w:val="17"/>
  </w:num>
  <w:num w:numId="18" w16cid:durableId="1209687343">
    <w:abstractNumId w:val="32"/>
  </w:num>
  <w:num w:numId="19" w16cid:durableId="690226296">
    <w:abstractNumId w:val="0"/>
  </w:num>
  <w:num w:numId="20" w16cid:durableId="1400857413">
    <w:abstractNumId w:val="40"/>
  </w:num>
  <w:num w:numId="21" w16cid:durableId="477651423">
    <w:abstractNumId w:val="16"/>
  </w:num>
  <w:num w:numId="22" w16cid:durableId="216088230">
    <w:abstractNumId w:val="11"/>
  </w:num>
  <w:num w:numId="23" w16cid:durableId="965429775">
    <w:abstractNumId w:val="1"/>
  </w:num>
  <w:num w:numId="24" w16cid:durableId="1341348976">
    <w:abstractNumId w:val="34"/>
  </w:num>
  <w:num w:numId="25" w16cid:durableId="1058671643">
    <w:abstractNumId w:val="24"/>
  </w:num>
  <w:num w:numId="26" w16cid:durableId="1265265034">
    <w:abstractNumId w:val="4"/>
  </w:num>
  <w:num w:numId="27" w16cid:durableId="2019690488">
    <w:abstractNumId w:val="19"/>
  </w:num>
  <w:num w:numId="28" w16cid:durableId="2129858566">
    <w:abstractNumId w:val="28"/>
  </w:num>
  <w:num w:numId="29" w16cid:durableId="1284537574">
    <w:abstractNumId w:val="2"/>
  </w:num>
  <w:num w:numId="30" w16cid:durableId="1304114494">
    <w:abstractNumId w:val="39"/>
  </w:num>
  <w:num w:numId="31" w16cid:durableId="535429633">
    <w:abstractNumId w:val="37"/>
  </w:num>
  <w:num w:numId="32" w16cid:durableId="1531649241">
    <w:abstractNumId w:val="27"/>
  </w:num>
  <w:num w:numId="33" w16cid:durableId="370813670">
    <w:abstractNumId w:val="31"/>
  </w:num>
  <w:num w:numId="34" w16cid:durableId="998846950">
    <w:abstractNumId w:val="13"/>
  </w:num>
  <w:num w:numId="35" w16cid:durableId="943655719">
    <w:abstractNumId w:val="25"/>
  </w:num>
  <w:num w:numId="36" w16cid:durableId="759302359">
    <w:abstractNumId w:val="5"/>
  </w:num>
  <w:num w:numId="37" w16cid:durableId="2135251180">
    <w:abstractNumId w:val="38"/>
  </w:num>
  <w:num w:numId="38" w16cid:durableId="1639528059">
    <w:abstractNumId w:val="12"/>
  </w:num>
  <w:num w:numId="39" w16cid:durableId="18428878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969732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599669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96395826">
    <w:abstractNumId w:val="30"/>
  </w:num>
  <w:num w:numId="43" w16cid:durableId="1454858664">
    <w:abstractNumId w:val="41"/>
  </w:num>
  <w:num w:numId="44" w16cid:durableId="12416750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429702">
    <w:abstractNumId w:val="9"/>
  </w:num>
  <w:num w:numId="46" w16cid:durableId="1345133721">
    <w:abstractNumId w:val="3"/>
  </w:num>
  <w:num w:numId="47" w16cid:durableId="900679576">
    <w:abstractNumId w:val="6"/>
  </w:num>
  <w:num w:numId="48" w16cid:durableId="1642534914">
    <w:abstractNumId w:val="10"/>
  </w:num>
  <w:num w:numId="49" w16cid:durableId="2144225226">
    <w:abstractNumId w:val="21"/>
  </w:num>
  <w:num w:numId="50" w16cid:durableId="1330911217">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05A0"/>
    <w:rsid w:val="00001566"/>
    <w:rsid w:val="000120A4"/>
    <w:rsid w:val="00022E3D"/>
    <w:rsid w:val="0002361A"/>
    <w:rsid w:val="00023B63"/>
    <w:rsid w:val="0002601B"/>
    <w:rsid w:val="000352DE"/>
    <w:rsid w:val="000448FF"/>
    <w:rsid w:val="00071E2C"/>
    <w:rsid w:val="00080A58"/>
    <w:rsid w:val="000D0279"/>
    <w:rsid w:val="000D24A9"/>
    <w:rsid w:val="000D3AAC"/>
    <w:rsid w:val="000D422A"/>
    <w:rsid w:val="00114ABD"/>
    <w:rsid w:val="00124530"/>
    <w:rsid w:val="00140B6B"/>
    <w:rsid w:val="00142137"/>
    <w:rsid w:val="00145254"/>
    <w:rsid w:val="00151107"/>
    <w:rsid w:val="00156A87"/>
    <w:rsid w:val="00192F10"/>
    <w:rsid w:val="0019713E"/>
    <w:rsid w:val="001A2EC0"/>
    <w:rsid w:val="001B4FB9"/>
    <w:rsid w:val="001D7AE9"/>
    <w:rsid w:val="001E54DF"/>
    <w:rsid w:val="001E7768"/>
    <w:rsid w:val="001F26B8"/>
    <w:rsid w:val="00213455"/>
    <w:rsid w:val="00222FA2"/>
    <w:rsid w:val="00233087"/>
    <w:rsid w:val="00241585"/>
    <w:rsid w:val="00267708"/>
    <w:rsid w:val="00270E04"/>
    <w:rsid w:val="0027114C"/>
    <w:rsid w:val="002A5093"/>
    <w:rsid w:val="002D0FC6"/>
    <w:rsid w:val="002E7094"/>
    <w:rsid w:val="002F24CC"/>
    <w:rsid w:val="002F40FA"/>
    <w:rsid w:val="00300C44"/>
    <w:rsid w:val="00305597"/>
    <w:rsid w:val="00305BD6"/>
    <w:rsid w:val="00310999"/>
    <w:rsid w:val="0033206E"/>
    <w:rsid w:val="00354387"/>
    <w:rsid w:val="00361C58"/>
    <w:rsid w:val="00362493"/>
    <w:rsid w:val="00364C59"/>
    <w:rsid w:val="003741BA"/>
    <w:rsid w:val="00375B08"/>
    <w:rsid w:val="00380411"/>
    <w:rsid w:val="00386349"/>
    <w:rsid w:val="00387ADD"/>
    <w:rsid w:val="00396771"/>
    <w:rsid w:val="003976E7"/>
    <w:rsid w:val="003B680E"/>
    <w:rsid w:val="003B708E"/>
    <w:rsid w:val="003B73E8"/>
    <w:rsid w:val="003C7189"/>
    <w:rsid w:val="003E380E"/>
    <w:rsid w:val="003E6610"/>
    <w:rsid w:val="00415675"/>
    <w:rsid w:val="00430CEC"/>
    <w:rsid w:val="0043377B"/>
    <w:rsid w:val="0044618B"/>
    <w:rsid w:val="0045157A"/>
    <w:rsid w:val="0045437C"/>
    <w:rsid w:val="00455A8E"/>
    <w:rsid w:val="004658CF"/>
    <w:rsid w:val="004829A9"/>
    <w:rsid w:val="0048521F"/>
    <w:rsid w:val="004925BB"/>
    <w:rsid w:val="004A29F4"/>
    <w:rsid w:val="004A6CB2"/>
    <w:rsid w:val="004B0CB2"/>
    <w:rsid w:val="004B49D9"/>
    <w:rsid w:val="004B4B07"/>
    <w:rsid w:val="004C0DA0"/>
    <w:rsid w:val="004C16F4"/>
    <w:rsid w:val="004D227B"/>
    <w:rsid w:val="004E36D5"/>
    <w:rsid w:val="004E7B80"/>
    <w:rsid w:val="004F2D95"/>
    <w:rsid w:val="00500005"/>
    <w:rsid w:val="00502ABB"/>
    <w:rsid w:val="00512FFA"/>
    <w:rsid w:val="005250B5"/>
    <w:rsid w:val="00531724"/>
    <w:rsid w:val="00533869"/>
    <w:rsid w:val="00542FBA"/>
    <w:rsid w:val="005436CD"/>
    <w:rsid w:val="0054429F"/>
    <w:rsid w:val="00554B71"/>
    <w:rsid w:val="00563110"/>
    <w:rsid w:val="00576F1B"/>
    <w:rsid w:val="005777BB"/>
    <w:rsid w:val="005A47EA"/>
    <w:rsid w:val="005B6B46"/>
    <w:rsid w:val="005D7A37"/>
    <w:rsid w:val="005E56EA"/>
    <w:rsid w:val="00600C16"/>
    <w:rsid w:val="00616411"/>
    <w:rsid w:val="0062644D"/>
    <w:rsid w:val="006303E0"/>
    <w:rsid w:val="00632B5C"/>
    <w:rsid w:val="00634A3F"/>
    <w:rsid w:val="0063516B"/>
    <w:rsid w:val="00644877"/>
    <w:rsid w:val="00646AB9"/>
    <w:rsid w:val="00650589"/>
    <w:rsid w:val="006512F6"/>
    <w:rsid w:val="00656DBB"/>
    <w:rsid w:val="00663B14"/>
    <w:rsid w:val="00683276"/>
    <w:rsid w:val="00685BD8"/>
    <w:rsid w:val="00693E1A"/>
    <w:rsid w:val="00694E69"/>
    <w:rsid w:val="006966EF"/>
    <w:rsid w:val="006A0BE8"/>
    <w:rsid w:val="006A1EBC"/>
    <w:rsid w:val="006A2E84"/>
    <w:rsid w:val="006B1FB8"/>
    <w:rsid w:val="006B32EA"/>
    <w:rsid w:val="006B458F"/>
    <w:rsid w:val="006D5551"/>
    <w:rsid w:val="00702824"/>
    <w:rsid w:val="00716D73"/>
    <w:rsid w:val="0072114C"/>
    <w:rsid w:val="00724640"/>
    <w:rsid w:val="007528C2"/>
    <w:rsid w:val="00753E3E"/>
    <w:rsid w:val="00756C2D"/>
    <w:rsid w:val="00760500"/>
    <w:rsid w:val="00780ECA"/>
    <w:rsid w:val="007832D5"/>
    <w:rsid w:val="007913B6"/>
    <w:rsid w:val="007A64B8"/>
    <w:rsid w:val="007B01CE"/>
    <w:rsid w:val="007C2ED6"/>
    <w:rsid w:val="007C5392"/>
    <w:rsid w:val="007E0A82"/>
    <w:rsid w:val="00810A3B"/>
    <w:rsid w:val="0082298B"/>
    <w:rsid w:val="00823DDC"/>
    <w:rsid w:val="00824213"/>
    <w:rsid w:val="00836260"/>
    <w:rsid w:val="00841836"/>
    <w:rsid w:val="00847534"/>
    <w:rsid w:val="00850426"/>
    <w:rsid w:val="008517F6"/>
    <w:rsid w:val="00852996"/>
    <w:rsid w:val="00854E2C"/>
    <w:rsid w:val="00856698"/>
    <w:rsid w:val="008633DC"/>
    <w:rsid w:val="00886973"/>
    <w:rsid w:val="008939B5"/>
    <w:rsid w:val="00897A5E"/>
    <w:rsid w:val="008A3182"/>
    <w:rsid w:val="008A514A"/>
    <w:rsid w:val="008B0485"/>
    <w:rsid w:val="008B7993"/>
    <w:rsid w:val="008C2C0F"/>
    <w:rsid w:val="00900634"/>
    <w:rsid w:val="009104DE"/>
    <w:rsid w:val="00914E7D"/>
    <w:rsid w:val="00917AAD"/>
    <w:rsid w:val="00925030"/>
    <w:rsid w:val="00950CBF"/>
    <w:rsid w:val="00992F44"/>
    <w:rsid w:val="009C6401"/>
    <w:rsid w:val="009C7824"/>
    <w:rsid w:val="009D3A90"/>
    <w:rsid w:val="009D4768"/>
    <w:rsid w:val="009E389D"/>
    <w:rsid w:val="009E534A"/>
    <w:rsid w:val="009F2786"/>
    <w:rsid w:val="009F7DD3"/>
    <w:rsid w:val="00A007E8"/>
    <w:rsid w:val="00A3337F"/>
    <w:rsid w:val="00A47FBC"/>
    <w:rsid w:val="00A65DF6"/>
    <w:rsid w:val="00A8191B"/>
    <w:rsid w:val="00A83FBC"/>
    <w:rsid w:val="00A964C8"/>
    <w:rsid w:val="00AE2A51"/>
    <w:rsid w:val="00AE2F06"/>
    <w:rsid w:val="00AF2F47"/>
    <w:rsid w:val="00B029C1"/>
    <w:rsid w:val="00B21C8B"/>
    <w:rsid w:val="00B21E11"/>
    <w:rsid w:val="00B2380D"/>
    <w:rsid w:val="00B334FC"/>
    <w:rsid w:val="00B55791"/>
    <w:rsid w:val="00B73A14"/>
    <w:rsid w:val="00B90D94"/>
    <w:rsid w:val="00BE070E"/>
    <w:rsid w:val="00BE482E"/>
    <w:rsid w:val="00BE65D0"/>
    <w:rsid w:val="00BF4440"/>
    <w:rsid w:val="00BF51ED"/>
    <w:rsid w:val="00C13352"/>
    <w:rsid w:val="00C27C63"/>
    <w:rsid w:val="00C323BB"/>
    <w:rsid w:val="00C33485"/>
    <w:rsid w:val="00C400CF"/>
    <w:rsid w:val="00C4028A"/>
    <w:rsid w:val="00C4328B"/>
    <w:rsid w:val="00C45179"/>
    <w:rsid w:val="00C53229"/>
    <w:rsid w:val="00C607A8"/>
    <w:rsid w:val="00C613C7"/>
    <w:rsid w:val="00C73579"/>
    <w:rsid w:val="00C74B59"/>
    <w:rsid w:val="00C74CB4"/>
    <w:rsid w:val="00C75B38"/>
    <w:rsid w:val="00C76977"/>
    <w:rsid w:val="00C77B1C"/>
    <w:rsid w:val="00C81929"/>
    <w:rsid w:val="00C861BD"/>
    <w:rsid w:val="00C939CD"/>
    <w:rsid w:val="00C97CDB"/>
    <w:rsid w:val="00CA087C"/>
    <w:rsid w:val="00CA1281"/>
    <w:rsid w:val="00CA5E4C"/>
    <w:rsid w:val="00CB155B"/>
    <w:rsid w:val="00CB4899"/>
    <w:rsid w:val="00CD1CD6"/>
    <w:rsid w:val="00CD677A"/>
    <w:rsid w:val="00CF0035"/>
    <w:rsid w:val="00D03BAA"/>
    <w:rsid w:val="00D250F8"/>
    <w:rsid w:val="00D52C78"/>
    <w:rsid w:val="00D55F14"/>
    <w:rsid w:val="00D578D1"/>
    <w:rsid w:val="00D6133F"/>
    <w:rsid w:val="00D6289A"/>
    <w:rsid w:val="00D6373E"/>
    <w:rsid w:val="00D83DAF"/>
    <w:rsid w:val="00D87802"/>
    <w:rsid w:val="00D97B95"/>
    <w:rsid w:val="00DA35A6"/>
    <w:rsid w:val="00DB22A7"/>
    <w:rsid w:val="00DB415C"/>
    <w:rsid w:val="00DB64E3"/>
    <w:rsid w:val="00DB79FA"/>
    <w:rsid w:val="00DB7EB6"/>
    <w:rsid w:val="00DC6581"/>
    <w:rsid w:val="00DC7464"/>
    <w:rsid w:val="00DF13C1"/>
    <w:rsid w:val="00DF5917"/>
    <w:rsid w:val="00DF5F72"/>
    <w:rsid w:val="00E11C4D"/>
    <w:rsid w:val="00E14DC5"/>
    <w:rsid w:val="00E3073F"/>
    <w:rsid w:val="00E45BFF"/>
    <w:rsid w:val="00E50A54"/>
    <w:rsid w:val="00E54FDB"/>
    <w:rsid w:val="00E55010"/>
    <w:rsid w:val="00E605EB"/>
    <w:rsid w:val="00E636F4"/>
    <w:rsid w:val="00E643F2"/>
    <w:rsid w:val="00E64796"/>
    <w:rsid w:val="00E76705"/>
    <w:rsid w:val="00E83448"/>
    <w:rsid w:val="00E86731"/>
    <w:rsid w:val="00E9463E"/>
    <w:rsid w:val="00EA0B79"/>
    <w:rsid w:val="00EA46D1"/>
    <w:rsid w:val="00EA48EA"/>
    <w:rsid w:val="00EB53CD"/>
    <w:rsid w:val="00EC2523"/>
    <w:rsid w:val="00ED6932"/>
    <w:rsid w:val="00EE6AE8"/>
    <w:rsid w:val="00EF2045"/>
    <w:rsid w:val="00EF340A"/>
    <w:rsid w:val="00EF69DF"/>
    <w:rsid w:val="00EF6E6C"/>
    <w:rsid w:val="00F003CC"/>
    <w:rsid w:val="00F05EA1"/>
    <w:rsid w:val="00F06662"/>
    <w:rsid w:val="00F14E18"/>
    <w:rsid w:val="00F1784D"/>
    <w:rsid w:val="00F21B42"/>
    <w:rsid w:val="00F32A8D"/>
    <w:rsid w:val="00F40A6F"/>
    <w:rsid w:val="00F609F6"/>
    <w:rsid w:val="00F611FA"/>
    <w:rsid w:val="00F7042D"/>
    <w:rsid w:val="00F72422"/>
    <w:rsid w:val="00F905A0"/>
    <w:rsid w:val="00FA758C"/>
    <w:rsid w:val="00FB037B"/>
    <w:rsid w:val="00FB7BD4"/>
    <w:rsid w:val="00FB7F6C"/>
    <w:rsid w:val="00FC17EE"/>
    <w:rsid w:val="00FF1730"/>
    <w:rsid w:val="05F27120"/>
    <w:rsid w:val="1D527104"/>
    <w:rsid w:val="208A11C6"/>
    <w:rsid w:val="2F0C52B5"/>
    <w:rsid w:val="322ACB1A"/>
    <w:rsid w:val="57763956"/>
    <w:rsid w:val="5C30821C"/>
    <w:rsid w:val="5DCC527D"/>
    <w:rsid w:val="5F6822DE"/>
    <w:rsid w:val="73908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77BBE"/>
  <w15:chartTrackingRefBased/>
  <w15:docId w15:val="{ACC867E8-5092-4B47-85D5-35D40CCEA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7EB6"/>
    <w:pPr>
      <w:spacing w:after="200" w:line="276" w:lineRule="auto"/>
    </w:pPr>
    <w:rPr>
      <w:rFonts w:ascii="Calibri" w:eastAsia="Times New Roman" w:hAnsi="Calibri" w:cs="Times New Roman"/>
      <w:sz w:val="22"/>
    </w:rPr>
  </w:style>
  <w:style w:type="paragraph" w:styleId="Heading1">
    <w:name w:val="heading 1"/>
    <w:basedOn w:val="Normal"/>
    <w:next w:val="Normal"/>
    <w:link w:val="Heading1Char"/>
    <w:uiPriority w:val="9"/>
    <w:qFormat/>
    <w:rsid w:val="00B334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905A0"/>
    <w:pPr>
      <w:tabs>
        <w:tab w:val="center" w:pos="4320"/>
        <w:tab w:val="right" w:pos="8640"/>
      </w:tabs>
      <w:spacing w:after="0" w:line="240" w:lineRule="auto"/>
    </w:pPr>
    <w:rPr>
      <w:rFonts w:ascii="Arial" w:hAnsi="Arial"/>
      <w:sz w:val="20"/>
      <w:szCs w:val="20"/>
    </w:rPr>
  </w:style>
  <w:style w:type="character" w:customStyle="1" w:styleId="HeaderChar">
    <w:name w:val="Header Char"/>
    <w:basedOn w:val="DefaultParagraphFont"/>
    <w:link w:val="Header"/>
    <w:uiPriority w:val="99"/>
    <w:rsid w:val="00F905A0"/>
    <w:rPr>
      <w:rFonts w:ascii="Arial" w:eastAsia="Times New Roman" w:hAnsi="Arial" w:cs="Times New Roman"/>
      <w:sz w:val="20"/>
      <w:szCs w:val="20"/>
    </w:rPr>
  </w:style>
  <w:style w:type="paragraph" w:customStyle="1" w:styleId="comments">
    <w:name w:val="comments"/>
    <w:basedOn w:val="Normal"/>
    <w:link w:val="commentsChar"/>
    <w:locked/>
    <w:rsid w:val="00F905A0"/>
    <w:pPr>
      <w:pBdr>
        <w:top w:val="single" w:sz="4" w:space="1" w:color="auto"/>
        <w:left w:val="single" w:sz="4" w:space="4" w:color="auto"/>
        <w:bottom w:val="single" w:sz="4" w:space="1" w:color="auto"/>
        <w:right w:val="single" w:sz="4" w:space="4" w:color="auto"/>
      </w:pBdr>
      <w:spacing w:after="0" w:line="240" w:lineRule="auto"/>
      <w:ind w:left="864" w:right="288" w:hanging="432"/>
    </w:pPr>
    <w:rPr>
      <w:rFonts w:ascii="Arial" w:hAnsi="Arial"/>
      <w:sz w:val="20"/>
      <w:szCs w:val="20"/>
    </w:rPr>
  </w:style>
  <w:style w:type="character" w:customStyle="1" w:styleId="commentsChar">
    <w:name w:val="comments Char"/>
    <w:link w:val="comments"/>
    <w:rsid w:val="00F905A0"/>
    <w:rPr>
      <w:rFonts w:ascii="Arial" w:eastAsia="Times New Roman" w:hAnsi="Arial" w:cs="Times New Roman"/>
      <w:sz w:val="20"/>
      <w:szCs w:val="20"/>
    </w:rPr>
  </w:style>
  <w:style w:type="character" w:customStyle="1" w:styleId="evaltext">
    <w:name w:val="evaltext"/>
    <w:uiPriority w:val="1"/>
    <w:rsid w:val="00F905A0"/>
    <w:rPr>
      <w:rFonts w:ascii="Verdana" w:hAnsi="Verdana"/>
      <w:sz w:val="20"/>
    </w:rPr>
  </w:style>
  <w:style w:type="paragraph" w:styleId="ListParagraph">
    <w:name w:val="List Paragraph"/>
    <w:basedOn w:val="Normal"/>
    <w:uiPriority w:val="34"/>
    <w:qFormat/>
    <w:rsid w:val="00F905A0"/>
    <w:pPr>
      <w:ind w:left="720"/>
      <w:contextualSpacing/>
    </w:pPr>
  </w:style>
  <w:style w:type="paragraph" w:styleId="Footer">
    <w:name w:val="footer"/>
    <w:basedOn w:val="Normal"/>
    <w:link w:val="FooterChar"/>
    <w:uiPriority w:val="99"/>
    <w:unhideWhenUsed/>
    <w:rsid w:val="00364C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4C59"/>
    <w:rPr>
      <w:rFonts w:ascii="Calibri" w:eastAsia="Times New Roman" w:hAnsi="Calibri" w:cs="Times New Roman"/>
      <w:sz w:val="22"/>
    </w:rPr>
  </w:style>
  <w:style w:type="character" w:customStyle="1" w:styleId="Heading1Char">
    <w:name w:val="Heading 1 Char"/>
    <w:basedOn w:val="DefaultParagraphFont"/>
    <w:link w:val="Heading1"/>
    <w:uiPriority w:val="9"/>
    <w:rsid w:val="00B334FC"/>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CB155B"/>
    <w:rPr>
      <w:rFonts w:ascii="Calibri" w:eastAsia="Times New Roman" w:hAnsi="Calibri" w:cs="Times New Roman"/>
      <w:sz w:val="22"/>
    </w:rPr>
  </w:style>
  <w:style w:type="table" w:styleId="TableGrid">
    <w:name w:val="Table Grid"/>
    <w:basedOn w:val="TableNormal"/>
    <w:uiPriority w:val="39"/>
    <w:rsid w:val="00071E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510814">
      <w:bodyDiv w:val="1"/>
      <w:marLeft w:val="0"/>
      <w:marRight w:val="0"/>
      <w:marTop w:val="0"/>
      <w:marBottom w:val="0"/>
      <w:divBdr>
        <w:top w:val="none" w:sz="0" w:space="0" w:color="auto"/>
        <w:left w:val="none" w:sz="0" w:space="0" w:color="auto"/>
        <w:bottom w:val="none" w:sz="0" w:space="0" w:color="auto"/>
        <w:right w:val="none" w:sz="0" w:space="0" w:color="auto"/>
      </w:divBdr>
    </w:div>
    <w:div w:id="203441746">
      <w:bodyDiv w:val="1"/>
      <w:marLeft w:val="0"/>
      <w:marRight w:val="0"/>
      <w:marTop w:val="0"/>
      <w:marBottom w:val="0"/>
      <w:divBdr>
        <w:top w:val="none" w:sz="0" w:space="0" w:color="auto"/>
        <w:left w:val="none" w:sz="0" w:space="0" w:color="auto"/>
        <w:bottom w:val="none" w:sz="0" w:space="0" w:color="auto"/>
        <w:right w:val="none" w:sz="0" w:space="0" w:color="auto"/>
      </w:divBdr>
    </w:div>
    <w:div w:id="243884835">
      <w:bodyDiv w:val="1"/>
      <w:marLeft w:val="0"/>
      <w:marRight w:val="0"/>
      <w:marTop w:val="0"/>
      <w:marBottom w:val="0"/>
      <w:divBdr>
        <w:top w:val="none" w:sz="0" w:space="0" w:color="auto"/>
        <w:left w:val="none" w:sz="0" w:space="0" w:color="auto"/>
        <w:bottom w:val="none" w:sz="0" w:space="0" w:color="auto"/>
        <w:right w:val="none" w:sz="0" w:space="0" w:color="auto"/>
      </w:divBdr>
    </w:div>
    <w:div w:id="692347612">
      <w:bodyDiv w:val="1"/>
      <w:marLeft w:val="0"/>
      <w:marRight w:val="0"/>
      <w:marTop w:val="0"/>
      <w:marBottom w:val="0"/>
      <w:divBdr>
        <w:top w:val="none" w:sz="0" w:space="0" w:color="auto"/>
        <w:left w:val="none" w:sz="0" w:space="0" w:color="auto"/>
        <w:bottom w:val="none" w:sz="0" w:space="0" w:color="auto"/>
        <w:right w:val="none" w:sz="0" w:space="0" w:color="auto"/>
      </w:divBdr>
    </w:div>
    <w:div w:id="725614737">
      <w:bodyDiv w:val="1"/>
      <w:marLeft w:val="0"/>
      <w:marRight w:val="0"/>
      <w:marTop w:val="0"/>
      <w:marBottom w:val="0"/>
      <w:divBdr>
        <w:top w:val="none" w:sz="0" w:space="0" w:color="auto"/>
        <w:left w:val="none" w:sz="0" w:space="0" w:color="auto"/>
        <w:bottom w:val="none" w:sz="0" w:space="0" w:color="auto"/>
        <w:right w:val="none" w:sz="0" w:space="0" w:color="auto"/>
      </w:divBdr>
    </w:div>
    <w:div w:id="760952727">
      <w:bodyDiv w:val="1"/>
      <w:marLeft w:val="0"/>
      <w:marRight w:val="0"/>
      <w:marTop w:val="0"/>
      <w:marBottom w:val="0"/>
      <w:divBdr>
        <w:top w:val="none" w:sz="0" w:space="0" w:color="auto"/>
        <w:left w:val="none" w:sz="0" w:space="0" w:color="auto"/>
        <w:bottom w:val="none" w:sz="0" w:space="0" w:color="auto"/>
        <w:right w:val="none" w:sz="0" w:space="0" w:color="auto"/>
      </w:divBdr>
    </w:div>
    <w:div w:id="840269030">
      <w:bodyDiv w:val="1"/>
      <w:marLeft w:val="0"/>
      <w:marRight w:val="0"/>
      <w:marTop w:val="0"/>
      <w:marBottom w:val="0"/>
      <w:divBdr>
        <w:top w:val="none" w:sz="0" w:space="0" w:color="auto"/>
        <w:left w:val="none" w:sz="0" w:space="0" w:color="auto"/>
        <w:bottom w:val="none" w:sz="0" w:space="0" w:color="auto"/>
        <w:right w:val="none" w:sz="0" w:space="0" w:color="auto"/>
      </w:divBdr>
    </w:div>
    <w:div w:id="1178233026">
      <w:bodyDiv w:val="1"/>
      <w:marLeft w:val="0"/>
      <w:marRight w:val="0"/>
      <w:marTop w:val="0"/>
      <w:marBottom w:val="0"/>
      <w:divBdr>
        <w:top w:val="none" w:sz="0" w:space="0" w:color="auto"/>
        <w:left w:val="none" w:sz="0" w:space="0" w:color="auto"/>
        <w:bottom w:val="none" w:sz="0" w:space="0" w:color="auto"/>
        <w:right w:val="none" w:sz="0" w:space="0" w:color="auto"/>
      </w:divBdr>
    </w:div>
    <w:div w:id="1769497778">
      <w:bodyDiv w:val="1"/>
      <w:marLeft w:val="0"/>
      <w:marRight w:val="0"/>
      <w:marTop w:val="0"/>
      <w:marBottom w:val="0"/>
      <w:divBdr>
        <w:top w:val="none" w:sz="0" w:space="0" w:color="auto"/>
        <w:left w:val="none" w:sz="0" w:space="0" w:color="auto"/>
        <w:bottom w:val="none" w:sz="0" w:space="0" w:color="auto"/>
        <w:right w:val="none" w:sz="0" w:space="0" w:color="auto"/>
      </w:divBdr>
    </w:div>
    <w:div w:id="1776443802">
      <w:bodyDiv w:val="1"/>
      <w:marLeft w:val="0"/>
      <w:marRight w:val="0"/>
      <w:marTop w:val="0"/>
      <w:marBottom w:val="0"/>
      <w:divBdr>
        <w:top w:val="none" w:sz="0" w:space="0" w:color="auto"/>
        <w:left w:val="none" w:sz="0" w:space="0" w:color="auto"/>
        <w:bottom w:val="none" w:sz="0" w:space="0" w:color="auto"/>
        <w:right w:val="none" w:sz="0" w:space="0" w:color="auto"/>
      </w:divBdr>
    </w:div>
    <w:div w:id="1976446276">
      <w:bodyDiv w:val="1"/>
      <w:marLeft w:val="0"/>
      <w:marRight w:val="0"/>
      <w:marTop w:val="0"/>
      <w:marBottom w:val="0"/>
      <w:divBdr>
        <w:top w:val="none" w:sz="0" w:space="0" w:color="auto"/>
        <w:left w:val="none" w:sz="0" w:space="0" w:color="auto"/>
        <w:bottom w:val="none" w:sz="0" w:space="0" w:color="auto"/>
        <w:right w:val="none" w:sz="0" w:space="0" w:color="auto"/>
      </w:divBdr>
    </w:div>
    <w:div w:id="20754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2022-03-25T04:00:00+00:00</Application_x0020_Date>
    <Accessibility_x0020_Target_x0020_Date xmlns="3a62de7d-ba57-4f43-9dae-9623ba637be0" xsi:nil="true"/>
    <Application_x0020_Status xmlns="3a62de7d-ba57-4f43-9dae-9623ba637be0">Approved</Application_x0020_Status>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2022-03-25T04:00:00+00:00</Publication_x0020_Date>
    <Audience1 xmlns="3a62de7d-ba57-4f43-9dae-9623ba637be0">
      <Value>1</Value>
      <Value>2</Value>
      <Value>4</Value>
      <Value>7</Value>
    </Audience1>
    <_dlc_DocId xmlns="3a62de7d-ba57-4f43-9dae-9623ba637be0">KYED-320-916</_dlc_DocId>
    <_dlc_DocIdUrl xmlns="3a62de7d-ba57-4f43-9dae-9623ba637be0">
      <Url>https://education-edit.ky.gov/districts/business/_layouts/15/DocIdRedir.aspx?ID=KYED-320-916</Url>
      <Description>KYED-320-916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KDE Document" ma:contentTypeID="0x0101001BEB557DBE01834EAB47A683706DCD5B0067DB7FB784439943BCA59FAA76F4E080" ma:contentTypeVersion="28" ma:contentTypeDescription="" ma:contentTypeScope="" ma:versionID="8c81f355fe4088e29a456f1c453124e7">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e84a373bb29f65c96541ada58257973c"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1550B3-17C3-498B-9C20-09F6CB0B704E}">
  <ds:schemaRefs>
    <ds:schemaRef ds:uri="http://schemas.microsoft.com/office/2006/metadata/properties"/>
    <ds:schemaRef ds:uri="http://schemas.microsoft.com/office/infopath/2007/PartnerControls"/>
    <ds:schemaRef ds:uri="3a62de7d-ba57-4f43-9dae-9623ba637be0"/>
    <ds:schemaRef ds:uri="http://schemas.microsoft.com/sharepoint/v3"/>
  </ds:schemaRefs>
</ds:datastoreItem>
</file>

<file path=customXml/itemProps2.xml><?xml version="1.0" encoding="utf-8"?>
<ds:datastoreItem xmlns:ds="http://schemas.openxmlformats.org/officeDocument/2006/customXml" ds:itemID="{8C61E368-7F45-4DD0-98A8-C022FD7D33A7}"/>
</file>

<file path=customXml/itemProps3.xml><?xml version="1.0" encoding="utf-8"?>
<ds:datastoreItem xmlns:ds="http://schemas.openxmlformats.org/officeDocument/2006/customXml" ds:itemID="{46C6B96D-E28C-4DF1-8C8A-C0C17CD6DC65}">
  <ds:schemaRefs>
    <ds:schemaRef ds:uri="http://schemas.openxmlformats.org/officeDocument/2006/bibliography"/>
  </ds:schemaRefs>
</ds:datastoreItem>
</file>

<file path=customXml/itemProps4.xml><?xml version="1.0" encoding="utf-8"?>
<ds:datastoreItem xmlns:ds="http://schemas.openxmlformats.org/officeDocument/2006/customXml" ds:itemID="{B13F382A-4016-4A57-9307-877C1A45BE1E}">
  <ds:schemaRefs>
    <ds:schemaRef ds:uri="http://schemas.microsoft.com/sharepoint/events"/>
  </ds:schemaRefs>
</ds:datastoreItem>
</file>

<file path=customXml/itemProps5.xml><?xml version="1.0" encoding="utf-8"?>
<ds:datastoreItem xmlns:ds="http://schemas.openxmlformats.org/officeDocument/2006/customXml" ds:itemID="{399B4D21-3036-46B5-B29C-5231E96028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2988</Words>
  <Characters>18592</Characters>
  <Application>Microsoft Office Word</Application>
  <DocSecurity>0</DocSecurity>
  <Lines>905</Lines>
  <Paragraphs>382</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Torres Nunez, Alfonso - Division of Program Standards</dc:creator>
  <cp:keywords/>
  <dc:description/>
  <cp:lastModifiedBy>Bryant, Jennifer - Division of Budget and Financial Management</cp:lastModifiedBy>
  <cp:revision>2</cp:revision>
  <dcterms:created xsi:type="dcterms:W3CDTF">2024-10-22T19:16:00Z</dcterms:created>
  <dcterms:modified xsi:type="dcterms:W3CDTF">2024-10-22T19:16:00Z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0x0101001BEB557DBE01834EAB47A683706DCD5B0067DB7FB784439943BCA59FAA76F4E080</vt:lpwstr>
  </property>
  <property fmtid="{D5CDD505-2E9C-101B-9397-08002B2CF9AE}" pid="3" name="_dlc_DocIdItemGuid">
    <vt:lpwstr>9c8e6ac8-3d6d-4837-88f6-18eff15efc2c</vt:lpwstr>
  </property>
  <property fmtid="{D5CDD505-2E9C-101B-9397-08002B2CF9AE}" pid="4" name="MSIP_Label_eb544694-0027-44fa-bee4-2648c0363f9d_Enabled">
    <vt:lpwstr>true</vt:lpwstr>
  </property>
  <property fmtid="{D5CDD505-2E9C-101B-9397-08002B2CF9AE}" pid="5" name="MSIP_Label_eb544694-0027-44fa-bee4-2648c0363f9d_SetDate">
    <vt:lpwstr>2024-10-22T19:16:39Z</vt:lpwstr>
  </property>
  <property fmtid="{D5CDD505-2E9C-101B-9397-08002B2CF9AE}" pid="6" name="MSIP_Label_eb544694-0027-44fa-bee4-2648c0363f9d_Method">
    <vt:lpwstr>Standard</vt:lpwstr>
  </property>
  <property fmtid="{D5CDD505-2E9C-101B-9397-08002B2CF9AE}" pid="7" name="MSIP_Label_eb544694-0027-44fa-bee4-2648c0363f9d_Name">
    <vt:lpwstr>defa4170-0d19-0005-0004-bc88714345d2</vt:lpwstr>
  </property>
  <property fmtid="{D5CDD505-2E9C-101B-9397-08002B2CF9AE}" pid="8" name="MSIP_Label_eb544694-0027-44fa-bee4-2648c0363f9d_SiteId">
    <vt:lpwstr>9360c11f-90e6-4706-ad00-25fcdc9e2ed1</vt:lpwstr>
  </property>
  <property fmtid="{D5CDD505-2E9C-101B-9397-08002B2CF9AE}" pid="9" name="MSIP_Label_eb544694-0027-44fa-bee4-2648c0363f9d_ActionId">
    <vt:lpwstr>033a8a65-f543-4174-bf2b-ea380042e021</vt:lpwstr>
  </property>
  <property fmtid="{D5CDD505-2E9C-101B-9397-08002B2CF9AE}" pid="10" name="MSIP_Label_eb544694-0027-44fa-bee4-2648c0363f9d_ContentBits">
    <vt:lpwstr>0</vt:lpwstr>
  </property>
</Properties>
</file>