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BC0F" w14:textId="77777777" w:rsidR="00FA2C6F" w:rsidRDefault="00FA2C6F" w:rsidP="00FA2C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Stronger Connections Grant (SCG) Scenario Examples</w:t>
      </w:r>
      <w:r>
        <w:rPr>
          <w:rStyle w:val="eop"/>
          <w:rFonts w:ascii="Calibri" w:hAnsi="Calibri" w:cs="Calibri"/>
          <w:sz w:val="32"/>
          <w:szCs w:val="32"/>
        </w:rPr>
        <w:t> </w:t>
      </w:r>
    </w:p>
    <w:p w14:paraId="55B88973" w14:textId="77777777" w:rsidR="00577BB1" w:rsidRDefault="00577BB1" w:rsidP="00FA2C6F">
      <w:pPr>
        <w:pStyle w:val="paragraph"/>
        <w:spacing w:before="0" w:beforeAutospacing="0" w:after="0" w:afterAutospacing="0"/>
        <w:textAlignment w:val="baseline"/>
        <w:rPr>
          <w:rStyle w:val="normaltextrun"/>
          <w:rFonts w:ascii="Calibri" w:hAnsi="Calibri" w:cs="Calibri"/>
          <w:sz w:val="22"/>
          <w:szCs w:val="22"/>
        </w:rPr>
      </w:pPr>
    </w:p>
    <w:p w14:paraId="1A946D15" w14:textId="2D81A1A9" w:rsidR="00FA2C6F" w:rsidRDefault="00FA2C6F" w:rsidP="00FA2C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scenario examples are designed to assist districts in completing the implementation model section of the cover page. </w:t>
      </w:r>
      <w:r>
        <w:rPr>
          <w:rStyle w:val="eop"/>
          <w:rFonts w:ascii="Calibri" w:hAnsi="Calibri" w:cs="Calibri"/>
          <w:sz w:val="22"/>
          <w:szCs w:val="22"/>
        </w:rPr>
        <w:t> </w:t>
      </w:r>
      <w:r w:rsidR="00577BB1">
        <w:rPr>
          <w:rStyle w:val="eop"/>
          <w:rFonts w:ascii="Calibri" w:hAnsi="Calibri" w:cs="Calibri"/>
          <w:sz w:val="22"/>
          <w:szCs w:val="22"/>
        </w:rPr>
        <w:t xml:space="preserve">Below are the student details for the example school district. </w:t>
      </w:r>
    </w:p>
    <w:p w14:paraId="4B298C1B" w14:textId="54137137" w:rsidR="00FA2C6F" w:rsidRPr="00BD75F3" w:rsidRDefault="00FA2C6F" w:rsidP="00FA2C6F">
      <w:pPr>
        <w:pStyle w:val="paragraph"/>
        <w:numPr>
          <w:ilvl w:val="0"/>
          <w:numId w:val="6"/>
        </w:numPr>
        <w:spacing w:before="0" w:beforeAutospacing="0" w:after="0" w:afterAutospacing="0"/>
        <w:ind w:firstLine="0"/>
        <w:textAlignment w:val="baseline"/>
        <w:rPr>
          <w:rFonts w:ascii="Calibri" w:hAnsi="Calibri" w:cs="Calibri"/>
          <w:color w:val="C00000"/>
          <w:sz w:val="22"/>
          <w:szCs w:val="22"/>
        </w:rPr>
      </w:pPr>
      <w:r w:rsidRPr="00BD75F3">
        <w:rPr>
          <w:rStyle w:val="normaltextrun"/>
          <w:rFonts w:ascii="Calibri" w:hAnsi="Calibri" w:cs="Calibri"/>
          <w:color w:val="C00000"/>
          <w:sz w:val="22"/>
          <w:szCs w:val="22"/>
        </w:rPr>
        <w:t xml:space="preserve">Lovely County School District has 9,000 enrolled students. (3,000 High School; 2,000 middle school; 4,000 elementary) </w:t>
      </w:r>
      <w:r w:rsidRPr="00BD75F3">
        <w:rPr>
          <w:rStyle w:val="eop"/>
          <w:rFonts w:ascii="Calibri" w:hAnsi="Calibri" w:cs="Calibri"/>
          <w:color w:val="C00000"/>
          <w:sz w:val="22"/>
          <w:szCs w:val="22"/>
        </w:rPr>
        <w:t> </w:t>
      </w:r>
    </w:p>
    <w:p w14:paraId="13F0BA9B" w14:textId="77777777" w:rsidR="00FA2C6F" w:rsidRPr="00BD75F3" w:rsidRDefault="00FA2C6F" w:rsidP="00FA2C6F">
      <w:pPr>
        <w:pStyle w:val="paragraph"/>
        <w:numPr>
          <w:ilvl w:val="0"/>
          <w:numId w:val="6"/>
        </w:numPr>
        <w:spacing w:before="0" w:beforeAutospacing="0" w:after="0" w:afterAutospacing="0"/>
        <w:ind w:firstLine="0"/>
        <w:textAlignment w:val="baseline"/>
        <w:rPr>
          <w:rFonts w:ascii="Calibri" w:hAnsi="Calibri" w:cs="Calibri"/>
          <w:color w:val="C00000"/>
          <w:sz w:val="22"/>
          <w:szCs w:val="22"/>
        </w:rPr>
      </w:pPr>
      <w:r w:rsidRPr="00BD75F3">
        <w:rPr>
          <w:rStyle w:val="normaltextrun"/>
          <w:rFonts w:ascii="Calibri" w:hAnsi="Calibri" w:cs="Calibri"/>
          <w:color w:val="C00000"/>
          <w:sz w:val="22"/>
          <w:szCs w:val="22"/>
        </w:rPr>
        <w:t>St. Mary’s Christian Academy is a private/non-public school with 1,000 enrolled students.</w:t>
      </w:r>
      <w:r w:rsidRPr="00BD75F3">
        <w:rPr>
          <w:rStyle w:val="eop"/>
          <w:rFonts w:ascii="Calibri" w:hAnsi="Calibri" w:cs="Calibri"/>
          <w:color w:val="C00000"/>
          <w:sz w:val="22"/>
          <w:szCs w:val="22"/>
        </w:rPr>
        <w:t> </w:t>
      </w:r>
    </w:p>
    <w:p w14:paraId="15339B23" w14:textId="77777777" w:rsidR="00FA2C6F" w:rsidRPr="00BD75F3" w:rsidRDefault="00FA2C6F" w:rsidP="00FA2C6F">
      <w:pPr>
        <w:pStyle w:val="paragraph"/>
        <w:numPr>
          <w:ilvl w:val="0"/>
          <w:numId w:val="6"/>
        </w:numPr>
        <w:spacing w:before="0" w:beforeAutospacing="0" w:after="0" w:afterAutospacing="0"/>
        <w:ind w:firstLine="0"/>
        <w:textAlignment w:val="baseline"/>
        <w:rPr>
          <w:rFonts w:ascii="Calibri" w:hAnsi="Calibri" w:cs="Calibri"/>
          <w:color w:val="C00000"/>
          <w:sz w:val="22"/>
          <w:szCs w:val="22"/>
        </w:rPr>
      </w:pPr>
      <w:r w:rsidRPr="00BD75F3">
        <w:rPr>
          <w:rStyle w:val="normaltextrun"/>
          <w:rFonts w:ascii="Calibri" w:hAnsi="Calibri" w:cs="Calibri"/>
          <w:color w:val="C00000"/>
          <w:sz w:val="22"/>
          <w:szCs w:val="22"/>
        </w:rPr>
        <w:t>Lovelyville Day School is a private/non-public school with 275 students.</w:t>
      </w:r>
      <w:r w:rsidRPr="00BD75F3">
        <w:rPr>
          <w:rStyle w:val="eop"/>
          <w:rFonts w:ascii="Calibri" w:hAnsi="Calibri" w:cs="Calibri"/>
          <w:color w:val="C00000"/>
          <w:sz w:val="22"/>
          <w:szCs w:val="22"/>
        </w:rPr>
        <w:t> </w:t>
      </w:r>
    </w:p>
    <w:p w14:paraId="77D3447C" w14:textId="77777777" w:rsidR="00FA2C6F" w:rsidRPr="00BD75F3" w:rsidRDefault="00FA2C6F" w:rsidP="00FA2C6F">
      <w:pPr>
        <w:pStyle w:val="paragraph"/>
        <w:numPr>
          <w:ilvl w:val="0"/>
          <w:numId w:val="7"/>
        </w:numPr>
        <w:spacing w:before="0" w:beforeAutospacing="0" w:after="0" w:afterAutospacing="0"/>
        <w:ind w:firstLine="0"/>
        <w:textAlignment w:val="baseline"/>
        <w:rPr>
          <w:rFonts w:ascii="Calibri" w:hAnsi="Calibri" w:cs="Calibri"/>
          <w:color w:val="C00000"/>
          <w:sz w:val="22"/>
          <w:szCs w:val="22"/>
        </w:rPr>
      </w:pPr>
      <w:r w:rsidRPr="00BD75F3">
        <w:rPr>
          <w:rStyle w:val="normaltextrun"/>
          <w:rFonts w:ascii="Calibri" w:hAnsi="Calibri" w:cs="Calibri"/>
          <w:color w:val="C00000"/>
          <w:sz w:val="22"/>
          <w:szCs w:val="22"/>
        </w:rPr>
        <w:t>Lovely County has 100 homeschool students.</w:t>
      </w:r>
      <w:r w:rsidRPr="00BD75F3">
        <w:rPr>
          <w:rStyle w:val="eop"/>
          <w:rFonts w:ascii="Calibri" w:hAnsi="Calibri" w:cs="Calibri"/>
          <w:color w:val="C00000"/>
          <w:sz w:val="22"/>
          <w:szCs w:val="22"/>
        </w:rPr>
        <w:t> </w:t>
      </w:r>
    </w:p>
    <w:p w14:paraId="1789E512" w14:textId="77777777" w:rsidR="00FA2C6F" w:rsidRDefault="00FA2C6F" w:rsidP="00FA2C6F">
      <w:pPr>
        <w:pStyle w:val="paragraph"/>
        <w:spacing w:before="0" w:beforeAutospacing="0" w:after="0" w:afterAutospacing="0"/>
        <w:textAlignment w:val="baseline"/>
        <w:rPr>
          <w:rStyle w:val="normaltextrun"/>
          <w:rFonts w:ascii="Calibri" w:hAnsi="Calibri" w:cs="Calibri"/>
          <w:b/>
          <w:bCs/>
          <w:sz w:val="22"/>
          <w:szCs w:val="22"/>
          <w:u w:val="single"/>
        </w:rPr>
      </w:pPr>
    </w:p>
    <w:p w14:paraId="7EF740C7" w14:textId="7228852C" w:rsidR="00FA2C6F" w:rsidRDefault="00FA2C6F" w:rsidP="00FA2C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Scenario 1</w:t>
      </w:r>
      <w:r>
        <w:rPr>
          <w:rStyle w:val="eop"/>
          <w:rFonts w:ascii="Calibri" w:hAnsi="Calibri" w:cs="Calibri"/>
          <w:sz w:val="22"/>
          <w:szCs w:val="22"/>
        </w:rPr>
        <w:t> </w:t>
      </w:r>
    </w:p>
    <w:p w14:paraId="6E7D1CAF" w14:textId="77777777" w:rsidR="00FA2C6F" w:rsidRDefault="00FA2C6F" w:rsidP="00FA2C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 private/non-public schools in the Lovely County School district want to participate in SCG. The district determines it will implement a whole district model to develop a district-level emergency management response plan. The district will apply for $750,000, mark “whole district” on the cover page, and enter 9,000 students for enrollment. </w:t>
      </w:r>
      <w:r>
        <w:rPr>
          <w:rStyle w:val="eop"/>
          <w:rFonts w:ascii="Calibri" w:hAnsi="Calibri" w:cs="Calibri"/>
          <w:sz w:val="22"/>
          <w:szCs w:val="22"/>
        </w:rPr>
        <w:t> </w:t>
      </w:r>
    </w:p>
    <w:p w14:paraId="23D309B7" w14:textId="77777777" w:rsidR="00FA2C6F" w:rsidRDefault="00FA2C6F" w:rsidP="00FA2C6F">
      <w:pPr>
        <w:pStyle w:val="paragraph"/>
        <w:spacing w:before="0" w:beforeAutospacing="0" w:after="0" w:afterAutospacing="0"/>
        <w:textAlignment w:val="baseline"/>
        <w:rPr>
          <w:rStyle w:val="normaltextrun"/>
          <w:rFonts w:ascii="Calibri" w:hAnsi="Calibri" w:cs="Calibri"/>
          <w:b/>
          <w:bCs/>
          <w:sz w:val="22"/>
          <w:szCs w:val="22"/>
          <w:u w:val="single"/>
        </w:rPr>
      </w:pPr>
    </w:p>
    <w:p w14:paraId="50C2524B" w14:textId="664C9A94" w:rsidR="00FA2C6F" w:rsidRDefault="00FA2C6F" w:rsidP="00FA2C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Scenario 2</w:t>
      </w:r>
      <w:r>
        <w:rPr>
          <w:rStyle w:val="eop"/>
          <w:rFonts w:ascii="Calibri" w:hAnsi="Calibri" w:cs="Calibri"/>
          <w:sz w:val="22"/>
          <w:szCs w:val="22"/>
        </w:rPr>
        <w:t> </w:t>
      </w:r>
    </w:p>
    <w:p w14:paraId="49DBF6AA" w14:textId="77777777" w:rsidR="00FA2C6F" w:rsidRDefault="00FA2C6F" w:rsidP="00FA2C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 Mary’s Christian Academy and 1 home school choose to receive services from the district through the SCG. The district will implement a whole district model to develop a district-level emergency management response plan. St. Mary’s Christian Academy requests professional learning opportunities for staff on integrating social emotional learning. The home school chose to have the district provide one or two counseling sessions for their one student to deal with the impact of a natural disaster. </w:t>
      </w:r>
      <w:r>
        <w:rPr>
          <w:rStyle w:val="eop"/>
          <w:rFonts w:ascii="Calibri" w:hAnsi="Calibri" w:cs="Calibri"/>
          <w:sz w:val="22"/>
          <w:szCs w:val="22"/>
        </w:rPr>
        <w:t> </w:t>
      </w:r>
    </w:p>
    <w:p w14:paraId="1692B56C" w14:textId="77777777" w:rsidR="00FA2C6F" w:rsidRDefault="00FA2C6F" w:rsidP="00FA2C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district will apply for $900,000 in funding, mark “whole district” and “targeted” on the cover page and enter 10,001 students to be served on the cover page: 9,000 under whole district and 1,001 students under targeted. </w:t>
      </w:r>
      <w:r>
        <w:rPr>
          <w:rStyle w:val="eop"/>
          <w:rFonts w:ascii="Calibri" w:hAnsi="Calibri" w:cs="Calibri"/>
          <w:sz w:val="22"/>
          <w:szCs w:val="22"/>
        </w:rPr>
        <w:t> </w:t>
      </w:r>
    </w:p>
    <w:p w14:paraId="40383ABA" w14:textId="77777777" w:rsidR="00FA2C6F" w:rsidRDefault="00FA2C6F" w:rsidP="00FA2C6F">
      <w:pPr>
        <w:pStyle w:val="paragraph"/>
        <w:spacing w:before="0" w:beforeAutospacing="0" w:after="0" w:afterAutospacing="0"/>
        <w:textAlignment w:val="baseline"/>
        <w:rPr>
          <w:rStyle w:val="normaltextrun"/>
          <w:rFonts w:ascii="Calibri" w:hAnsi="Calibri" w:cs="Calibri"/>
          <w:b/>
          <w:bCs/>
          <w:sz w:val="22"/>
          <w:szCs w:val="22"/>
          <w:u w:val="single"/>
        </w:rPr>
      </w:pPr>
    </w:p>
    <w:p w14:paraId="1546A5A9" w14:textId="08EB26B2" w:rsidR="00FA2C6F" w:rsidRDefault="00FA2C6F" w:rsidP="00FA2C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Scenario 3</w:t>
      </w:r>
      <w:r>
        <w:rPr>
          <w:rStyle w:val="eop"/>
          <w:rFonts w:ascii="Calibri" w:hAnsi="Calibri" w:cs="Calibri"/>
          <w:sz w:val="22"/>
          <w:szCs w:val="22"/>
        </w:rPr>
        <w:t> </w:t>
      </w:r>
    </w:p>
    <w:p w14:paraId="524E0B6D" w14:textId="77777777" w:rsidR="00FA2C6F" w:rsidRDefault="00FA2C6F" w:rsidP="00FA2C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Lovely County will target high school students with a dropout prevention program.  The private/non-public schools choose </w:t>
      </w:r>
      <w:r>
        <w:rPr>
          <w:rStyle w:val="normaltextrun"/>
          <w:rFonts w:ascii="Calibri" w:hAnsi="Calibri" w:cs="Calibri"/>
          <w:b/>
          <w:bCs/>
          <w:sz w:val="22"/>
          <w:szCs w:val="22"/>
          <w:u w:val="single"/>
        </w:rPr>
        <w:t>not</w:t>
      </w:r>
      <w:r>
        <w:rPr>
          <w:rStyle w:val="normaltextrun"/>
          <w:rFonts w:ascii="Calibri" w:hAnsi="Calibri" w:cs="Calibri"/>
          <w:sz w:val="22"/>
          <w:szCs w:val="22"/>
        </w:rPr>
        <w:t xml:space="preserve"> to participate in the grant.  Lovely County selects “targeted schools” on the cover page and records 3,000 students on the cover page. The district will apply for $450,000 in funding.</w:t>
      </w:r>
      <w:r>
        <w:rPr>
          <w:rStyle w:val="eop"/>
          <w:rFonts w:ascii="Calibri" w:hAnsi="Calibri" w:cs="Calibri"/>
          <w:sz w:val="22"/>
          <w:szCs w:val="22"/>
        </w:rPr>
        <w:t> </w:t>
      </w:r>
    </w:p>
    <w:p w14:paraId="3B12D8C6" w14:textId="77777777" w:rsidR="00FA2C6F" w:rsidRDefault="00FA2C6F" w:rsidP="00FA2C6F">
      <w:pPr>
        <w:pStyle w:val="paragraph"/>
        <w:spacing w:before="0" w:beforeAutospacing="0" w:after="0" w:afterAutospacing="0"/>
        <w:textAlignment w:val="baseline"/>
        <w:rPr>
          <w:rStyle w:val="normaltextrun"/>
          <w:rFonts w:ascii="Calibri" w:hAnsi="Calibri" w:cs="Calibri"/>
          <w:b/>
          <w:bCs/>
          <w:sz w:val="22"/>
          <w:szCs w:val="22"/>
          <w:u w:val="single"/>
        </w:rPr>
      </w:pPr>
    </w:p>
    <w:p w14:paraId="171935EF" w14:textId="4831D706" w:rsidR="00FA2C6F" w:rsidRDefault="00FA2C6F" w:rsidP="00FA2C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Scenario 4</w:t>
      </w:r>
      <w:r>
        <w:rPr>
          <w:rStyle w:val="eop"/>
          <w:rFonts w:ascii="Calibri" w:hAnsi="Calibri" w:cs="Calibri"/>
          <w:sz w:val="22"/>
          <w:szCs w:val="22"/>
        </w:rPr>
        <w:t> </w:t>
      </w:r>
    </w:p>
    <w:p w14:paraId="3D36C36D" w14:textId="77777777" w:rsidR="00FA2C6F" w:rsidRDefault="00FA2C6F" w:rsidP="00FA2C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Lovely County plans to implement a whole district model to develop a district-level emergency management response plan for the entire district.  They also plan to implement a dropout prevention program within the high schools. Lovelyville Day School, a private/non-public school, wants to add counseling services one day per week to address the recent death of a student. </w:t>
      </w:r>
      <w:r>
        <w:rPr>
          <w:rStyle w:val="eop"/>
          <w:rFonts w:ascii="Calibri" w:hAnsi="Calibri" w:cs="Calibri"/>
          <w:sz w:val="22"/>
          <w:szCs w:val="22"/>
        </w:rPr>
        <w:t> </w:t>
      </w:r>
    </w:p>
    <w:p w14:paraId="78F40FE0" w14:textId="6681AF5B" w:rsidR="00FA2C6F" w:rsidRDefault="00FA2C6F" w:rsidP="00FA2C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Therefore, the district will select “whole district” and “targeted schools” on the cover page, but </w:t>
      </w:r>
      <w:r>
        <w:rPr>
          <w:rStyle w:val="normaltextrun"/>
          <w:rFonts w:ascii="Calibri" w:hAnsi="Calibri" w:cs="Calibri"/>
          <w:b/>
          <w:bCs/>
          <w:sz w:val="22"/>
          <w:szCs w:val="22"/>
        </w:rPr>
        <w:t>only</w:t>
      </w:r>
      <w:r>
        <w:rPr>
          <w:rStyle w:val="normaltextrun"/>
          <w:rFonts w:ascii="Calibri" w:hAnsi="Calibri" w:cs="Calibri"/>
          <w:sz w:val="22"/>
          <w:szCs w:val="22"/>
        </w:rPr>
        <w:t xml:space="preserve"> record 9,000 in the whole district count for their student count. Entering the 3,000 high school students who will be receiving dropout prevention programming would be double counting the high school students.  However, the district </w:t>
      </w:r>
      <w:r>
        <w:rPr>
          <w:rStyle w:val="normaltextrun"/>
          <w:rFonts w:ascii="Calibri" w:hAnsi="Calibri" w:cs="Calibri"/>
          <w:b/>
          <w:bCs/>
          <w:sz w:val="22"/>
          <w:szCs w:val="22"/>
        </w:rPr>
        <w:t>will enter the 275 students</w:t>
      </w:r>
      <w:r>
        <w:rPr>
          <w:rStyle w:val="normaltextrun"/>
          <w:rFonts w:ascii="Calibri" w:hAnsi="Calibri" w:cs="Calibri"/>
          <w:sz w:val="22"/>
          <w:szCs w:val="22"/>
        </w:rPr>
        <w:t xml:space="preserve"> from Lovelyville Day School on the targeted line. </w:t>
      </w:r>
      <w:r w:rsidR="004B3C93">
        <w:rPr>
          <w:rStyle w:val="normaltextrun"/>
          <w:rFonts w:ascii="Calibri" w:hAnsi="Calibri" w:cs="Calibri"/>
          <w:sz w:val="22"/>
          <w:szCs w:val="22"/>
        </w:rPr>
        <w:t xml:space="preserve">For a total student population served by the grant at 9,275 students. </w:t>
      </w:r>
      <w:r>
        <w:rPr>
          <w:rStyle w:val="normaltextrun"/>
          <w:rFonts w:ascii="Calibri" w:hAnsi="Calibri" w:cs="Calibri"/>
          <w:sz w:val="22"/>
          <w:szCs w:val="22"/>
        </w:rPr>
        <w:t xml:space="preserve"> The district will apply for $750,000.00 in funds.  </w:t>
      </w:r>
      <w:r>
        <w:rPr>
          <w:rStyle w:val="eop"/>
          <w:rFonts w:ascii="Calibri" w:hAnsi="Calibri" w:cs="Calibri"/>
          <w:sz w:val="22"/>
          <w:szCs w:val="22"/>
        </w:rPr>
        <w:t> </w:t>
      </w:r>
    </w:p>
    <w:p w14:paraId="38CFCC15" w14:textId="77777777" w:rsidR="00FA2C6F" w:rsidRDefault="00FA2C6F" w:rsidP="00FA2C6F">
      <w:pPr>
        <w:pStyle w:val="paragraph"/>
        <w:spacing w:before="0" w:beforeAutospacing="0" w:after="0" w:afterAutospacing="0"/>
        <w:textAlignment w:val="baseline"/>
        <w:rPr>
          <w:rStyle w:val="normaltextrun"/>
          <w:rFonts w:ascii="Calibri" w:hAnsi="Calibri" w:cs="Calibri"/>
          <w:b/>
          <w:bCs/>
          <w:sz w:val="22"/>
          <w:szCs w:val="22"/>
        </w:rPr>
      </w:pPr>
    </w:p>
    <w:p w14:paraId="4611F810" w14:textId="5D12E45E" w:rsidR="00FA2C6F" w:rsidRDefault="00FA2C6F" w:rsidP="00FA2C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Directions for determining the per pupil allocation for scenarios #2 and #4 can be found in the Frequently Asked Questions (FAQ) document, Question 29. </w:t>
      </w:r>
      <w:r>
        <w:rPr>
          <w:rStyle w:val="eop"/>
          <w:rFonts w:ascii="Calibri" w:hAnsi="Calibri" w:cs="Calibri"/>
          <w:sz w:val="22"/>
          <w:szCs w:val="22"/>
        </w:rPr>
        <w:t> </w:t>
      </w:r>
    </w:p>
    <w:p w14:paraId="1200E47B" w14:textId="083D727E" w:rsidR="00DA0F4B" w:rsidRDefault="00DA0F4B"/>
    <w:p w14:paraId="385E00F9" w14:textId="7076030C" w:rsidR="00154E4F" w:rsidRDefault="00154E4F"/>
    <w:sectPr w:rsidR="00154E4F" w:rsidSect="00FA2C6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2354"/>
    <w:multiLevelType w:val="hybridMultilevel"/>
    <w:tmpl w:val="F4B2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57EF6"/>
    <w:multiLevelType w:val="hybridMultilevel"/>
    <w:tmpl w:val="F5E4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A3EBB"/>
    <w:multiLevelType w:val="multilevel"/>
    <w:tmpl w:val="8FFC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8F27C1"/>
    <w:multiLevelType w:val="hybridMultilevel"/>
    <w:tmpl w:val="8A5C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73C75"/>
    <w:multiLevelType w:val="multilevel"/>
    <w:tmpl w:val="13B6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6F25AC"/>
    <w:multiLevelType w:val="hybridMultilevel"/>
    <w:tmpl w:val="4570274C"/>
    <w:lvl w:ilvl="0" w:tplc="875E9FAE">
      <w:start w:val="4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1204B"/>
    <w:multiLevelType w:val="hybridMultilevel"/>
    <w:tmpl w:val="7DE06AB0"/>
    <w:lvl w:ilvl="0" w:tplc="4FC6F916">
      <w:start w:val="4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122789">
    <w:abstractNumId w:val="5"/>
  </w:num>
  <w:num w:numId="2" w16cid:durableId="2056352366">
    <w:abstractNumId w:val="6"/>
  </w:num>
  <w:num w:numId="3" w16cid:durableId="998073265">
    <w:abstractNumId w:val="3"/>
  </w:num>
  <w:num w:numId="4" w16cid:durableId="424963543">
    <w:abstractNumId w:val="1"/>
  </w:num>
  <w:num w:numId="5" w16cid:durableId="583607481">
    <w:abstractNumId w:val="0"/>
  </w:num>
  <w:num w:numId="6" w16cid:durableId="57942994">
    <w:abstractNumId w:val="2"/>
  </w:num>
  <w:num w:numId="7" w16cid:durableId="2041281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0F"/>
    <w:rsid w:val="00010F1D"/>
    <w:rsid w:val="00037C9C"/>
    <w:rsid w:val="000416F1"/>
    <w:rsid w:val="00085788"/>
    <w:rsid w:val="000D5F9B"/>
    <w:rsid w:val="00154E4F"/>
    <w:rsid w:val="001827FB"/>
    <w:rsid w:val="001E36B6"/>
    <w:rsid w:val="00203B51"/>
    <w:rsid w:val="00204B61"/>
    <w:rsid w:val="002066F1"/>
    <w:rsid w:val="00212DF1"/>
    <w:rsid w:val="002B0CC3"/>
    <w:rsid w:val="002C2ADD"/>
    <w:rsid w:val="003167CE"/>
    <w:rsid w:val="00344C57"/>
    <w:rsid w:val="00366723"/>
    <w:rsid w:val="00371E7E"/>
    <w:rsid w:val="0038452E"/>
    <w:rsid w:val="00467C5B"/>
    <w:rsid w:val="00480C33"/>
    <w:rsid w:val="004A226D"/>
    <w:rsid w:val="004B3C93"/>
    <w:rsid w:val="00533D06"/>
    <w:rsid w:val="00563566"/>
    <w:rsid w:val="00577BB1"/>
    <w:rsid w:val="005A4985"/>
    <w:rsid w:val="005D496F"/>
    <w:rsid w:val="00602ED1"/>
    <w:rsid w:val="006225B2"/>
    <w:rsid w:val="006F6E15"/>
    <w:rsid w:val="00763951"/>
    <w:rsid w:val="007A7270"/>
    <w:rsid w:val="007C3753"/>
    <w:rsid w:val="008333FC"/>
    <w:rsid w:val="00840CF3"/>
    <w:rsid w:val="008C725A"/>
    <w:rsid w:val="00907C18"/>
    <w:rsid w:val="009118BE"/>
    <w:rsid w:val="00955505"/>
    <w:rsid w:val="009D021A"/>
    <w:rsid w:val="009D0A49"/>
    <w:rsid w:val="00A12FE7"/>
    <w:rsid w:val="00A212EF"/>
    <w:rsid w:val="00A61400"/>
    <w:rsid w:val="00A66DB9"/>
    <w:rsid w:val="00A8377B"/>
    <w:rsid w:val="00AB11E7"/>
    <w:rsid w:val="00B16C31"/>
    <w:rsid w:val="00B9201F"/>
    <w:rsid w:val="00BB2288"/>
    <w:rsid w:val="00BB6C8F"/>
    <w:rsid w:val="00BC4779"/>
    <w:rsid w:val="00BD75F3"/>
    <w:rsid w:val="00C2055E"/>
    <w:rsid w:val="00C319D6"/>
    <w:rsid w:val="00C750A8"/>
    <w:rsid w:val="00C808BC"/>
    <w:rsid w:val="00C870D5"/>
    <w:rsid w:val="00CB0964"/>
    <w:rsid w:val="00CD000B"/>
    <w:rsid w:val="00CE0504"/>
    <w:rsid w:val="00DA0F4B"/>
    <w:rsid w:val="00DA0FCA"/>
    <w:rsid w:val="00DF5A70"/>
    <w:rsid w:val="00E61B53"/>
    <w:rsid w:val="00EF17C5"/>
    <w:rsid w:val="00F7510F"/>
    <w:rsid w:val="00FA2C6F"/>
    <w:rsid w:val="00FC2DA2"/>
    <w:rsid w:val="00FE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E240"/>
  <w15:chartTrackingRefBased/>
  <w15:docId w15:val="{73E56955-CB24-4438-BE69-4DB7DEF9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1E7"/>
    <w:pPr>
      <w:ind w:left="720"/>
      <w:contextualSpacing/>
    </w:pPr>
  </w:style>
  <w:style w:type="character" w:styleId="CommentReference">
    <w:name w:val="annotation reference"/>
    <w:basedOn w:val="DefaultParagraphFont"/>
    <w:uiPriority w:val="99"/>
    <w:semiHidden/>
    <w:unhideWhenUsed/>
    <w:rsid w:val="00203B51"/>
    <w:rPr>
      <w:sz w:val="16"/>
      <w:szCs w:val="16"/>
    </w:rPr>
  </w:style>
  <w:style w:type="paragraph" w:styleId="CommentText">
    <w:name w:val="annotation text"/>
    <w:basedOn w:val="Normal"/>
    <w:link w:val="CommentTextChar"/>
    <w:uiPriority w:val="99"/>
    <w:unhideWhenUsed/>
    <w:rsid w:val="00203B51"/>
    <w:pPr>
      <w:spacing w:line="240" w:lineRule="auto"/>
    </w:pPr>
    <w:rPr>
      <w:sz w:val="20"/>
      <w:szCs w:val="20"/>
    </w:rPr>
  </w:style>
  <w:style w:type="character" w:customStyle="1" w:styleId="CommentTextChar">
    <w:name w:val="Comment Text Char"/>
    <w:basedOn w:val="DefaultParagraphFont"/>
    <w:link w:val="CommentText"/>
    <w:uiPriority w:val="99"/>
    <w:rsid w:val="00203B51"/>
    <w:rPr>
      <w:sz w:val="20"/>
      <w:szCs w:val="20"/>
    </w:rPr>
  </w:style>
  <w:style w:type="paragraph" w:styleId="CommentSubject">
    <w:name w:val="annotation subject"/>
    <w:basedOn w:val="CommentText"/>
    <w:next w:val="CommentText"/>
    <w:link w:val="CommentSubjectChar"/>
    <w:uiPriority w:val="99"/>
    <w:semiHidden/>
    <w:unhideWhenUsed/>
    <w:rsid w:val="00203B51"/>
    <w:rPr>
      <w:b/>
      <w:bCs/>
    </w:rPr>
  </w:style>
  <w:style w:type="character" w:customStyle="1" w:styleId="CommentSubjectChar">
    <w:name w:val="Comment Subject Char"/>
    <w:basedOn w:val="CommentTextChar"/>
    <w:link w:val="CommentSubject"/>
    <w:uiPriority w:val="99"/>
    <w:semiHidden/>
    <w:rsid w:val="00203B51"/>
    <w:rPr>
      <w:b/>
      <w:bCs/>
      <w:sz w:val="20"/>
      <w:szCs w:val="20"/>
    </w:rPr>
  </w:style>
  <w:style w:type="paragraph" w:customStyle="1" w:styleId="paragraph">
    <w:name w:val="paragraph"/>
    <w:basedOn w:val="Normal"/>
    <w:rsid w:val="00FA2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2C6F"/>
  </w:style>
  <w:style w:type="character" w:customStyle="1" w:styleId="eop">
    <w:name w:val="eop"/>
    <w:basedOn w:val="DefaultParagraphFont"/>
    <w:rsid w:val="00FA2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70103">
      <w:bodyDiv w:val="1"/>
      <w:marLeft w:val="0"/>
      <w:marRight w:val="0"/>
      <w:marTop w:val="0"/>
      <w:marBottom w:val="0"/>
      <w:divBdr>
        <w:top w:val="none" w:sz="0" w:space="0" w:color="auto"/>
        <w:left w:val="none" w:sz="0" w:space="0" w:color="auto"/>
        <w:bottom w:val="none" w:sz="0" w:space="0" w:color="auto"/>
        <w:right w:val="none" w:sz="0" w:space="0" w:color="auto"/>
      </w:divBdr>
      <w:divsChild>
        <w:div w:id="1995596289">
          <w:marLeft w:val="0"/>
          <w:marRight w:val="0"/>
          <w:marTop w:val="0"/>
          <w:marBottom w:val="0"/>
          <w:divBdr>
            <w:top w:val="none" w:sz="0" w:space="0" w:color="auto"/>
            <w:left w:val="none" w:sz="0" w:space="0" w:color="auto"/>
            <w:bottom w:val="none" w:sz="0" w:space="0" w:color="auto"/>
            <w:right w:val="none" w:sz="0" w:space="0" w:color="auto"/>
          </w:divBdr>
          <w:divsChild>
            <w:div w:id="1826192872">
              <w:marLeft w:val="0"/>
              <w:marRight w:val="0"/>
              <w:marTop w:val="0"/>
              <w:marBottom w:val="0"/>
              <w:divBdr>
                <w:top w:val="none" w:sz="0" w:space="0" w:color="auto"/>
                <w:left w:val="none" w:sz="0" w:space="0" w:color="auto"/>
                <w:bottom w:val="none" w:sz="0" w:space="0" w:color="auto"/>
                <w:right w:val="none" w:sz="0" w:space="0" w:color="auto"/>
              </w:divBdr>
            </w:div>
            <w:div w:id="1384863161">
              <w:marLeft w:val="0"/>
              <w:marRight w:val="0"/>
              <w:marTop w:val="0"/>
              <w:marBottom w:val="0"/>
              <w:divBdr>
                <w:top w:val="none" w:sz="0" w:space="0" w:color="auto"/>
                <w:left w:val="none" w:sz="0" w:space="0" w:color="auto"/>
                <w:bottom w:val="none" w:sz="0" w:space="0" w:color="auto"/>
                <w:right w:val="none" w:sz="0" w:space="0" w:color="auto"/>
              </w:divBdr>
            </w:div>
            <w:div w:id="908033116">
              <w:marLeft w:val="0"/>
              <w:marRight w:val="0"/>
              <w:marTop w:val="0"/>
              <w:marBottom w:val="0"/>
              <w:divBdr>
                <w:top w:val="none" w:sz="0" w:space="0" w:color="auto"/>
                <w:left w:val="none" w:sz="0" w:space="0" w:color="auto"/>
                <w:bottom w:val="none" w:sz="0" w:space="0" w:color="auto"/>
                <w:right w:val="none" w:sz="0" w:space="0" w:color="auto"/>
              </w:divBdr>
            </w:div>
          </w:divsChild>
        </w:div>
        <w:div w:id="195899503">
          <w:marLeft w:val="0"/>
          <w:marRight w:val="0"/>
          <w:marTop w:val="0"/>
          <w:marBottom w:val="0"/>
          <w:divBdr>
            <w:top w:val="none" w:sz="0" w:space="0" w:color="auto"/>
            <w:left w:val="none" w:sz="0" w:space="0" w:color="auto"/>
            <w:bottom w:val="none" w:sz="0" w:space="0" w:color="auto"/>
            <w:right w:val="none" w:sz="0" w:space="0" w:color="auto"/>
          </w:divBdr>
          <w:divsChild>
            <w:div w:id="1646229713">
              <w:marLeft w:val="0"/>
              <w:marRight w:val="0"/>
              <w:marTop w:val="0"/>
              <w:marBottom w:val="0"/>
              <w:divBdr>
                <w:top w:val="none" w:sz="0" w:space="0" w:color="auto"/>
                <w:left w:val="none" w:sz="0" w:space="0" w:color="auto"/>
                <w:bottom w:val="none" w:sz="0" w:space="0" w:color="auto"/>
                <w:right w:val="none" w:sz="0" w:space="0" w:color="auto"/>
              </w:divBdr>
            </w:div>
            <w:div w:id="334722704">
              <w:marLeft w:val="0"/>
              <w:marRight w:val="0"/>
              <w:marTop w:val="0"/>
              <w:marBottom w:val="0"/>
              <w:divBdr>
                <w:top w:val="none" w:sz="0" w:space="0" w:color="auto"/>
                <w:left w:val="none" w:sz="0" w:space="0" w:color="auto"/>
                <w:bottom w:val="none" w:sz="0" w:space="0" w:color="auto"/>
                <w:right w:val="none" w:sz="0" w:space="0" w:color="auto"/>
              </w:divBdr>
            </w:div>
            <w:div w:id="328869938">
              <w:marLeft w:val="0"/>
              <w:marRight w:val="0"/>
              <w:marTop w:val="0"/>
              <w:marBottom w:val="0"/>
              <w:divBdr>
                <w:top w:val="none" w:sz="0" w:space="0" w:color="auto"/>
                <w:left w:val="none" w:sz="0" w:space="0" w:color="auto"/>
                <w:bottom w:val="none" w:sz="0" w:space="0" w:color="auto"/>
                <w:right w:val="none" w:sz="0" w:space="0" w:color="auto"/>
              </w:divBdr>
            </w:div>
            <w:div w:id="721056020">
              <w:marLeft w:val="0"/>
              <w:marRight w:val="0"/>
              <w:marTop w:val="0"/>
              <w:marBottom w:val="0"/>
              <w:divBdr>
                <w:top w:val="none" w:sz="0" w:space="0" w:color="auto"/>
                <w:left w:val="none" w:sz="0" w:space="0" w:color="auto"/>
                <w:bottom w:val="none" w:sz="0" w:space="0" w:color="auto"/>
                <w:right w:val="none" w:sz="0" w:space="0" w:color="auto"/>
              </w:divBdr>
            </w:div>
            <w:div w:id="1085300633">
              <w:marLeft w:val="0"/>
              <w:marRight w:val="0"/>
              <w:marTop w:val="0"/>
              <w:marBottom w:val="0"/>
              <w:divBdr>
                <w:top w:val="none" w:sz="0" w:space="0" w:color="auto"/>
                <w:left w:val="none" w:sz="0" w:space="0" w:color="auto"/>
                <w:bottom w:val="none" w:sz="0" w:space="0" w:color="auto"/>
                <w:right w:val="none" w:sz="0" w:space="0" w:color="auto"/>
              </w:divBdr>
            </w:div>
          </w:divsChild>
        </w:div>
        <w:div w:id="686098837">
          <w:marLeft w:val="0"/>
          <w:marRight w:val="0"/>
          <w:marTop w:val="0"/>
          <w:marBottom w:val="0"/>
          <w:divBdr>
            <w:top w:val="none" w:sz="0" w:space="0" w:color="auto"/>
            <w:left w:val="none" w:sz="0" w:space="0" w:color="auto"/>
            <w:bottom w:val="none" w:sz="0" w:space="0" w:color="auto"/>
            <w:right w:val="none" w:sz="0" w:space="0" w:color="auto"/>
          </w:divBdr>
        </w:div>
        <w:div w:id="389157651">
          <w:marLeft w:val="0"/>
          <w:marRight w:val="0"/>
          <w:marTop w:val="0"/>
          <w:marBottom w:val="0"/>
          <w:divBdr>
            <w:top w:val="none" w:sz="0" w:space="0" w:color="auto"/>
            <w:left w:val="none" w:sz="0" w:space="0" w:color="auto"/>
            <w:bottom w:val="none" w:sz="0" w:space="0" w:color="auto"/>
            <w:right w:val="none" w:sz="0" w:space="0" w:color="auto"/>
          </w:divBdr>
        </w:div>
        <w:div w:id="1355157223">
          <w:marLeft w:val="0"/>
          <w:marRight w:val="0"/>
          <w:marTop w:val="0"/>
          <w:marBottom w:val="0"/>
          <w:divBdr>
            <w:top w:val="none" w:sz="0" w:space="0" w:color="auto"/>
            <w:left w:val="none" w:sz="0" w:space="0" w:color="auto"/>
            <w:bottom w:val="none" w:sz="0" w:space="0" w:color="auto"/>
            <w:right w:val="none" w:sz="0" w:space="0" w:color="auto"/>
          </w:divBdr>
        </w:div>
        <w:div w:id="948852803">
          <w:marLeft w:val="0"/>
          <w:marRight w:val="0"/>
          <w:marTop w:val="0"/>
          <w:marBottom w:val="0"/>
          <w:divBdr>
            <w:top w:val="none" w:sz="0" w:space="0" w:color="auto"/>
            <w:left w:val="none" w:sz="0" w:space="0" w:color="auto"/>
            <w:bottom w:val="none" w:sz="0" w:space="0" w:color="auto"/>
            <w:right w:val="none" w:sz="0" w:space="0" w:color="auto"/>
          </w:divBdr>
        </w:div>
        <w:div w:id="599991033">
          <w:marLeft w:val="0"/>
          <w:marRight w:val="0"/>
          <w:marTop w:val="0"/>
          <w:marBottom w:val="0"/>
          <w:divBdr>
            <w:top w:val="none" w:sz="0" w:space="0" w:color="auto"/>
            <w:left w:val="none" w:sz="0" w:space="0" w:color="auto"/>
            <w:bottom w:val="none" w:sz="0" w:space="0" w:color="auto"/>
            <w:right w:val="none" w:sz="0" w:space="0" w:color="auto"/>
          </w:divBdr>
        </w:div>
        <w:div w:id="719522246">
          <w:marLeft w:val="0"/>
          <w:marRight w:val="0"/>
          <w:marTop w:val="0"/>
          <w:marBottom w:val="0"/>
          <w:divBdr>
            <w:top w:val="none" w:sz="0" w:space="0" w:color="auto"/>
            <w:left w:val="none" w:sz="0" w:space="0" w:color="auto"/>
            <w:bottom w:val="none" w:sz="0" w:space="0" w:color="auto"/>
            <w:right w:val="none" w:sz="0" w:space="0" w:color="auto"/>
          </w:divBdr>
        </w:div>
        <w:div w:id="175947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2023-03-29T04:00:00+00:00</Publication_x0020_Date>
    <Audience1 xmlns="3a62de7d-ba57-4f43-9dae-9623ba637be0">
      <Value>1</Value>
      <Value>2</Value>
      <Value>4</Value>
      <Value>7</Value>
    </Audience1>
    <_dlc_DocId xmlns="3a62de7d-ba57-4f43-9dae-9623ba637be0">KYED-320-829</_dlc_DocId>
    <_dlc_DocIdUrl xmlns="3a62de7d-ba57-4f43-9dae-9623ba637be0">
      <Url>https://www.education.ky.gov/districts/business/_layouts/15/DocIdRedir.aspx?ID=KYED-320-829</Url>
      <Description>KYED-320-829</Description>
    </_dlc_DocIdUrl>
  </documentManagement>
</p:properties>
</file>

<file path=customXml/itemProps1.xml><?xml version="1.0" encoding="utf-8"?>
<ds:datastoreItem xmlns:ds="http://schemas.openxmlformats.org/officeDocument/2006/customXml" ds:itemID="{E2C5445A-3A32-4E26-9E99-A57C8DFF5A91}"/>
</file>

<file path=customXml/itemProps2.xml><?xml version="1.0" encoding="utf-8"?>
<ds:datastoreItem xmlns:ds="http://schemas.openxmlformats.org/officeDocument/2006/customXml" ds:itemID="{3F2533E6-95CD-4588-9D1C-9EA6B9EFE78D}"/>
</file>

<file path=customXml/itemProps3.xml><?xml version="1.0" encoding="utf-8"?>
<ds:datastoreItem xmlns:ds="http://schemas.openxmlformats.org/officeDocument/2006/customXml" ds:itemID="{255610D2-1B20-48E5-A925-4B9165133FC9}"/>
</file>

<file path=customXml/itemProps4.xml><?xml version="1.0" encoding="utf-8"?>
<ds:datastoreItem xmlns:ds="http://schemas.openxmlformats.org/officeDocument/2006/customXml" ds:itemID="{6521B336-E217-4A42-8697-45FDA6D9F275}"/>
</file>

<file path=docProps/app.xml><?xml version="1.0" encoding="utf-8"?>
<Properties xmlns="http://schemas.openxmlformats.org/officeDocument/2006/extended-properties" xmlns:vt="http://schemas.openxmlformats.org/officeDocument/2006/docPropsVTypes">
  <Template>Normal</Template>
  <TotalTime>239</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Bryant, Jennifer - Division of Budget and Financial Management</cp:lastModifiedBy>
  <cp:revision>12</cp:revision>
  <dcterms:created xsi:type="dcterms:W3CDTF">2023-03-23T18:53:00Z</dcterms:created>
  <dcterms:modified xsi:type="dcterms:W3CDTF">2023-03-29T19:34:00Z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025a65a1-98e8-462f-a067-a714dc41c585</vt:lpwstr>
  </property>
</Properties>
</file>