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33A" w14:textId="19278656" w:rsidR="009568B6" w:rsidRPr="002A77F1" w:rsidRDefault="006355DF" w:rsidP="006355DF">
      <w:pPr>
        <w:ind w:left="5040" w:firstLine="720"/>
        <w:rPr>
          <w:b/>
          <w:sz w:val="24"/>
          <w:szCs w:val="24"/>
        </w:rPr>
      </w:pPr>
      <w:bookmarkStart w:id="0" w:name="_GoBack"/>
      <w:bookmarkEnd w:id="0"/>
      <w:r>
        <w:rPr>
          <w:b/>
          <w:sz w:val="24"/>
          <w:szCs w:val="24"/>
        </w:rPr>
        <w:t xml:space="preserve">       </w:t>
      </w:r>
      <w:r w:rsidR="009568B6" w:rsidRPr="002A77F1">
        <w:rPr>
          <w:b/>
          <w:sz w:val="24"/>
          <w:szCs w:val="24"/>
        </w:rPr>
        <w:t>School District</w:t>
      </w:r>
    </w:p>
    <w:p w14:paraId="23CADD7E" w14:textId="77777777" w:rsidR="009568B6" w:rsidRPr="002A77F1" w:rsidRDefault="00272722" w:rsidP="006355DF">
      <w:pPr>
        <w:jc w:val="center"/>
        <w:rPr>
          <w:b/>
          <w:sz w:val="24"/>
          <w:szCs w:val="24"/>
        </w:rPr>
      </w:pPr>
      <w:r w:rsidRPr="002A77F1">
        <w:rPr>
          <w:b/>
          <w:sz w:val="24"/>
          <w:szCs w:val="24"/>
        </w:rPr>
        <w:t>Attendance Review Program</w:t>
      </w:r>
      <w:r w:rsidR="000B5615" w:rsidRPr="002A77F1">
        <w:rPr>
          <w:b/>
          <w:sz w:val="24"/>
          <w:szCs w:val="24"/>
        </w:rPr>
        <w:t xml:space="preserve"> Form</w:t>
      </w:r>
    </w:p>
    <w:p w14:paraId="389FE0F3" w14:textId="21ECD4D6" w:rsidR="009568B6" w:rsidRDefault="00EE51AA" w:rsidP="006355DF">
      <w:pPr>
        <w:jc w:val="center"/>
        <w:rPr>
          <w:b/>
          <w:sz w:val="24"/>
          <w:szCs w:val="24"/>
        </w:rPr>
      </w:pPr>
      <w:r>
        <w:rPr>
          <w:b/>
          <w:sz w:val="24"/>
          <w:szCs w:val="24"/>
        </w:rPr>
        <w:t>School Year:  20</w:t>
      </w:r>
      <w:r w:rsidR="00603C88">
        <w:rPr>
          <w:b/>
          <w:sz w:val="24"/>
          <w:szCs w:val="24"/>
        </w:rPr>
        <w:t>2</w:t>
      </w:r>
      <w:r>
        <w:rPr>
          <w:b/>
          <w:sz w:val="24"/>
          <w:szCs w:val="24"/>
        </w:rPr>
        <w:t>1-20</w:t>
      </w:r>
      <w:r w:rsidR="00603C88">
        <w:rPr>
          <w:b/>
          <w:sz w:val="24"/>
          <w:szCs w:val="24"/>
        </w:rPr>
        <w:t>22</w:t>
      </w:r>
    </w:p>
    <w:p w14:paraId="14EE5571" w14:textId="27B0199E" w:rsidR="00F456D4" w:rsidRPr="002A77F1" w:rsidRDefault="00196D57" w:rsidP="00196D57">
      <w:pPr>
        <w:jc w:val="center"/>
        <w:rPr>
          <w:b/>
          <w:sz w:val="24"/>
          <w:szCs w:val="24"/>
        </w:rPr>
      </w:pPr>
      <w:r>
        <w:rPr>
          <w:b/>
          <w:sz w:val="24"/>
          <w:szCs w:val="24"/>
        </w:rPr>
        <w:t xml:space="preserve">Calendar Type:  Traditional </w:t>
      </w:r>
      <w:r w:rsidR="000E7780">
        <w:rPr>
          <w:b/>
          <w:sz w:val="24"/>
          <w:szCs w:val="24"/>
        </w:rPr>
        <w:t xml:space="preserve">  or   Variable</w:t>
      </w:r>
    </w:p>
    <w:p w14:paraId="4293F9EF" w14:textId="77777777" w:rsidR="00320DBF" w:rsidRPr="002A77F1" w:rsidRDefault="00320DBF" w:rsidP="00320DBF">
      <w:pPr>
        <w:rPr>
          <w:b/>
          <w:sz w:val="24"/>
          <w:szCs w:val="24"/>
        </w:rPr>
      </w:pPr>
      <w:r w:rsidRPr="002A77F1">
        <w:rPr>
          <w:b/>
          <w:sz w:val="24"/>
          <w:szCs w:val="24"/>
        </w:rPr>
        <w:t>REVIEW GOALS</w:t>
      </w:r>
    </w:p>
    <w:p w14:paraId="41E82489" w14:textId="77777777" w:rsidR="00320DBF" w:rsidRPr="002A77F1" w:rsidRDefault="00320DBF" w:rsidP="00320DBF">
      <w:pPr>
        <w:rPr>
          <w:sz w:val="24"/>
          <w:szCs w:val="24"/>
        </w:rPr>
      </w:pPr>
      <w:r w:rsidRPr="002A77F1">
        <w:rPr>
          <w:sz w:val="24"/>
          <w:szCs w:val="24"/>
        </w:rPr>
        <w:t>Attendance Reviews are designed to identify inaccurate data or instances of noncompliance in a school district’s system of accumulating and reporting accurate average daily attendance (ADA) statistics.  The daily responsibility for recording attendance falls primarily on classroom teachers and attendance clerks.  KRS 161.200 requires teachers to keep attendance records, and 702 KAR 7:125 establishes a statewide uniform method of recording pupil attendance.  According to 702 KAR 7:125, the school's records of daily attendance and teacher's monthly attendance reports, daily and class period absentee lists, student entry and exit logs, and Home and Hospital Program Forms shall be the original source of attendance data for all pupils enrolled in the public common schools and shall be verified at the end of each school month.</w:t>
      </w:r>
    </w:p>
    <w:p w14:paraId="01CE6607" w14:textId="77777777" w:rsidR="00320DBF" w:rsidRPr="002A77F1" w:rsidRDefault="00320DBF" w:rsidP="00320DBF">
      <w:pPr>
        <w:rPr>
          <w:sz w:val="24"/>
          <w:szCs w:val="24"/>
        </w:rPr>
      </w:pPr>
      <w:r w:rsidRPr="002A77F1">
        <w:rPr>
          <w:sz w:val="24"/>
          <w:szCs w:val="24"/>
        </w:rPr>
        <w:t xml:space="preserve">Attendance reviews are conducted each year on a predetermined number of school districts in the state.  All high schools and middle schools are reviewed and one half of the elementary schools in each district are reviewed.  (One quarter of the schools in Jefferson and Fayette Counties are reviewed each year.)   A more </w:t>
      </w:r>
      <w:proofErr w:type="gramStart"/>
      <w:r w:rsidRPr="002A77F1">
        <w:rPr>
          <w:sz w:val="24"/>
          <w:szCs w:val="24"/>
        </w:rPr>
        <w:t>in depth</w:t>
      </w:r>
      <w:proofErr w:type="gramEnd"/>
      <w:r w:rsidRPr="002A77F1">
        <w:rPr>
          <w:sz w:val="24"/>
          <w:szCs w:val="24"/>
        </w:rPr>
        <w:t xml:space="preserve"> attendance audit may be conducted if initial findings identify issues of great concern.</w:t>
      </w:r>
      <w:r>
        <w:rPr>
          <w:sz w:val="24"/>
          <w:szCs w:val="24"/>
        </w:rPr>
        <w:t xml:space="preserve">  </w:t>
      </w:r>
      <w:r>
        <w:t xml:space="preserve"> </w:t>
      </w:r>
      <w:r w:rsidRPr="00FC740B">
        <w:rPr>
          <w:sz w:val="24"/>
          <w:szCs w:val="24"/>
        </w:rPr>
        <w:t>District audits are conducted on a five-year rotation schedule.</w:t>
      </w:r>
    </w:p>
    <w:p w14:paraId="662CCE3E" w14:textId="77777777" w:rsidR="00320DBF" w:rsidRPr="002A77F1" w:rsidRDefault="00320DBF" w:rsidP="00320DBF">
      <w:pPr>
        <w:rPr>
          <w:b/>
          <w:sz w:val="24"/>
          <w:szCs w:val="24"/>
        </w:rPr>
      </w:pPr>
      <w:r w:rsidRPr="002A77F1">
        <w:rPr>
          <w:b/>
          <w:sz w:val="24"/>
          <w:szCs w:val="24"/>
        </w:rPr>
        <w:t>SCOPE OF THE REVIEW</w:t>
      </w:r>
    </w:p>
    <w:p w14:paraId="5FF1071A" w14:textId="77777777" w:rsidR="00320DBF" w:rsidRPr="002A77F1" w:rsidRDefault="00320DBF" w:rsidP="00320DBF">
      <w:pPr>
        <w:rPr>
          <w:sz w:val="24"/>
          <w:szCs w:val="24"/>
        </w:rPr>
      </w:pPr>
      <w:r w:rsidRPr="002A77F1">
        <w:rPr>
          <w:sz w:val="24"/>
          <w:szCs w:val="24"/>
        </w:rPr>
        <w:t>The attendance review of school districts ‘test’ helps to determine if schools are adhering to the following requirements:</w:t>
      </w:r>
    </w:p>
    <w:p w14:paraId="3CAA547A" w14:textId="77777777" w:rsidR="00320DBF" w:rsidRPr="002A77F1" w:rsidRDefault="00320DBF" w:rsidP="00320DBF">
      <w:pPr>
        <w:pStyle w:val="ListParagraph"/>
        <w:numPr>
          <w:ilvl w:val="0"/>
          <w:numId w:val="11"/>
        </w:numPr>
        <w:rPr>
          <w:sz w:val="24"/>
          <w:szCs w:val="24"/>
        </w:rPr>
      </w:pPr>
      <w:r w:rsidRPr="002A77F1">
        <w:rPr>
          <w:sz w:val="24"/>
          <w:szCs w:val="24"/>
        </w:rPr>
        <w:t>providing the required amount of instructional time to students</w:t>
      </w:r>
    </w:p>
    <w:p w14:paraId="6D77929A" w14:textId="77777777" w:rsidR="00320DBF" w:rsidRPr="002A77F1" w:rsidRDefault="00320DBF" w:rsidP="00320DBF">
      <w:pPr>
        <w:pStyle w:val="ListParagraph"/>
        <w:numPr>
          <w:ilvl w:val="0"/>
          <w:numId w:val="11"/>
        </w:numPr>
        <w:rPr>
          <w:sz w:val="24"/>
          <w:szCs w:val="24"/>
        </w:rPr>
      </w:pPr>
      <w:r w:rsidRPr="002A77F1">
        <w:rPr>
          <w:sz w:val="24"/>
          <w:szCs w:val="24"/>
        </w:rPr>
        <w:t>using state entry, exit and attendance codes properly</w:t>
      </w:r>
    </w:p>
    <w:p w14:paraId="1F400653" w14:textId="77777777" w:rsidR="00320DBF" w:rsidRPr="002A77F1" w:rsidRDefault="00320DBF" w:rsidP="00320DBF">
      <w:pPr>
        <w:pStyle w:val="ListParagraph"/>
        <w:numPr>
          <w:ilvl w:val="0"/>
          <w:numId w:val="11"/>
        </w:numPr>
        <w:rPr>
          <w:sz w:val="24"/>
          <w:szCs w:val="24"/>
        </w:rPr>
      </w:pPr>
      <w:r w:rsidRPr="002A77F1">
        <w:rPr>
          <w:sz w:val="24"/>
          <w:szCs w:val="24"/>
        </w:rPr>
        <w:t>properly using and recording data from the sign-in/sign-out log</w:t>
      </w:r>
    </w:p>
    <w:p w14:paraId="763F52AD" w14:textId="77777777" w:rsidR="00320DBF" w:rsidRPr="002A77F1" w:rsidRDefault="00320DBF" w:rsidP="00320DBF">
      <w:pPr>
        <w:pStyle w:val="ListParagraph"/>
        <w:numPr>
          <w:ilvl w:val="0"/>
          <w:numId w:val="11"/>
        </w:numPr>
        <w:rPr>
          <w:sz w:val="24"/>
          <w:szCs w:val="24"/>
        </w:rPr>
      </w:pPr>
      <w:r w:rsidRPr="002A77F1">
        <w:rPr>
          <w:sz w:val="24"/>
          <w:szCs w:val="24"/>
        </w:rPr>
        <w:t xml:space="preserve">assigning students proper transportation codes </w:t>
      </w:r>
    </w:p>
    <w:p w14:paraId="76539D59" w14:textId="77777777" w:rsidR="00320DBF" w:rsidRPr="002A77F1" w:rsidRDefault="00320DBF" w:rsidP="00320DBF">
      <w:pPr>
        <w:pStyle w:val="ListParagraph"/>
        <w:numPr>
          <w:ilvl w:val="0"/>
          <w:numId w:val="11"/>
        </w:numPr>
        <w:rPr>
          <w:sz w:val="24"/>
          <w:szCs w:val="24"/>
        </w:rPr>
      </w:pPr>
      <w:r w:rsidRPr="002A77F1">
        <w:rPr>
          <w:sz w:val="24"/>
          <w:szCs w:val="24"/>
        </w:rPr>
        <w:t>completing required paperwork prior to placing students on home and hospital services</w:t>
      </w:r>
    </w:p>
    <w:p w14:paraId="00C84BC2" w14:textId="77777777" w:rsidR="00320DBF" w:rsidRPr="002A77F1" w:rsidRDefault="00320DBF" w:rsidP="00320DBF">
      <w:pPr>
        <w:pStyle w:val="ListParagraph"/>
        <w:numPr>
          <w:ilvl w:val="0"/>
          <w:numId w:val="11"/>
        </w:numPr>
        <w:rPr>
          <w:sz w:val="24"/>
          <w:szCs w:val="24"/>
        </w:rPr>
      </w:pPr>
      <w:r w:rsidRPr="002A77F1">
        <w:rPr>
          <w:sz w:val="24"/>
          <w:szCs w:val="24"/>
        </w:rPr>
        <w:t>properly tracking attendance for all students using source documentation and the KSIS</w:t>
      </w:r>
    </w:p>
    <w:p w14:paraId="1F0EFEA9" w14:textId="77777777" w:rsidR="00320DBF" w:rsidRDefault="00320DBF" w:rsidP="00320DBF">
      <w:pPr>
        <w:rPr>
          <w:sz w:val="24"/>
          <w:szCs w:val="24"/>
        </w:rPr>
      </w:pPr>
      <w:r w:rsidRPr="002A77F1">
        <w:rPr>
          <w:sz w:val="24"/>
          <w:szCs w:val="24"/>
        </w:rPr>
        <w:t xml:space="preserve">An Attendance Review Report is prepared for each attendance review performed.  Findings that are noted in the report should be corrected by the school district prior to submission of the Superintendent’s Annual Attendance Report (SAAR).  Procedures designed to test the validity of </w:t>
      </w:r>
      <w:r w:rsidRPr="002A77F1">
        <w:rPr>
          <w:sz w:val="24"/>
          <w:szCs w:val="24"/>
        </w:rPr>
        <w:lastRenderedPageBreak/>
        <w:t xml:space="preserve">reported attendance statistics will be performed during every attendance review. When sampling a school’s attendance records, the reviewer will use a random selection </w:t>
      </w:r>
      <w:proofErr w:type="gramStart"/>
      <w:r w:rsidRPr="002A77F1">
        <w:rPr>
          <w:sz w:val="24"/>
          <w:szCs w:val="24"/>
        </w:rPr>
        <w:t>techniques</w:t>
      </w:r>
      <w:proofErr w:type="gramEnd"/>
      <w:r w:rsidRPr="002A77F1">
        <w:rPr>
          <w:sz w:val="24"/>
          <w:szCs w:val="24"/>
        </w:rPr>
        <w:t>.</w:t>
      </w:r>
    </w:p>
    <w:p w14:paraId="1D4C612E" w14:textId="77777777" w:rsidR="00320DBF" w:rsidRPr="002A77F1" w:rsidRDefault="00320DBF" w:rsidP="00320DBF">
      <w:pPr>
        <w:rPr>
          <w:sz w:val="24"/>
          <w:szCs w:val="24"/>
        </w:rPr>
      </w:pPr>
      <w:r w:rsidRPr="002A77F1">
        <w:rPr>
          <w:sz w:val="24"/>
          <w:szCs w:val="24"/>
        </w:rPr>
        <w:t>KDE will audit the following areas:</w:t>
      </w:r>
    </w:p>
    <w:p w14:paraId="1638E124" w14:textId="77777777" w:rsidR="00320DBF" w:rsidRPr="002A77F1" w:rsidRDefault="00320DBF" w:rsidP="00320DBF">
      <w:pPr>
        <w:pStyle w:val="ListParagraph"/>
        <w:numPr>
          <w:ilvl w:val="0"/>
          <w:numId w:val="12"/>
        </w:numPr>
        <w:rPr>
          <w:sz w:val="24"/>
          <w:szCs w:val="24"/>
        </w:rPr>
      </w:pPr>
      <w:r w:rsidRPr="002A77F1">
        <w:rPr>
          <w:sz w:val="24"/>
          <w:szCs w:val="24"/>
        </w:rPr>
        <w:t>DPP to provide training for attendance staff in the district.</w:t>
      </w:r>
    </w:p>
    <w:p w14:paraId="1F21DF7C" w14:textId="77777777" w:rsidR="00320DBF" w:rsidRPr="002A77F1" w:rsidRDefault="00320DBF" w:rsidP="00320DBF">
      <w:pPr>
        <w:pStyle w:val="ListParagraph"/>
        <w:numPr>
          <w:ilvl w:val="0"/>
          <w:numId w:val="12"/>
        </w:numPr>
        <w:rPr>
          <w:sz w:val="24"/>
          <w:szCs w:val="24"/>
        </w:rPr>
      </w:pPr>
      <w:r w:rsidRPr="002A77F1">
        <w:rPr>
          <w:sz w:val="24"/>
          <w:szCs w:val="24"/>
        </w:rPr>
        <w:t>All Tool Rights access to Infinite Campus for staff in the district.</w:t>
      </w:r>
    </w:p>
    <w:p w14:paraId="7187591F" w14:textId="77777777" w:rsidR="00320DBF" w:rsidRPr="002A77F1" w:rsidRDefault="00320DBF" w:rsidP="00320DBF">
      <w:pPr>
        <w:pStyle w:val="ListParagraph"/>
        <w:numPr>
          <w:ilvl w:val="0"/>
          <w:numId w:val="12"/>
        </w:numPr>
        <w:rPr>
          <w:sz w:val="24"/>
          <w:szCs w:val="24"/>
        </w:rPr>
      </w:pPr>
      <w:r w:rsidRPr="002A77F1">
        <w:rPr>
          <w:sz w:val="24"/>
          <w:szCs w:val="24"/>
        </w:rPr>
        <w:t>Current board policy on the process for enrollment of underage students.</w:t>
      </w:r>
    </w:p>
    <w:p w14:paraId="7072DDE0" w14:textId="77777777" w:rsidR="00320DBF" w:rsidRPr="002A77F1" w:rsidRDefault="00320DBF" w:rsidP="00320DBF">
      <w:pPr>
        <w:pStyle w:val="ListParagraph"/>
        <w:numPr>
          <w:ilvl w:val="0"/>
          <w:numId w:val="12"/>
        </w:numPr>
        <w:rPr>
          <w:sz w:val="24"/>
          <w:szCs w:val="24"/>
        </w:rPr>
      </w:pPr>
      <w:r w:rsidRPr="002A77F1">
        <w:rPr>
          <w:sz w:val="24"/>
          <w:szCs w:val="24"/>
        </w:rPr>
        <w:t>Attendance tracking for students who leave the high school Campus to attend a program or other school.</w:t>
      </w:r>
    </w:p>
    <w:p w14:paraId="01B6DA48" w14:textId="77777777" w:rsidR="00320DBF" w:rsidRPr="002A77F1" w:rsidRDefault="00320DBF" w:rsidP="00320DBF">
      <w:pPr>
        <w:rPr>
          <w:sz w:val="24"/>
          <w:szCs w:val="24"/>
        </w:rPr>
      </w:pPr>
      <w:r w:rsidRPr="002A77F1">
        <w:rPr>
          <w:sz w:val="24"/>
          <w:szCs w:val="24"/>
        </w:rPr>
        <w:t>Alternative documentation process for T-codes in schools that use online registration processes.</w:t>
      </w:r>
    </w:p>
    <w:p w14:paraId="5EE0B207" w14:textId="4C75A8CB" w:rsidR="00320DBF" w:rsidRPr="00271B32" w:rsidRDefault="00320DBF" w:rsidP="00320DBF">
      <w:pPr>
        <w:rPr>
          <w:sz w:val="24"/>
          <w:szCs w:val="24"/>
        </w:rPr>
      </w:pPr>
      <w:r w:rsidRPr="00371DC3">
        <w:rPr>
          <w:sz w:val="24"/>
          <w:szCs w:val="24"/>
          <w:highlight w:val="yellow"/>
        </w:rPr>
        <w:t>Changes for 20</w:t>
      </w:r>
      <w:r w:rsidR="00603C88" w:rsidRPr="00371DC3">
        <w:rPr>
          <w:sz w:val="24"/>
          <w:szCs w:val="24"/>
          <w:highlight w:val="yellow"/>
        </w:rPr>
        <w:t>2</w:t>
      </w:r>
      <w:r w:rsidRPr="00371DC3">
        <w:rPr>
          <w:sz w:val="24"/>
          <w:szCs w:val="24"/>
          <w:highlight w:val="yellow"/>
        </w:rPr>
        <w:t>1-</w:t>
      </w:r>
      <w:r w:rsidR="00603C88" w:rsidRPr="00371DC3">
        <w:rPr>
          <w:sz w:val="24"/>
          <w:szCs w:val="24"/>
          <w:highlight w:val="yellow"/>
        </w:rPr>
        <w:t>22</w:t>
      </w:r>
    </w:p>
    <w:p w14:paraId="32946093" w14:textId="10F83D33" w:rsidR="00320DBF" w:rsidRDefault="00CB6477" w:rsidP="00CB6477">
      <w:pPr>
        <w:pStyle w:val="ListParagraph"/>
        <w:numPr>
          <w:ilvl w:val="0"/>
          <w:numId w:val="18"/>
        </w:numPr>
        <w:tabs>
          <w:tab w:val="left" w:pos="6330"/>
        </w:tabs>
        <w:jc w:val="both"/>
        <w:rPr>
          <w:sz w:val="24"/>
          <w:szCs w:val="24"/>
        </w:rPr>
      </w:pPr>
      <w:r w:rsidRPr="00CB6477">
        <w:rPr>
          <w:sz w:val="24"/>
          <w:szCs w:val="24"/>
        </w:rPr>
        <w:t xml:space="preserve">Virtual </w:t>
      </w:r>
      <w:r w:rsidR="00863538">
        <w:rPr>
          <w:sz w:val="24"/>
          <w:szCs w:val="24"/>
        </w:rPr>
        <w:t xml:space="preserve">Attendance </w:t>
      </w:r>
      <w:r w:rsidRPr="00CB6477">
        <w:rPr>
          <w:sz w:val="24"/>
          <w:szCs w:val="24"/>
        </w:rPr>
        <w:t xml:space="preserve">Waiver </w:t>
      </w:r>
    </w:p>
    <w:p w14:paraId="6A941396" w14:textId="4F491BE8" w:rsidR="00CB6477" w:rsidRDefault="00CB6477" w:rsidP="00CB6477">
      <w:pPr>
        <w:pStyle w:val="ListParagraph"/>
        <w:numPr>
          <w:ilvl w:val="0"/>
          <w:numId w:val="18"/>
        </w:numPr>
        <w:tabs>
          <w:tab w:val="left" w:pos="6330"/>
        </w:tabs>
        <w:jc w:val="both"/>
        <w:rPr>
          <w:sz w:val="24"/>
          <w:szCs w:val="24"/>
        </w:rPr>
      </w:pPr>
      <w:r>
        <w:rPr>
          <w:sz w:val="24"/>
          <w:szCs w:val="24"/>
        </w:rPr>
        <w:t>Supplemental School Year</w:t>
      </w:r>
    </w:p>
    <w:p w14:paraId="42C06EEB" w14:textId="2295975D" w:rsidR="00CB6477" w:rsidRPr="00CB6477" w:rsidRDefault="00371DC3" w:rsidP="00CB6477">
      <w:pPr>
        <w:pStyle w:val="ListParagraph"/>
        <w:numPr>
          <w:ilvl w:val="0"/>
          <w:numId w:val="18"/>
        </w:numPr>
        <w:tabs>
          <w:tab w:val="left" w:pos="6330"/>
        </w:tabs>
        <w:jc w:val="both"/>
        <w:rPr>
          <w:sz w:val="24"/>
          <w:szCs w:val="24"/>
        </w:rPr>
      </w:pPr>
      <w:r>
        <w:rPr>
          <w:sz w:val="24"/>
          <w:szCs w:val="24"/>
        </w:rPr>
        <w:t>Home Hospital</w:t>
      </w:r>
    </w:p>
    <w:p w14:paraId="3DB320E6" w14:textId="77777777" w:rsidR="00CB6477" w:rsidRPr="00984E4B" w:rsidRDefault="00CB6477" w:rsidP="00984E4B">
      <w:pPr>
        <w:tabs>
          <w:tab w:val="left" w:pos="6330"/>
        </w:tabs>
        <w:jc w:val="both"/>
        <w:rPr>
          <w:sz w:val="24"/>
          <w:szCs w:val="24"/>
        </w:rPr>
      </w:pPr>
    </w:p>
    <w:p w14:paraId="7C0D5DDB" w14:textId="77777777" w:rsidR="002C1226" w:rsidRPr="002A77F1" w:rsidRDefault="002C1226" w:rsidP="00353F59">
      <w:pPr>
        <w:rPr>
          <w:rFonts w:ascii="Times New Roman" w:hAnsi="Times New Roman"/>
          <w:sz w:val="24"/>
          <w:szCs w:val="24"/>
        </w:rPr>
      </w:pPr>
    </w:p>
    <w:p w14:paraId="27D68901" w14:textId="5968CCA4" w:rsidR="009568B6" w:rsidRPr="002A77F1" w:rsidRDefault="009568B6" w:rsidP="00353F59">
      <w:pPr>
        <w:rPr>
          <w:rFonts w:ascii="Times New Roman" w:hAnsi="Times New Roman"/>
          <w:sz w:val="24"/>
          <w:szCs w:val="24"/>
        </w:rPr>
        <w:sectPr w:rsidR="009568B6" w:rsidRPr="002A77F1" w:rsidSect="00B260DC">
          <w:headerReference w:type="default" r:id="rId12"/>
          <w:footerReference w:type="default" r:id="rId13"/>
          <w:pgSz w:w="15840" w:h="12240" w:orient="landscape"/>
          <w:pgMar w:top="1008" w:right="720" w:bottom="720" w:left="1080" w:header="576" w:footer="0" w:gutter="0"/>
          <w:cols w:space="720"/>
          <w:docGrid w:linePitch="299"/>
        </w:sectPr>
      </w:pPr>
      <w:r w:rsidRPr="002A77F1">
        <w:rPr>
          <w:rFonts w:ascii="Times New Roman" w:hAnsi="Times New Roman"/>
          <w:sz w:val="24"/>
          <w:szCs w:val="24"/>
        </w:rPr>
        <w:t>Revie</w:t>
      </w:r>
      <w:r w:rsidR="000A4717" w:rsidRPr="002A77F1">
        <w:rPr>
          <w:rFonts w:ascii="Times New Roman" w:hAnsi="Times New Roman"/>
          <w:sz w:val="24"/>
          <w:szCs w:val="24"/>
        </w:rPr>
        <w:t xml:space="preserve">wer: </w:t>
      </w:r>
      <w:r w:rsidR="00153783" w:rsidRPr="002A77F1">
        <w:rPr>
          <w:rFonts w:ascii="Times New Roman" w:hAnsi="Times New Roman"/>
          <w:sz w:val="24"/>
          <w:szCs w:val="24"/>
        </w:rPr>
        <w:t xml:space="preserve"> </w:t>
      </w:r>
      <w:r w:rsidR="00D16158" w:rsidRPr="002A77F1">
        <w:rPr>
          <w:rFonts w:ascii="Times New Roman" w:hAnsi="Times New Roman"/>
          <w:sz w:val="24"/>
          <w:szCs w:val="24"/>
        </w:rPr>
        <w:t>________________</w:t>
      </w:r>
      <w:r w:rsidR="00C52E00">
        <w:rPr>
          <w:rFonts w:ascii="Times New Roman" w:hAnsi="Times New Roman"/>
          <w:sz w:val="24"/>
          <w:szCs w:val="24"/>
        </w:rPr>
        <w:t>_________</w:t>
      </w:r>
      <w:r w:rsidR="00D16158" w:rsidRPr="002A77F1">
        <w:rPr>
          <w:rFonts w:ascii="Times New Roman" w:hAnsi="Times New Roman"/>
          <w:sz w:val="24"/>
          <w:szCs w:val="24"/>
        </w:rPr>
        <w:t>_____</w:t>
      </w:r>
      <w:r w:rsidR="000A4717" w:rsidRPr="002A77F1">
        <w:rPr>
          <w:rFonts w:ascii="Times New Roman" w:hAnsi="Times New Roman"/>
          <w:sz w:val="24"/>
          <w:szCs w:val="24"/>
        </w:rPr>
        <w:tab/>
      </w:r>
      <w:r w:rsidR="000A4717" w:rsidRPr="002A77F1">
        <w:rPr>
          <w:rFonts w:ascii="Times New Roman" w:hAnsi="Times New Roman"/>
          <w:sz w:val="24"/>
          <w:szCs w:val="24"/>
        </w:rPr>
        <w:tab/>
      </w:r>
      <w:r w:rsidR="000A4717" w:rsidRPr="002A77F1">
        <w:rPr>
          <w:rFonts w:ascii="Times New Roman" w:hAnsi="Times New Roman"/>
          <w:sz w:val="24"/>
          <w:szCs w:val="24"/>
        </w:rPr>
        <w:tab/>
        <w:t>Date</w:t>
      </w:r>
      <w:r w:rsidR="00B20289" w:rsidRPr="002A77F1">
        <w:rPr>
          <w:rFonts w:ascii="Times New Roman" w:hAnsi="Times New Roman"/>
          <w:sz w:val="24"/>
          <w:szCs w:val="24"/>
        </w:rPr>
        <w:t>(</w:t>
      </w:r>
      <w:r w:rsidR="000A4717" w:rsidRPr="002A77F1">
        <w:rPr>
          <w:rFonts w:ascii="Times New Roman" w:hAnsi="Times New Roman"/>
          <w:sz w:val="24"/>
          <w:szCs w:val="24"/>
        </w:rPr>
        <w:t>s</w:t>
      </w:r>
      <w:r w:rsidR="00B20289" w:rsidRPr="002A77F1">
        <w:rPr>
          <w:rFonts w:ascii="Times New Roman" w:hAnsi="Times New Roman"/>
          <w:sz w:val="24"/>
          <w:szCs w:val="24"/>
        </w:rPr>
        <w:t>)</w:t>
      </w:r>
      <w:r w:rsidR="000A4717" w:rsidRPr="002A77F1">
        <w:rPr>
          <w:rFonts w:ascii="Times New Roman" w:hAnsi="Times New Roman"/>
          <w:sz w:val="24"/>
          <w:szCs w:val="24"/>
        </w:rPr>
        <w:t xml:space="preserve"> of Review: </w:t>
      </w:r>
      <w:r w:rsidR="000A4717" w:rsidRPr="002A77F1">
        <w:rPr>
          <w:rFonts w:ascii="Times New Roman" w:hAnsi="Times New Roman"/>
          <w:sz w:val="24"/>
          <w:szCs w:val="24"/>
        </w:rPr>
        <w:softHyphen/>
      </w:r>
      <w:r w:rsidR="000A4717" w:rsidRPr="002A77F1">
        <w:rPr>
          <w:rFonts w:ascii="Times New Roman" w:hAnsi="Times New Roman"/>
          <w:sz w:val="24"/>
          <w:szCs w:val="24"/>
        </w:rPr>
        <w:softHyphen/>
      </w:r>
      <w:r w:rsidR="000A4717" w:rsidRPr="002A77F1">
        <w:rPr>
          <w:rFonts w:ascii="Times New Roman" w:hAnsi="Times New Roman"/>
          <w:sz w:val="24"/>
          <w:szCs w:val="24"/>
        </w:rPr>
        <w:softHyphen/>
      </w:r>
      <w:r w:rsidR="00352385" w:rsidRPr="002A77F1">
        <w:rPr>
          <w:rFonts w:ascii="Times New Roman" w:hAnsi="Times New Roman"/>
          <w:sz w:val="24"/>
          <w:szCs w:val="24"/>
        </w:rPr>
        <w:t>__________________</w:t>
      </w:r>
      <w:r w:rsidR="00C52E00">
        <w:rPr>
          <w:rFonts w:ascii="Times New Roman" w:hAnsi="Times New Roman"/>
          <w:sz w:val="24"/>
          <w:szCs w:val="24"/>
        </w:rPr>
        <w:t>_____</w:t>
      </w:r>
      <w:r w:rsidR="00352385" w:rsidRPr="002A77F1">
        <w:rPr>
          <w:rFonts w:ascii="Times New Roman" w:hAnsi="Times New Roman"/>
          <w:sz w:val="24"/>
          <w:szCs w:val="24"/>
        </w:rPr>
        <w:t>____</w:t>
      </w:r>
    </w:p>
    <w:p w14:paraId="5068A3D8" w14:textId="77777777" w:rsidR="00202114" w:rsidRDefault="00202114" w:rsidP="00202114">
      <w:pPr>
        <w:rPr>
          <w:b/>
        </w:rPr>
      </w:pPr>
      <w:r w:rsidRPr="007558CB">
        <w:rPr>
          <w:b/>
        </w:rPr>
        <w:lastRenderedPageBreak/>
        <w:t>PLANNING (KDE)</w:t>
      </w:r>
      <w:r w:rsidRPr="008B0BA5">
        <w:rPr>
          <w:b/>
        </w:rPr>
        <w:t xml:space="preserve">  </w:t>
      </w:r>
    </w:p>
    <w:p w14:paraId="6C52BB4F" w14:textId="59628257" w:rsidR="00591A1B" w:rsidRPr="00353F59" w:rsidRDefault="00202114" w:rsidP="00202114">
      <w:r w:rsidRPr="008B0BA5">
        <w:rPr>
          <w:b/>
        </w:rPr>
        <w:t>References: KRS 159.035, KRS 158.070, KRS 157.270</w:t>
      </w:r>
    </w:p>
    <w:tbl>
      <w:tblPr>
        <w:tblW w:w="13605" w:type="dxa"/>
        <w:tblInd w:w="93" w:type="dxa"/>
        <w:tblLayout w:type="fixed"/>
        <w:tblCellMar>
          <w:left w:w="10" w:type="dxa"/>
          <w:right w:w="10" w:type="dxa"/>
        </w:tblCellMar>
        <w:tblLook w:val="0000" w:firstRow="0" w:lastRow="0" w:firstColumn="0" w:lastColumn="0" w:noHBand="0" w:noVBand="0"/>
      </w:tblPr>
      <w:tblGrid>
        <w:gridCol w:w="1005"/>
        <w:gridCol w:w="10530"/>
        <w:gridCol w:w="990"/>
        <w:gridCol w:w="1080"/>
      </w:tblGrid>
      <w:tr w:rsidR="002E3118" w:rsidRPr="00353F59" w14:paraId="1B67DCBA" w14:textId="77777777" w:rsidTr="00E90BE4">
        <w:trPr>
          <w:trHeight w:val="285"/>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A426E" w14:textId="6D26765C" w:rsidR="002E3118" w:rsidRPr="00353F59" w:rsidRDefault="00E90BE4" w:rsidP="002E3118">
            <w:r>
              <w:t xml:space="preserve">Item </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34DA1" w14:textId="77978DFA" w:rsidR="002E3118" w:rsidRPr="00353F59" w:rsidRDefault="00E90BE4" w:rsidP="002E3118">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45E0E6" w14:textId="2A519828" w:rsidR="002E3118" w:rsidRPr="00353F59" w:rsidRDefault="002E3118" w:rsidP="002E3118">
            <w:r w:rsidRPr="00353F59">
              <w:t>Yes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D18F00" w14:textId="17470775" w:rsidR="002E3118" w:rsidRPr="00353F59" w:rsidRDefault="002E3118" w:rsidP="002E3118">
            <w:r w:rsidRPr="00353F59">
              <w:t>No</w:t>
            </w:r>
          </w:p>
        </w:tc>
      </w:tr>
      <w:tr w:rsidR="002E3118" w:rsidRPr="00353F59" w14:paraId="57C373B6" w14:textId="77777777" w:rsidTr="001C6203">
        <w:trPr>
          <w:trHeight w:val="285"/>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524AC" w14:textId="77777777" w:rsidR="002E3118" w:rsidRPr="00353F59" w:rsidRDefault="002E3118" w:rsidP="002E3118">
            <w:r w:rsidRPr="00353F59">
              <w:t>1</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CC2A3" w14:textId="77777777" w:rsidR="002E3118" w:rsidRPr="00353F59" w:rsidRDefault="002E3118" w:rsidP="002E3118">
            <w:r w:rsidRPr="00353F59">
              <w:t xml:space="preserve">Review:  </w:t>
            </w:r>
          </w:p>
          <w:p w14:paraId="25D3AD46" w14:textId="7B8234F9" w:rsidR="002E3118" w:rsidRPr="00353F59" w:rsidRDefault="002E3118" w:rsidP="002E3118">
            <w:r w:rsidRPr="00353F59">
              <w:t xml:space="preserve">1st month ___________________________________ </w:t>
            </w:r>
          </w:p>
          <w:p w14:paraId="44AB29E6" w14:textId="77777777" w:rsidR="002E3118" w:rsidRPr="00353F59" w:rsidRDefault="002E3118" w:rsidP="002E3118">
            <w:r w:rsidRPr="00353F59">
              <w:t>2nd month ___________________________________</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7343BA" w14:textId="77777777" w:rsidR="002E3118" w:rsidRPr="00353F59" w:rsidRDefault="002E3118" w:rsidP="002E3118">
            <w:r w:rsidRPr="00353F59">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A3B57" w14:textId="77777777" w:rsidR="002E3118" w:rsidRPr="00353F59" w:rsidRDefault="002E3118" w:rsidP="002E3118">
            <w:r w:rsidRPr="00353F59">
              <w:t xml:space="preserve"> </w:t>
            </w:r>
          </w:p>
        </w:tc>
      </w:tr>
      <w:tr w:rsidR="002E3118" w:rsidRPr="00353F59" w14:paraId="1CBAF22D" w14:textId="77777777" w:rsidTr="001C6203">
        <w:trPr>
          <w:trHeight w:val="710"/>
        </w:trPr>
        <w:tc>
          <w:tcPr>
            <w:tcW w:w="100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3AF7AB" w14:textId="77777777" w:rsidR="002E3118" w:rsidRPr="00353F59" w:rsidRDefault="002E3118" w:rsidP="002E3118">
            <w:r w:rsidRPr="00353F59">
              <w:t>2</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C19D5" w14:textId="77777777" w:rsidR="002E3118" w:rsidRPr="00353F59" w:rsidRDefault="002E3118" w:rsidP="002E3118">
            <w:r w:rsidRPr="00353F59">
              <w:t xml:space="preserve">Communicate prior to the review </w:t>
            </w:r>
            <w:proofErr w:type="gramStart"/>
            <w:r w:rsidRPr="00353F59">
              <w:t>in order for</w:t>
            </w:r>
            <w:proofErr w:type="gramEnd"/>
            <w:r w:rsidRPr="00353F59">
              <w:t xml:space="preserve"> the review staff to request IC access and additional documentation.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B801DC" w14:textId="77777777" w:rsidR="002E3118" w:rsidRPr="00353F59" w:rsidRDefault="002E3118" w:rsidP="002E3118">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C11FE" w14:textId="77777777" w:rsidR="002E3118" w:rsidRPr="00353F59" w:rsidRDefault="002E3118" w:rsidP="002E3118">
            <w:r w:rsidRPr="00353F59">
              <w:t> </w:t>
            </w:r>
          </w:p>
        </w:tc>
      </w:tr>
      <w:tr w:rsidR="002E3118" w:rsidRPr="00353F59" w14:paraId="0153ADDA" w14:textId="77777777" w:rsidTr="001C6203">
        <w:trPr>
          <w:trHeight w:val="432"/>
        </w:trPr>
        <w:tc>
          <w:tcPr>
            <w:tcW w:w="100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E964F7" w14:textId="77777777" w:rsidR="002E3118" w:rsidRPr="00353F59" w:rsidRDefault="002E3118" w:rsidP="002E3118">
            <w:r w:rsidRPr="00353F59">
              <w:t>3</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32F8B" w14:textId="77777777" w:rsidR="002E3118" w:rsidRPr="00353F59" w:rsidRDefault="002E3118" w:rsidP="002E3118">
            <w:r w:rsidRPr="00353F59">
              <w:t>Review prior attendance review reports and note any areas that may need additional testing.</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ED3E334" w14:textId="77777777" w:rsidR="002E3118" w:rsidRPr="00353F59" w:rsidRDefault="002E3118" w:rsidP="002E3118">
            <w:r w:rsidRPr="00353F59">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01789" w14:textId="77777777" w:rsidR="002E3118" w:rsidRPr="00353F59" w:rsidRDefault="002E3118" w:rsidP="002E3118">
            <w:r w:rsidRPr="00353F59">
              <w:t xml:space="preserve"> </w:t>
            </w:r>
          </w:p>
        </w:tc>
      </w:tr>
      <w:tr w:rsidR="002E3118" w:rsidRPr="00353F59" w14:paraId="6F1DE2C4" w14:textId="77777777" w:rsidTr="001C6203">
        <w:trPr>
          <w:trHeight w:val="2775"/>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137D3" w14:textId="77777777" w:rsidR="002E3118" w:rsidRDefault="002E3118" w:rsidP="002E3118">
            <w:r w:rsidRPr="00353F59">
              <w:t>4</w:t>
            </w:r>
          </w:p>
          <w:p w14:paraId="1B0752E7" w14:textId="26A42720" w:rsidR="002E3118" w:rsidRPr="00353F59" w:rsidRDefault="002E3118" w:rsidP="002E3118"/>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41E35" w14:textId="77777777" w:rsidR="002E3118" w:rsidRPr="00353F59" w:rsidRDefault="002E3118" w:rsidP="002E3118">
            <w:r w:rsidRPr="00353F59">
              <w:t xml:space="preserve">Is mapping of attendance codes consistent with state standards for each school and each calendar? </w:t>
            </w:r>
          </w:p>
          <w:p w14:paraId="50077783" w14:textId="77777777" w:rsidR="002E3118" w:rsidRPr="00353F59" w:rsidRDefault="002E3118" w:rsidP="002E3118">
            <w:pPr>
              <w:spacing w:line="240" w:lineRule="auto"/>
            </w:pPr>
            <w:r w:rsidRPr="00353F59">
              <w:t>If no, please explain. (Path: System Administration&gt;Attendance&gt;Attendance Codes)</w:t>
            </w:r>
          </w:p>
          <w:p w14:paraId="4980AAC8" w14:textId="77777777" w:rsidR="002E3118" w:rsidRPr="00353F59" w:rsidRDefault="002E3118" w:rsidP="002E3118">
            <w:pPr>
              <w:pStyle w:val="ListParagraph"/>
              <w:numPr>
                <w:ilvl w:val="0"/>
                <w:numId w:val="8"/>
              </w:numPr>
              <w:spacing w:line="240" w:lineRule="auto"/>
            </w:pPr>
            <w:r w:rsidRPr="00353F59">
              <w:t xml:space="preserve">Armed Forces Day = AFD = Absent Excuse = Exempt </w:t>
            </w:r>
          </w:p>
          <w:p w14:paraId="682486B5" w14:textId="77777777" w:rsidR="002E3118" w:rsidRPr="00353F59" w:rsidRDefault="002E3118" w:rsidP="002E3118">
            <w:pPr>
              <w:pStyle w:val="ListParagraph"/>
              <w:numPr>
                <w:ilvl w:val="0"/>
                <w:numId w:val="8"/>
              </w:numPr>
              <w:spacing w:line="240" w:lineRule="auto"/>
            </w:pPr>
            <w:r w:rsidRPr="00353F59">
              <w:t xml:space="preserve">Armed Forces Rest and </w:t>
            </w:r>
            <w:proofErr w:type="gramStart"/>
            <w:r w:rsidRPr="00353F59">
              <w:t>Recuperation  =</w:t>
            </w:r>
            <w:proofErr w:type="gramEnd"/>
            <w:r w:rsidRPr="00353F59">
              <w:t xml:space="preserve"> AFR = Absent Excuse = Exempt </w:t>
            </w:r>
          </w:p>
          <w:p w14:paraId="5C50B59A" w14:textId="37BDE0F1" w:rsidR="002E3118" w:rsidRPr="00353F59" w:rsidRDefault="002E3118" w:rsidP="002E3118">
            <w:pPr>
              <w:pStyle w:val="ListParagraph"/>
              <w:numPr>
                <w:ilvl w:val="0"/>
                <w:numId w:val="8"/>
              </w:numPr>
              <w:spacing w:line="240" w:lineRule="auto"/>
            </w:pPr>
            <w:r w:rsidRPr="00353F59">
              <w:t>Athlete Tournament Attendance = ATA = Present = Exemp</w:t>
            </w:r>
            <w:r>
              <w:t>t</w:t>
            </w:r>
          </w:p>
          <w:p w14:paraId="1F53CBB5" w14:textId="42FFC4D2" w:rsidR="002E3118" w:rsidRPr="00353F59" w:rsidRDefault="002E3118" w:rsidP="002E3118">
            <w:pPr>
              <w:pStyle w:val="ListParagraph"/>
              <w:numPr>
                <w:ilvl w:val="0"/>
                <w:numId w:val="8"/>
              </w:numPr>
              <w:spacing w:line="240" w:lineRule="auto"/>
            </w:pPr>
            <w:r w:rsidRPr="00353F59">
              <w:t xml:space="preserve">Basic Training in the Military = BT = Present = Exempt  </w:t>
            </w:r>
          </w:p>
          <w:p w14:paraId="6CBAB4C5" w14:textId="77777777" w:rsidR="002E3118" w:rsidRDefault="002E3118" w:rsidP="002E3118">
            <w:pPr>
              <w:pStyle w:val="ListParagraph"/>
              <w:numPr>
                <w:ilvl w:val="0"/>
                <w:numId w:val="8"/>
              </w:numPr>
              <w:spacing w:line="240" w:lineRule="auto"/>
            </w:pPr>
            <w:r w:rsidRPr="00353F59">
              <w:t>College Visit = O: Other = Absent Excuse = Exempt</w:t>
            </w:r>
          </w:p>
          <w:p w14:paraId="51B5D77C" w14:textId="77777777" w:rsidR="002E3118" w:rsidRDefault="002E3118" w:rsidP="002E3118">
            <w:pPr>
              <w:pStyle w:val="ListParagraph"/>
              <w:numPr>
                <w:ilvl w:val="0"/>
                <w:numId w:val="8"/>
              </w:numPr>
              <w:spacing w:line="240" w:lineRule="auto"/>
            </w:pPr>
            <w:r w:rsidRPr="00353F59">
              <w:t xml:space="preserve">Educational Enhancement </w:t>
            </w:r>
            <w:proofErr w:type="gramStart"/>
            <w:r w:rsidRPr="00353F59">
              <w:t>Opportunity  =</w:t>
            </w:r>
            <w:proofErr w:type="gramEnd"/>
            <w:r w:rsidRPr="00353F59">
              <w:t xml:space="preserve"> EHO = Absent Excuse = Exempt </w:t>
            </w:r>
          </w:p>
          <w:p w14:paraId="48189BDE" w14:textId="77777777" w:rsidR="002E3118" w:rsidRDefault="002E3118" w:rsidP="002E3118">
            <w:pPr>
              <w:pStyle w:val="ListParagraph"/>
              <w:numPr>
                <w:ilvl w:val="0"/>
                <w:numId w:val="8"/>
              </w:numPr>
              <w:spacing w:line="240" w:lineRule="auto"/>
            </w:pPr>
            <w:r w:rsidRPr="00353F59">
              <w:t xml:space="preserve">Field Trip = O: Other = Present = Exempt </w:t>
            </w:r>
          </w:p>
          <w:p w14:paraId="73207C18" w14:textId="7624CB54" w:rsidR="002E3118" w:rsidRPr="00353F59" w:rsidRDefault="002E3118" w:rsidP="002E3118">
            <w:pPr>
              <w:pStyle w:val="ListParagraph"/>
              <w:numPr>
                <w:ilvl w:val="0"/>
                <w:numId w:val="8"/>
              </w:numPr>
              <w:spacing w:line="240" w:lineRule="auto"/>
            </w:pPr>
            <w:r w:rsidRPr="00353F59">
              <w:t>Home Hospital = O: Other = Present Excuse = Exempt</w:t>
            </w:r>
            <w:r>
              <w:t xml:space="preserve"> </w:t>
            </w:r>
          </w:p>
          <w:p w14:paraId="4045ACDD" w14:textId="21B1D27F" w:rsidR="002E3118" w:rsidRPr="00353F59" w:rsidRDefault="002E3118" w:rsidP="002E3118">
            <w:pPr>
              <w:pStyle w:val="ListParagraph"/>
              <w:numPr>
                <w:ilvl w:val="0"/>
                <w:numId w:val="8"/>
              </w:numPr>
              <w:spacing w:line="240" w:lineRule="auto"/>
            </w:pPr>
            <w:r w:rsidRPr="00353F59">
              <w:t xml:space="preserve">Honor Guard = O: Other = Present = Exempt  </w:t>
            </w:r>
          </w:p>
          <w:p w14:paraId="4C0575C6" w14:textId="77777777" w:rsidR="002E3118" w:rsidRPr="00353F59" w:rsidRDefault="002E3118" w:rsidP="002E3118">
            <w:pPr>
              <w:pStyle w:val="ListParagraph"/>
              <w:numPr>
                <w:ilvl w:val="0"/>
                <w:numId w:val="8"/>
              </w:numPr>
              <w:spacing w:line="240" w:lineRule="auto"/>
            </w:pPr>
            <w:r w:rsidRPr="00353F59">
              <w:t>In School Suspension = O: Other = Present = Exempt</w:t>
            </w:r>
          </w:p>
          <w:p w14:paraId="0883FE75" w14:textId="77777777" w:rsidR="002E3118" w:rsidRPr="00353F59" w:rsidRDefault="002E3118" w:rsidP="002E3118">
            <w:pPr>
              <w:pStyle w:val="ListParagraph"/>
              <w:numPr>
                <w:ilvl w:val="0"/>
                <w:numId w:val="8"/>
              </w:numPr>
              <w:spacing w:line="240" w:lineRule="auto"/>
            </w:pPr>
            <w:r w:rsidRPr="00353F59">
              <w:t xml:space="preserve">Suspension = S: </w:t>
            </w:r>
            <w:proofErr w:type="gramStart"/>
            <w:r w:rsidRPr="00353F59">
              <w:t>Suspended  =</w:t>
            </w:r>
            <w:proofErr w:type="gramEnd"/>
            <w:r w:rsidRPr="00353F59">
              <w:t xml:space="preserve"> Absent Excuse = Unexcused</w:t>
            </w:r>
          </w:p>
          <w:p w14:paraId="4AC57398" w14:textId="77777777" w:rsidR="002E3118" w:rsidRPr="00353F59" w:rsidRDefault="002E3118" w:rsidP="002E3118">
            <w:pPr>
              <w:pStyle w:val="ListParagraph"/>
              <w:numPr>
                <w:ilvl w:val="0"/>
                <w:numId w:val="8"/>
              </w:numPr>
            </w:pPr>
            <w:r w:rsidRPr="00353F59">
              <w:t>4-H = O: Other = Present = Exempt</w:t>
            </w:r>
          </w:p>
          <w:p w14:paraId="13F064B0" w14:textId="77777777" w:rsidR="002E3118" w:rsidRPr="00353F59" w:rsidRDefault="002E3118" w:rsidP="002E3118">
            <w:pPr>
              <w:pStyle w:val="ListParagraph"/>
              <w:numPr>
                <w:ilvl w:val="0"/>
                <w:numId w:val="8"/>
              </w:numPr>
            </w:pPr>
            <w:r w:rsidRPr="00353F59">
              <w:t xml:space="preserve">State </w:t>
            </w:r>
            <w:proofErr w:type="gramStart"/>
            <w:r w:rsidRPr="00353F59">
              <w:t>Fair  =</w:t>
            </w:r>
            <w:proofErr w:type="gramEnd"/>
            <w:r w:rsidRPr="00353F59">
              <w:t xml:space="preserve"> O: Other = Absent Excuse = Exempt</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537EF2" w14:textId="77777777" w:rsidR="002E3118" w:rsidRPr="00353F59" w:rsidRDefault="002E3118" w:rsidP="002E3118">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39B693" w14:textId="77777777" w:rsidR="002E3118" w:rsidRPr="00353F59" w:rsidRDefault="002E3118" w:rsidP="002E3118">
            <w:r w:rsidRPr="00353F59">
              <w:t> </w:t>
            </w:r>
          </w:p>
        </w:tc>
      </w:tr>
      <w:tr w:rsidR="002E3118" w:rsidRPr="00353F59" w14:paraId="1836EA36" w14:textId="77777777" w:rsidTr="001C6203">
        <w:trPr>
          <w:trHeight w:val="2600"/>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7056" w14:textId="77777777" w:rsidR="002E3118" w:rsidRPr="00353F59" w:rsidRDefault="002E3118" w:rsidP="002E3118">
            <w:r w:rsidRPr="00353F59">
              <w:lastRenderedPageBreak/>
              <w:t>5</w:t>
            </w:r>
          </w:p>
          <w:p w14:paraId="2E8F8C41" w14:textId="488D138E" w:rsidR="002E3118" w:rsidRPr="00353F59" w:rsidRDefault="002E3118" w:rsidP="002E3118"/>
          <w:p w14:paraId="54045A80" w14:textId="77777777" w:rsidR="002E3118" w:rsidRPr="00353F59" w:rsidRDefault="002E3118" w:rsidP="002E3118"/>
          <w:p w14:paraId="4610C5E1" w14:textId="77777777" w:rsidR="002E3118" w:rsidRPr="00353F59" w:rsidRDefault="002E3118" w:rsidP="002E3118"/>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4195D" w14:textId="77777777" w:rsidR="002E3118" w:rsidRDefault="002E3118" w:rsidP="002E3118">
            <w:r w:rsidRPr="00353F59">
              <w:t>Is mapping of behavior resolution codes consistent with state standards? (Path: Behavior&gt;Admin&gt;Resolution types)</w:t>
            </w:r>
          </w:p>
          <w:p w14:paraId="085CD04B" w14:textId="77777777" w:rsidR="002E3118" w:rsidRDefault="002E3118" w:rsidP="002E3118">
            <w:r w:rsidRPr="00353F59">
              <w:t>If no, please explain. (Path: Ad Hoc Reporting&gt; Data Export&gt; State Published&gt;Audit Expelled SSP1 and SSP2) under all schools and All Calendars.  If no, please explain.</w:t>
            </w:r>
          </w:p>
          <w:p w14:paraId="691955DE" w14:textId="2FF6703A" w:rsidR="002E3118" w:rsidRDefault="002E3118" w:rsidP="002E3118">
            <w:r w:rsidRPr="00353F59">
              <w:t xml:space="preserve"> SSP1 – Expelled, receiving </w:t>
            </w:r>
            <w:proofErr w:type="gramStart"/>
            <w:r w:rsidRPr="00353F59">
              <w:t>services  (</w:t>
            </w:r>
            <w:proofErr w:type="gramEnd"/>
            <w:r w:rsidRPr="00353F59">
              <w:t>Absent = Unexcused = Exempt)</w:t>
            </w:r>
          </w:p>
          <w:p w14:paraId="2A16FF8D" w14:textId="333DE8D1" w:rsidR="002E3118" w:rsidRDefault="002E3118" w:rsidP="002E3118">
            <w:r w:rsidRPr="00353F59">
              <w:t>SSP2 – Expelled, not receiving services (Absent = Unexcused)</w:t>
            </w:r>
          </w:p>
          <w:p w14:paraId="4F569B37" w14:textId="2A68C97F" w:rsidR="002E3118" w:rsidRPr="00353F59" w:rsidRDefault="002E3118" w:rsidP="00011158">
            <w:pPr>
              <w:spacing w:line="240" w:lineRule="auto"/>
            </w:pPr>
            <w:r w:rsidRPr="00353F59">
              <w:t>SSP3 – Out of school suspension</w:t>
            </w:r>
            <w:proofErr w:type="gramStart"/>
            <w:r w:rsidRPr="00353F59">
              <w:t xml:space="preserve">   (</w:t>
            </w:r>
            <w:proofErr w:type="gramEnd"/>
            <w:r w:rsidRPr="00353F59">
              <w:t>Absent = Unexcused)</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8D6266" w14:textId="77777777" w:rsidR="002E3118" w:rsidRPr="00353F59" w:rsidRDefault="002E3118" w:rsidP="002E3118">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4BF97" w14:textId="77777777" w:rsidR="002E3118" w:rsidRPr="00353F59" w:rsidRDefault="002E3118" w:rsidP="002E3118">
            <w:r w:rsidRPr="00353F59">
              <w:t> </w:t>
            </w:r>
          </w:p>
        </w:tc>
      </w:tr>
      <w:tr w:rsidR="002E3118" w:rsidRPr="00353F59" w14:paraId="07C141B7" w14:textId="77777777" w:rsidTr="001C6203">
        <w:trPr>
          <w:trHeight w:val="1457"/>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3D1E4" w14:textId="77777777" w:rsidR="002E3118" w:rsidRDefault="002E3118" w:rsidP="002E3118">
            <w:r w:rsidRPr="00353F59">
              <w:t>6</w:t>
            </w:r>
          </w:p>
          <w:p w14:paraId="2C57DB1E" w14:textId="67341250" w:rsidR="002E3118" w:rsidRPr="00353F59" w:rsidRDefault="002E3118" w:rsidP="002E3118"/>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DC5B8" w14:textId="0AFAD101" w:rsidR="002E3118" w:rsidRPr="007558CB" w:rsidRDefault="002E3118" w:rsidP="002E3118">
            <w:r w:rsidRPr="007558CB">
              <w:t xml:space="preserve">Is the district closely monitoring employees who have </w:t>
            </w:r>
            <w:r w:rsidR="00681A26">
              <w:t>“</w:t>
            </w:r>
            <w:r w:rsidRPr="007558CB">
              <w:t>All Tool Rights</w:t>
            </w:r>
            <w:r w:rsidR="00681A26">
              <w:t>”</w:t>
            </w:r>
            <w:r w:rsidRPr="007558CB">
              <w:t xml:space="preserve"> in Infinite Campus?</w:t>
            </w:r>
          </w:p>
          <w:p w14:paraId="11170A0D" w14:textId="77777777" w:rsidR="002E3118" w:rsidRPr="007558CB" w:rsidRDefault="002E3118" w:rsidP="002E3118">
            <w:r w:rsidRPr="007558CB">
              <w:t>(Path: Ad Hoc Reporting&gt; Data Export&gt; State Published&gt; Audit All Tool Rights)</w:t>
            </w:r>
          </w:p>
          <w:p w14:paraId="3BE93EE8" w14:textId="77777777" w:rsidR="002E3118" w:rsidRPr="007558CB" w:rsidRDefault="002E3118" w:rsidP="002E3118">
            <w:r w:rsidRPr="007558CB">
              <w:t xml:space="preserve">Employee User Rights match their need for </w:t>
            </w:r>
            <w:proofErr w:type="gramStart"/>
            <w:r w:rsidRPr="007558CB">
              <w:t>particular data</w:t>
            </w:r>
            <w:proofErr w:type="gramEnd"/>
            <w:r w:rsidRPr="007558CB">
              <w:t>.</w:t>
            </w:r>
          </w:p>
          <w:p w14:paraId="7E1F2E3B" w14:textId="77777777" w:rsidR="002E3118" w:rsidRPr="007558CB" w:rsidRDefault="002E3118" w:rsidP="002E3118">
            <w:r w:rsidRPr="007558CB">
              <w:t>Prior employees have an end date for their User Rights.</w:t>
            </w:r>
          </w:p>
          <w:p w14:paraId="0D3D997A" w14:textId="77777777" w:rsidR="002E3118" w:rsidRPr="00353F59" w:rsidRDefault="002E3118" w:rsidP="002E3118">
            <w:r w:rsidRPr="007558CB">
              <w:t>A school district employee is tasked with updating and managing rights in Infinite Campus.</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35A388" w14:textId="77777777" w:rsidR="002E3118" w:rsidRPr="00353F59" w:rsidRDefault="002E3118" w:rsidP="002E3118"/>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F5374" w14:textId="77777777" w:rsidR="002E3118" w:rsidRPr="00353F59" w:rsidRDefault="002E3118" w:rsidP="002E3118"/>
        </w:tc>
      </w:tr>
    </w:tbl>
    <w:p w14:paraId="1C02C247" w14:textId="77777777" w:rsidR="00591A1B" w:rsidRPr="00353F59" w:rsidRDefault="00591A1B" w:rsidP="00353F59"/>
    <w:p w14:paraId="30E3EB7F" w14:textId="77777777" w:rsidR="00AB0842" w:rsidRDefault="00AB0842" w:rsidP="00353F59">
      <w:r w:rsidRPr="00353F59">
        <w:br w:type="page"/>
      </w:r>
    </w:p>
    <w:p w14:paraId="3DF33918" w14:textId="77777777" w:rsidR="00834C61" w:rsidRDefault="00834C61" w:rsidP="00834C61">
      <w:r>
        <w:lastRenderedPageBreak/>
        <w:t>CENTRAL OFFICE</w:t>
      </w:r>
    </w:p>
    <w:p w14:paraId="36E21D38" w14:textId="02B792F7" w:rsidR="00834C61" w:rsidRDefault="00834C61" w:rsidP="00834C61">
      <w:r>
        <w:t>Attendance Review for 20</w:t>
      </w:r>
      <w:r w:rsidR="00681A26">
        <w:t>21</w:t>
      </w:r>
      <w:r>
        <w:t>-20</w:t>
      </w:r>
      <w:r w:rsidR="00681A26">
        <w:t>22</w:t>
      </w:r>
    </w:p>
    <w:p w14:paraId="1B87BC78" w14:textId="77777777" w:rsidR="00834C61" w:rsidRDefault="00834C61" w:rsidP="00834C61">
      <w:r>
        <w:t xml:space="preserve">School District Name:  </w:t>
      </w:r>
    </w:p>
    <w:p w14:paraId="41561A3D" w14:textId="77777777" w:rsidR="00834C61" w:rsidRDefault="00834C61" w:rsidP="00834C61">
      <w:r>
        <w:t>Director of Pupil Personnel:</w:t>
      </w:r>
    </w:p>
    <w:p w14:paraId="533ACBCE" w14:textId="1F397D6A" w:rsidR="00834C61" w:rsidRDefault="00834C61" w:rsidP="00834C61">
      <w:r>
        <w:t>Superintendent:</w:t>
      </w:r>
    </w:p>
    <w:p w14:paraId="0F559FEE" w14:textId="681CD1FC" w:rsidR="00372003" w:rsidRPr="00353F59" w:rsidRDefault="00372003" w:rsidP="00FD756B">
      <w:r>
        <w:t>Student Attendance Reports/Records Retention</w:t>
      </w:r>
      <w:r w:rsidRPr="00353F59">
        <w:t xml:space="preserve"> – KRS 157.360; 702 KAR 7:125</w:t>
      </w:r>
    </w:p>
    <w:tbl>
      <w:tblPr>
        <w:tblW w:w="13605" w:type="dxa"/>
        <w:tblLayout w:type="fixed"/>
        <w:tblCellMar>
          <w:left w:w="10" w:type="dxa"/>
          <w:right w:w="10" w:type="dxa"/>
        </w:tblCellMar>
        <w:tblLook w:val="0000" w:firstRow="0" w:lastRow="0" w:firstColumn="0" w:lastColumn="0" w:noHBand="0" w:noVBand="0"/>
      </w:tblPr>
      <w:tblGrid>
        <w:gridCol w:w="1005"/>
        <w:gridCol w:w="10600"/>
        <w:gridCol w:w="990"/>
        <w:gridCol w:w="1010"/>
      </w:tblGrid>
      <w:tr w:rsidR="005C1DA6" w:rsidRPr="00353F59" w14:paraId="5280A5C6" w14:textId="77777777" w:rsidTr="00A23EFC">
        <w:trPr>
          <w:trHeight w:val="634"/>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9E605" w14:textId="0D96128A" w:rsidR="005C1DA6" w:rsidRPr="00353F59" w:rsidRDefault="005C1DA6" w:rsidP="005C1DA6">
            <w:r>
              <w:t>Item</w:t>
            </w:r>
          </w:p>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A469A" w14:textId="5151E564" w:rsidR="005C1DA6" w:rsidRPr="00353F59" w:rsidRDefault="005C1DA6" w:rsidP="005C1DA6">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53544A" w14:textId="6CAFD132" w:rsidR="005C1DA6" w:rsidRPr="00353F59" w:rsidRDefault="005C1DA6" w:rsidP="005C1DA6">
            <w:r w:rsidRPr="00353F59">
              <w:t>Yes</w:t>
            </w:r>
          </w:p>
        </w:tc>
        <w:tc>
          <w:tcPr>
            <w:tcW w:w="10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D58CA0" w14:textId="2FF964A0" w:rsidR="005C1DA6" w:rsidRPr="00353F59" w:rsidRDefault="005C1DA6" w:rsidP="005C1DA6">
            <w:r w:rsidRPr="00353F59">
              <w:t>No</w:t>
            </w:r>
          </w:p>
        </w:tc>
      </w:tr>
      <w:tr w:rsidR="005C1DA6" w:rsidRPr="00353F59" w14:paraId="1C5468AF" w14:textId="77777777" w:rsidTr="00A23EFC">
        <w:trPr>
          <w:trHeight w:val="634"/>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20FBE" w14:textId="4A8DC581" w:rsidR="005C1DA6" w:rsidRDefault="005C1DA6" w:rsidP="005C1DA6">
            <w:r w:rsidRPr="00353F59">
              <w:t>1</w:t>
            </w:r>
          </w:p>
          <w:p w14:paraId="57B2AA96" w14:textId="77777777" w:rsidR="005C1DA6" w:rsidRPr="00353F59" w:rsidRDefault="005C1DA6" w:rsidP="005C1DA6"/>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73007" w14:textId="77777777" w:rsidR="005C1DA6" w:rsidRPr="00353F59" w:rsidRDefault="005C1DA6" w:rsidP="005C1DA6">
            <w:r w:rsidRPr="00353F59">
              <w:t xml:space="preserve">Determine whether second month aggregates days of attendance (KY ADA/ADM) report generated in funding mode agrees with aggregate days attendance submitted on the Growth Factor. </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0A8031" w14:textId="77777777" w:rsidR="005C1DA6" w:rsidRPr="00353F59" w:rsidRDefault="005C1DA6" w:rsidP="005C1DA6">
            <w:r w:rsidRPr="00353F59">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E4B72E" w14:textId="77777777" w:rsidR="005C1DA6" w:rsidRPr="00353F59" w:rsidRDefault="005C1DA6" w:rsidP="005C1DA6">
            <w:r w:rsidRPr="00353F59">
              <w:t> </w:t>
            </w:r>
          </w:p>
        </w:tc>
      </w:tr>
      <w:tr w:rsidR="005C1DA6" w:rsidRPr="00353F59" w14:paraId="1C3E007A" w14:textId="77777777" w:rsidTr="00A23EFC">
        <w:trPr>
          <w:trHeight w:val="403"/>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0B68C" w14:textId="56BE3958" w:rsidR="005C1DA6" w:rsidRPr="00353F59" w:rsidRDefault="005C1DA6" w:rsidP="005C1DA6">
            <w:r>
              <w:t>1</w:t>
            </w:r>
          </w:p>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802CE" w14:textId="77777777" w:rsidR="005C1DA6" w:rsidRPr="00353F59" w:rsidRDefault="005C1DA6" w:rsidP="005C1DA6">
            <w:r>
              <w:t xml:space="preserve">Obtain </w:t>
            </w:r>
            <w:r w:rsidRPr="00353F59">
              <w:t xml:space="preserve">a copy of the most recent report.  </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80930B" w14:textId="77777777" w:rsidR="005C1DA6" w:rsidRPr="00353F59" w:rsidRDefault="005C1DA6" w:rsidP="005C1DA6">
            <w:r w:rsidRPr="00353F59">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95F0A7" w14:textId="77777777" w:rsidR="005C1DA6" w:rsidRPr="00353F59" w:rsidRDefault="005C1DA6" w:rsidP="005C1DA6">
            <w:r w:rsidRPr="00353F59">
              <w:t> </w:t>
            </w:r>
          </w:p>
        </w:tc>
      </w:tr>
      <w:tr w:rsidR="005C1DA6" w:rsidRPr="00353F59" w14:paraId="4BD0D2D7" w14:textId="77777777" w:rsidTr="00A23EFC">
        <w:trPr>
          <w:trHeight w:val="403"/>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4F894" w14:textId="5AAAD01D" w:rsidR="005C1DA6" w:rsidRPr="00353F59" w:rsidRDefault="005C1DA6" w:rsidP="005C1DA6">
            <w:r>
              <w:t>1</w:t>
            </w:r>
          </w:p>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0F859" w14:textId="77777777" w:rsidR="005C1DA6" w:rsidRPr="00353F59" w:rsidRDefault="005C1DA6" w:rsidP="005C1DA6">
            <w:r w:rsidRPr="00353F59">
              <w:t>Compare report totals to aggregate attendance data and confirm that totals match.</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1A412BF" w14:textId="77777777" w:rsidR="005C1DA6" w:rsidRPr="00353F59" w:rsidRDefault="005C1DA6" w:rsidP="005C1DA6">
            <w:r w:rsidRPr="00353F59">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E700DDE" w14:textId="77777777" w:rsidR="005C1DA6" w:rsidRPr="00353F59" w:rsidRDefault="005C1DA6" w:rsidP="005C1DA6">
            <w:r w:rsidRPr="00353F59">
              <w:t> </w:t>
            </w:r>
          </w:p>
        </w:tc>
      </w:tr>
      <w:tr w:rsidR="005C1DA6" w:rsidRPr="00353F59" w14:paraId="17250B88" w14:textId="77777777" w:rsidTr="00A23EFC">
        <w:trPr>
          <w:trHeight w:val="403"/>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5701A" w14:textId="65FEDEFF" w:rsidR="005C1DA6" w:rsidRPr="00353F59" w:rsidRDefault="005C1DA6" w:rsidP="005C1DA6">
            <w:r>
              <w:t>1</w:t>
            </w:r>
          </w:p>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A61CD" w14:textId="77777777" w:rsidR="005C1DA6" w:rsidRPr="00353F59" w:rsidRDefault="005C1DA6" w:rsidP="005C1DA6">
            <w:r w:rsidRPr="00353F59">
              <w:t xml:space="preserve">Compare this year’s Record 2 on Growth Factor Report to last </w:t>
            </w:r>
            <w:proofErr w:type="gramStart"/>
            <w:r w:rsidRPr="00353F59">
              <w:t>year’s</w:t>
            </w:r>
            <w:proofErr w:type="gramEnd"/>
            <w:r w:rsidRPr="00353F59">
              <w:t>.  If the difference is more than 15%, analyze and confirm accuracy.</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26AC79" w14:textId="77777777" w:rsidR="005C1DA6" w:rsidRPr="00353F59" w:rsidRDefault="005C1DA6" w:rsidP="005C1DA6"/>
        </w:tc>
        <w:tc>
          <w:tcPr>
            <w:tcW w:w="10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B35DDF" w14:textId="77777777" w:rsidR="005C1DA6" w:rsidRPr="00353F59" w:rsidRDefault="005C1DA6" w:rsidP="005C1DA6"/>
        </w:tc>
      </w:tr>
      <w:tr w:rsidR="00134E89" w:rsidRPr="00353F59" w14:paraId="79291A92" w14:textId="77777777" w:rsidTr="00A23EFC">
        <w:trPr>
          <w:trHeight w:val="490"/>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819E1" w14:textId="7DBDBD24" w:rsidR="00134E89" w:rsidRPr="00353F59" w:rsidRDefault="00134E89" w:rsidP="005C1DA6">
            <w:r>
              <w:t>1</w:t>
            </w:r>
          </w:p>
        </w:tc>
        <w:tc>
          <w:tcPr>
            <w:tcW w:w="10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BB8CA" w14:textId="77777777" w:rsidR="00134E89" w:rsidRDefault="00134E89" w:rsidP="005C1DA6">
            <w:r w:rsidRPr="00353F59">
              <w:t>Notes and Discrepancies:</w:t>
            </w:r>
          </w:p>
          <w:p w14:paraId="27280C01" w14:textId="77777777" w:rsidR="00134E89" w:rsidRPr="00353F59" w:rsidRDefault="00134E89" w:rsidP="005C1DA6"/>
        </w:tc>
        <w:tc>
          <w:tcPr>
            <w:tcW w:w="990" w:type="dxa"/>
            <w:tcBorders>
              <w:top w:val="single" w:sz="4" w:space="0" w:color="auto"/>
              <w:left w:val="single" w:sz="4" w:space="0" w:color="auto"/>
              <w:bottom w:val="single" w:sz="4" w:space="0" w:color="auto"/>
              <w:right w:val="single" w:sz="4" w:space="0" w:color="auto"/>
            </w:tcBorders>
            <w:shd w:val="clear" w:color="auto" w:fill="auto"/>
          </w:tcPr>
          <w:p w14:paraId="46615921" w14:textId="2814E266" w:rsidR="00134E89" w:rsidRPr="00353F59" w:rsidRDefault="00A540DB" w:rsidP="005C1DA6">
            <w:r>
              <w:t xml:space="preserve"> N/A</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A458C6E" w14:textId="443E3C12" w:rsidR="00134E89" w:rsidRPr="00353F59" w:rsidRDefault="00A540DB" w:rsidP="005C1DA6">
            <w:r>
              <w:t>N/A</w:t>
            </w:r>
          </w:p>
        </w:tc>
      </w:tr>
    </w:tbl>
    <w:p w14:paraId="3AFC5923" w14:textId="77777777" w:rsidR="00591A1B" w:rsidRDefault="00591A1B" w:rsidP="00353F59"/>
    <w:p w14:paraId="73BCD461" w14:textId="4DF2597A" w:rsidR="00A55C9E" w:rsidRDefault="00A55C9E">
      <w:pPr>
        <w:suppressAutoHyphens w:val="0"/>
        <w:spacing w:after="0" w:line="240" w:lineRule="auto"/>
      </w:pPr>
      <w:r>
        <w:br w:type="page"/>
      </w:r>
    </w:p>
    <w:p w14:paraId="7136E637" w14:textId="1D6250D2" w:rsidR="00487403" w:rsidRDefault="00487403" w:rsidP="00353F59">
      <w:r w:rsidRPr="00487403">
        <w:lastRenderedPageBreak/>
        <w:t>Master (Bell) Schedules - KRS 157.350 (2); 702 KAR 7:140, Section 6 (3)</w:t>
      </w:r>
    </w:p>
    <w:tbl>
      <w:tblPr>
        <w:tblW w:w="13605" w:type="dxa"/>
        <w:tblLayout w:type="fixed"/>
        <w:tblCellMar>
          <w:left w:w="10" w:type="dxa"/>
          <w:right w:w="10" w:type="dxa"/>
        </w:tblCellMar>
        <w:tblLook w:val="0000" w:firstRow="0" w:lastRow="0" w:firstColumn="0" w:lastColumn="0" w:noHBand="0" w:noVBand="0"/>
      </w:tblPr>
      <w:tblGrid>
        <w:gridCol w:w="1005"/>
        <w:gridCol w:w="10530"/>
        <w:gridCol w:w="990"/>
        <w:gridCol w:w="1080"/>
      </w:tblGrid>
      <w:tr w:rsidR="00487403" w:rsidRPr="00353F59" w14:paraId="0D677FB0" w14:textId="77777777" w:rsidTr="00672B22">
        <w:trPr>
          <w:trHeight w:val="634"/>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D888C" w14:textId="77777777" w:rsidR="00487403" w:rsidRPr="00353F59" w:rsidRDefault="00487403" w:rsidP="00672B22">
            <w:r>
              <w:t>Item</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C063A" w14:textId="77777777" w:rsidR="00487403" w:rsidRPr="00353F59" w:rsidRDefault="00487403" w:rsidP="00672B22">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17AEB9" w14:textId="77777777" w:rsidR="00487403" w:rsidRPr="00353F59" w:rsidRDefault="00487403" w:rsidP="00672B22">
            <w:r w:rsidRPr="00353F59">
              <w:t>Yes</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96A5E7" w14:textId="77777777" w:rsidR="00487403" w:rsidRPr="00353F59" w:rsidRDefault="00487403" w:rsidP="00672B22">
            <w:r w:rsidRPr="00353F59">
              <w:t>No</w:t>
            </w:r>
          </w:p>
        </w:tc>
      </w:tr>
      <w:tr w:rsidR="00487403" w:rsidRPr="00353F59" w14:paraId="6519B35E" w14:textId="77777777" w:rsidTr="00672B22">
        <w:trPr>
          <w:trHeight w:val="411"/>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EE907" w14:textId="77777777" w:rsidR="00487403" w:rsidRPr="00353F59" w:rsidRDefault="00487403" w:rsidP="00672B22">
            <w:r w:rsidRPr="00353F59">
              <w:t>2</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E6192" w14:textId="77777777" w:rsidR="00487403" w:rsidRPr="00353F59" w:rsidRDefault="00487403" w:rsidP="00672B22">
            <w:r>
              <w:t xml:space="preserve">Review </w:t>
            </w:r>
            <w:r w:rsidRPr="00353F59">
              <w:t>master schedules for all school</w:t>
            </w:r>
            <w:r>
              <w:t xml:space="preserve">s in the central office per state laws and regulations </w:t>
            </w:r>
            <w:r w:rsidRPr="00353F59">
              <w:t xml:space="preserve">and local board approved calendar.  </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0920870" w14:textId="77777777" w:rsidR="00487403" w:rsidRPr="00353F59" w:rsidRDefault="00487403" w:rsidP="00672B22">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D5A87D5" w14:textId="77777777" w:rsidR="00487403" w:rsidRPr="00353F59" w:rsidRDefault="00487403" w:rsidP="00672B22">
            <w:r w:rsidRPr="00353F59">
              <w:t> </w:t>
            </w:r>
          </w:p>
        </w:tc>
      </w:tr>
    </w:tbl>
    <w:p w14:paraId="3910CD11" w14:textId="77777777" w:rsidR="00487403" w:rsidRDefault="00487403" w:rsidP="00353F59"/>
    <w:p w14:paraId="7993C6EB" w14:textId="35431EE8" w:rsidR="00E5080A" w:rsidRDefault="008E036F" w:rsidP="00353F59">
      <w:r w:rsidRPr="00353F59">
        <w:t xml:space="preserve">Nonresident </w:t>
      </w:r>
      <w:proofErr w:type="gramStart"/>
      <w:r w:rsidRPr="00353F59">
        <w:t>Pupils  -</w:t>
      </w:r>
      <w:proofErr w:type="gramEnd"/>
      <w:r w:rsidRPr="00353F59">
        <w:t xml:space="preserve"> KRS 157.350 (4); KRS 158.120</w:t>
      </w:r>
    </w:p>
    <w:tbl>
      <w:tblPr>
        <w:tblW w:w="13605" w:type="dxa"/>
        <w:tblLayout w:type="fixed"/>
        <w:tblCellMar>
          <w:left w:w="10" w:type="dxa"/>
          <w:right w:w="10" w:type="dxa"/>
        </w:tblCellMar>
        <w:tblLook w:val="0000" w:firstRow="0" w:lastRow="0" w:firstColumn="0" w:lastColumn="0" w:noHBand="0" w:noVBand="0"/>
      </w:tblPr>
      <w:tblGrid>
        <w:gridCol w:w="1005"/>
        <w:gridCol w:w="10530"/>
        <w:gridCol w:w="990"/>
        <w:gridCol w:w="1080"/>
      </w:tblGrid>
      <w:tr w:rsidR="00890259" w:rsidRPr="00353F59" w14:paraId="40B1B7DC" w14:textId="77777777" w:rsidTr="00890259">
        <w:trPr>
          <w:trHeight w:val="970"/>
          <w:tblHeader/>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0836C" w14:textId="77777777" w:rsidR="00890259" w:rsidRPr="00353F59" w:rsidRDefault="00890259" w:rsidP="00672B22">
            <w:r>
              <w:t>Item</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E6C4D" w14:textId="77777777" w:rsidR="00890259" w:rsidRPr="00353F59" w:rsidRDefault="00890259" w:rsidP="00672B22">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DD83F1" w14:textId="77777777" w:rsidR="00890259" w:rsidRPr="00353F59" w:rsidRDefault="00890259" w:rsidP="00672B22">
            <w:r w:rsidRPr="00353F59">
              <w:t>Yes</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1B7059" w14:textId="77777777" w:rsidR="00890259" w:rsidRPr="00353F59" w:rsidRDefault="00890259" w:rsidP="00672B22">
            <w:r w:rsidRPr="00353F59">
              <w:t>No</w:t>
            </w:r>
          </w:p>
        </w:tc>
      </w:tr>
      <w:tr w:rsidR="00E5080A" w:rsidRPr="00353F59" w14:paraId="1C3C4C21" w14:textId="77777777" w:rsidTr="00672B22">
        <w:trPr>
          <w:trHeight w:val="970"/>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04E12" w14:textId="77777777" w:rsidR="00E5080A" w:rsidRPr="00353F59" w:rsidRDefault="00E5080A" w:rsidP="00672B22">
            <w:r w:rsidRPr="00353F59">
              <w:t>3</w:t>
            </w:r>
          </w:p>
          <w:p w14:paraId="7EDFFA0D" w14:textId="51B2697B" w:rsidR="00E5080A" w:rsidRPr="00353F59" w:rsidRDefault="00E5080A" w:rsidP="00672B22"/>
          <w:p w14:paraId="280B7D6E" w14:textId="17BB8EAE" w:rsidR="00E5080A" w:rsidRDefault="00E5080A" w:rsidP="00672B22"/>
          <w:p w14:paraId="5BD7B967" w14:textId="7892B6FD" w:rsidR="00E5080A" w:rsidRPr="00353F59" w:rsidRDefault="00E5080A" w:rsidP="00672B22"/>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09974" w14:textId="6E415E82" w:rsidR="00E5080A" w:rsidRPr="00353F59" w:rsidRDefault="00E5080A" w:rsidP="00672B22">
            <w:r w:rsidRPr="00353F59">
              <w:t>Generate a list of nonresident students via the "Audit Non-Resident Contract report"</w:t>
            </w:r>
          </w:p>
          <w:p w14:paraId="123BECB5" w14:textId="77777777" w:rsidR="00E5080A" w:rsidRPr="00353F59" w:rsidRDefault="00E5080A" w:rsidP="00672B22">
            <w:r w:rsidRPr="00353F59">
              <w:t>(Path: Ad Hoc Reporting&gt; Data Export&gt; State Published&gt; Audit Nonresident Contracts)</w:t>
            </w:r>
          </w:p>
          <w:p w14:paraId="1FF48F15" w14:textId="341C46C3" w:rsidR="00E5080A" w:rsidRPr="00353F59" w:rsidRDefault="00E5080A" w:rsidP="00672B22">
            <w:r w:rsidRPr="00353F59">
              <w:t>Are any out of state students or residents of other Kentucky school districts attending school in the district?  Generate “Audit Nonresident No contract report”</w:t>
            </w:r>
          </w:p>
          <w:p w14:paraId="0421DC5E" w14:textId="77777777" w:rsidR="00E5080A" w:rsidRPr="00353F59" w:rsidRDefault="00E5080A" w:rsidP="00672B22">
            <w:r w:rsidRPr="00353F59">
              <w:t>(Path: Ad Hoc Reporting&gt; Data Export&gt; State Published&gt; Audit Nonresident No contract)</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20FBD6B" w14:textId="77777777" w:rsidR="00E5080A" w:rsidRPr="00353F59" w:rsidRDefault="00E5080A" w:rsidP="00672B22">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0E27F59" w14:textId="77777777" w:rsidR="00E5080A" w:rsidRPr="00353F59" w:rsidRDefault="00E5080A" w:rsidP="00672B22">
            <w:r w:rsidRPr="00353F59">
              <w:t> </w:t>
            </w:r>
          </w:p>
        </w:tc>
      </w:tr>
      <w:tr w:rsidR="00E5080A" w:rsidRPr="00353F59" w14:paraId="6CAA7359" w14:textId="77777777" w:rsidTr="00672B22">
        <w:trPr>
          <w:trHeight w:val="634"/>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BB6B5" w14:textId="5CA3ECAD" w:rsidR="003652CE" w:rsidRDefault="00B53421" w:rsidP="003652CE">
            <w:r>
              <w:t>3</w:t>
            </w:r>
          </w:p>
          <w:p w14:paraId="50415CD0" w14:textId="77777777" w:rsidR="00E5080A" w:rsidRPr="00353F59" w:rsidRDefault="00E5080A" w:rsidP="00672B22"/>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274B2" w14:textId="77777777" w:rsidR="00E5080A" w:rsidRPr="00353F59" w:rsidRDefault="00E5080A" w:rsidP="00672B22">
            <w:r w:rsidRPr="00353F59">
              <w:t xml:space="preserve">If YES, use the source documents to verify that contracts are on file for the students that are residents of other Kentucky school districts.  </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93C866" w14:textId="77777777" w:rsidR="00E5080A" w:rsidRPr="00353F59" w:rsidRDefault="00E5080A" w:rsidP="00672B22">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7BD516" w14:textId="77777777" w:rsidR="00E5080A" w:rsidRPr="00353F59" w:rsidRDefault="00E5080A" w:rsidP="00672B22">
            <w:r w:rsidRPr="00353F59">
              <w:t> </w:t>
            </w:r>
          </w:p>
        </w:tc>
      </w:tr>
      <w:tr w:rsidR="00E5080A" w:rsidRPr="00353F59" w14:paraId="2AE1A97F" w14:textId="77777777" w:rsidTr="00672B22">
        <w:trPr>
          <w:trHeight w:val="683"/>
        </w:trPr>
        <w:tc>
          <w:tcPr>
            <w:tcW w:w="10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80CAC" w14:textId="3189A2D1" w:rsidR="00E5080A" w:rsidRPr="00353F59" w:rsidRDefault="00B53421" w:rsidP="00672B22">
            <w:r>
              <w:t>3</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B1FB0" w14:textId="77777777" w:rsidR="00E5080A" w:rsidRPr="00353F59" w:rsidRDefault="00E5080A" w:rsidP="00672B22">
            <w:r w:rsidRPr="00353F59">
              <w:t xml:space="preserve">Generate a list of Children of District Employees (CDE) via the “Audit Children of District Employees” ad hoc report.  (Path: Ad Hoc Reporting&gt;Data Export&gt;State Published&gt;Audit Children of District Employees.) Verify that a parent or legal guardian is a district employee.  </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EB90C8" w14:textId="77777777" w:rsidR="00E5080A" w:rsidRPr="00353F59" w:rsidRDefault="00E5080A" w:rsidP="00672B22">
            <w:r w:rsidRPr="00353F59">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1E2D6F" w14:textId="77777777" w:rsidR="00E5080A" w:rsidRPr="00353F59" w:rsidRDefault="00E5080A" w:rsidP="00672B22">
            <w:r w:rsidRPr="00353F59">
              <w:t> </w:t>
            </w:r>
          </w:p>
          <w:p w14:paraId="6AC1E100" w14:textId="77777777" w:rsidR="00E5080A" w:rsidRPr="00353F59" w:rsidRDefault="00E5080A" w:rsidP="00672B22"/>
        </w:tc>
      </w:tr>
    </w:tbl>
    <w:p w14:paraId="75C73745" w14:textId="77777777" w:rsidR="00E5080A" w:rsidRPr="00353F59" w:rsidRDefault="00E5080A" w:rsidP="00353F59"/>
    <w:tbl>
      <w:tblPr>
        <w:tblpPr w:leftFromText="180" w:rightFromText="180" w:vertAnchor="page" w:horzAnchor="margin" w:tblpY="1771"/>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05"/>
        <w:gridCol w:w="10690"/>
        <w:gridCol w:w="900"/>
        <w:gridCol w:w="900"/>
      </w:tblGrid>
      <w:tr w:rsidR="00A55CA8" w:rsidRPr="00353F59" w14:paraId="12D50F86" w14:textId="77777777" w:rsidTr="004F7A61">
        <w:trPr>
          <w:trHeight w:val="880"/>
          <w:tblHeader/>
        </w:trPr>
        <w:tc>
          <w:tcPr>
            <w:tcW w:w="1005" w:type="dxa"/>
            <w:shd w:val="clear" w:color="auto" w:fill="auto"/>
            <w:tcMar>
              <w:top w:w="0" w:type="dxa"/>
              <w:left w:w="108" w:type="dxa"/>
              <w:bottom w:w="0" w:type="dxa"/>
              <w:right w:w="108" w:type="dxa"/>
            </w:tcMar>
          </w:tcPr>
          <w:p w14:paraId="7D46E232" w14:textId="77777777" w:rsidR="00A55CA8" w:rsidRPr="00353F59" w:rsidRDefault="00A55CA8" w:rsidP="00A55CA8">
            <w:r>
              <w:lastRenderedPageBreak/>
              <w:t>Item</w:t>
            </w:r>
          </w:p>
        </w:tc>
        <w:tc>
          <w:tcPr>
            <w:tcW w:w="10690" w:type="dxa"/>
            <w:shd w:val="clear" w:color="auto" w:fill="auto"/>
            <w:tcMar>
              <w:top w:w="0" w:type="dxa"/>
              <w:left w:w="108" w:type="dxa"/>
              <w:bottom w:w="0" w:type="dxa"/>
              <w:right w:w="108" w:type="dxa"/>
            </w:tcMar>
          </w:tcPr>
          <w:p w14:paraId="23608A5B" w14:textId="77777777" w:rsidR="00A55CA8" w:rsidRPr="00353F59" w:rsidRDefault="00A55CA8" w:rsidP="00A55CA8">
            <w:r>
              <w:t>Description</w:t>
            </w:r>
          </w:p>
        </w:tc>
        <w:tc>
          <w:tcPr>
            <w:tcW w:w="900" w:type="dxa"/>
            <w:shd w:val="clear" w:color="auto" w:fill="auto"/>
            <w:noWrap/>
            <w:tcMar>
              <w:top w:w="0" w:type="dxa"/>
              <w:left w:w="108" w:type="dxa"/>
              <w:bottom w:w="0" w:type="dxa"/>
              <w:right w:w="108" w:type="dxa"/>
            </w:tcMar>
          </w:tcPr>
          <w:p w14:paraId="49A89801" w14:textId="77777777" w:rsidR="00A55CA8" w:rsidRPr="00353F59" w:rsidRDefault="00A55CA8" w:rsidP="00A55CA8">
            <w:r w:rsidRPr="00353F59">
              <w:t>Yes</w:t>
            </w:r>
          </w:p>
        </w:tc>
        <w:tc>
          <w:tcPr>
            <w:tcW w:w="900" w:type="dxa"/>
            <w:shd w:val="clear" w:color="auto" w:fill="auto"/>
            <w:noWrap/>
            <w:tcMar>
              <w:top w:w="0" w:type="dxa"/>
              <w:left w:w="108" w:type="dxa"/>
              <w:bottom w:w="0" w:type="dxa"/>
              <w:right w:w="108" w:type="dxa"/>
            </w:tcMar>
          </w:tcPr>
          <w:p w14:paraId="63DC3B1F" w14:textId="77777777" w:rsidR="00A55CA8" w:rsidRPr="00353F59" w:rsidRDefault="00A55CA8" w:rsidP="00A55CA8">
            <w:r w:rsidRPr="00353F59">
              <w:t>No</w:t>
            </w:r>
          </w:p>
        </w:tc>
      </w:tr>
      <w:tr w:rsidR="00A55CA8" w:rsidRPr="00353F59" w14:paraId="5DBC2DAC" w14:textId="77777777" w:rsidTr="004F7A61">
        <w:trPr>
          <w:trHeight w:val="880"/>
        </w:trPr>
        <w:tc>
          <w:tcPr>
            <w:tcW w:w="1005" w:type="dxa"/>
            <w:shd w:val="clear" w:color="auto" w:fill="auto"/>
            <w:tcMar>
              <w:top w:w="0" w:type="dxa"/>
              <w:left w:w="108" w:type="dxa"/>
              <w:bottom w:w="0" w:type="dxa"/>
              <w:right w:w="108" w:type="dxa"/>
            </w:tcMar>
          </w:tcPr>
          <w:p w14:paraId="12C13371" w14:textId="77777777" w:rsidR="00A55CA8" w:rsidRPr="00353F59" w:rsidRDefault="00A55CA8" w:rsidP="00A55CA8">
            <w:r w:rsidRPr="00353F59">
              <w:t>4</w:t>
            </w:r>
          </w:p>
        </w:tc>
        <w:tc>
          <w:tcPr>
            <w:tcW w:w="10690" w:type="dxa"/>
            <w:shd w:val="clear" w:color="auto" w:fill="auto"/>
            <w:tcMar>
              <w:top w:w="0" w:type="dxa"/>
              <w:left w:w="108" w:type="dxa"/>
              <w:bottom w:w="0" w:type="dxa"/>
              <w:right w:w="108" w:type="dxa"/>
            </w:tcMar>
          </w:tcPr>
          <w:p w14:paraId="18DF2C87" w14:textId="77777777" w:rsidR="00A55CA8" w:rsidRPr="00353F59" w:rsidRDefault="00A55CA8" w:rsidP="00A55CA8">
            <w:r w:rsidRPr="00353F59">
              <w:t xml:space="preserve">Generate a listing of students in H/H attendance Group via “Audit Home Hospital ad hoc report” and review the following against the source documents.  </w:t>
            </w:r>
          </w:p>
          <w:p w14:paraId="44BBEC8B" w14:textId="77777777" w:rsidR="00A55CA8" w:rsidRPr="00353F59" w:rsidRDefault="00A55CA8" w:rsidP="00A55CA8">
            <w:r w:rsidRPr="00353F59">
              <w:t>(Path: Ad Hoc Reporting&gt; Data Export&gt; State Published&gt;Audit Home Hospital)</w:t>
            </w:r>
          </w:p>
        </w:tc>
        <w:tc>
          <w:tcPr>
            <w:tcW w:w="900" w:type="dxa"/>
            <w:shd w:val="clear" w:color="auto" w:fill="auto"/>
            <w:noWrap/>
            <w:tcMar>
              <w:top w:w="0" w:type="dxa"/>
              <w:left w:w="108" w:type="dxa"/>
              <w:bottom w:w="0" w:type="dxa"/>
              <w:right w:w="108" w:type="dxa"/>
            </w:tcMar>
          </w:tcPr>
          <w:p w14:paraId="786E5E7E" w14:textId="77777777" w:rsidR="00A55CA8" w:rsidRPr="00353F59" w:rsidRDefault="00A55CA8" w:rsidP="00A55CA8">
            <w:r w:rsidRPr="00353F59">
              <w:t> </w:t>
            </w:r>
          </w:p>
        </w:tc>
        <w:tc>
          <w:tcPr>
            <w:tcW w:w="900" w:type="dxa"/>
            <w:shd w:val="clear" w:color="auto" w:fill="auto"/>
            <w:noWrap/>
            <w:tcMar>
              <w:top w:w="0" w:type="dxa"/>
              <w:left w:w="108" w:type="dxa"/>
              <w:bottom w:w="0" w:type="dxa"/>
              <w:right w:w="108" w:type="dxa"/>
            </w:tcMar>
          </w:tcPr>
          <w:p w14:paraId="3D2C0B59" w14:textId="77777777" w:rsidR="00A55CA8" w:rsidRPr="00353F59" w:rsidRDefault="00A55CA8" w:rsidP="00A55CA8">
            <w:r w:rsidRPr="00353F59">
              <w:t> </w:t>
            </w:r>
          </w:p>
        </w:tc>
      </w:tr>
      <w:tr w:rsidR="00A55CA8" w:rsidRPr="00353F59" w14:paraId="6B22B69C" w14:textId="77777777" w:rsidTr="004F7A61">
        <w:trPr>
          <w:trHeight w:val="403"/>
        </w:trPr>
        <w:tc>
          <w:tcPr>
            <w:tcW w:w="1005" w:type="dxa"/>
            <w:shd w:val="clear" w:color="auto" w:fill="auto"/>
            <w:tcMar>
              <w:top w:w="0" w:type="dxa"/>
              <w:left w:w="108" w:type="dxa"/>
              <w:bottom w:w="0" w:type="dxa"/>
              <w:right w:w="108" w:type="dxa"/>
            </w:tcMar>
          </w:tcPr>
          <w:p w14:paraId="1730FF3F" w14:textId="77777777" w:rsidR="00A55CA8" w:rsidRPr="00353F59" w:rsidRDefault="00A55CA8" w:rsidP="00A55CA8">
            <w:r w:rsidRPr="00353F59">
              <w:t>4</w:t>
            </w:r>
            <w:r>
              <w:t xml:space="preserve"> </w:t>
            </w:r>
          </w:p>
        </w:tc>
        <w:tc>
          <w:tcPr>
            <w:tcW w:w="10690" w:type="dxa"/>
            <w:shd w:val="clear" w:color="auto" w:fill="auto"/>
            <w:tcMar>
              <w:top w:w="0" w:type="dxa"/>
              <w:left w:w="108" w:type="dxa"/>
              <w:bottom w:w="0" w:type="dxa"/>
              <w:right w:w="108" w:type="dxa"/>
            </w:tcMar>
          </w:tcPr>
          <w:p w14:paraId="4DBCCC9B" w14:textId="77777777" w:rsidR="00A55CA8" w:rsidRPr="00353F59" w:rsidRDefault="00A55CA8" w:rsidP="00A55CA8">
            <w:r w:rsidRPr="00353F59">
              <w:t xml:space="preserve">Parent/legal guardian signature is on the application </w:t>
            </w:r>
          </w:p>
        </w:tc>
        <w:tc>
          <w:tcPr>
            <w:tcW w:w="900" w:type="dxa"/>
            <w:shd w:val="clear" w:color="auto" w:fill="auto"/>
            <w:noWrap/>
            <w:tcMar>
              <w:top w:w="0" w:type="dxa"/>
              <w:left w:w="108" w:type="dxa"/>
              <w:bottom w:w="0" w:type="dxa"/>
              <w:right w:w="108" w:type="dxa"/>
            </w:tcMar>
          </w:tcPr>
          <w:p w14:paraId="5F024367" w14:textId="77777777" w:rsidR="00A55CA8" w:rsidRPr="00353F59" w:rsidRDefault="00A55CA8" w:rsidP="00A55CA8"/>
        </w:tc>
        <w:tc>
          <w:tcPr>
            <w:tcW w:w="900" w:type="dxa"/>
            <w:shd w:val="clear" w:color="auto" w:fill="auto"/>
            <w:noWrap/>
            <w:tcMar>
              <w:top w:w="0" w:type="dxa"/>
              <w:left w:w="108" w:type="dxa"/>
              <w:bottom w:w="0" w:type="dxa"/>
              <w:right w:w="108" w:type="dxa"/>
            </w:tcMar>
          </w:tcPr>
          <w:p w14:paraId="74E0B23D" w14:textId="77777777" w:rsidR="00A55CA8" w:rsidRPr="00353F59" w:rsidRDefault="00A55CA8" w:rsidP="00A55CA8"/>
        </w:tc>
      </w:tr>
      <w:tr w:rsidR="00A55CA8" w:rsidRPr="00353F59" w14:paraId="664472B3" w14:textId="77777777" w:rsidTr="004F7A61">
        <w:trPr>
          <w:trHeight w:val="403"/>
        </w:trPr>
        <w:tc>
          <w:tcPr>
            <w:tcW w:w="1005" w:type="dxa"/>
            <w:shd w:val="clear" w:color="auto" w:fill="auto"/>
            <w:tcMar>
              <w:top w:w="0" w:type="dxa"/>
              <w:left w:w="108" w:type="dxa"/>
              <w:bottom w:w="0" w:type="dxa"/>
              <w:right w:w="108" w:type="dxa"/>
            </w:tcMar>
          </w:tcPr>
          <w:p w14:paraId="2DC4609B" w14:textId="77777777" w:rsidR="00A55CA8" w:rsidRPr="00353F59" w:rsidRDefault="00A55CA8" w:rsidP="00A55CA8">
            <w:r>
              <w:t xml:space="preserve">4 </w:t>
            </w:r>
          </w:p>
        </w:tc>
        <w:tc>
          <w:tcPr>
            <w:tcW w:w="10690" w:type="dxa"/>
            <w:shd w:val="clear" w:color="auto" w:fill="auto"/>
            <w:tcMar>
              <w:top w:w="0" w:type="dxa"/>
              <w:left w:w="108" w:type="dxa"/>
              <w:bottom w:w="0" w:type="dxa"/>
              <w:right w:w="108" w:type="dxa"/>
            </w:tcMar>
          </w:tcPr>
          <w:p w14:paraId="61BADD5E" w14:textId="683CD57B" w:rsidR="00A55CA8" w:rsidRPr="00353F59" w:rsidRDefault="00EF2C31" w:rsidP="00A55CA8">
            <w:r w:rsidRPr="00EF2C31">
              <w:rPr>
                <w:rFonts w:asciiTheme="minorHAnsi" w:hAnsiTheme="minorHAnsi" w:cstheme="minorHAnsi"/>
              </w:rPr>
              <w:t>A signed statement of a licensed physician, advanced practice registered nurse, psychologist, psychiatrist, chiropractor, or public health officer, that the condition of the child prevents or renders inadvisable attendance at school or application to study</w:t>
            </w:r>
            <w:r>
              <w:rPr>
                <w:rFonts w:ascii="Times New Roman" w:hAnsi="Times New Roman"/>
                <w:sz w:val="24"/>
                <w:szCs w:val="24"/>
              </w:rPr>
              <w:t>.</w:t>
            </w:r>
          </w:p>
        </w:tc>
        <w:tc>
          <w:tcPr>
            <w:tcW w:w="900" w:type="dxa"/>
            <w:shd w:val="clear" w:color="auto" w:fill="auto"/>
            <w:noWrap/>
            <w:tcMar>
              <w:top w:w="0" w:type="dxa"/>
              <w:left w:w="108" w:type="dxa"/>
              <w:bottom w:w="0" w:type="dxa"/>
              <w:right w:w="108" w:type="dxa"/>
            </w:tcMar>
          </w:tcPr>
          <w:p w14:paraId="58CB4ECA" w14:textId="77777777" w:rsidR="00A55CA8" w:rsidRPr="00353F59" w:rsidRDefault="00A55CA8" w:rsidP="00A55CA8"/>
        </w:tc>
        <w:tc>
          <w:tcPr>
            <w:tcW w:w="900" w:type="dxa"/>
            <w:shd w:val="clear" w:color="auto" w:fill="auto"/>
            <w:noWrap/>
            <w:tcMar>
              <w:top w:w="0" w:type="dxa"/>
              <w:left w:w="108" w:type="dxa"/>
              <w:bottom w:w="0" w:type="dxa"/>
              <w:right w:w="108" w:type="dxa"/>
            </w:tcMar>
          </w:tcPr>
          <w:p w14:paraId="0A9A8DF4" w14:textId="77777777" w:rsidR="00A55CA8" w:rsidRPr="00353F59" w:rsidRDefault="00A55CA8" w:rsidP="00A55CA8"/>
        </w:tc>
      </w:tr>
      <w:tr w:rsidR="00A55CA8" w:rsidRPr="00353F59" w14:paraId="0C105191" w14:textId="77777777" w:rsidTr="004F7A61">
        <w:trPr>
          <w:trHeight w:val="398"/>
        </w:trPr>
        <w:tc>
          <w:tcPr>
            <w:tcW w:w="1005" w:type="dxa"/>
            <w:shd w:val="clear" w:color="auto" w:fill="auto"/>
            <w:tcMar>
              <w:top w:w="0" w:type="dxa"/>
              <w:left w:w="108" w:type="dxa"/>
              <w:bottom w:w="0" w:type="dxa"/>
              <w:right w:w="108" w:type="dxa"/>
            </w:tcMar>
          </w:tcPr>
          <w:p w14:paraId="6AF12B8B" w14:textId="77777777" w:rsidR="00A55CA8" w:rsidRPr="00353F59" w:rsidRDefault="00A55CA8" w:rsidP="00A55CA8">
            <w:r>
              <w:t xml:space="preserve">4 </w:t>
            </w:r>
          </w:p>
        </w:tc>
        <w:tc>
          <w:tcPr>
            <w:tcW w:w="10690" w:type="dxa"/>
            <w:shd w:val="clear" w:color="auto" w:fill="auto"/>
            <w:tcMar>
              <w:top w:w="0" w:type="dxa"/>
              <w:left w:w="108" w:type="dxa"/>
              <w:bottom w:w="0" w:type="dxa"/>
              <w:right w:w="108" w:type="dxa"/>
            </w:tcMar>
          </w:tcPr>
          <w:p w14:paraId="412070A0" w14:textId="77777777" w:rsidR="00A55CA8" w:rsidRPr="00353F59" w:rsidRDefault="00A55CA8" w:rsidP="00A55CA8">
            <w:r w:rsidRPr="00353F59">
              <w:t>Documentation to ensure that the application includes all three (3) of the required signatures that are listed above,</w:t>
            </w:r>
          </w:p>
        </w:tc>
        <w:tc>
          <w:tcPr>
            <w:tcW w:w="900" w:type="dxa"/>
            <w:shd w:val="clear" w:color="auto" w:fill="auto"/>
            <w:noWrap/>
            <w:tcMar>
              <w:top w:w="0" w:type="dxa"/>
              <w:left w:w="108" w:type="dxa"/>
              <w:bottom w:w="0" w:type="dxa"/>
              <w:right w:w="108" w:type="dxa"/>
            </w:tcMar>
          </w:tcPr>
          <w:p w14:paraId="148D9128" w14:textId="77777777" w:rsidR="00A55CA8" w:rsidRPr="00353F59" w:rsidRDefault="00A55CA8" w:rsidP="00A55CA8">
            <w:r w:rsidRPr="00353F59">
              <w:t> </w:t>
            </w:r>
          </w:p>
        </w:tc>
        <w:tc>
          <w:tcPr>
            <w:tcW w:w="900" w:type="dxa"/>
            <w:shd w:val="clear" w:color="auto" w:fill="auto"/>
            <w:noWrap/>
            <w:tcMar>
              <w:top w:w="0" w:type="dxa"/>
              <w:left w:w="108" w:type="dxa"/>
              <w:bottom w:w="0" w:type="dxa"/>
              <w:right w:w="108" w:type="dxa"/>
            </w:tcMar>
          </w:tcPr>
          <w:p w14:paraId="160655A5" w14:textId="77777777" w:rsidR="00A55CA8" w:rsidRPr="00353F59" w:rsidRDefault="00A55CA8" w:rsidP="00A55CA8">
            <w:r w:rsidRPr="00353F59">
              <w:t> </w:t>
            </w:r>
          </w:p>
        </w:tc>
      </w:tr>
      <w:tr w:rsidR="00A55CA8" w:rsidRPr="00353F59" w14:paraId="5A8C1C22" w14:textId="77777777" w:rsidTr="004F7A61">
        <w:trPr>
          <w:trHeight w:val="403"/>
        </w:trPr>
        <w:tc>
          <w:tcPr>
            <w:tcW w:w="1005" w:type="dxa"/>
            <w:shd w:val="clear" w:color="auto" w:fill="auto"/>
            <w:tcMar>
              <w:top w:w="0" w:type="dxa"/>
              <w:left w:w="108" w:type="dxa"/>
              <w:bottom w:w="0" w:type="dxa"/>
              <w:right w:w="108" w:type="dxa"/>
            </w:tcMar>
          </w:tcPr>
          <w:p w14:paraId="6915EB1C" w14:textId="77777777" w:rsidR="00A55CA8" w:rsidRPr="00353F59" w:rsidRDefault="00A55CA8" w:rsidP="00A55CA8">
            <w:r>
              <w:t xml:space="preserve">4  </w:t>
            </w:r>
          </w:p>
        </w:tc>
        <w:tc>
          <w:tcPr>
            <w:tcW w:w="10690" w:type="dxa"/>
            <w:shd w:val="clear" w:color="auto" w:fill="auto"/>
            <w:tcMar>
              <w:top w:w="0" w:type="dxa"/>
              <w:left w:w="108" w:type="dxa"/>
              <w:bottom w:w="0" w:type="dxa"/>
              <w:right w:w="108" w:type="dxa"/>
            </w:tcMar>
          </w:tcPr>
          <w:p w14:paraId="08E97D4C" w14:textId="77777777" w:rsidR="00A55CA8" w:rsidRPr="00353F59" w:rsidRDefault="00A55CA8" w:rsidP="00A55CA8">
            <w:r w:rsidRPr="00353F59">
              <w:t>Date of enrollment into the H/H program</w:t>
            </w:r>
          </w:p>
        </w:tc>
        <w:tc>
          <w:tcPr>
            <w:tcW w:w="900" w:type="dxa"/>
            <w:shd w:val="clear" w:color="auto" w:fill="auto"/>
            <w:noWrap/>
            <w:tcMar>
              <w:top w:w="0" w:type="dxa"/>
              <w:left w:w="108" w:type="dxa"/>
              <w:bottom w:w="0" w:type="dxa"/>
              <w:right w:w="108" w:type="dxa"/>
            </w:tcMar>
          </w:tcPr>
          <w:p w14:paraId="00788436" w14:textId="77777777" w:rsidR="00A55CA8" w:rsidRPr="00353F59" w:rsidRDefault="00A55CA8" w:rsidP="00A55CA8">
            <w:r w:rsidRPr="00353F59">
              <w:t> </w:t>
            </w:r>
          </w:p>
        </w:tc>
        <w:tc>
          <w:tcPr>
            <w:tcW w:w="900" w:type="dxa"/>
            <w:shd w:val="clear" w:color="auto" w:fill="auto"/>
            <w:noWrap/>
            <w:tcMar>
              <w:top w:w="0" w:type="dxa"/>
              <w:left w:w="108" w:type="dxa"/>
              <w:bottom w:w="0" w:type="dxa"/>
              <w:right w:w="108" w:type="dxa"/>
            </w:tcMar>
          </w:tcPr>
          <w:p w14:paraId="2A74B68E" w14:textId="77777777" w:rsidR="00A55CA8" w:rsidRPr="00353F59" w:rsidRDefault="00A55CA8" w:rsidP="00A55CA8">
            <w:r w:rsidRPr="00353F59">
              <w:t> </w:t>
            </w:r>
          </w:p>
        </w:tc>
      </w:tr>
      <w:tr w:rsidR="006D7882" w:rsidRPr="00353F59" w14:paraId="15F1FEF6" w14:textId="77777777" w:rsidTr="004F7A61">
        <w:trPr>
          <w:trHeight w:val="408"/>
        </w:trPr>
        <w:tc>
          <w:tcPr>
            <w:tcW w:w="1005" w:type="dxa"/>
            <w:shd w:val="clear" w:color="auto" w:fill="auto"/>
            <w:tcMar>
              <w:top w:w="0" w:type="dxa"/>
              <w:left w:w="108" w:type="dxa"/>
              <w:bottom w:w="0" w:type="dxa"/>
              <w:right w:w="108" w:type="dxa"/>
            </w:tcMar>
          </w:tcPr>
          <w:p w14:paraId="4C2032AF" w14:textId="77777777" w:rsidR="006D7882" w:rsidRPr="00353F59" w:rsidRDefault="006D7882" w:rsidP="00A55CA8">
            <w:r>
              <w:t>4</w:t>
            </w:r>
          </w:p>
        </w:tc>
        <w:tc>
          <w:tcPr>
            <w:tcW w:w="10690" w:type="dxa"/>
            <w:shd w:val="clear" w:color="auto" w:fill="auto"/>
            <w:tcMar>
              <w:top w:w="0" w:type="dxa"/>
              <w:left w:w="108" w:type="dxa"/>
              <w:bottom w:w="0" w:type="dxa"/>
              <w:right w:w="108" w:type="dxa"/>
            </w:tcMar>
          </w:tcPr>
          <w:p w14:paraId="7326E9A4" w14:textId="77777777" w:rsidR="006D7882" w:rsidRDefault="006D7882" w:rsidP="00A55CA8">
            <w:r w:rsidRPr="00353F59">
              <w:t>Notes and Discrepancies:</w:t>
            </w:r>
          </w:p>
          <w:p w14:paraId="1BDD6391" w14:textId="77777777" w:rsidR="004F7A61" w:rsidRPr="00353F59" w:rsidRDefault="004F7A61" w:rsidP="00A55CA8"/>
        </w:tc>
        <w:tc>
          <w:tcPr>
            <w:tcW w:w="900" w:type="dxa"/>
            <w:shd w:val="clear" w:color="auto" w:fill="auto"/>
          </w:tcPr>
          <w:p w14:paraId="77304C24" w14:textId="231F8DCB" w:rsidR="006D7882" w:rsidRPr="00353F59" w:rsidRDefault="006D7882" w:rsidP="00A55CA8">
            <w:r w:rsidRPr="00353F59">
              <w:t> </w:t>
            </w:r>
            <w:r w:rsidR="004F7A61">
              <w:t>N/A</w:t>
            </w:r>
          </w:p>
        </w:tc>
        <w:tc>
          <w:tcPr>
            <w:tcW w:w="900" w:type="dxa"/>
            <w:shd w:val="clear" w:color="auto" w:fill="auto"/>
          </w:tcPr>
          <w:p w14:paraId="1D20FF61" w14:textId="0C8F5E72" w:rsidR="006D7882" w:rsidRPr="00353F59" w:rsidRDefault="004F7A61" w:rsidP="00A55CA8">
            <w:r>
              <w:t>N/A</w:t>
            </w:r>
          </w:p>
        </w:tc>
      </w:tr>
      <w:tr w:rsidR="00A55CA8" w:rsidRPr="00353F59" w14:paraId="1F144531" w14:textId="77777777" w:rsidTr="004F7A61">
        <w:trPr>
          <w:trHeight w:val="645"/>
        </w:trPr>
        <w:tc>
          <w:tcPr>
            <w:tcW w:w="1005" w:type="dxa"/>
            <w:shd w:val="clear" w:color="auto" w:fill="auto"/>
            <w:tcMar>
              <w:top w:w="0" w:type="dxa"/>
              <w:left w:w="108" w:type="dxa"/>
              <w:bottom w:w="0" w:type="dxa"/>
              <w:right w:w="108" w:type="dxa"/>
            </w:tcMar>
          </w:tcPr>
          <w:p w14:paraId="7FCEEB38" w14:textId="77777777" w:rsidR="00A55CA8" w:rsidRPr="00353F59" w:rsidRDefault="00A55CA8" w:rsidP="00A55CA8">
            <w:r>
              <w:t xml:space="preserve">4 </w:t>
            </w:r>
          </w:p>
        </w:tc>
        <w:tc>
          <w:tcPr>
            <w:tcW w:w="10690" w:type="dxa"/>
            <w:shd w:val="clear" w:color="auto" w:fill="auto"/>
            <w:tcMar>
              <w:top w:w="0" w:type="dxa"/>
              <w:left w:w="108" w:type="dxa"/>
              <w:bottom w:w="0" w:type="dxa"/>
              <w:right w:w="108" w:type="dxa"/>
            </w:tcMar>
          </w:tcPr>
          <w:p w14:paraId="4022CAF7" w14:textId="77777777" w:rsidR="00A55CA8" w:rsidRPr="00353F59" w:rsidRDefault="00A55CA8" w:rsidP="00A55CA8">
            <w:r w:rsidRPr="00353F59">
              <w:t>Verify that H/H students are being served a minimum of two (2) times per five (5) consecutive student days for at least one hour per session, beginning with the date of enrollment in the H/H program.</w:t>
            </w:r>
          </w:p>
        </w:tc>
        <w:tc>
          <w:tcPr>
            <w:tcW w:w="900" w:type="dxa"/>
            <w:shd w:val="clear" w:color="auto" w:fill="auto"/>
            <w:tcMar>
              <w:top w:w="0" w:type="dxa"/>
              <w:left w:w="108" w:type="dxa"/>
              <w:bottom w:w="0" w:type="dxa"/>
              <w:right w:w="108" w:type="dxa"/>
            </w:tcMar>
          </w:tcPr>
          <w:p w14:paraId="11D136E2" w14:textId="77777777" w:rsidR="00A55CA8" w:rsidRPr="00353F59" w:rsidRDefault="00A55CA8" w:rsidP="00A55CA8">
            <w:r w:rsidRPr="00353F59">
              <w:t> </w:t>
            </w:r>
          </w:p>
        </w:tc>
        <w:tc>
          <w:tcPr>
            <w:tcW w:w="900" w:type="dxa"/>
            <w:shd w:val="clear" w:color="auto" w:fill="auto"/>
            <w:tcMar>
              <w:top w:w="0" w:type="dxa"/>
              <w:left w:w="108" w:type="dxa"/>
              <w:bottom w:w="0" w:type="dxa"/>
              <w:right w:w="108" w:type="dxa"/>
            </w:tcMar>
          </w:tcPr>
          <w:p w14:paraId="223324B7" w14:textId="77777777" w:rsidR="00A55CA8" w:rsidRPr="00353F59" w:rsidRDefault="00A55CA8" w:rsidP="00A55CA8">
            <w:r w:rsidRPr="00353F59">
              <w:t> </w:t>
            </w:r>
          </w:p>
        </w:tc>
      </w:tr>
      <w:tr w:rsidR="00A55CA8" w:rsidRPr="00353F59" w14:paraId="387CD1B5" w14:textId="77777777" w:rsidTr="004F7A61">
        <w:trPr>
          <w:trHeight w:val="1232"/>
        </w:trPr>
        <w:tc>
          <w:tcPr>
            <w:tcW w:w="1005" w:type="dxa"/>
            <w:shd w:val="clear" w:color="auto" w:fill="auto"/>
            <w:tcMar>
              <w:top w:w="0" w:type="dxa"/>
              <w:left w:w="108" w:type="dxa"/>
              <w:bottom w:w="0" w:type="dxa"/>
              <w:right w:w="108" w:type="dxa"/>
            </w:tcMar>
          </w:tcPr>
          <w:p w14:paraId="67AF31EE" w14:textId="77777777" w:rsidR="00A55CA8" w:rsidRPr="00353F59" w:rsidRDefault="00A55CA8" w:rsidP="00A55CA8">
            <w:r>
              <w:t xml:space="preserve">4 </w:t>
            </w:r>
          </w:p>
        </w:tc>
        <w:tc>
          <w:tcPr>
            <w:tcW w:w="10690" w:type="dxa"/>
            <w:shd w:val="clear" w:color="auto" w:fill="auto"/>
            <w:tcMar>
              <w:top w:w="0" w:type="dxa"/>
              <w:left w:w="108" w:type="dxa"/>
              <w:bottom w:w="0" w:type="dxa"/>
              <w:right w:w="108" w:type="dxa"/>
            </w:tcMar>
          </w:tcPr>
          <w:p w14:paraId="471B5C17" w14:textId="77777777" w:rsidR="00A55CA8" w:rsidRDefault="00A55CA8" w:rsidP="00A55CA8">
            <w:r w:rsidRPr="00353F59">
              <w:t>Do the teacher's H/H program forms agree with the teacher home visits listed in the KSIS?</w:t>
            </w:r>
          </w:p>
          <w:p w14:paraId="7FA8B605" w14:textId="77777777" w:rsidR="00A55CA8" w:rsidRDefault="00A55CA8" w:rsidP="00A55CA8"/>
          <w:p w14:paraId="065BCB97" w14:textId="77777777" w:rsidR="00A55CA8" w:rsidRPr="00353F59" w:rsidRDefault="00A55CA8" w:rsidP="00A55CA8"/>
        </w:tc>
        <w:tc>
          <w:tcPr>
            <w:tcW w:w="900" w:type="dxa"/>
            <w:shd w:val="clear" w:color="auto" w:fill="auto"/>
            <w:tcMar>
              <w:top w:w="0" w:type="dxa"/>
              <w:left w:w="108" w:type="dxa"/>
              <w:bottom w:w="0" w:type="dxa"/>
              <w:right w:w="108" w:type="dxa"/>
            </w:tcMar>
          </w:tcPr>
          <w:p w14:paraId="0A9E1762" w14:textId="77777777" w:rsidR="00A55CA8" w:rsidRPr="00353F59" w:rsidRDefault="00A55CA8" w:rsidP="00A55CA8">
            <w:r w:rsidRPr="00353F59">
              <w:t> </w:t>
            </w:r>
          </w:p>
        </w:tc>
        <w:tc>
          <w:tcPr>
            <w:tcW w:w="900" w:type="dxa"/>
            <w:shd w:val="clear" w:color="auto" w:fill="auto"/>
            <w:tcMar>
              <w:top w:w="0" w:type="dxa"/>
              <w:left w:w="108" w:type="dxa"/>
              <w:bottom w:w="0" w:type="dxa"/>
              <w:right w:w="108" w:type="dxa"/>
            </w:tcMar>
          </w:tcPr>
          <w:p w14:paraId="6DF3AE91" w14:textId="77777777" w:rsidR="00A55CA8" w:rsidRPr="00353F59" w:rsidRDefault="00A55CA8" w:rsidP="00A55CA8">
            <w:r w:rsidRPr="00353F59">
              <w:t> </w:t>
            </w:r>
          </w:p>
        </w:tc>
      </w:tr>
    </w:tbl>
    <w:p w14:paraId="3A5FE8CD" w14:textId="4C9BB2C3" w:rsidR="00591A1B" w:rsidRDefault="003652CE" w:rsidP="00A925A8">
      <w:pPr>
        <w:spacing w:after="0" w:line="720" w:lineRule="auto"/>
      </w:pPr>
      <w:r w:rsidRPr="00353F59">
        <w:t>Home</w:t>
      </w:r>
      <w:r w:rsidR="00B32151">
        <w:t xml:space="preserve"> </w:t>
      </w:r>
      <w:r w:rsidRPr="00353F59">
        <w:t>Hospital (H/H)</w:t>
      </w:r>
      <w:r>
        <w:t xml:space="preserve"> - KRS 157.270; KRS 157.360 (13</w:t>
      </w:r>
      <w:r w:rsidRPr="00353F59">
        <w:t xml:space="preserve">) (a); </w:t>
      </w:r>
      <w:r w:rsidR="003D4649">
        <w:t xml:space="preserve">KRS 158.033; </w:t>
      </w:r>
      <w:r w:rsidR="00E23C10">
        <w:t>KRS 159.030</w:t>
      </w:r>
      <w:r w:rsidR="0008144F">
        <w:t xml:space="preserve"> </w:t>
      </w:r>
      <w:r w:rsidR="007668A9">
        <w:t>(</w:t>
      </w:r>
      <w:r w:rsidR="00D33E6B">
        <w:t>2</w:t>
      </w:r>
      <w:r w:rsidR="007668A9">
        <w:t>)</w:t>
      </w:r>
      <w:r w:rsidR="00E23C10">
        <w:t xml:space="preserve">; </w:t>
      </w:r>
      <w:r w:rsidRPr="00353F59">
        <w:t xml:space="preserve">KRS 161.200; </w:t>
      </w:r>
      <w:r w:rsidR="00B24461">
        <w:t xml:space="preserve">KRS </w:t>
      </w:r>
      <w:r w:rsidR="00EB36B8">
        <w:t xml:space="preserve">202A.011; </w:t>
      </w:r>
      <w:r w:rsidRPr="00353F59">
        <w:t>702 KAR 7:125</w:t>
      </w:r>
      <w:r w:rsidR="0008144F">
        <w:t xml:space="preserve"> (</w:t>
      </w:r>
      <w:r w:rsidRPr="00353F59">
        <w:t>1</w:t>
      </w:r>
      <w:r w:rsidR="0008144F">
        <w:t>)(</w:t>
      </w:r>
      <w:r w:rsidRPr="00353F59">
        <w:t>2</w:t>
      </w:r>
      <w:r w:rsidR="0008144F">
        <w:t>)</w:t>
      </w:r>
      <w:r w:rsidRPr="00353F59">
        <w:t>; 704 KAR 7:120</w:t>
      </w:r>
      <w:r w:rsidR="005D59C5">
        <w:t>(</w:t>
      </w:r>
      <w:r w:rsidRPr="00353F59">
        <w:t>1</w:t>
      </w:r>
      <w:r w:rsidR="005D59C5">
        <w:t>)</w:t>
      </w:r>
    </w:p>
    <w:p w14:paraId="78BCA74B" w14:textId="77777777" w:rsidR="00875455" w:rsidRPr="00353F59" w:rsidRDefault="00875455" w:rsidP="00353F59"/>
    <w:p w14:paraId="69BF9539" w14:textId="77777777" w:rsidR="00D71745" w:rsidRDefault="00D71745" w:rsidP="00353F59">
      <w:pPr>
        <w:rPr>
          <w:rFonts w:asciiTheme="minorHAnsi" w:hAnsiTheme="minorHAnsi" w:cstheme="minorHAnsi"/>
          <w:bCs/>
        </w:rPr>
      </w:pPr>
    </w:p>
    <w:p w14:paraId="64651C56" w14:textId="367CAD93" w:rsidR="00CD73C7" w:rsidRDefault="00CD73C7" w:rsidP="00353F59">
      <w:pPr>
        <w:rPr>
          <w:rFonts w:asciiTheme="minorHAnsi" w:hAnsiTheme="minorHAnsi" w:cstheme="minorHAnsi"/>
          <w:bCs/>
        </w:rPr>
      </w:pPr>
      <w:r w:rsidRPr="008416C5">
        <w:rPr>
          <w:rFonts w:asciiTheme="minorHAnsi" w:hAnsiTheme="minorHAnsi" w:cstheme="minorHAnsi"/>
          <w:bCs/>
        </w:rPr>
        <w:lastRenderedPageBreak/>
        <w:t xml:space="preserve">At Risk ADM Counts </w:t>
      </w:r>
      <w:proofErr w:type="gramStart"/>
      <w:r w:rsidRPr="008416C5">
        <w:rPr>
          <w:rFonts w:asciiTheme="minorHAnsi" w:hAnsiTheme="minorHAnsi" w:cstheme="minorHAnsi"/>
          <w:bCs/>
        </w:rPr>
        <w:t>For</w:t>
      </w:r>
      <w:proofErr w:type="gramEnd"/>
      <w:r w:rsidRPr="008416C5">
        <w:rPr>
          <w:rFonts w:asciiTheme="minorHAnsi" w:hAnsiTheme="minorHAnsi" w:cstheme="minorHAnsi"/>
          <w:bCs/>
        </w:rPr>
        <w:t xml:space="preserve"> SEEK</w:t>
      </w:r>
      <w:r w:rsidRPr="008416C5">
        <w:rPr>
          <w:rFonts w:asciiTheme="minorHAnsi" w:hAnsiTheme="minorHAnsi" w:cstheme="minorHAnsi"/>
          <w:b/>
          <w:bCs/>
        </w:rPr>
        <w:t xml:space="preserve"> - </w:t>
      </w:r>
      <w:r w:rsidRPr="008416C5">
        <w:rPr>
          <w:rFonts w:asciiTheme="minorHAnsi" w:hAnsiTheme="minorHAnsi" w:cstheme="minorHAnsi"/>
          <w:color w:val="000000"/>
        </w:rPr>
        <w:t>702 KAR 3:270, Section 2 (h)</w:t>
      </w:r>
    </w:p>
    <w:tbl>
      <w:tblPr>
        <w:tblStyle w:val="TableGrid"/>
        <w:tblW w:w="5000" w:type="pct"/>
        <w:tblLook w:val="04A0" w:firstRow="1" w:lastRow="0" w:firstColumn="1" w:lastColumn="0" w:noHBand="0" w:noVBand="1"/>
      </w:tblPr>
      <w:tblGrid>
        <w:gridCol w:w="1022"/>
        <w:gridCol w:w="10660"/>
        <w:gridCol w:w="1240"/>
        <w:gridCol w:w="1108"/>
      </w:tblGrid>
      <w:tr w:rsidR="00CC6F87" w14:paraId="0BACCA61" w14:textId="77777777" w:rsidTr="004F1B3C">
        <w:trPr>
          <w:tblHeader/>
        </w:trPr>
        <w:tc>
          <w:tcPr>
            <w:tcW w:w="364" w:type="pct"/>
          </w:tcPr>
          <w:p w14:paraId="35AE7AFB" w14:textId="311266DE" w:rsidR="00CC6F87" w:rsidRDefault="00CC6F87" w:rsidP="00CC6F87">
            <w:pPr>
              <w:rPr>
                <w:rFonts w:asciiTheme="minorHAnsi" w:hAnsiTheme="minorHAnsi" w:cstheme="minorHAnsi"/>
                <w:color w:val="000000"/>
              </w:rPr>
            </w:pPr>
            <w:r w:rsidRPr="002B1F29">
              <w:t>Item</w:t>
            </w:r>
          </w:p>
        </w:tc>
        <w:tc>
          <w:tcPr>
            <w:tcW w:w="3799" w:type="pct"/>
          </w:tcPr>
          <w:p w14:paraId="01B0AF67" w14:textId="2A010FF1" w:rsidR="00CC6F87" w:rsidRDefault="00CC6F87" w:rsidP="00CC6F87">
            <w:pPr>
              <w:rPr>
                <w:rFonts w:asciiTheme="minorHAnsi" w:hAnsiTheme="minorHAnsi" w:cstheme="minorHAnsi"/>
                <w:color w:val="000000"/>
              </w:rPr>
            </w:pPr>
            <w:r w:rsidRPr="002B1F29">
              <w:t>Description</w:t>
            </w:r>
          </w:p>
        </w:tc>
        <w:tc>
          <w:tcPr>
            <w:tcW w:w="442" w:type="pct"/>
          </w:tcPr>
          <w:p w14:paraId="7245A914" w14:textId="05CD5A5C" w:rsidR="00CC6F87" w:rsidRDefault="00CC6F87" w:rsidP="00CC6F87">
            <w:pPr>
              <w:rPr>
                <w:rFonts w:asciiTheme="minorHAnsi" w:hAnsiTheme="minorHAnsi" w:cstheme="minorHAnsi"/>
                <w:color w:val="000000"/>
              </w:rPr>
            </w:pPr>
            <w:r w:rsidRPr="002B1F29">
              <w:t>Yes</w:t>
            </w:r>
          </w:p>
        </w:tc>
        <w:tc>
          <w:tcPr>
            <w:tcW w:w="395" w:type="pct"/>
          </w:tcPr>
          <w:p w14:paraId="757459FA" w14:textId="32102BAD" w:rsidR="00CC6F87" w:rsidRDefault="00CC6F87" w:rsidP="00CC6F87">
            <w:pPr>
              <w:rPr>
                <w:rFonts w:asciiTheme="minorHAnsi" w:hAnsiTheme="minorHAnsi" w:cstheme="minorHAnsi"/>
                <w:color w:val="000000"/>
              </w:rPr>
            </w:pPr>
            <w:r w:rsidRPr="002B1F29">
              <w:t>No</w:t>
            </w:r>
          </w:p>
        </w:tc>
      </w:tr>
      <w:tr w:rsidR="00CC6F87" w14:paraId="121735DC" w14:textId="77777777" w:rsidTr="004F1B3C">
        <w:tc>
          <w:tcPr>
            <w:tcW w:w="364" w:type="pct"/>
          </w:tcPr>
          <w:p w14:paraId="7EDC96C5" w14:textId="434B3440" w:rsidR="00CC6F87" w:rsidRDefault="00CC6F87" w:rsidP="00CC6F87">
            <w:pPr>
              <w:rPr>
                <w:rFonts w:asciiTheme="minorHAnsi" w:hAnsiTheme="minorHAnsi" w:cstheme="minorHAnsi"/>
                <w:color w:val="000000"/>
              </w:rPr>
            </w:pPr>
            <w:r w:rsidRPr="00622303">
              <w:t>5</w:t>
            </w:r>
          </w:p>
        </w:tc>
        <w:tc>
          <w:tcPr>
            <w:tcW w:w="3799" w:type="pct"/>
          </w:tcPr>
          <w:p w14:paraId="6F90F1DC" w14:textId="37205996" w:rsidR="00CC6F87" w:rsidRDefault="00CC6F87" w:rsidP="00CC6F87">
            <w:pPr>
              <w:rPr>
                <w:rFonts w:asciiTheme="minorHAnsi" w:hAnsiTheme="minorHAnsi" w:cstheme="minorHAnsi"/>
                <w:color w:val="000000"/>
              </w:rPr>
            </w:pPr>
            <w:r w:rsidRPr="00622303">
              <w:t>Generate the FRAM Eligibility Report. (Path:  FRAM&gt; Reports&gt; Eligibility)</w:t>
            </w:r>
          </w:p>
        </w:tc>
        <w:tc>
          <w:tcPr>
            <w:tcW w:w="442" w:type="pct"/>
          </w:tcPr>
          <w:p w14:paraId="269B6D26" w14:textId="77777777" w:rsidR="00CC6F87" w:rsidRDefault="00CC6F87" w:rsidP="00CC6F87">
            <w:pPr>
              <w:rPr>
                <w:rFonts w:asciiTheme="minorHAnsi" w:hAnsiTheme="minorHAnsi" w:cstheme="minorHAnsi"/>
                <w:color w:val="000000"/>
              </w:rPr>
            </w:pPr>
          </w:p>
        </w:tc>
        <w:tc>
          <w:tcPr>
            <w:tcW w:w="395" w:type="pct"/>
          </w:tcPr>
          <w:p w14:paraId="33B717C2" w14:textId="77777777" w:rsidR="00CC6F87" w:rsidRDefault="00CC6F87" w:rsidP="00CC6F87">
            <w:pPr>
              <w:rPr>
                <w:rFonts w:asciiTheme="minorHAnsi" w:hAnsiTheme="minorHAnsi" w:cstheme="minorHAnsi"/>
                <w:color w:val="000000"/>
              </w:rPr>
            </w:pPr>
          </w:p>
        </w:tc>
      </w:tr>
      <w:tr w:rsidR="00CC6F87" w14:paraId="5A4391F1" w14:textId="77777777" w:rsidTr="004F1B3C">
        <w:tc>
          <w:tcPr>
            <w:tcW w:w="364" w:type="pct"/>
          </w:tcPr>
          <w:p w14:paraId="1F79FE3C" w14:textId="6F199D44" w:rsidR="00CC6F87" w:rsidRDefault="00CC6F87" w:rsidP="00CC6F87">
            <w:pPr>
              <w:rPr>
                <w:rFonts w:asciiTheme="minorHAnsi" w:hAnsiTheme="minorHAnsi" w:cstheme="minorHAnsi"/>
                <w:color w:val="000000"/>
              </w:rPr>
            </w:pPr>
            <w:r w:rsidRPr="00622303">
              <w:t>5</w:t>
            </w:r>
          </w:p>
        </w:tc>
        <w:tc>
          <w:tcPr>
            <w:tcW w:w="3799" w:type="pct"/>
          </w:tcPr>
          <w:p w14:paraId="261AF7F3" w14:textId="44B3285F" w:rsidR="00CC6F87" w:rsidRDefault="00CC6F87" w:rsidP="00CC6F87">
            <w:pPr>
              <w:rPr>
                <w:rFonts w:asciiTheme="minorHAnsi" w:hAnsiTheme="minorHAnsi" w:cstheme="minorHAnsi"/>
                <w:color w:val="000000"/>
              </w:rPr>
            </w:pPr>
            <w:r w:rsidRPr="00622303">
              <w:t>Compare the FRAM Eligibility report with the meal status source documentation (i.e. the Federal Household application with district’s approval signature, the state HIF form with the FRAM coordinator’s signature, or the Direct Certification Report from the Food Service Director).</w:t>
            </w:r>
          </w:p>
        </w:tc>
        <w:tc>
          <w:tcPr>
            <w:tcW w:w="442" w:type="pct"/>
          </w:tcPr>
          <w:p w14:paraId="73A6E8EF" w14:textId="77777777" w:rsidR="00CC6F87" w:rsidRDefault="00CC6F87" w:rsidP="00CC6F87">
            <w:pPr>
              <w:rPr>
                <w:rFonts w:asciiTheme="minorHAnsi" w:hAnsiTheme="minorHAnsi" w:cstheme="minorHAnsi"/>
                <w:color w:val="000000"/>
              </w:rPr>
            </w:pPr>
          </w:p>
        </w:tc>
        <w:tc>
          <w:tcPr>
            <w:tcW w:w="395" w:type="pct"/>
          </w:tcPr>
          <w:p w14:paraId="654319D9" w14:textId="77777777" w:rsidR="00CC6F87" w:rsidRDefault="00CC6F87" w:rsidP="00CC6F87">
            <w:pPr>
              <w:rPr>
                <w:rFonts w:asciiTheme="minorHAnsi" w:hAnsiTheme="minorHAnsi" w:cstheme="minorHAnsi"/>
                <w:color w:val="000000"/>
              </w:rPr>
            </w:pPr>
          </w:p>
        </w:tc>
      </w:tr>
      <w:tr w:rsidR="004F1B3C" w14:paraId="71505B54" w14:textId="77777777" w:rsidTr="004F1B3C">
        <w:tc>
          <w:tcPr>
            <w:tcW w:w="364" w:type="pct"/>
          </w:tcPr>
          <w:p w14:paraId="6D42AAE8" w14:textId="1BB29183" w:rsidR="004F1B3C" w:rsidRDefault="004F1B3C" w:rsidP="004F1B3C">
            <w:pPr>
              <w:rPr>
                <w:rFonts w:asciiTheme="minorHAnsi" w:hAnsiTheme="minorHAnsi" w:cstheme="minorHAnsi"/>
                <w:color w:val="000000"/>
              </w:rPr>
            </w:pPr>
            <w:r w:rsidRPr="00975B26">
              <w:t>5</w:t>
            </w:r>
          </w:p>
        </w:tc>
        <w:tc>
          <w:tcPr>
            <w:tcW w:w="3799" w:type="pct"/>
          </w:tcPr>
          <w:p w14:paraId="31A376C0" w14:textId="2C850DAE" w:rsidR="004F1B3C" w:rsidRDefault="004F1B3C" w:rsidP="004F1B3C">
            <w:pPr>
              <w:rPr>
                <w:rFonts w:asciiTheme="minorHAnsi" w:hAnsiTheme="minorHAnsi" w:cstheme="minorHAnsi"/>
                <w:color w:val="000000"/>
              </w:rPr>
            </w:pPr>
            <w:r w:rsidRPr="00975B26">
              <w:t xml:space="preserve">Note – KDE recommends that the SEEK At Risk ADM report (Path:  KY State Reporting &gt; KDE Reports &gt; SEEK At Risk ADM) is run monthly to compare the list of students with a FREE meal status in the KSIS with the students in the FRAM meal eligibility report. </w:t>
            </w:r>
          </w:p>
        </w:tc>
        <w:tc>
          <w:tcPr>
            <w:tcW w:w="442" w:type="pct"/>
          </w:tcPr>
          <w:p w14:paraId="670F6FF3" w14:textId="77777777" w:rsidR="004F1B3C" w:rsidRDefault="004F1B3C" w:rsidP="004F1B3C">
            <w:pPr>
              <w:rPr>
                <w:rFonts w:asciiTheme="minorHAnsi" w:hAnsiTheme="minorHAnsi" w:cstheme="minorHAnsi"/>
                <w:color w:val="000000"/>
              </w:rPr>
            </w:pPr>
          </w:p>
        </w:tc>
        <w:tc>
          <w:tcPr>
            <w:tcW w:w="395" w:type="pct"/>
          </w:tcPr>
          <w:p w14:paraId="5646B310" w14:textId="77777777" w:rsidR="004F1B3C" w:rsidRDefault="004F1B3C" w:rsidP="004F1B3C">
            <w:pPr>
              <w:rPr>
                <w:rFonts w:asciiTheme="minorHAnsi" w:hAnsiTheme="minorHAnsi" w:cstheme="minorHAnsi"/>
                <w:color w:val="000000"/>
              </w:rPr>
            </w:pPr>
          </w:p>
        </w:tc>
      </w:tr>
    </w:tbl>
    <w:p w14:paraId="2DD886B0" w14:textId="77777777" w:rsidR="009E5127" w:rsidRDefault="009E5127" w:rsidP="00353F59"/>
    <w:p w14:paraId="744F8E83" w14:textId="131AC246" w:rsidR="00B41558" w:rsidRDefault="00B41558" w:rsidP="00353F59">
      <w:r w:rsidRPr="00353F59">
        <w:t>Board Policy on Underage Studen</w:t>
      </w:r>
      <w:r w:rsidR="004D70D7">
        <w:t>ts</w:t>
      </w:r>
      <w:r w:rsidRPr="00353F59">
        <w:t xml:space="preserve"> KRS 158.030 (3)</w:t>
      </w:r>
    </w:p>
    <w:tbl>
      <w:tblPr>
        <w:tblW w:w="1349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990"/>
        <w:gridCol w:w="10530"/>
        <w:gridCol w:w="987"/>
        <w:gridCol w:w="990"/>
      </w:tblGrid>
      <w:tr w:rsidR="00C3695E" w:rsidRPr="00353F59" w14:paraId="21DE51E9" w14:textId="77777777" w:rsidTr="00BE4654">
        <w:trPr>
          <w:trHeight w:val="755"/>
          <w:tblHeader/>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646A6" w14:textId="0D814D47" w:rsidR="00C3695E" w:rsidRDefault="00C3695E" w:rsidP="00C3695E">
            <w:r w:rsidRPr="00A0407D">
              <w:t>Item</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10F7E" w14:textId="347E4C39" w:rsidR="00C3695E" w:rsidRPr="00353F59" w:rsidRDefault="00C3695E" w:rsidP="00C3695E">
            <w:r w:rsidRPr="00A0407D">
              <w:t>Description</w:t>
            </w:r>
          </w:p>
        </w:tc>
        <w:tc>
          <w:tcPr>
            <w:tcW w:w="98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BAC2FAA" w14:textId="6C3EFFB8" w:rsidR="00C3695E" w:rsidRPr="00353F59" w:rsidRDefault="00C3695E" w:rsidP="00C3695E">
            <w:r w:rsidRPr="00A0407D">
              <w:t>Yes</w:t>
            </w:r>
          </w:p>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7AD63E7" w14:textId="47E52DF4" w:rsidR="00C3695E" w:rsidRPr="00353F59" w:rsidRDefault="00C3695E" w:rsidP="00C3695E">
            <w:r w:rsidRPr="00A0407D">
              <w:t>No</w:t>
            </w:r>
          </w:p>
        </w:tc>
      </w:tr>
      <w:tr w:rsidR="00D73BE5" w:rsidRPr="00353F59" w14:paraId="68EB4821" w14:textId="77777777" w:rsidTr="00BE4654">
        <w:trPr>
          <w:trHeight w:val="755"/>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82410" w14:textId="77777777" w:rsidR="00D73BE5" w:rsidRPr="00353F59" w:rsidRDefault="00D73BE5" w:rsidP="00672B22">
            <w:r>
              <w:t>6</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C6051" w14:textId="77777777" w:rsidR="00D73BE5" w:rsidRPr="00353F59" w:rsidRDefault="00D73BE5" w:rsidP="00672B22">
            <w:r w:rsidRPr="00353F59">
              <w:t>Each school district must have a board policy on the enrollment of underage students in Kindergarten and Grade 1.</w:t>
            </w:r>
          </w:p>
        </w:tc>
        <w:tc>
          <w:tcPr>
            <w:tcW w:w="98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9F7C97D" w14:textId="77777777" w:rsidR="00D73BE5" w:rsidRPr="00353F59" w:rsidRDefault="00D73BE5" w:rsidP="00672B22"/>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1F96D84" w14:textId="77777777" w:rsidR="00D73BE5" w:rsidRPr="00353F59" w:rsidRDefault="00D73BE5" w:rsidP="00672B22"/>
        </w:tc>
      </w:tr>
      <w:tr w:rsidR="00B305C8" w:rsidRPr="00353F59" w14:paraId="4FBCBB1C" w14:textId="77777777" w:rsidTr="00BE4654">
        <w:trPr>
          <w:trHeight w:val="432"/>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AF866" w14:textId="7F29B32E" w:rsidR="00B305C8" w:rsidRPr="00353F59" w:rsidRDefault="004D70D7" w:rsidP="00672B22">
            <w:r>
              <w:t>6</w:t>
            </w:r>
          </w:p>
        </w:tc>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DBB6E" w14:textId="37A9A3DD" w:rsidR="00BE4654" w:rsidRPr="00353F59" w:rsidRDefault="00B305C8" w:rsidP="00672B22">
            <w:r w:rsidRPr="00353F59">
              <w:t>Notes and Discrepancies: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99DFDA5" w14:textId="36882C02" w:rsidR="00B305C8" w:rsidRPr="00353F59" w:rsidRDefault="00BE4654" w:rsidP="00672B22">
            <w:r>
              <w:t xml:space="preserve"> N/A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14BDA8" w14:textId="6A4D677E" w:rsidR="00B305C8" w:rsidRPr="00353F59" w:rsidRDefault="00BE4654" w:rsidP="00672B22">
            <w:r>
              <w:t xml:space="preserve"> N/A</w:t>
            </w:r>
          </w:p>
        </w:tc>
      </w:tr>
    </w:tbl>
    <w:p w14:paraId="5C268BDF" w14:textId="544F43B1" w:rsidR="00A501E7" w:rsidRPr="00461BA6" w:rsidRDefault="00037B25" w:rsidP="00353F59">
      <w:pPr>
        <w:ind w:left="113"/>
        <w:rPr>
          <w:b/>
        </w:rPr>
      </w:pPr>
      <w:r>
        <w:rPr>
          <w:b/>
        </w:rPr>
        <w:t>C</w:t>
      </w:r>
      <w:r w:rsidR="00A501E7" w:rsidRPr="00461BA6">
        <w:rPr>
          <w:b/>
        </w:rPr>
        <w:t xml:space="preserve">entral Office Staff  </w:t>
      </w:r>
    </w:p>
    <w:p w14:paraId="4DD0E1E5" w14:textId="77777777" w:rsidR="00A501E7" w:rsidRPr="00461BA6" w:rsidRDefault="00A501E7" w:rsidP="00A501E7">
      <w:pPr>
        <w:ind w:firstLine="113"/>
        <w:rPr>
          <w:b/>
        </w:rPr>
      </w:pPr>
      <w:r w:rsidRPr="00461BA6">
        <w:rPr>
          <w:b/>
        </w:rPr>
        <w:t>Initial Review</w:t>
      </w:r>
    </w:p>
    <w:p w14:paraId="61770001" w14:textId="77777777" w:rsidR="00A501E7" w:rsidRPr="00461BA6" w:rsidRDefault="00A501E7" w:rsidP="00353F59">
      <w:pPr>
        <w:ind w:left="113"/>
        <w:rPr>
          <w:b/>
        </w:rPr>
      </w:pPr>
      <w:r w:rsidRPr="00461BA6">
        <w:rPr>
          <w:b/>
        </w:rPr>
        <w:t>Please note which central office staff worked with you on the district report. Also, note with whom you conducted the exit meeting.</w:t>
      </w:r>
    </w:p>
    <w:p w14:paraId="2D482332" w14:textId="77777777" w:rsidR="00A501E7" w:rsidRDefault="00A501E7" w:rsidP="00A501E7">
      <w:pPr>
        <w:ind w:firstLine="113"/>
        <w:rPr>
          <w:b/>
        </w:rPr>
      </w:pPr>
      <w:r w:rsidRPr="00461BA6">
        <w:rPr>
          <w:b/>
        </w:rPr>
        <w:t>KDE Reviewer Signat</w:t>
      </w:r>
      <w:r>
        <w:rPr>
          <w:b/>
        </w:rPr>
        <w:t>ure:</w:t>
      </w:r>
    </w:p>
    <w:p w14:paraId="437B002B" w14:textId="77777777" w:rsidR="00A501E7" w:rsidRPr="00461BA6" w:rsidRDefault="00A501E7" w:rsidP="00353F59">
      <w:pPr>
        <w:ind w:left="113"/>
        <w:rPr>
          <w:b/>
        </w:rPr>
      </w:pPr>
      <w:r>
        <w:rPr>
          <w:b/>
        </w:rPr>
        <w:t xml:space="preserve">Review </w:t>
      </w:r>
      <w:r w:rsidRPr="00461BA6">
        <w:rPr>
          <w:b/>
        </w:rPr>
        <w:t>Date</w:t>
      </w:r>
      <w:r>
        <w:rPr>
          <w:b/>
        </w:rPr>
        <w:t>(s)</w:t>
      </w:r>
      <w:r w:rsidRPr="00461BA6">
        <w:rPr>
          <w:b/>
        </w:rPr>
        <w:t>:</w:t>
      </w:r>
    </w:p>
    <w:p w14:paraId="60C244A4" w14:textId="77777777" w:rsidR="00A501E7" w:rsidRPr="007558CB" w:rsidRDefault="00A501E7" w:rsidP="00353F59">
      <w:pPr>
        <w:ind w:left="113"/>
        <w:rPr>
          <w:b/>
          <w:highlight w:val="yellow"/>
        </w:rPr>
      </w:pPr>
      <w:r w:rsidRPr="007558CB">
        <w:rPr>
          <w:b/>
        </w:rPr>
        <w:t>Follow Up Visit Date:</w:t>
      </w:r>
    </w:p>
    <w:p w14:paraId="464CF993" w14:textId="77777777" w:rsidR="00591A1B" w:rsidRPr="00353F59" w:rsidRDefault="00591A1B" w:rsidP="00353F59">
      <w:pPr>
        <w:sectPr w:rsidR="00591A1B" w:rsidRPr="00353F59" w:rsidSect="00352385">
          <w:headerReference w:type="default" r:id="rId14"/>
          <w:footerReference w:type="default" r:id="rId15"/>
          <w:pgSz w:w="15840" w:h="12240" w:orient="landscape"/>
          <w:pgMar w:top="1278" w:right="720" w:bottom="540" w:left="1080" w:header="432" w:footer="720" w:gutter="0"/>
          <w:cols w:space="720"/>
          <w:docGrid w:linePitch="299"/>
        </w:sectPr>
      </w:pPr>
    </w:p>
    <w:p w14:paraId="41AC878E" w14:textId="77777777" w:rsidR="004448C5" w:rsidRDefault="004448C5" w:rsidP="004448C5">
      <w:r>
        <w:lastRenderedPageBreak/>
        <w:t xml:space="preserve">SCHOOL NAME: </w:t>
      </w:r>
    </w:p>
    <w:p w14:paraId="12D9216A" w14:textId="56AC67AE" w:rsidR="004448C5" w:rsidRDefault="004448C5" w:rsidP="004448C5">
      <w:r>
        <w:t>Attendance Review 20</w:t>
      </w:r>
      <w:r w:rsidR="00470E5D">
        <w:t>21</w:t>
      </w:r>
      <w:r>
        <w:t>-20</w:t>
      </w:r>
      <w:r w:rsidR="00470E5D">
        <w:t>22</w:t>
      </w:r>
    </w:p>
    <w:p w14:paraId="2EE39648" w14:textId="77777777" w:rsidR="004448C5" w:rsidRDefault="004448C5" w:rsidP="004448C5">
      <w:r>
        <w:t xml:space="preserve">School District Name: </w:t>
      </w:r>
    </w:p>
    <w:p w14:paraId="72477F4D" w14:textId="3A147F47" w:rsidR="004448C5" w:rsidRDefault="004448C5" w:rsidP="004448C5">
      <w:r>
        <w:t xml:space="preserve">Principal Name: </w:t>
      </w:r>
      <w:r>
        <w:tab/>
        <w:t xml:space="preserve"> </w:t>
      </w:r>
      <w:r w:rsidR="00B31CA7">
        <w:tab/>
      </w:r>
      <w:r w:rsidR="00B31CA7">
        <w:tab/>
      </w:r>
      <w:r w:rsidR="00B31CA7">
        <w:tab/>
      </w:r>
      <w:r w:rsidR="00B31CA7">
        <w:tab/>
      </w:r>
      <w:r w:rsidR="00B31CA7">
        <w:tab/>
      </w:r>
      <w:r w:rsidR="00B31CA7">
        <w:tab/>
      </w:r>
      <w:r>
        <w:t>School Attendance Staff Name:</w:t>
      </w:r>
    </w:p>
    <w:p w14:paraId="0062758A" w14:textId="54B6A41D" w:rsidR="004448C5" w:rsidRPr="00353F59" w:rsidRDefault="004448C5" w:rsidP="004448C5">
      <w:r>
        <w:t>Student Attendance Processes and Procedures</w:t>
      </w:r>
      <w:r w:rsidRPr="00353F59">
        <w:t xml:space="preserve"> - KRS 161.200 (2); KRS 369.109; 702 KAR 7:125, Sections 1 and 2</w:t>
      </w:r>
      <w:r>
        <w:t>; KRS 159.140</w:t>
      </w:r>
    </w:p>
    <w:tbl>
      <w:tblPr>
        <w:tblW w:w="13927" w:type="dxa"/>
        <w:tblInd w:w="108" w:type="dxa"/>
        <w:tblLayout w:type="fixed"/>
        <w:tblCellMar>
          <w:left w:w="10" w:type="dxa"/>
          <w:right w:w="10" w:type="dxa"/>
        </w:tblCellMar>
        <w:tblLook w:val="0000" w:firstRow="0" w:lastRow="0" w:firstColumn="0" w:lastColumn="0" w:noHBand="0" w:noVBand="0"/>
      </w:tblPr>
      <w:tblGrid>
        <w:gridCol w:w="1053"/>
        <w:gridCol w:w="10941"/>
        <w:gridCol w:w="43"/>
        <w:gridCol w:w="1080"/>
        <w:gridCol w:w="9"/>
        <w:gridCol w:w="801"/>
      </w:tblGrid>
      <w:tr w:rsidR="00BC36EE" w:rsidRPr="00353F59" w14:paraId="387DBAE5" w14:textId="77777777" w:rsidTr="004F1B3C">
        <w:trPr>
          <w:trHeight w:val="634"/>
          <w:tblHeader/>
        </w:trPr>
        <w:tc>
          <w:tcPr>
            <w:tcW w:w="10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B499DD9" w14:textId="763D5B22" w:rsidR="00BC36EE" w:rsidRPr="00353F59" w:rsidRDefault="00BC36EE" w:rsidP="00BC36EE">
            <w:r w:rsidRPr="00A0407D">
              <w:t>Item</w:t>
            </w:r>
          </w:p>
        </w:tc>
        <w:tc>
          <w:tcPr>
            <w:tcW w:w="1094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39790E" w14:textId="2ADE1F8A" w:rsidR="00BC36EE" w:rsidRPr="00353F59" w:rsidRDefault="00BC36EE" w:rsidP="00BC36EE">
            <w:r w:rsidRPr="00A0407D">
              <w:t>Description</w:t>
            </w:r>
          </w:p>
        </w:tc>
        <w:tc>
          <w:tcPr>
            <w:tcW w:w="113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E5E53B" w14:textId="32F92F11" w:rsidR="00BC36EE" w:rsidRPr="00353F59" w:rsidRDefault="00BC36EE" w:rsidP="00BC36EE">
            <w:r w:rsidRPr="00A0407D">
              <w:t>Yes</w:t>
            </w:r>
          </w:p>
        </w:tc>
        <w:tc>
          <w:tcPr>
            <w:tcW w:w="801"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B97C56C" w14:textId="4522B725" w:rsidR="00BC36EE" w:rsidRPr="00353F59" w:rsidRDefault="00BC36EE" w:rsidP="00BC36EE">
            <w:r w:rsidRPr="00A0407D">
              <w:t>No</w:t>
            </w:r>
          </w:p>
        </w:tc>
      </w:tr>
      <w:tr w:rsidR="00BC36EE" w:rsidRPr="00353F59" w14:paraId="7B9B70F2" w14:textId="77777777" w:rsidTr="001C6203">
        <w:trPr>
          <w:trHeight w:val="634"/>
        </w:trPr>
        <w:tc>
          <w:tcPr>
            <w:tcW w:w="10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60D2F5B" w14:textId="402293B3" w:rsidR="00BC36EE" w:rsidRPr="00353F59" w:rsidRDefault="00B53421" w:rsidP="00BC36EE">
            <w:r>
              <w:t xml:space="preserve">1 </w:t>
            </w:r>
          </w:p>
        </w:tc>
        <w:tc>
          <w:tcPr>
            <w:tcW w:w="1094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EA242" w14:textId="77777777" w:rsidR="00BC36EE" w:rsidRPr="00353F59" w:rsidRDefault="00BC36EE" w:rsidP="00BC36EE">
            <w:r w:rsidRPr="00353F59">
              <w:t xml:space="preserve">Required Training for Attendance </w:t>
            </w:r>
            <w:proofErr w:type="gramStart"/>
            <w:r w:rsidRPr="00353F59">
              <w:t>Clerks  -</w:t>
            </w:r>
            <w:proofErr w:type="gramEnd"/>
            <w:r w:rsidRPr="00353F59">
              <w:t xml:space="preserve"> KDE Recommendation</w:t>
            </w:r>
            <w:r>
              <w:t xml:space="preserve"> </w:t>
            </w:r>
          </w:p>
          <w:p w14:paraId="52037C8A" w14:textId="77777777" w:rsidR="00BC36EE" w:rsidRPr="00353F59" w:rsidRDefault="00BC36EE" w:rsidP="00BC36EE">
            <w:r w:rsidRPr="00353F59">
              <w:t>Determine whether the Director of Pupil Personnel has trained or arranged for training for attendance personnel in schools in the proper methods of administering pupil attendance procedures including appropriate security and student data entry. (This information should be recorded in Central Office section.)</w:t>
            </w:r>
          </w:p>
        </w:tc>
        <w:tc>
          <w:tcPr>
            <w:tcW w:w="113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CDADAC" w14:textId="77777777" w:rsidR="00BC36EE" w:rsidRPr="00353F59" w:rsidRDefault="00BC36EE" w:rsidP="00BC36EE">
            <w:r w:rsidRPr="00353F59">
              <w:t> </w:t>
            </w:r>
          </w:p>
        </w:tc>
        <w:tc>
          <w:tcPr>
            <w:tcW w:w="801"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F8C7CC4" w14:textId="77777777" w:rsidR="00BC36EE" w:rsidRPr="00353F59" w:rsidRDefault="00BC36EE" w:rsidP="00BC36EE">
            <w:r w:rsidRPr="00353F59">
              <w:t> </w:t>
            </w:r>
          </w:p>
        </w:tc>
      </w:tr>
      <w:tr w:rsidR="00BC36EE" w:rsidRPr="00353F59" w14:paraId="4F4B4302" w14:textId="77777777" w:rsidTr="001C6203">
        <w:trPr>
          <w:trHeight w:val="634"/>
        </w:trPr>
        <w:tc>
          <w:tcPr>
            <w:tcW w:w="10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548FCF6" w14:textId="59FC54D5" w:rsidR="00BC36EE" w:rsidRPr="00353F59" w:rsidRDefault="00B53421" w:rsidP="00BC36EE">
            <w:r>
              <w:t xml:space="preserve">1 </w:t>
            </w:r>
          </w:p>
        </w:tc>
        <w:tc>
          <w:tcPr>
            <w:tcW w:w="1094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1D2563" w14:textId="77777777" w:rsidR="00BC36EE" w:rsidRPr="00353F59" w:rsidRDefault="00BC36EE" w:rsidP="00BC36EE">
            <w:r w:rsidRPr="00353F59">
              <w:t>Determine whether attendance is checked by the teacher once each day prior to the start of instruction for elementary and by class period for middle/high students. (Attendance&gt;Classroom Monitor)</w:t>
            </w:r>
          </w:p>
        </w:tc>
        <w:tc>
          <w:tcPr>
            <w:tcW w:w="113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00D65" w14:textId="77777777" w:rsidR="00BC36EE" w:rsidRPr="00353F59" w:rsidRDefault="00BC36EE" w:rsidP="00BC36EE"/>
        </w:tc>
        <w:tc>
          <w:tcPr>
            <w:tcW w:w="801"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F7ED201" w14:textId="77777777" w:rsidR="00BC36EE" w:rsidRPr="00353F59" w:rsidRDefault="00BC36EE" w:rsidP="00BC36EE"/>
        </w:tc>
      </w:tr>
      <w:tr w:rsidR="00BC36EE" w:rsidRPr="00353F59" w14:paraId="6BB378A5" w14:textId="77777777" w:rsidTr="001C6203">
        <w:trPr>
          <w:trHeight w:val="630"/>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1E7E33" w14:textId="1F8401CC" w:rsidR="00BC36EE" w:rsidRPr="00353F59" w:rsidRDefault="00B53421" w:rsidP="00BC36EE">
            <w:r>
              <w:t xml:space="preserve">1 </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DC3B27" w14:textId="77777777" w:rsidR="00BC36EE" w:rsidRPr="00353F59" w:rsidRDefault="00BC36EE" w:rsidP="00BC36EE">
            <w:r w:rsidRPr="00353F59">
              <w:t>Generate Student Schedule Gaps (KY State Reporting&gt;KDE Reports&gt;Schedule Gap) report and verify that there are no student scheduling errors.  Report any gaps to the school's attendance clerk.</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60BBA"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D8CC021" w14:textId="77777777" w:rsidR="00BC36EE" w:rsidRPr="00353F59" w:rsidRDefault="00BC36EE" w:rsidP="00BC36EE">
            <w:r w:rsidRPr="00353F59">
              <w:t> </w:t>
            </w:r>
          </w:p>
        </w:tc>
      </w:tr>
      <w:tr w:rsidR="00BC36EE" w:rsidRPr="00353F59" w14:paraId="6BB1D0A0"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F2836CB" w14:textId="77777777" w:rsidR="00BC36EE" w:rsidRPr="00353F59" w:rsidRDefault="00BC36EE" w:rsidP="00BC36EE">
            <w:r w:rsidRPr="00353F59">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CAF678" w14:textId="77777777" w:rsidR="00BC36EE" w:rsidRPr="00353F59" w:rsidRDefault="00BC36EE" w:rsidP="00BC36EE">
            <w:r w:rsidRPr="00353F59">
              <w:t>Examine the entry/exit log and determine if the following information is included as required.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E2294"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B613818" w14:textId="77777777" w:rsidR="00BC36EE" w:rsidRPr="00353F59" w:rsidRDefault="00BC36EE" w:rsidP="00BC36EE">
            <w:r w:rsidRPr="00353F59">
              <w:t> </w:t>
            </w:r>
          </w:p>
        </w:tc>
      </w:tr>
      <w:tr w:rsidR="00BC36EE" w:rsidRPr="00353F59" w14:paraId="0994BAC3"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F9D7726" w14:textId="522E0B97" w:rsidR="00BC36EE" w:rsidRPr="00353F59" w:rsidRDefault="00DD7C6A" w:rsidP="00BC36EE">
            <w:r>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F0AB5E" w14:textId="77777777" w:rsidR="00BC36EE" w:rsidRPr="00353F59" w:rsidRDefault="00BC36EE" w:rsidP="00BC36EE">
            <w:r w:rsidRPr="00353F59">
              <w:t xml:space="preserve">Date </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B28B1"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D84C560" w14:textId="77777777" w:rsidR="00BC36EE" w:rsidRPr="00353F59" w:rsidRDefault="00BC36EE" w:rsidP="00BC36EE">
            <w:r w:rsidRPr="00353F59">
              <w:t> </w:t>
            </w:r>
          </w:p>
        </w:tc>
      </w:tr>
      <w:tr w:rsidR="00BC36EE" w:rsidRPr="00353F59" w14:paraId="3F82AC18"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9CD77E0" w14:textId="4B7F6E4E" w:rsidR="00BC36EE" w:rsidRPr="00353F59" w:rsidRDefault="00DD7C6A" w:rsidP="00BC36EE">
            <w:r>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C8638" w14:textId="77777777" w:rsidR="00BC36EE" w:rsidRPr="00353F59" w:rsidRDefault="00BC36EE" w:rsidP="00BC36EE">
            <w:r w:rsidRPr="00353F59">
              <w:t>Student name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35F4E0"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F0009BE" w14:textId="77777777" w:rsidR="00BC36EE" w:rsidRPr="00353F59" w:rsidRDefault="00BC36EE" w:rsidP="00BC36EE">
            <w:r w:rsidRPr="00353F59">
              <w:t> </w:t>
            </w:r>
          </w:p>
        </w:tc>
      </w:tr>
      <w:tr w:rsidR="00BC36EE" w:rsidRPr="00353F59" w14:paraId="487A40B6"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310E81E" w14:textId="72B786FE" w:rsidR="00BC36EE" w:rsidRPr="00353F59" w:rsidRDefault="00DD7C6A" w:rsidP="00BC36EE">
            <w:r>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A580BF" w14:textId="77777777" w:rsidR="00BC36EE" w:rsidRPr="00353F59" w:rsidRDefault="00BC36EE" w:rsidP="00BC36EE">
            <w:r w:rsidRPr="00353F59">
              <w:t>Time of arrival or departure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8DB8F"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81BAAF5" w14:textId="77777777" w:rsidR="00BC36EE" w:rsidRPr="00353F59" w:rsidRDefault="00BC36EE" w:rsidP="00BC36EE">
            <w:r w:rsidRPr="00353F59">
              <w:t> </w:t>
            </w:r>
          </w:p>
        </w:tc>
      </w:tr>
      <w:tr w:rsidR="00BC36EE" w:rsidRPr="00353F59" w14:paraId="0196079E"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5115971" w14:textId="05C2A441" w:rsidR="00BC36EE" w:rsidRPr="00353F59" w:rsidRDefault="00DD7C6A" w:rsidP="00BC36EE">
            <w:r>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A0F6ED" w14:textId="77777777" w:rsidR="00BC36EE" w:rsidRPr="00353F59" w:rsidRDefault="00BC36EE" w:rsidP="00BC36EE">
            <w:r w:rsidRPr="00353F59">
              <w:t>Student grade/homeroom</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2DC8C1"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67B41BF" w14:textId="77777777" w:rsidR="00BC36EE" w:rsidRPr="00353F59" w:rsidRDefault="00BC36EE" w:rsidP="00BC36EE">
            <w:r w:rsidRPr="00353F59">
              <w:t> </w:t>
            </w:r>
          </w:p>
        </w:tc>
      </w:tr>
      <w:tr w:rsidR="00BC36EE" w:rsidRPr="00353F59" w14:paraId="44C63504" w14:textId="77777777" w:rsidTr="001C6203">
        <w:trPr>
          <w:trHeight w:val="634"/>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3AEF9F5" w14:textId="17240D55" w:rsidR="00BC36EE" w:rsidRPr="00353F59" w:rsidRDefault="00DD7C6A" w:rsidP="00BC36EE">
            <w:r>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B829BD" w14:textId="236A8CCA" w:rsidR="00BC36EE" w:rsidRPr="009E4905" w:rsidRDefault="00BC36EE" w:rsidP="00BC36EE">
            <w:r w:rsidRPr="009E4905">
              <w:t>Parent/guardian signature for elementary student sign-outs. Electronic signatures are acceptable.</w:t>
            </w:r>
          </w:p>
          <w:p w14:paraId="2625EEBC" w14:textId="28A07088" w:rsidR="00BC36EE" w:rsidRPr="009E4905" w:rsidRDefault="00BC36EE" w:rsidP="00F26C4A"/>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44692F"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383DD1C" w14:textId="77777777" w:rsidR="00BC36EE" w:rsidRPr="00353F59" w:rsidRDefault="00BC36EE" w:rsidP="00BC36EE">
            <w:r w:rsidRPr="00353F59">
              <w:t> </w:t>
            </w:r>
          </w:p>
        </w:tc>
      </w:tr>
      <w:tr w:rsidR="007F61ED" w:rsidRPr="00353F59" w14:paraId="00E9938D"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E0A7193" w14:textId="5D611AF6" w:rsidR="007F61ED" w:rsidRPr="00353F59" w:rsidRDefault="007F61ED" w:rsidP="007F61ED">
            <w:r>
              <w:lastRenderedPageBreak/>
              <w:t>2</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C76004" w14:textId="77777777" w:rsidR="007F61ED" w:rsidRDefault="007F61ED" w:rsidP="007F61ED">
            <w:r w:rsidRPr="00353F59">
              <w:t>Notes and Discrepancies:</w:t>
            </w:r>
            <w:r>
              <w:tab/>
            </w:r>
          </w:p>
          <w:p w14:paraId="11B3D6DE" w14:textId="46687E0D" w:rsidR="007F61ED" w:rsidRPr="00353F59" w:rsidRDefault="007F61ED" w:rsidP="007F61ED"/>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6BA8C" w14:textId="2DBB6101" w:rsidR="007F61ED" w:rsidRPr="00353F59" w:rsidRDefault="007F61ED" w:rsidP="007F61ED">
            <w:r w:rsidRPr="00353F59">
              <w:t> </w:t>
            </w:r>
            <w:r>
              <w:t>N/A</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36F53AB" w14:textId="08853E41" w:rsidR="007F61ED" w:rsidRPr="00353F59" w:rsidRDefault="007F61ED" w:rsidP="007F61ED">
            <w:r w:rsidRPr="00353F59">
              <w:t> </w:t>
            </w:r>
            <w:r>
              <w:t>N/A</w:t>
            </w:r>
          </w:p>
        </w:tc>
      </w:tr>
      <w:tr w:rsidR="007F61ED" w:rsidRPr="00353F59" w14:paraId="24C7C6A6" w14:textId="77777777" w:rsidTr="001C6203">
        <w:trPr>
          <w:trHeight w:val="408"/>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BCE4631" w14:textId="33FB98DB" w:rsidR="007F61ED" w:rsidRPr="00353F59" w:rsidRDefault="007F61ED" w:rsidP="007F61ED">
            <w:r>
              <w:t>3</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78198" w14:textId="77777777" w:rsidR="007F61ED" w:rsidRPr="00353F59" w:rsidRDefault="007F61ED" w:rsidP="007F61ED">
            <w:r w:rsidRPr="00353F59">
              <w:t>Are entry/exit logs, daily and class absentee lists retained for</w:t>
            </w:r>
            <w:r>
              <w:t xml:space="preserve"> prior year plus current year?</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E3879C" w14:textId="77777777" w:rsidR="007F61ED" w:rsidRPr="00353F59" w:rsidRDefault="007F61ED" w:rsidP="007F61ED">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7D656AB" w14:textId="77777777" w:rsidR="007F61ED" w:rsidRPr="00353F59" w:rsidRDefault="007F61ED" w:rsidP="007F61ED">
            <w:r w:rsidRPr="00353F59">
              <w:t> </w:t>
            </w:r>
          </w:p>
        </w:tc>
      </w:tr>
      <w:tr w:rsidR="007F61ED" w:rsidRPr="00353F59" w14:paraId="02D9256A"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F1C90B2" w14:textId="5623C7D3" w:rsidR="007F61ED" w:rsidRPr="00353F59" w:rsidRDefault="007F61ED" w:rsidP="007F61ED">
            <w:r>
              <w:t>3</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7AD98" w14:textId="77777777" w:rsidR="007F61ED" w:rsidRPr="00353F59" w:rsidRDefault="007F61ED" w:rsidP="007F61ED">
            <w:r w:rsidRPr="00353F59">
              <w:t>The KDE reviewer will make a copy of four (4) randomly selected days from the first two (2) months of the entry/exit log.</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FB6B26" w14:textId="77777777" w:rsidR="007F61ED" w:rsidRPr="00353F59" w:rsidRDefault="007F61ED" w:rsidP="007F61ED">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F4A5CDC" w14:textId="77777777" w:rsidR="007F61ED" w:rsidRPr="00353F59" w:rsidRDefault="007F61ED" w:rsidP="007F61ED">
            <w:r w:rsidRPr="00353F59">
              <w:t> </w:t>
            </w:r>
          </w:p>
        </w:tc>
      </w:tr>
      <w:tr w:rsidR="007F61ED" w:rsidRPr="00353F59" w14:paraId="22B69C36" w14:textId="77777777" w:rsidTr="001C6203">
        <w:trPr>
          <w:trHeight w:val="403"/>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F7CFD8A" w14:textId="35B5C152" w:rsidR="007F61ED" w:rsidRPr="00353F59" w:rsidRDefault="007F61ED" w:rsidP="007F61ED">
            <w:r>
              <w:t>3</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79384" w14:textId="77777777" w:rsidR="007F61ED" w:rsidRPr="00353F59" w:rsidRDefault="007F61ED" w:rsidP="007F61ED">
            <w:r w:rsidRPr="00353F59">
              <w:t>Generate the “Audit Check In/Check Out ad hoc report” for each corresponding day.</w:t>
            </w:r>
          </w:p>
          <w:p w14:paraId="78830D82" w14:textId="77777777" w:rsidR="007F61ED" w:rsidRPr="00353F59" w:rsidRDefault="007F61ED" w:rsidP="007F61ED">
            <w:r w:rsidRPr="00353F59">
              <w:t>(Path: Ad Hoc Reporting&gt; Data Export &gt; State Published&gt; Audit Check In/Check Out)</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AA3D45" w14:textId="77777777" w:rsidR="007F61ED" w:rsidRPr="00353F59" w:rsidRDefault="007F61ED" w:rsidP="007F61ED">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BFD6272" w14:textId="77777777" w:rsidR="007F61ED" w:rsidRPr="00353F59" w:rsidRDefault="007F61ED" w:rsidP="007F61ED">
            <w:r w:rsidRPr="00353F59">
              <w:t> </w:t>
            </w:r>
          </w:p>
        </w:tc>
      </w:tr>
      <w:tr w:rsidR="007F61ED" w:rsidRPr="00353F59" w14:paraId="6562F883" w14:textId="77777777" w:rsidTr="001C6203">
        <w:trPr>
          <w:trHeight w:val="634"/>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2939391" w14:textId="18C62E33" w:rsidR="007F61ED" w:rsidRPr="00353F59" w:rsidRDefault="007F61ED" w:rsidP="007F61ED">
            <w:r>
              <w:t>3</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0F440" w14:textId="77777777" w:rsidR="007F61ED" w:rsidRPr="00353F59" w:rsidRDefault="007F61ED" w:rsidP="007F61ED">
            <w:r w:rsidRPr="00353F59">
              <w:t>Identify sample and compare of the entry/exit log from school with the Audit Check In/Check Out ad hoc report to verify compliance.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F6F52C" w14:textId="77777777" w:rsidR="007F61ED" w:rsidRPr="00353F59" w:rsidRDefault="007F61ED" w:rsidP="007F61ED">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285C1F" w14:textId="77777777" w:rsidR="007F61ED" w:rsidRPr="00353F59" w:rsidRDefault="007F61ED" w:rsidP="007F61ED">
            <w:r w:rsidRPr="00353F59">
              <w:t> </w:t>
            </w:r>
          </w:p>
        </w:tc>
      </w:tr>
      <w:tr w:rsidR="007F61ED" w:rsidRPr="00353F59" w14:paraId="35644C0D" w14:textId="77777777" w:rsidTr="00574C17">
        <w:trPr>
          <w:trHeight w:val="402"/>
        </w:trPr>
        <w:tc>
          <w:tcPr>
            <w:tcW w:w="10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0E49EF8" w14:textId="05E711FA" w:rsidR="007F61ED" w:rsidRPr="00353F59" w:rsidRDefault="007F61ED" w:rsidP="007F61ED">
            <w:r>
              <w:t>3</w:t>
            </w:r>
          </w:p>
        </w:tc>
        <w:tc>
          <w:tcPr>
            <w:tcW w:w="1098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BBF47EC" w14:textId="77777777" w:rsidR="007F61ED" w:rsidRDefault="007F61ED" w:rsidP="007F61ED">
            <w:r w:rsidRPr="00353F59">
              <w:t>Notes and Discrepancies:</w:t>
            </w:r>
          </w:p>
          <w:p w14:paraId="2B859310" w14:textId="77777777" w:rsidR="00D248F2" w:rsidRPr="00353F59" w:rsidRDefault="00D248F2" w:rsidP="007F61ED"/>
        </w:tc>
        <w:tc>
          <w:tcPr>
            <w:tcW w:w="1080" w:type="dxa"/>
            <w:tcBorders>
              <w:top w:val="single" w:sz="6" w:space="0" w:color="000000"/>
              <w:left w:val="single" w:sz="6" w:space="0" w:color="000000"/>
              <w:bottom w:val="single" w:sz="6" w:space="0" w:color="000000"/>
              <w:right w:val="single" w:sz="4" w:space="0" w:color="000000"/>
            </w:tcBorders>
            <w:shd w:val="clear" w:color="auto" w:fill="auto"/>
          </w:tcPr>
          <w:p w14:paraId="6C6C1563" w14:textId="29CF5A2D" w:rsidR="007F61ED" w:rsidRPr="00353F59" w:rsidRDefault="00574C17" w:rsidP="007F61ED">
            <w:r>
              <w:t xml:space="preserve"> N/A</w:t>
            </w:r>
          </w:p>
        </w:tc>
        <w:tc>
          <w:tcPr>
            <w:tcW w:w="810" w:type="dxa"/>
            <w:gridSpan w:val="2"/>
            <w:tcBorders>
              <w:top w:val="single" w:sz="6" w:space="0" w:color="000000"/>
              <w:left w:val="single" w:sz="6" w:space="0" w:color="000000"/>
              <w:bottom w:val="single" w:sz="6" w:space="0" w:color="000000"/>
              <w:right w:val="single" w:sz="4" w:space="0" w:color="000000"/>
            </w:tcBorders>
            <w:shd w:val="clear" w:color="auto" w:fill="auto"/>
          </w:tcPr>
          <w:p w14:paraId="65923767" w14:textId="12C34505" w:rsidR="007F61ED" w:rsidRPr="00353F59" w:rsidRDefault="00574C17" w:rsidP="007F61ED">
            <w:r>
              <w:t xml:space="preserve"> N/A</w:t>
            </w:r>
          </w:p>
        </w:tc>
      </w:tr>
    </w:tbl>
    <w:p w14:paraId="1102F3CD" w14:textId="77777777" w:rsidR="006E76D6" w:rsidRDefault="006E76D6" w:rsidP="00BC36EE"/>
    <w:p w14:paraId="394FAC81" w14:textId="77777777" w:rsidR="006E76D6" w:rsidRDefault="006E76D6" w:rsidP="00BC36EE">
      <w:pPr>
        <w:ind w:left="221"/>
      </w:pPr>
      <w:r>
        <w:t xml:space="preserve">Review of </w:t>
      </w:r>
      <w:r w:rsidRPr="00353F59">
        <w:t>Master Bell Sche</w:t>
      </w:r>
      <w:r>
        <w:t>dule – KRS 157.350 (2); KRS 158</w:t>
      </w:r>
      <w:r w:rsidRPr="00353F59">
        <w:t xml:space="preserve">.070 (1); 702 KAR 7:125, Section 1; 702 KAR 140, Section 6 </w:t>
      </w:r>
    </w:p>
    <w:tbl>
      <w:tblPr>
        <w:tblW w:w="13927" w:type="dxa"/>
        <w:tblInd w:w="108" w:type="dxa"/>
        <w:tblLayout w:type="fixed"/>
        <w:tblCellMar>
          <w:left w:w="10" w:type="dxa"/>
          <w:right w:w="10" w:type="dxa"/>
        </w:tblCellMar>
        <w:tblLook w:val="0000" w:firstRow="0" w:lastRow="0" w:firstColumn="0" w:lastColumn="0" w:noHBand="0" w:noVBand="0"/>
      </w:tblPr>
      <w:tblGrid>
        <w:gridCol w:w="1053"/>
        <w:gridCol w:w="10984"/>
        <w:gridCol w:w="1080"/>
        <w:gridCol w:w="810"/>
      </w:tblGrid>
      <w:tr w:rsidR="0061331A" w:rsidRPr="00353F59" w14:paraId="5BE059B7" w14:textId="77777777" w:rsidTr="00F73436">
        <w:trPr>
          <w:trHeight w:val="402"/>
          <w:tblHeader/>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281AF00" w14:textId="77777777" w:rsidR="0061331A" w:rsidRPr="00353F59" w:rsidRDefault="0061331A" w:rsidP="009E5127">
            <w:r>
              <w:t>Item</w:t>
            </w:r>
          </w:p>
        </w:tc>
        <w:tc>
          <w:tcPr>
            <w:tcW w:w="10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233CA9" w14:textId="77777777" w:rsidR="0061331A" w:rsidRPr="00353F59" w:rsidRDefault="0061331A" w:rsidP="009E5127">
            <w:r>
              <w:t>Description</w:t>
            </w:r>
          </w:p>
        </w:tc>
        <w:tc>
          <w:tcPr>
            <w:tcW w:w="108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6DAF8F0" w14:textId="77777777" w:rsidR="0061331A" w:rsidRPr="00353F59" w:rsidRDefault="0061331A" w:rsidP="009E5127">
            <w:r w:rsidRPr="00353F59">
              <w:t>Yes</w:t>
            </w:r>
          </w:p>
        </w:tc>
        <w:tc>
          <w:tcPr>
            <w:tcW w:w="810"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698CDBFD" w14:textId="77777777" w:rsidR="0061331A" w:rsidRPr="00353F59" w:rsidRDefault="0061331A" w:rsidP="009E5127">
            <w:r w:rsidRPr="00353F59">
              <w:t>No</w:t>
            </w:r>
          </w:p>
        </w:tc>
      </w:tr>
      <w:tr w:rsidR="00BC36EE" w:rsidRPr="00353F59" w14:paraId="3A639CC7" w14:textId="77777777" w:rsidTr="00F059DA">
        <w:trPr>
          <w:trHeight w:val="402"/>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7DCB5FA" w14:textId="59E834DD" w:rsidR="00BC36EE" w:rsidRDefault="00BC36EE" w:rsidP="00BC36EE">
            <w:r w:rsidRPr="00353F59">
              <w:t>4</w:t>
            </w:r>
          </w:p>
          <w:p w14:paraId="193E14F5" w14:textId="77777777" w:rsidR="00BC36EE" w:rsidRPr="00353F59" w:rsidRDefault="00BC36EE" w:rsidP="00BC36EE"/>
        </w:tc>
        <w:tc>
          <w:tcPr>
            <w:tcW w:w="10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B6CC5F" w14:textId="77777777" w:rsidR="00BC36EE" w:rsidRPr="00353F59" w:rsidRDefault="00BC36EE" w:rsidP="00BC36EE">
            <w:r w:rsidRPr="00EF072E">
              <w:t>Compare the master bell schedule to the period schedule.</w:t>
            </w:r>
          </w:p>
        </w:tc>
        <w:tc>
          <w:tcPr>
            <w:tcW w:w="108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68CB62C1" w14:textId="77777777" w:rsidR="00BC36EE" w:rsidRPr="00353F59" w:rsidRDefault="00BC36EE" w:rsidP="00BC36EE">
            <w:r w:rsidRPr="00353F59">
              <w:t> </w:t>
            </w:r>
          </w:p>
        </w:tc>
        <w:tc>
          <w:tcPr>
            <w:tcW w:w="810"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D9864E5" w14:textId="77777777" w:rsidR="00BC36EE" w:rsidRPr="00353F59" w:rsidRDefault="00BC36EE" w:rsidP="00BC36EE">
            <w:r w:rsidRPr="00353F59">
              <w:t> </w:t>
            </w:r>
          </w:p>
        </w:tc>
      </w:tr>
      <w:tr w:rsidR="00BC36EE" w:rsidRPr="00353F59" w14:paraId="22C83145" w14:textId="77777777" w:rsidTr="00F059DA">
        <w:trPr>
          <w:trHeight w:val="45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A82543D" w14:textId="3C40E45E" w:rsidR="00BC36EE" w:rsidRPr="00353F59" w:rsidRDefault="00F26C4A" w:rsidP="00BC36EE">
            <w:r>
              <w:t>4</w:t>
            </w:r>
          </w:p>
        </w:tc>
        <w:tc>
          <w:tcPr>
            <w:tcW w:w="10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668C0" w14:textId="77777777" w:rsidR="00BC36EE" w:rsidRPr="00353F59" w:rsidRDefault="00BC36EE" w:rsidP="00BC36EE">
            <w:r w:rsidRPr="00353F59">
              <w:t>Identify all instructional and non-instructional time</w:t>
            </w:r>
            <w:r>
              <w:t xml:space="preserve"> (Master Bell Schedule)</w:t>
            </w:r>
            <w:r w:rsidRPr="00353F59">
              <w:t xml:space="preserve"> (i.e. lunch, passing time that exceeds allowable 5 minutes and any other breaks).</w:t>
            </w:r>
          </w:p>
        </w:tc>
        <w:tc>
          <w:tcPr>
            <w:tcW w:w="108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664D5741" w14:textId="77777777" w:rsidR="00BC36EE" w:rsidRPr="00353F59" w:rsidRDefault="00BC36EE" w:rsidP="00BC36EE">
            <w:r w:rsidRPr="00353F59">
              <w:t> </w:t>
            </w:r>
          </w:p>
        </w:tc>
        <w:tc>
          <w:tcPr>
            <w:tcW w:w="810"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01939B8" w14:textId="77777777" w:rsidR="00BC36EE" w:rsidRPr="00353F59" w:rsidRDefault="00BC36EE" w:rsidP="00BC36EE">
            <w:r w:rsidRPr="00353F59">
              <w:t> </w:t>
            </w:r>
          </w:p>
        </w:tc>
      </w:tr>
      <w:tr w:rsidR="00BC36EE" w:rsidRPr="00353F59" w14:paraId="1EAE6E73" w14:textId="77777777" w:rsidTr="00F059DA">
        <w:trPr>
          <w:trHeight w:val="40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516ED58" w14:textId="2085BB13" w:rsidR="00BC36EE" w:rsidRPr="00353F59" w:rsidRDefault="00F26C4A" w:rsidP="00BC36EE">
            <w:r>
              <w:t>4</w:t>
            </w:r>
          </w:p>
        </w:tc>
        <w:tc>
          <w:tcPr>
            <w:tcW w:w="10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3B8A" w14:textId="77777777" w:rsidR="00BC36EE" w:rsidRPr="00353F59" w:rsidRDefault="00BC36EE" w:rsidP="00BC36EE">
            <w:r w:rsidRPr="00353F59">
              <w:t xml:space="preserve">Determine the </w:t>
            </w:r>
            <w:proofErr w:type="gramStart"/>
            <w:r w:rsidRPr="00353F59">
              <w:t>amount</w:t>
            </w:r>
            <w:proofErr w:type="gramEnd"/>
            <w:r w:rsidRPr="00353F59">
              <w:t xml:space="preserve"> of instructional minutes in the student day, not to exceed 420 instructional minutes. </w:t>
            </w:r>
          </w:p>
        </w:tc>
        <w:tc>
          <w:tcPr>
            <w:tcW w:w="108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3A4C646" w14:textId="77777777" w:rsidR="00BC36EE" w:rsidRPr="00353F59" w:rsidRDefault="00BC36EE" w:rsidP="00BC36EE">
            <w:r w:rsidRPr="00353F59">
              <w:t> </w:t>
            </w:r>
          </w:p>
        </w:tc>
        <w:tc>
          <w:tcPr>
            <w:tcW w:w="810"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63571430" w14:textId="77777777" w:rsidR="00BC36EE" w:rsidRPr="00353F59" w:rsidRDefault="00BC36EE" w:rsidP="00BC36EE">
            <w:r w:rsidRPr="00353F59">
              <w:t> </w:t>
            </w:r>
          </w:p>
        </w:tc>
      </w:tr>
      <w:tr w:rsidR="00BC36EE" w:rsidRPr="00353F59" w14:paraId="566236D0" w14:textId="77777777" w:rsidTr="00F059DA">
        <w:trPr>
          <w:trHeight w:val="634"/>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4CFF2AB" w14:textId="456681F9" w:rsidR="00BC36EE" w:rsidRPr="00353F59" w:rsidRDefault="00F26C4A" w:rsidP="00BC36EE">
            <w:r>
              <w:lastRenderedPageBreak/>
              <w:t>4</w:t>
            </w:r>
          </w:p>
        </w:tc>
        <w:tc>
          <w:tcPr>
            <w:tcW w:w="10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D4922" w14:textId="05E449B8" w:rsidR="00BC36EE" w:rsidRPr="00353F59" w:rsidRDefault="007677E9" w:rsidP="00BC36EE">
            <w:r>
              <w:t xml:space="preserve">Traditional Calendar </w:t>
            </w:r>
            <w:r w:rsidR="00F456D4">
              <w:t>de</w:t>
            </w:r>
            <w:r w:rsidR="00BC36EE" w:rsidRPr="00353F59">
              <w:t xml:space="preserve">termine if the school has met the minimum requirement for at least 1,062 instructional hours </w:t>
            </w:r>
            <w:r w:rsidR="00BC36EE" w:rsidRPr="00EF072E">
              <w:t>in at least 170 student days.</w:t>
            </w:r>
            <w:r w:rsidR="00BC36EE" w:rsidRPr="00353F59">
              <w:t xml:space="preserve"> (Path: KY State Reporting&gt; KDE Reports&gt;Calendar Summary)</w:t>
            </w:r>
            <w:r w:rsidR="00592DDC">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250B9457" w14:textId="77777777" w:rsidR="00BC36EE" w:rsidRPr="00353F59" w:rsidRDefault="00BC36EE" w:rsidP="00BC36EE">
            <w:r w:rsidRPr="00353F59">
              <w:t> </w:t>
            </w:r>
          </w:p>
        </w:tc>
        <w:tc>
          <w:tcPr>
            <w:tcW w:w="810"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846922A" w14:textId="77777777" w:rsidR="00BC36EE" w:rsidRPr="00353F59" w:rsidRDefault="00BC36EE" w:rsidP="00BC36EE">
            <w:r w:rsidRPr="00353F59">
              <w:t> </w:t>
            </w:r>
          </w:p>
        </w:tc>
      </w:tr>
      <w:tr w:rsidR="003F1A0A" w:rsidRPr="00353F59" w14:paraId="470A6EE2" w14:textId="77777777" w:rsidTr="00F059DA">
        <w:trPr>
          <w:trHeight w:val="40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545895C" w14:textId="764CB488" w:rsidR="003F1A0A" w:rsidRDefault="003F1A0A" w:rsidP="00BC36EE">
            <w:r>
              <w:t>4</w:t>
            </w:r>
          </w:p>
        </w:tc>
        <w:tc>
          <w:tcPr>
            <w:tcW w:w="10984"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B368F0" w14:textId="6E8F8C88" w:rsidR="003F1A0A" w:rsidRPr="00353F59" w:rsidRDefault="00D91727" w:rsidP="00BC36EE">
            <w:r>
              <w:t>Variable Instructional Calendar determine if the school has met the minimum requirement for at least 1,062 instructional hours</w:t>
            </w:r>
            <w:r w:rsidR="007677E9">
              <w:t xml:space="preserve"> (Path:  KY State Reporting &gt; KDE Reports &gt; Calendar Summary)</w:t>
            </w:r>
          </w:p>
        </w:tc>
        <w:tc>
          <w:tcPr>
            <w:tcW w:w="1080" w:type="dxa"/>
            <w:tcBorders>
              <w:top w:val="single" w:sz="6" w:space="0" w:color="000000"/>
              <w:left w:val="single" w:sz="6" w:space="0" w:color="000000"/>
              <w:bottom w:val="single" w:sz="4" w:space="0" w:color="000000"/>
              <w:right w:val="single" w:sz="4" w:space="0" w:color="000000"/>
            </w:tcBorders>
            <w:shd w:val="clear" w:color="auto" w:fill="auto"/>
          </w:tcPr>
          <w:p w14:paraId="78CD82D8" w14:textId="77777777" w:rsidR="003F1A0A" w:rsidRDefault="003F1A0A" w:rsidP="00BC36EE"/>
        </w:tc>
        <w:tc>
          <w:tcPr>
            <w:tcW w:w="810" w:type="dxa"/>
            <w:tcBorders>
              <w:top w:val="single" w:sz="6" w:space="0" w:color="000000"/>
              <w:left w:val="single" w:sz="6" w:space="0" w:color="000000"/>
              <w:bottom w:val="single" w:sz="4" w:space="0" w:color="000000"/>
              <w:right w:val="single" w:sz="4" w:space="0" w:color="000000"/>
            </w:tcBorders>
            <w:shd w:val="clear" w:color="auto" w:fill="auto"/>
          </w:tcPr>
          <w:p w14:paraId="7F21997E" w14:textId="77777777" w:rsidR="003F1A0A" w:rsidRDefault="003F1A0A" w:rsidP="00BC36EE"/>
        </w:tc>
      </w:tr>
      <w:tr w:rsidR="00E21B5C" w:rsidRPr="00353F59" w14:paraId="19C6781E" w14:textId="77777777" w:rsidTr="00F059DA">
        <w:trPr>
          <w:trHeight w:val="40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0DDB670" w14:textId="0894FE88" w:rsidR="00E21B5C" w:rsidRPr="00353F59" w:rsidRDefault="00E21B5C" w:rsidP="00BC36EE">
            <w:r>
              <w:t>4</w:t>
            </w:r>
          </w:p>
        </w:tc>
        <w:tc>
          <w:tcPr>
            <w:tcW w:w="10984"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10C709F" w14:textId="77777777" w:rsidR="00E21B5C" w:rsidRDefault="00E21B5C" w:rsidP="00BC36EE">
            <w:r w:rsidRPr="00353F59">
              <w:t>Notes and Discrepancies:</w:t>
            </w:r>
          </w:p>
          <w:p w14:paraId="000BAB87" w14:textId="77777777" w:rsidR="00E21B5C" w:rsidRDefault="00E21B5C" w:rsidP="00BC36EE"/>
        </w:tc>
        <w:tc>
          <w:tcPr>
            <w:tcW w:w="1080" w:type="dxa"/>
            <w:tcBorders>
              <w:top w:val="single" w:sz="6" w:space="0" w:color="000000"/>
              <w:left w:val="single" w:sz="6" w:space="0" w:color="000000"/>
              <w:bottom w:val="single" w:sz="4" w:space="0" w:color="000000"/>
              <w:right w:val="single" w:sz="4" w:space="0" w:color="000000"/>
            </w:tcBorders>
            <w:shd w:val="clear" w:color="auto" w:fill="auto"/>
          </w:tcPr>
          <w:p w14:paraId="3D0D14B9" w14:textId="0BACE3F6" w:rsidR="00E21B5C" w:rsidRPr="00353F59" w:rsidRDefault="00F059DA" w:rsidP="00BC36EE">
            <w:r>
              <w:t xml:space="preserve"> N/A</w:t>
            </w:r>
          </w:p>
        </w:tc>
        <w:tc>
          <w:tcPr>
            <w:tcW w:w="810" w:type="dxa"/>
            <w:tcBorders>
              <w:top w:val="single" w:sz="6" w:space="0" w:color="000000"/>
              <w:left w:val="single" w:sz="6" w:space="0" w:color="000000"/>
              <w:bottom w:val="single" w:sz="4" w:space="0" w:color="000000"/>
              <w:right w:val="single" w:sz="4" w:space="0" w:color="000000"/>
            </w:tcBorders>
            <w:shd w:val="clear" w:color="auto" w:fill="auto"/>
          </w:tcPr>
          <w:p w14:paraId="0C32F3FA" w14:textId="02B21C27" w:rsidR="00E21B5C" w:rsidRPr="00353F59" w:rsidRDefault="00F059DA" w:rsidP="00BC36EE">
            <w:r>
              <w:t xml:space="preserve"> N/A</w:t>
            </w:r>
          </w:p>
        </w:tc>
      </w:tr>
      <w:tr w:rsidR="00BC36EE" w:rsidRPr="00353F59" w14:paraId="1923E678" w14:textId="77777777" w:rsidTr="00F059DA">
        <w:trPr>
          <w:trHeight w:val="634"/>
        </w:trPr>
        <w:tc>
          <w:tcPr>
            <w:tcW w:w="10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B044198" w14:textId="3FEC6993" w:rsidR="00BC36EE" w:rsidRPr="00353F59" w:rsidRDefault="00F26C4A" w:rsidP="00BC36EE">
            <w:r>
              <w:t>4</w:t>
            </w:r>
          </w:p>
        </w:tc>
        <w:tc>
          <w:tcPr>
            <w:tcW w:w="1098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55488" w14:textId="77777777" w:rsidR="00BC36EE" w:rsidRPr="00353F59" w:rsidRDefault="00BC36EE" w:rsidP="00BC36EE">
            <w:r>
              <w:t>Compare</w:t>
            </w:r>
            <w:r w:rsidRPr="00353F59">
              <w:t xml:space="preserve"> the board approved master bell schedule with the student days in the KSIS.</w:t>
            </w:r>
          </w:p>
        </w:tc>
        <w:tc>
          <w:tcPr>
            <w:tcW w:w="1080"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D98F053" w14:textId="77777777" w:rsidR="00BC36EE" w:rsidRPr="00353F59" w:rsidRDefault="00BC36EE" w:rsidP="00BC36EE">
            <w:r w:rsidRPr="00353F59">
              <w:t> </w:t>
            </w:r>
          </w:p>
        </w:tc>
        <w:tc>
          <w:tcPr>
            <w:tcW w:w="810" w:type="dxa"/>
            <w:tcBorders>
              <w:top w:val="single" w:sz="4"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F4870FF" w14:textId="77777777" w:rsidR="00BC36EE" w:rsidRPr="00353F59" w:rsidRDefault="00BC36EE" w:rsidP="00BC36EE">
            <w:r w:rsidRPr="00353F59">
              <w:t> </w:t>
            </w:r>
          </w:p>
        </w:tc>
      </w:tr>
      <w:tr w:rsidR="008F75DD" w:rsidRPr="00353F59" w14:paraId="6C58B0C9" w14:textId="77777777" w:rsidTr="00F059DA">
        <w:trPr>
          <w:trHeight w:val="403"/>
        </w:trPr>
        <w:tc>
          <w:tcPr>
            <w:tcW w:w="10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14D3894" w14:textId="6B9AF24F" w:rsidR="008F75DD" w:rsidRPr="00353F59" w:rsidRDefault="008F75DD" w:rsidP="00BC36EE">
            <w:r>
              <w:t>4</w:t>
            </w:r>
          </w:p>
        </w:tc>
        <w:tc>
          <w:tcPr>
            <w:tcW w:w="1098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2853772" w14:textId="77777777" w:rsidR="008F75DD" w:rsidRDefault="008F75DD" w:rsidP="00BC36EE">
            <w:r w:rsidRPr="00353F59">
              <w:t>Notes and Discrepancies:</w:t>
            </w:r>
          </w:p>
          <w:p w14:paraId="6D28CA4C" w14:textId="77777777" w:rsidR="00F059DA" w:rsidRDefault="00F059DA" w:rsidP="00BC36EE"/>
        </w:tc>
        <w:tc>
          <w:tcPr>
            <w:tcW w:w="1080" w:type="dxa"/>
            <w:tcBorders>
              <w:top w:val="single" w:sz="6" w:space="0" w:color="000000"/>
              <w:left w:val="single" w:sz="6" w:space="0" w:color="000000"/>
              <w:bottom w:val="single" w:sz="6" w:space="0" w:color="000000"/>
              <w:right w:val="single" w:sz="4" w:space="0" w:color="000000"/>
            </w:tcBorders>
            <w:shd w:val="clear" w:color="auto" w:fill="auto"/>
          </w:tcPr>
          <w:p w14:paraId="68CB4A86" w14:textId="59F6D3D0" w:rsidR="008F75DD" w:rsidRDefault="008F75DD" w:rsidP="00BC36EE"/>
        </w:tc>
        <w:tc>
          <w:tcPr>
            <w:tcW w:w="810" w:type="dxa"/>
            <w:tcBorders>
              <w:top w:val="single" w:sz="6" w:space="0" w:color="000000"/>
              <w:left w:val="single" w:sz="6" w:space="0" w:color="000000"/>
              <w:bottom w:val="single" w:sz="6" w:space="0" w:color="000000"/>
              <w:right w:val="single" w:sz="4" w:space="0" w:color="000000"/>
            </w:tcBorders>
            <w:shd w:val="clear" w:color="auto" w:fill="auto"/>
          </w:tcPr>
          <w:p w14:paraId="037CF892" w14:textId="2ED2A77B" w:rsidR="008F75DD" w:rsidRPr="00353F59" w:rsidRDefault="008F75DD" w:rsidP="00BC36EE"/>
        </w:tc>
      </w:tr>
    </w:tbl>
    <w:p w14:paraId="3EB47857" w14:textId="77777777" w:rsidR="006E76D6" w:rsidRDefault="006E76D6" w:rsidP="00BC36EE"/>
    <w:p w14:paraId="2C798842" w14:textId="77777777" w:rsidR="006E76D6" w:rsidRDefault="006E76D6" w:rsidP="00BC36EE">
      <w:pPr>
        <w:ind w:left="221"/>
      </w:pPr>
      <w:r>
        <w:t xml:space="preserve">Attendance for Off Site </w:t>
      </w:r>
      <w:r w:rsidRPr="00353F59">
        <w:t xml:space="preserve">Virtual </w:t>
      </w:r>
      <w:r>
        <w:t>Courses</w:t>
      </w:r>
      <w:r w:rsidRPr="00353F59">
        <w:t xml:space="preserve"> - 702 KAR 7:125, Section 1 (4) (c); 704 KAR 3:305 Section (4) (3.)</w:t>
      </w:r>
    </w:p>
    <w:tbl>
      <w:tblPr>
        <w:tblW w:w="13927" w:type="dxa"/>
        <w:tblInd w:w="108" w:type="dxa"/>
        <w:tblLayout w:type="fixed"/>
        <w:tblCellMar>
          <w:left w:w="10" w:type="dxa"/>
          <w:right w:w="10" w:type="dxa"/>
        </w:tblCellMar>
        <w:tblLook w:val="0000" w:firstRow="0" w:lastRow="0" w:firstColumn="0" w:lastColumn="0" w:noHBand="0" w:noVBand="0"/>
      </w:tblPr>
      <w:tblGrid>
        <w:gridCol w:w="1053"/>
        <w:gridCol w:w="10941"/>
        <w:gridCol w:w="43"/>
        <w:gridCol w:w="1080"/>
        <w:gridCol w:w="9"/>
        <w:gridCol w:w="801"/>
      </w:tblGrid>
      <w:tr w:rsidR="0061331A" w:rsidRPr="00353F59" w14:paraId="1C40EB5D" w14:textId="77777777" w:rsidTr="00F73436">
        <w:trPr>
          <w:trHeight w:val="634"/>
          <w:tblHeader/>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2E1BD75" w14:textId="77777777" w:rsidR="0061331A" w:rsidRPr="00353F59" w:rsidRDefault="0061331A" w:rsidP="009E5127">
            <w:r>
              <w:t>Item</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DFC35" w14:textId="77777777" w:rsidR="0061331A" w:rsidRPr="00353F59" w:rsidRDefault="0061331A" w:rsidP="009E5127">
            <w:r>
              <w:t>Description</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4315AC5" w14:textId="77777777" w:rsidR="0061331A" w:rsidRPr="00353F59" w:rsidRDefault="0061331A" w:rsidP="009E5127">
            <w:r w:rsidRPr="00353F59">
              <w:t>Yes</w:t>
            </w:r>
          </w:p>
        </w:tc>
        <w:tc>
          <w:tcPr>
            <w:tcW w:w="80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473DF0D" w14:textId="77777777" w:rsidR="0061331A" w:rsidRPr="00353F59" w:rsidRDefault="0061331A" w:rsidP="009E5127">
            <w:r w:rsidRPr="00353F59">
              <w:t>No</w:t>
            </w:r>
          </w:p>
        </w:tc>
      </w:tr>
      <w:tr w:rsidR="00BC36EE" w:rsidRPr="00353F59" w14:paraId="41068E12" w14:textId="77777777" w:rsidTr="001C6203">
        <w:trPr>
          <w:trHeight w:val="634"/>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77C759B" w14:textId="77777777" w:rsidR="00BC36EE" w:rsidRPr="00353F59" w:rsidRDefault="00BC36EE" w:rsidP="00BC36EE">
            <w:r w:rsidRPr="00353F59">
              <w:t>5</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8A063" w14:textId="77777777" w:rsidR="00BC36EE" w:rsidRPr="00353F59" w:rsidRDefault="00BC36EE" w:rsidP="00BC36EE">
            <w:r w:rsidRPr="00353F59">
              <w:t xml:space="preserve">Determine whether any students are currently enrolled in on offsite virtual high school courses by generating “Audit Virtual Based Courses ad hoc report”. </w:t>
            </w:r>
          </w:p>
          <w:p w14:paraId="31EDD114" w14:textId="77777777" w:rsidR="00BC36EE" w:rsidRPr="00353F59" w:rsidRDefault="00BC36EE" w:rsidP="00BC36EE">
            <w:r w:rsidRPr="00353F59">
              <w:t>(Path: Ad Hoc Reporting&gt; Data Export&gt; State Published&gt; Audit Virtual Based Courses)</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B7AC150"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F56D3C1" w14:textId="77777777" w:rsidR="00BC36EE" w:rsidRPr="00353F59" w:rsidRDefault="00BC36EE" w:rsidP="00BC36EE">
            <w:r w:rsidRPr="00353F59">
              <w:t> </w:t>
            </w:r>
          </w:p>
        </w:tc>
      </w:tr>
      <w:tr w:rsidR="00BC36EE" w:rsidRPr="00353F59" w14:paraId="515A5F0F" w14:textId="77777777" w:rsidTr="001C6203">
        <w:trPr>
          <w:trHeight w:val="40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85253A" w14:textId="10F7FEEE" w:rsidR="00BC36EE" w:rsidRPr="00353F59" w:rsidRDefault="00F26C4A" w:rsidP="00BC36EE">
            <w:r>
              <w:t>5</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F1F000" w14:textId="77777777" w:rsidR="00BC36EE" w:rsidRPr="00353F59" w:rsidRDefault="00BC36EE" w:rsidP="00BC36EE">
            <w:r w:rsidRPr="00353F59">
              <w:t xml:space="preserve">Determine whether the Virtual course is taken off campus. </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7D90DFE0"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39E99733" w14:textId="77777777" w:rsidR="00BC36EE" w:rsidRPr="00353F59" w:rsidRDefault="00BC36EE" w:rsidP="00BC36EE">
            <w:r w:rsidRPr="00353F59">
              <w:t> </w:t>
            </w:r>
          </w:p>
        </w:tc>
      </w:tr>
      <w:tr w:rsidR="00BC36EE" w:rsidRPr="00353F59" w14:paraId="21E195EB" w14:textId="77777777" w:rsidTr="001C6203">
        <w:trPr>
          <w:trHeight w:val="561"/>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2FDB2FF" w14:textId="14FB9E05" w:rsidR="00BC36EE" w:rsidRPr="00353F59" w:rsidRDefault="00F26C4A" w:rsidP="00BC36EE">
            <w:r>
              <w:t>5</w:t>
            </w:r>
          </w:p>
        </w:tc>
        <w:tc>
          <w:tcPr>
            <w:tcW w:w="10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C88D5F" w14:textId="77777777" w:rsidR="00BC36EE" w:rsidRPr="00353F59" w:rsidRDefault="00BC36EE" w:rsidP="00BC36EE">
            <w:r w:rsidRPr="00353F59">
              <w:t>Verify that the course is not marked for attendance.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DE439DA" w14:textId="77777777" w:rsidR="00BC36EE" w:rsidRPr="00353F59" w:rsidRDefault="00BC36EE" w:rsidP="00BC36EE">
            <w:r w:rsidRPr="00353F59">
              <w:t> </w:t>
            </w:r>
          </w:p>
        </w:tc>
        <w:tc>
          <w:tcPr>
            <w:tcW w:w="80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78C067D" w14:textId="77777777" w:rsidR="00BC36EE" w:rsidRPr="00353F59" w:rsidRDefault="00BC36EE" w:rsidP="00BC36EE">
            <w:r w:rsidRPr="00353F59">
              <w:t> </w:t>
            </w:r>
          </w:p>
        </w:tc>
      </w:tr>
      <w:tr w:rsidR="00261D49" w:rsidRPr="00353F59" w14:paraId="0286812E" w14:textId="77777777" w:rsidTr="00F059DA">
        <w:trPr>
          <w:trHeight w:val="403"/>
        </w:trPr>
        <w:tc>
          <w:tcPr>
            <w:tcW w:w="10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6412E29" w14:textId="13E9EA14" w:rsidR="00261D49" w:rsidRPr="00353F59" w:rsidRDefault="00261D49" w:rsidP="00BC36EE">
            <w:r>
              <w:t>5</w:t>
            </w:r>
          </w:p>
        </w:tc>
        <w:tc>
          <w:tcPr>
            <w:tcW w:w="10984"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1D04668" w14:textId="77777777" w:rsidR="00261D49" w:rsidRDefault="00261D49" w:rsidP="00BC36EE">
            <w:r w:rsidRPr="00353F59">
              <w:t>Notes and Discrepancies:</w:t>
            </w:r>
          </w:p>
          <w:p w14:paraId="29BFA985" w14:textId="77777777" w:rsidR="00261D49" w:rsidRDefault="00261D49" w:rsidP="00BC36EE"/>
        </w:tc>
        <w:tc>
          <w:tcPr>
            <w:tcW w:w="1080" w:type="dxa"/>
            <w:tcBorders>
              <w:top w:val="single" w:sz="6" w:space="0" w:color="000000"/>
              <w:left w:val="single" w:sz="6" w:space="0" w:color="000000"/>
              <w:bottom w:val="single" w:sz="4" w:space="0" w:color="000000"/>
              <w:right w:val="single" w:sz="4" w:space="0" w:color="000000"/>
            </w:tcBorders>
            <w:shd w:val="clear" w:color="auto" w:fill="auto"/>
          </w:tcPr>
          <w:p w14:paraId="0226E8DA" w14:textId="4ECD8B89" w:rsidR="00261D49" w:rsidRDefault="00F059DA" w:rsidP="00BC36EE">
            <w:r>
              <w:t xml:space="preserve"> N/A</w:t>
            </w:r>
          </w:p>
        </w:tc>
        <w:tc>
          <w:tcPr>
            <w:tcW w:w="810" w:type="dxa"/>
            <w:gridSpan w:val="2"/>
            <w:tcBorders>
              <w:top w:val="single" w:sz="6" w:space="0" w:color="000000"/>
              <w:left w:val="single" w:sz="6" w:space="0" w:color="000000"/>
              <w:bottom w:val="single" w:sz="4" w:space="0" w:color="000000"/>
              <w:right w:val="single" w:sz="4" w:space="0" w:color="000000"/>
            </w:tcBorders>
            <w:shd w:val="clear" w:color="auto" w:fill="auto"/>
          </w:tcPr>
          <w:p w14:paraId="6D94DA45" w14:textId="3E6EE1BC" w:rsidR="00261D49" w:rsidRPr="00353F59" w:rsidRDefault="00F059DA" w:rsidP="00BC36EE">
            <w:r>
              <w:t xml:space="preserve"> N/A</w:t>
            </w:r>
          </w:p>
        </w:tc>
      </w:tr>
    </w:tbl>
    <w:p w14:paraId="7D167BC7" w14:textId="77777777" w:rsidR="00591A1B" w:rsidRPr="00353F59" w:rsidRDefault="00591A1B" w:rsidP="00353F59">
      <w:pPr>
        <w:sectPr w:rsidR="00591A1B" w:rsidRPr="00353F59" w:rsidSect="00C628A7">
          <w:headerReference w:type="default" r:id="rId16"/>
          <w:footerReference w:type="default" r:id="rId17"/>
          <w:pgSz w:w="15840" w:h="12240" w:orient="landscape"/>
          <w:pgMar w:top="1008" w:right="720" w:bottom="540" w:left="1080" w:header="720" w:footer="300" w:gutter="0"/>
          <w:cols w:space="720"/>
        </w:sectPr>
      </w:pPr>
    </w:p>
    <w:p w14:paraId="6201A713" w14:textId="77777777" w:rsidR="006E76D6" w:rsidRDefault="006E76D6" w:rsidP="00353F59">
      <w:pPr>
        <w:ind w:left="113"/>
      </w:pPr>
      <w:r w:rsidRPr="00587270">
        <w:lastRenderedPageBreak/>
        <w:t>Attendance for Performance-Based Courses</w:t>
      </w:r>
      <w:r w:rsidRPr="00353F59">
        <w:t xml:space="preserve"> - 702 KAR 7:125, Section 1 (4)(g) and 704 KAR 3:033</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04937592" w14:textId="77777777" w:rsidTr="00F73436">
        <w:trPr>
          <w:trHeight w:val="634"/>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A760A1D"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6ED86B"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20717D08"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3CD64EA2" w14:textId="77777777" w:rsidR="0061331A" w:rsidRPr="00353F59" w:rsidRDefault="0061331A" w:rsidP="009E5127">
            <w:r w:rsidRPr="00353F59">
              <w:t>No</w:t>
            </w:r>
          </w:p>
        </w:tc>
      </w:tr>
      <w:tr w:rsidR="00591A1B" w:rsidRPr="00353F59" w14:paraId="5DBD03AB" w14:textId="77777777" w:rsidTr="00261D49">
        <w:trPr>
          <w:trHeight w:val="634"/>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AD1B9AE" w14:textId="227B95C2" w:rsidR="00CF2D34" w:rsidRPr="00353F59" w:rsidRDefault="00A56571" w:rsidP="00353F59">
            <w:r w:rsidRPr="00353F59">
              <w:t>6</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CD30A9" w14:textId="09DB1C60" w:rsidR="00591A1B" w:rsidRPr="00353F59" w:rsidRDefault="00A56571" w:rsidP="00353F59">
            <w:r w:rsidRPr="00353F59">
              <w:t>Determine whether any students are participating in performance</w:t>
            </w:r>
            <w:r w:rsidR="007C1DDA">
              <w:t>-</w:t>
            </w:r>
            <w:r w:rsidRPr="00353F59">
              <w:t>based courses by generating “Audit Performance Based Courses ad hoc report”</w:t>
            </w:r>
          </w:p>
          <w:p w14:paraId="0CD0A554" w14:textId="77777777" w:rsidR="00591A1B" w:rsidRPr="00353F59" w:rsidRDefault="00A56571" w:rsidP="00353F59">
            <w:r w:rsidRPr="00353F59">
              <w:t>(Path: Ad Hoc Reporting&gt; Data Export&gt; State Published&gt; Audit Performance Based Courses)</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3B634A81"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6B2DF92C" w14:textId="77777777" w:rsidR="00591A1B" w:rsidRPr="00353F59" w:rsidRDefault="00A56571" w:rsidP="00353F59">
            <w:r w:rsidRPr="00353F59">
              <w:t> </w:t>
            </w:r>
          </w:p>
        </w:tc>
      </w:tr>
      <w:tr w:rsidR="00591A1B" w:rsidRPr="00353F59" w14:paraId="36F53953" w14:textId="77777777" w:rsidTr="00261D49">
        <w:trPr>
          <w:trHeight w:val="99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742AC89" w14:textId="7A2D0153" w:rsidR="00591A1B" w:rsidRPr="00353F59" w:rsidRDefault="00F85225" w:rsidP="00353F59">
            <w:r>
              <w:t>6</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1CF73" w14:textId="3C066B61" w:rsidR="00591A1B" w:rsidRPr="00353F59" w:rsidRDefault="00A56571" w:rsidP="00353F59">
            <w:r w:rsidRPr="00353F59">
              <w:t>Identify the students in Performance Based courses.  Verify that the course is not marked for attendance. Verify that a school board policy is in place as required by 704 KAR 3:033. (</w:t>
            </w:r>
            <w:hyperlink r:id="rId18" w:history="1">
              <w:r w:rsidR="003635E0" w:rsidRPr="003635E0">
                <w:rPr>
                  <w:rStyle w:val="Hyperlink"/>
                </w:rPr>
                <w:t>Performance Based Credit</w:t>
              </w:r>
            </w:hyperlink>
            <w:r w:rsidR="003635E0">
              <w:t>)</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58E033C9"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C2F8B06" w14:textId="77777777" w:rsidR="00591A1B" w:rsidRPr="00353F59" w:rsidRDefault="00A56571" w:rsidP="00353F59">
            <w:r w:rsidRPr="00353F59">
              <w:t> </w:t>
            </w:r>
          </w:p>
        </w:tc>
      </w:tr>
      <w:tr w:rsidR="00261D49" w:rsidRPr="00353F59" w14:paraId="34AA8F5D" w14:textId="77777777" w:rsidTr="00261D49">
        <w:trPr>
          <w:trHeight w:val="405"/>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8A4FE50" w14:textId="2B98C2CB" w:rsidR="00261D49" w:rsidRPr="00353F59" w:rsidRDefault="00261D49" w:rsidP="00353F59">
            <w:r>
              <w:t>6</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5A56D7B" w14:textId="77777777" w:rsidR="00261D49" w:rsidRDefault="00261D49" w:rsidP="00353F59">
            <w:r w:rsidRPr="00353F59">
              <w:t>Notes and Discrepancies:</w:t>
            </w:r>
          </w:p>
          <w:p w14:paraId="63FD93BE" w14:textId="77777777" w:rsidR="00D52D65" w:rsidRPr="00353F59" w:rsidRDefault="00D52D65" w:rsidP="00353F59"/>
        </w:tc>
        <w:tc>
          <w:tcPr>
            <w:tcW w:w="1172" w:type="dxa"/>
            <w:tcBorders>
              <w:top w:val="single" w:sz="6" w:space="0" w:color="000000"/>
              <w:left w:val="single" w:sz="6" w:space="0" w:color="000000"/>
              <w:bottom w:val="single" w:sz="6" w:space="0" w:color="000000"/>
              <w:right w:val="single" w:sz="4" w:space="0" w:color="000000"/>
            </w:tcBorders>
            <w:shd w:val="clear" w:color="auto" w:fill="auto"/>
          </w:tcPr>
          <w:p w14:paraId="1219C7B1" w14:textId="15805FAB" w:rsidR="00261D49" w:rsidRPr="00353F59" w:rsidRDefault="003635E0" w:rsidP="00353F59">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tcPr>
          <w:p w14:paraId="6CBD491B" w14:textId="78E2DB64" w:rsidR="00261D49" w:rsidRPr="00353F59" w:rsidRDefault="003635E0" w:rsidP="00353F59">
            <w:r>
              <w:t xml:space="preserve"> N/A</w:t>
            </w:r>
          </w:p>
        </w:tc>
      </w:tr>
    </w:tbl>
    <w:p w14:paraId="3583403B" w14:textId="77777777" w:rsidR="006E76D6" w:rsidRDefault="006E76D6" w:rsidP="00353F59">
      <w:pPr>
        <w:ind w:left="113"/>
      </w:pPr>
      <w:r>
        <w:t xml:space="preserve">Monitoring </w:t>
      </w:r>
      <w:r w:rsidRPr="00353F59">
        <w:t>Teacher’s Record of Daily Attendance (KY School Register Report) - KRS 158.070; KRS 161.200 (2)</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6E672D36" w14:textId="77777777" w:rsidTr="0061331A">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92C367C"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332205"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4ACCDAB"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45AE745" w14:textId="77777777" w:rsidR="0061331A" w:rsidRPr="00353F59" w:rsidRDefault="0061331A" w:rsidP="009E5127">
            <w:r w:rsidRPr="00353F59">
              <w:t>No</w:t>
            </w:r>
          </w:p>
        </w:tc>
      </w:tr>
      <w:tr w:rsidR="00591A1B" w:rsidRPr="00353F59" w14:paraId="680F6583" w14:textId="77777777" w:rsidTr="00261D49">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DFCEE16" w14:textId="77777777" w:rsidR="00591A1B" w:rsidRDefault="00A56571" w:rsidP="00353F59">
            <w:r w:rsidRPr="00353F59">
              <w:t>7</w:t>
            </w:r>
          </w:p>
          <w:p w14:paraId="1B46B53C" w14:textId="1E75A01E" w:rsidR="00CF2D34" w:rsidRDefault="00CF2D34" w:rsidP="00353F59"/>
          <w:p w14:paraId="02A3805D" w14:textId="77777777" w:rsidR="00CF2D34" w:rsidRPr="00353F59" w:rsidRDefault="00CF2D34" w:rsidP="00353F59"/>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8020CA" w14:textId="77777777" w:rsidR="00591A1B" w:rsidRPr="00353F59" w:rsidRDefault="00A56571" w:rsidP="00353F59">
            <w:r w:rsidRPr="00353F59">
              <w:t>Generate the KY School Register Report and the ADA/ADM Report.</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2F76B748"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8622416" w14:textId="77777777" w:rsidR="00591A1B" w:rsidRPr="00353F59" w:rsidRDefault="00A56571" w:rsidP="00353F59">
            <w:r w:rsidRPr="00353F59">
              <w:t> </w:t>
            </w:r>
          </w:p>
        </w:tc>
      </w:tr>
      <w:tr w:rsidR="00591A1B" w:rsidRPr="00353F59" w14:paraId="33D6F864" w14:textId="77777777" w:rsidTr="00261D49">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1B646CE" w14:textId="218C657C" w:rsidR="00591A1B" w:rsidRPr="00353F59" w:rsidRDefault="00F85225" w:rsidP="00353F59">
            <w:r>
              <w:t>7</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C71C1C" w14:textId="77777777" w:rsidR="00591A1B" w:rsidRPr="00353F59" w:rsidRDefault="00A56571" w:rsidP="00353F59">
            <w:r w:rsidRPr="00353F59">
              <w:t xml:space="preserve">Determine whether each is verified, signed and dated </w:t>
            </w:r>
            <w:r w:rsidR="004F49C1" w:rsidRPr="00353F59">
              <w:t xml:space="preserve">monthly </w:t>
            </w:r>
            <w:r w:rsidRPr="00353F59">
              <w:t xml:space="preserve">by certified </w:t>
            </w:r>
            <w:r w:rsidR="00054157" w:rsidRPr="00353F59">
              <w:t xml:space="preserve">school </w:t>
            </w:r>
            <w:r w:rsidRPr="00353F59">
              <w:t>personnel.</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98E3EC1"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10A511F" w14:textId="77777777" w:rsidR="00591A1B" w:rsidRPr="00353F59" w:rsidRDefault="00A56571" w:rsidP="00353F59">
            <w:r w:rsidRPr="00353F59">
              <w:t> </w:t>
            </w:r>
          </w:p>
        </w:tc>
      </w:tr>
      <w:tr w:rsidR="00591A1B" w:rsidRPr="00353F59" w14:paraId="2C87551A" w14:textId="77777777" w:rsidTr="00261D49">
        <w:trPr>
          <w:trHeight w:val="63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903DDFB" w14:textId="221DFD92" w:rsidR="00591A1B" w:rsidRPr="00353F59" w:rsidRDefault="00F85225" w:rsidP="00353F59">
            <w:r>
              <w:t>7</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67D53B" w14:textId="77777777" w:rsidR="00591A1B" w:rsidRPr="00353F59" w:rsidRDefault="00A56571" w:rsidP="00353F59">
            <w:r w:rsidRPr="00353F59">
              <w:t>Compare totals on the KY School Register Report with the totals on the ADA/ADM Report for days Absent, Present and Membership.</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E6BF341"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E5FCEA5" w14:textId="77777777" w:rsidR="00591A1B" w:rsidRPr="00353F59" w:rsidRDefault="00A56571" w:rsidP="00353F59">
            <w:r w:rsidRPr="00353F59">
              <w:t> </w:t>
            </w:r>
          </w:p>
        </w:tc>
      </w:tr>
      <w:tr w:rsidR="00261D49" w:rsidRPr="00353F59" w14:paraId="0108148C" w14:textId="77777777" w:rsidTr="00261D49">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ED89305" w14:textId="7395945D" w:rsidR="00261D49" w:rsidRPr="00353F59" w:rsidRDefault="00261D49" w:rsidP="00353F59">
            <w:r>
              <w:t>7</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2D7A36C" w14:textId="77777777" w:rsidR="00261D49" w:rsidRDefault="00261D49" w:rsidP="00353F59">
            <w:r w:rsidRPr="00353F59">
              <w:t>Notes and Discrepancies:</w:t>
            </w:r>
          </w:p>
          <w:p w14:paraId="35EBF283" w14:textId="77777777" w:rsidR="00D52D65" w:rsidRPr="00353F59" w:rsidRDefault="00D52D65" w:rsidP="00353F59"/>
        </w:tc>
        <w:tc>
          <w:tcPr>
            <w:tcW w:w="1172" w:type="dxa"/>
            <w:tcBorders>
              <w:top w:val="single" w:sz="6" w:space="0" w:color="000000"/>
              <w:left w:val="single" w:sz="6" w:space="0" w:color="000000"/>
              <w:bottom w:val="single" w:sz="6" w:space="0" w:color="000000"/>
              <w:right w:val="single" w:sz="4" w:space="0" w:color="000000"/>
            </w:tcBorders>
            <w:shd w:val="clear" w:color="auto" w:fill="auto"/>
          </w:tcPr>
          <w:p w14:paraId="37C34EE0" w14:textId="273D2C39" w:rsidR="00261D49" w:rsidRPr="00353F59" w:rsidRDefault="00AB2A87" w:rsidP="00353F59">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tcPr>
          <w:p w14:paraId="358D1915" w14:textId="70D64186" w:rsidR="00261D49" w:rsidRPr="00353F59" w:rsidRDefault="00AB2A87" w:rsidP="00353F59">
            <w:r>
              <w:t xml:space="preserve"> N/A</w:t>
            </w:r>
          </w:p>
        </w:tc>
      </w:tr>
    </w:tbl>
    <w:p w14:paraId="31692B23" w14:textId="0A2983E4" w:rsidR="006E76D6" w:rsidRDefault="006E76D6" w:rsidP="00353F59">
      <w:pPr>
        <w:ind w:left="113"/>
      </w:pPr>
      <w:r>
        <w:lastRenderedPageBreak/>
        <w:t xml:space="preserve">Use of </w:t>
      </w:r>
      <w:r w:rsidR="00F032AC">
        <w:t xml:space="preserve">Transportation Codes - </w:t>
      </w:r>
      <w:r w:rsidRPr="00353F59">
        <w:t>KRS 157.200 (1); KRS 157.370 (3); 702 KAR 5:100, Section 1; 702 KAR 5:010, Sections 4 and 5</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0125394D" w14:textId="77777777" w:rsidTr="00F73436">
        <w:trPr>
          <w:trHeight w:val="480"/>
          <w:tblHeader/>
        </w:trPr>
        <w:tc>
          <w:tcPr>
            <w:tcW w:w="9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9252F3C"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1E83E"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32874507"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A6FE15C" w14:textId="77777777" w:rsidR="0061331A" w:rsidRPr="00353F59" w:rsidRDefault="0061331A" w:rsidP="009E5127">
            <w:r w:rsidRPr="00353F59">
              <w:t>No</w:t>
            </w:r>
          </w:p>
        </w:tc>
      </w:tr>
      <w:tr w:rsidR="00591A1B" w:rsidRPr="00353F59" w14:paraId="43EE1CC6" w14:textId="77777777" w:rsidTr="00261D49">
        <w:trPr>
          <w:trHeight w:val="480"/>
        </w:trPr>
        <w:tc>
          <w:tcPr>
            <w:tcW w:w="9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D87BDA6" w14:textId="11F7A6BB" w:rsidR="00CF2D34" w:rsidRDefault="00AB2A87" w:rsidP="00353F59">
            <w:r>
              <w:t>8</w:t>
            </w:r>
          </w:p>
          <w:p w14:paraId="4B83602F" w14:textId="77777777" w:rsidR="00591A1B" w:rsidRPr="00353F59" w:rsidRDefault="00591A1B" w:rsidP="00353F59"/>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D0153" w14:textId="77777777" w:rsidR="000A4F1C" w:rsidRDefault="00A56571" w:rsidP="00C048E4">
            <w:r w:rsidRPr="00353F59">
              <w:t>Generate</w:t>
            </w:r>
            <w:r w:rsidR="00DB4103">
              <w:t xml:space="preserve"> “</w:t>
            </w:r>
            <w:r w:rsidRPr="00353F59">
              <w:t>Audit IEP and T5 Data ad hoc report”.</w:t>
            </w:r>
          </w:p>
          <w:p w14:paraId="0A0DC93A" w14:textId="3E88B17B" w:rsidR="00591A1B" w:rsidRPr="00353F59" w:rsidRDefault="00A56571" w:rsidP="00C048E4">
            <w:r w:rsidRPr="00353F59">
              <w:t>(Path: Ad Hoc Reporting&gt; Data Export&gt; State Published&gt;Audit IEP and T5 Data)</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DED5F48"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66D2340" w14:textId="77777777" w:rsidR="00591A1B" w:rsidRPr="00353F59" w:rsidRDefault="00A56571" w:rsidP="00353F59">
            <w:r w:rsidRPr="00353F59">
              <w:t> </w:t>
            </w:r>
          </w:p>
        </w:tc>
      </w:tr>
      <w:tr w:rsidR="00591A1B" w:rsidRPr="00353F59" w14:paraId="08987F6E" w14:textId="77777777" w:rsidTr="00261D49">
        <w:trPr>
          <w:trHeight w:val="406"/>
        </w:trPr>
        <w:tc>
          <w:tcPr>
            <w:tcW w:w="9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0D2BF8F" w14:textId="73E23CE4" w:rsidR="00591A1B" w:rsidRPr="00353F59" w:rsidRDefault="00F85225" w:rsidP="00353F59">
            <w:r>
              <w:t>8</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B8C71" w14:textId="77777777" w:rsidR="00591A1B" w:rsidRPr="00353F59" w:rsidRDefault="00104AFC" w:rsidP="00353F59">
            <w:r w:rsidRPr="00353F59">
              <w:t xml:space="preserve">To determine </w:t>
            </w:r>
            <w:r w:rsidR="00CD69A1" w:rsidRPr="00353F59">
              <w:t>T-5</w:t>
            </w:r>
            <w:r w:rsidRPr="00353F59">
              <w:t xml:space="preserve"> eligibility, </w:t>
            </w:r>
            <w:r w:rsidR="00CD69A1" w:rsidRPr="00353F59">
              <w:t>c</w:t>
            </w:r>
            <w:r w:rsidR="00552E34" w:rsidRPr="00353F59">
              <w:t>heck</w:t>
            </w:r>
            <w:r w:rsidR="00F527E2" w:rsidRPr="00353F59">
              <w:t xml:space="preserve"> the </w:t>
            </w:r>
            <w:r w:rsidR="00B27703" w:rsidRPr="00353F59">
              <w:t xml:space="preserve">IEP </w:t>
            </w:r>
            <w:r w:rsidR="00F527E2" w:rsidRPr="00353F59">
              <w:t>Related S</w:t>
            </w:r>
            <w:r w:rsidR="00552E34" w:rsidRPr="00353F59">
              <w:t>ervices pa</w:t>
            </w:r>
            <w:r w:rsidR="00F527E2" w:rsidRPr="00353F59">
              <w:t xml:space="preserve">ge </w:t>
            </w:r>
            <w:r w:rsidR="00B27703" w:rsidRPr="00353F59">
              <w:t xml:space="preserve">for the student to verity </w:t>
            </w:r>
            <w:r w:rsidR="00CD69A1" w:rsidRPr="00353F59">
              <w:t>require</w:t>
            </w:r>
            <w:r w:rsidR="00B27703" w:rsidRPr="00353F59">
              <w:t>d</w:t>
            </w:r>
            <w:r w:rsidR="00CD69A1" w:rsidRPr="00353F59">
              <w:t xml:space="preserve"> </w:t>
            </w:r>
            <w:r w:rsidR="00F527E2" w:rsidRPr="00353F59">
              <w:t>special t</w:t>
            </w:r>
            <w:r w:rsidR="00552E34" w:rsidRPr="00353F59">
              <w:t>ransportation services.</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6617AD6E"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356541C2" w14:textId="77777777" w:rsidR="00591A1B" w:rsidRPr="00353F59" w:rsidRDefault="00A56571" w:rsidP="00353F59">
            <w:r w:rsidRPr="00353F59">
              <w:t> </w:t>
            </w:r>
          </w:p>
        </w:tc>
      </w:tr>
      <w:tr w:rsidR="00261D49" w:rsidRPr="00353F59" w14:paraId="72D8D76A" w14:textId="77777777" w:rsidTr="003E702C">
        <w:trPr>
          <w:trHeight w:val="561"/>
        </w:trPr>
        <w:tc>
          <w:tcPr>
            <w:tcW w:w="9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D5D4B2B" w14:textId="4946E4E6" w:rsidR="00261D49" w:rsidRPr="00353F59" w:rsidRDefault="00261D49" w:rsidP="00353F59">
            <w:r>
              <w:t>8</w:t>
            </w:r>
          </w:p>
        </w:tc>
        <w:tc>
          <w:tcPr>
            <w:tcW w:w="1114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5B56FC2" w14:textId="77777777" w:rsidR="00261D49" w:rsidRDefault="00261D49" w:rsidP="00353F59">
            <w:r w:rsidRPr="00353F59">
              <w:t>Notes and Discrepancies:</w:t>
            </w:r>
          </w:p>
          <w:p w14:paraId="2B58A092" w14:textId="77777777" w:rsidR="00F032AC" w:rsidRDefault="00F032AC" w:rsidP="00353F59"/>
        </w:tc>
        <w:tc>
          <w:tcPr>
            <w:tcW w:w="1172" w:type="dxa"/>
            <w:tcBorders>
              <w:top w:val="single" w:sz="6" w:space="0" w:color="000000"/>
              <w:left w:val="single" w:sz="6" w:space="0" w:color="000000"/>
              <w:bottom w:val="single" w:sz="4" w:space="0" w:color="000000"/>
              <w:right w:val="single" w:sz="4" w:space="0" w:color="000000"/>
            </w:tcBorders>
            <w:shd w:val="clear" w:color="auto" w:fill="auto"/>
          </w:tcPr>
          <w:p w14:paraId="3C45E75B" w14:textId="4C8D4C94" w:rsidR="00261D49" w:rsidRPr="00353F59" w:rsidRDefault="00F032AC" w:rsidP="00353F59">
            <w:r>
              <w:t xml:space="preserve"> N/A</w:t>
            </w:r>
          </w:p>
        </w:tc>
        <w:tc>
          <w:tcPr>
            <w:tcW w:w="788" w:type="dxa"/>
            <w:tcBorders>
              <w:top w:val="single" w:sz="6" w:space="0" w:color="000000"/>
              <w:left w:val="single" w:sz="6" w:space="0" w:color="000000"/>
              <w:bottom w:val="single" w:sz="4" w:space="0" w:color="000000"/>
              <w:right w:val="single" w:sz="4" w:space="0" w:color="000000"/>
            </w:tcBorders>
            <w:shd w:val="clear" w:color="auto" w:fill="auto"/>
          </w:tcPr>
          <w:p w14:paraId="5F1990E7" w14:textId="63BFA135" w:rsidR="00261D49" w:rsidRPr="00353F59" w:rsidRDefault="00F032AC" w:rsidP="00353F59">
            <w:r>
              <w:t xml:space="preserve"> N/A</w:t>
            </w:r>
          </w:p>
        </w:tc>
      </w:tr>
      <w:tr w:rsidR="00F8685F" w:rsidRPr="00353F59" w14:paraId="6AADE722" w14:textId="77777777" w:rsidTr="00F8685F">
        <w:trPr>
          <w:trHeight w:val="561"/>
        </w:trPr>
        <w:tc>
          <w:tcPr>
            <w:tcW w:w="953"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E68EF72" w14:textId="77777777" w:rsidR="00F8685F" w:rsidRPr="00353F59" w:rsidRDefault="00F8685F" w:rsidP="009E5127">
            <w:r>
              <w:t>8</w:t>
            </w:r>
          </w:p>
        </w:tc>
        <w:tc>
          <w:tcPr>
            <w:tcW w:w="1114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3EEC35" w14:textId="3271DE62" w:rsidR="00F8685F" w:rsidRDefault="00F8685F" w:rsidP="00F8685F">
            <w:r w:rsidRPr="00353F59">
              <w:t>Select test sample of transportation codes from the ADA/ADM report, using student Enrollment forms, Transportation forms and/or other transportation documentation from the school, then verify the documentation to determine T code eligibility. (Note:  All new enrollments are defaulted to NT until changed.)</w:t>
            </w:r>
          </w:p>
        </w:tc>
        <w:tc>
          <w:tcPr>
            <w:tcW w:w="1172" w:type="dxa"/>
            <w:tcBorders>
              <w:top w:val="single" w:sz="6" w:space="0" w:color="000000"/>
              <w:left w:val="single" w:sz="6" w:space="0" w:color="000000"/>
              <w:bottom w:val="single" w:sz="4" w:space="0" w:color="000000"/>
              <w:right w:val="single" w:sz="4" w:space="0" w:color="000000"/>
            </w:tcBorders>
            <w:shd w:val="clear" w:color="auto" w:fill="auto"/>
          </w:tcPr>
          <w:p w14:paraId="11F8606F" w14:textId="59BEC857" w:rsidR="00F8685F" w:rsidRPr="00353F59" w:rsidRDefault="00F8685F" w:rsidP="009E5127">
            <w:r>
              <w:t xml:space="preserve"> </w:t>
            </w:r>
          </w:p>
        </w:tc>
        <w:tc>
          <w:tcPr>
            <w:tcW w:w="788" w:type="dxa"/>
            <w:tcBorders>
              <w:top w:val="single" w:sz="6" w:space="0" w:color="000000"/>
              <w:left w:val="single" w:sz="6" w:space="0" w:color="000000"/>
              <w:bottom w:val="single" w:sz="4" w:space="0" w:color="000000"/>
              <w:right w:val="single" w:sz="4" w:space="0" w:color="000000"/>
            </w:tcBorders>
            <w:shd w:val="clear" w:color="auto" w:fill="auto"/>
          </w:tcPr>
          <w:p w14:paraId="00983820" w14:textId="56BE02A6" w:rsidR="00F8685F" w:rsidRPr="00353F59" w:rsidRDefault="00F8685F" w:rsidP="009E5127">
            <w:r>
              <w:t xml:space="preserve"> </w:t>
            </w:r>
          </w:p>
        </w:tc>
      </w:tr>
      <w:tr w:rsidR="00F8685F" w:rsidRPr="00353F59" w14:paraId="67A7E1D7" w14:textId="77777777" w:rsidTr="00A7773A">
        <w:trPr>
          <w:trHeight w:val="903"/>
        </w:trPr>
        <w:tc>
          <w:tcPr>
            <w:tcW w:w="9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8BE116A" w14:textId="258EE192" w:rsidR="00F8685F" w:rsidRPr="00353F59" w:rsidRDefault="00F8685F" w:rsidP="00353F59">
            <w:r>
              <w:t>8</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077CD" w14:textId="77777777" w:rsidR="00F8685F" w:rsidRPr="00353F59" w:rsidRDefault="00F8685F" w:rsidP="00353F59">
            <w:r w:rsidRPr="00353F59">
              <w:t xml:space="preserve">Generate “Audit Overlapping T Code report” and verify there are no students with overlapping T codes.  </w:t>
            </w:r>
          </w:p>
          <w:p w14:paraId="5EAF0CA3" w14:textId="76B0E489" w:rsidR="00F8685F" w:rsidRPr="00353F59" w:rsidRDefault="00F8685F" w:rsidP="00353F59">
            <w:r w:rsidRPr="00353F59">
              <w:t>(Path: Ad Hoc Reporting&gt;Data Export&gt;State Published&gt;Audit Overlapping T Codes)</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7C84B017" w14:textId="5630EABD" w:rsidR="00F8685F" w:rsidRPr="00353F59" w:rsidRDefault="00F8685F"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9644B42" w14:textId="73A1835C" w:rsidR="00F8685F" w:rsidRPr="00353F59" w:rsidRDefault="00F8685F" w:rsidP="00353F59">
            <w:r w:rsidRPr="00353F59">
              <w:t> </w:t>
            </w:r>
          </w:p>
        </w:tc>
      </w:tr>
      <w:tr w:rsidR="00F8685F" w:rsidRPr="00353F59" w14:paraId="6A767657" w14:textId="77777777" w:rsidTr="00261D49">
        <w:trPr>
          <w:trHeight w:val="657"/>
        </w:trPr>
        <w:tc>
          <w:tcPr>
            <w:tcW w:w="9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80B510E" w14:textId="31EC2F7E" w:rsidR="00F8685F" w:rsidRPr="00353F59" w:rsidRDefault="00F8685F" w:rsidP="00353F59">
            <w:r>
              <w:t>8</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6C2F0" w14:textId="77777777" w:rsidR="00F8685F" w:rsidRPr="00353F59" w:rsidRDefault="00F8685F" w:rsidP="00353F59">
            <w:r w:rsidRPr="00353F59">
              <w:t xml:space="preserve">Generate “Audit End-Dated T Code report” and verify that all T codes are end dated.  </w:t>
            </w:r>
          </w:p>
          <w:p w14:paraId="4D06F4A6" w14:textId="08C15333" w:rsidR="00F8685F" w:rsidRPr="00353F59" w:rsidRDefault="00F8685F" w:rsidP="00353F59">
            <w:r w:rsidRPr="00353F59">
              <w:t>(Path: Ad Hoc Reporting&gt;Data Export&gt;State Published&gt;Audit End-Dated T Codes)</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EE45395" w14:textId="7BA16F1D" w:rsidR="00F8685F" w:rsidRPr="00353F59" w:rsidRDefault="00F8685F" w:rsidP="00353F59"/>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38673559" w14:textId="7B30B673" w:rsidR="00F8685F" w:rsidRPr="00353F59" w:rsidRDefault="00F8685F" w:rsidP="00353F59"/>
        </w:tc>
      </w:tr>
      <w:tr w:rsidR="00F8685F" w:rsidRPr="00353F59" w14:paraId="55CBA033" w14:textId="77777777" w:rsidTr="00261D49">
        <w:trPr>
          <w:trHeight w:val="657"/>
        </w:trPr>
        <w:tc>
          <w:tcPr>
            <w:tcW w:w="9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DA6CDBB" w14:textId="6A33D372" w:rsidR="00F8685F" w:rsidRPr="00353F59" w:rsidRDefault="00F8685F" w:rsidP="00353F59">
            <w:r>
              <w:t>8</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0E70F" w14:textId="77777777" w:rsidR="00F8685F" w:rsidRDefault="00F8685F" w:rsidP="00353F59">
            <w:r w:rsidRPr="00353F59">
              <w:t>Generate “Audit Missing T Code report” and verify there are no students with missing T codes.</w:t>
            </w:r>
          </w:p>
          <w:p w14:paraId="2DBD6F74" w14:textId="60AD1D8A" w:rsidR="00F8685F" w:rsidRPr="00353F59" w:rsidRDefault="00F8685F" w:rsidP="00353F59">
            <w:r w:rsidRPr="00353F59">
              <w:t>(Path: Ad Hoc Reporting&gt;Data Export&gt;State Published&gt;Audit Missing T Codes)</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57697414" w14:textId="77777777" w:rsidR="00F8685F" w:rsidRPr="00353F59" w:rsidRDefault="00F8685F" w:rsidP="00353F59"/>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397134A" w14:textId="77777777" w:rsidR="00F8685F" w:rsidRPr="00353F59" w:rsidRDefault="00F8685F" w:rsidP="00353F59"/>
        </w:tc>
      </w:tr>
      <w:tr w:rsidR="00F8685F" w:rsidRPr="00353F59" w14:paraId="063CDD9B" w14:textId="77777777" w:rsidTr="00A7773A">
        <w:trPr>
          <w:trHeight w:val="498"/>
        </w:trPr>
        <w:tc>
          <w:tcPr>
            <w:tcW w:w="9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FCDA5B5" w14:textId="49BEF221" w:rsidR="00F8685F" w:rsidRPr="00353F59" w:rsidRDefault="00F8685F" w:rsidP="00353F59">
            <w:r>
              <w:t>8</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5B0126" w14:textId="024FD835" w:rsidR="00F8685F" w:rsidRPr="00353F59" w:rsidRDefault="00F8685F" w:rsidP="00353F59">
            <w:r w:rsidRPr="00353F59">
              <w:t>KDE Recommendation:  T codes should be verified at the school at least twice per year.</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3147D3F7" w14:textId="77777777" w:rsidR="00F8685F" w:rsidRPr="00353F59" w:rsidRDefault="00F8685F" w:rsidP="00353F59"/>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B9B774F" w14:textId="77777777" w:rsidR="00F8685F" w:rsidRPr="00353F59" w:rsidRDefault="00F8685F" w:rsidP="00353F59"/>
        </w:tc>
      </w:tr>
      <w:tr w:rsidR="00F8685F" w:rsidRPr="00353F59" w14:paraId="683ABF2A" w14:textId="77777777" w:rsidTr="009E5127">
        <w:trPr>
          <w:trHeight w:val="408"/>
        </w:trPr>
        <w:tc>
          <w:tcPr>
            <w:tcW w:w="95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80E36DB" w14:textId="6F9027EE" w:rsidR="00F8685F" w:rsidRPr="00353F59" w:rsidRDefault="00F8685F" w:rsidP="00353F59">
            <w:r>
              <w:t>8</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5650CC5" w14:textId="77777777" w:rsidR="00F8685F" w:rsidRDefault="00F8685F" w:rsidP="00A7773A">
            <w:r w:rsidRPr="00353F59">
              <w:t>Notes and Discrepancies:</w:t>
            </w:r>
          </w:p>
          <w:p w14:paraId="045B6E91" w14:textId="7B0755C7" w:rsidR="003C4D3D" w:rsidRPr="00353F59" w:rsidRDefault="003C4D3D" w:rsidP="00A7773A"/>
        </w:tc>
        <w:tc>
          <w:tcPr>
            <w:tcW w:w="117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tcPr>
          <w:p w14:paraId="42AD5F95" w14:textId="30A7AD8C" w:rsidR="00F8685F" w:rsidRPr="00353F59" w:rsidRDefault="00F8685F" w:rsidP="00353F59">
            <w:r w:rsidRPr="00353F59">
              <w:t> </w:t>
            </w:r>
            <w:r w:rsidR="003C4D3D">
              <w:t>N/A</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tcPr>
          <w:p w14:paraId="1038A5BB" w14:textId="2BB98E61" w:rsidR="00F8685F" w:rsidRPr="00353F59" w:rsidRDefault="003C4D3D" w:rsidP="00353F59">
            <w:r>
              <w:t>N/A</w:t>
            </w:r>
          </w:p>
        </w:tc>
      </w:tr>
    </w:tbl>
    <w:p w14:paraId="46290F07" w14:textId="77777777" w:rsidR="006E76D6" w:rsidRDefault="006E76D6" w:rsidP="008B34FB"/>
    <w:p w14:paraId="13D0167B" w14:textId="540752FD" w:rsidR="006E76D6" w:rsidRDefault="006E76D6" w:rsidP="008B34FB">
      <w:pPr>
        <w:ind w:left="113"/>
      </w:pPr>
      <w:r>
        <w:t xml:space="preserve">Use of </w:t>
      </w:r>
      <w:r w:rsidR="003C4D3D">
        <w:t xml:space="preserve">Withdrawal Codes - </w:t>
      </w:r>
      <w:r w:rsidRPr="00353F59">
        <w:t>KRS 159.170; KRS 161.200 (2); 702 KAR 7:125, Sections 12</w:t>
      </w:r>
      <w:r w:rsidR="009E5127">
        <w:t xml:space="preserve"> </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7CBDDA8A" w14:textId="77777777" w:rsidTr="00F73436">
        <w:trPr>
          <w:trHeight w:val="633"/>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6348155"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5296F8"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6769EB5"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FB34DD5" w14:textId="77777777" w:rsidR="0061331A" w:rsidRPr="00353F59" w:rsidRDefault="0061331A" w:rsidP="009E5127">
            <w:r w:rsidRPr="00353F59">
              <w:t>No</w:t>
            </w:r>
          </w:p>
        </w:tc>
      </w:tr>
      <w:tr w:rsidR="00D01AD0" w:rsidRPr="00353F59" w14:paraId="541BCB37" w14:textId="77777777" w:rsidTr="00D01AD0">
        <w:trPr>
          <w:trHeight w:val="63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2B8AE75" w14:textId="1B12D85F" w:rsidR="00D01AD0" w:rsidRPr="00353F59" w:rsidRDefault="00D01AD0" w:rsidP="009E5127">
            <w:r>
              <w:t>9</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09A06F" w14:textId="1417DB99" w:rsidR="00D01AD0" w:rsidRPr="00353F59" w:rsidRDefault="00D01AD0" w:rsidP="009E5127">
            <w:r>
              <w:t xml:space="preserve"> </w:t>
            </w:r>
            <w:r w:rsidRPr="00353F59">
              <w:t>Generate the enrollment status report including students with an end status (withdrawal code).</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265CABAD" w14:textId="77777777" w:rsidR="00D01AD0" w:rsidRPr="00353F59" w:rsidRDefault="00D01AD0"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C32CE29" w14:textId="77777777" w:rsidR="00D01AD0" w:rsidRPr="00353F59" w:rsidRDefault="00D01AD0" w:rsidP="009E5127">
            <w:r w:rsidRPr="00353F59">
              <w:t>No</w:t>
            </w:r>
          </w:p>
        </w:tc>
      </w:tr>
      <w:tr w:rsidR="00D01AD0" w:rsidRPr="00353F59" w14:paraId="3A0DB4F5" w14:textId="77777777" w:rsidTr="00D01AD0">
        <w:trPr>
          <w:trHeight w:val="795"/>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9C49968" w14:textId="79EAD623" w:rsidR="00D01AD0" w:rsidRPr="00353F59" w:rsidRDefault="00D01AD0" w:rsidP="00353F59">
            <w:r>
              <w:t>9</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3E1434" w14:textId="41260143" w:rsidR="00D01AD0" w:rsidRPr="00353F59" w:rsidRDefault="00D01AD0" w:rsidP="00353F59">
            <w:r w:rsidRPr="00353F59">
              <w:t>Obtain documentation on students who have withdrawal codes assigned.</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7699FE88" w14:textId="4EAD7DEA" w:rsidR="00D01AD0" w:rsidRPr="00353F59" w:rsidRDefault="00D01AD0"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CC699FA" w14:textId="37B77329" w:rsidR="00D01AD0" w:rsidRPr="00353F59" w:rsidRDefault="00D01AD0" w:rsidP="00353F59">
            <w:r w:rsidRPr="00353F59">
              <w:t> </w:t>
            </w:r>
          </w:p>
        </w:tc>
      </w:tr>
      <w:tr w:rsidR="00D01AD0" w:rsidRPr="00353F59" w14:paraId="7F19CD46" w14:textId="77777777" w:rsidTr="00C40E44">
        <w:trPr>
          <w:trHeight w:val="432"/>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AE3EA21" w14:textId="3B3E36CD" w:rsidR="00D01AD0" w:rsidRPr="00353F59" w:rsidRDefault="00D01AD0" w:rsidP="00353F59">
            <w:r>
              <w:t>9</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99C6A2" w14:textId="2DBC79D2" w:rsidR="00D01AD0" w:rsidRPr="00353F59" w:rsidRDefault="00D01AD0" w:rsidP="00353F59">
            <w:r w:rsidRPr="00353F59">
              <w:t>Compare the withdrawal code with the documentation.  Determine compliance with 702 KAR 7:125, Section 17 and KRS 161.200, Section 2.</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2A661C1B" w14:textId="631D94DE" w:rsidR="00D01AD0" w:rsidRPr="00353F59" w:rsidRDefault="00D01AD0"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A50F6D3" w14:textId="68A65D82" w:rsidR="00D01AD0" w:rsidRPr="00353F59" w:rsidRDefault="00D01AD0" w:rsidP="00353F59">
            <w:r w:rsidRPr="00353F59">
              <w:t> </w:t>
            </w:r>
          </w:p>
        </w:tc>
      </w:tr>
      <w:tr w:rsidR="00D01AD0" w:rsidRPr="00353F59" w14:paraId="039A3A5E" w14:textId="77777777" w:rsidTr="009E5127">
        <w:trPr>
          <w:trHeight w:val="72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BE4E15B" w14:textId="28AD8A83" w:rsidR="00D01AD0" w:rsidRPr="00353F59" w:rsidRDefault="00D01AD0" w:rsidP="00353F59">
            <w:r>
              <w:t>9</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B300F13" w14:textId="77777777" w:rsidR="00D01AD0" w:rsidRDefault="00D01AD0" w:rsidP="00353F59">
            <w:r w:rsidRPr="00353F59">
              <w:t>Notes and Discrepancies:</w:t>
            </w:r>
          </w:p>
          <w:p w14:paraId="36A61B54" w14:textId="24A78F45" w:rsidR="00D01AD0" w:rsidRPr="00353F59" w:rsidRDefault="00D01AD0" w:rsidP="00353F59"/>
        </w:tc>
        <w:tc>
          <w:tcPr>
            <w:tcW w:w="117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tcPr>
          <w:p w14:paraId="1D7332FE" w14:textId="6340BEFD" w:rsidR="00D01AD0" w:rsidRPr="00353F59" w:rsidRDefault="004477CA" w:rsidP="00353F59">
            <w:r>
              <w:t>N/A</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tcPr>
          <w:p w14:paraId="67780D11" w14:textId="45EBD570" w:rsidR="00D01AD0" w:rsidRPr="00353F59" w:rsidRDefault="004477CA" w:rsidP="00353F59">
            <w:r>
              <w:t>N/A</w:t>
            </w:r>
          </w:p>
        </w:tc>
      </w:tr>
    </w:tbl>
    <w:p w14:paraId="6624685F" w14:textId="77777777" w:rsidR="006E5E50" w:rsidRDefault="006E5E50" w:rsidP="00353F59">
      <w:pPr>
        <w:tabs>
          <w:tab w:val="left" w:pos="1066"/>
        </w:tabs>
        <w:ind w:left="113"/>
      </w:pPr>
    </w:p>
    <w:p w14:paraId="19D8CBFF" w14:textId="113BA6DF" w:rsidR="00EE716F" w:rsidRDefault="00EE716F">
      <w:pPr>
        <w:suppressAutoHyphens w:val="0"/>
        <w:spacing w:after="0" w:line="240" w:lineRule="auto"/>
      </w:pPr>
      <w:r>
        <w:br w:type="page"/>
      </w:r>
    </w:p>
    <w:p w14:paraId="1DC4E2A0" w14:textId="05940036" w:rsidR="006E5E50" w:rsidRDefault="006E5E50" w:rsidP="00353F59">
      <w:pPr>
        <w:tabs>
          <w:tab w:val="left" w:pos="1066"/>
        </w:tabs>
        <w:ind w:left="113"/>
      </w:pPr>
      <w:r>
        <w:lastRenderedPageBreak/>
        <w:t xml:space="preserve">Record of </w:t>
      </w:r>
      <w:r w:rsidRPr="00353F59">
        <w:t>Suspensions   - KRS 158.150 (6)</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E5E50" w:rsidRPr="00353F59" w14:paraId="74F1CBD2" w14:textId="77777777" w:rsidTr="00F73436">
        <w:trPr>
          <w:trHeight w:val="420"/>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ED14147" w14:textId="77777777" w:rsidR="006E5E50" w:rsidRPr="00353F59" w:rsidRDefault="006E5E50"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20128" w14:textId="77777777" w:rsidR="006E5E50" w:rsidRPr="00353F59" w:rsidRDefault="006E5E50"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9B3367F" w14:textId="77777777" w:rsidR="006E5E50" w:rsidRPr="00353F59" w:rsidRDefault="006E5E50"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B3E6D3F" w14:textId="77777777" w:rsidR="006E5E50" w:rsidRPr="00353F59" w:rsidRDefault="006E5E50" w:rsidP="009E5127">
            <w:r w:rsidRPr="00353F59">
              <w:t>No</w:t>
            </w:r>
          </w:p>
        </w:tc>
      </w:tr>
      <w:tr w:rsidR="006E5E50" w:rsidRPr="00353F59" w14:paraId="7EE76421" w14:textId="77777777" w:rsidTr="009E5127">
        <w:trPr>
          <w:trHeight w:val="42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B25317E" w14:textId="2645A907" w:rsidR="006E5E50" w:rsidRDefault="00FA2D0B" w:rsidP="009E5127">
            <w:r>
              <w:t>10</w:t>
            </w:r>
          </w:p>
          <w:p w14:paraId="5CE8B8DD" w14:textId="77777777" w:rsidR="006E5E50" w:rsidRPr="00353F59" w:rsidRDefault="006E5E50" w:rsidP="009E5127"/>
          <w:p w14:paraId="6708ED7E" w14:textId="77777777" w:rsidR="006E5E50" w:rsidRPr="00353F59" w:rsidRDefault="006E5E50" w:rsidP="009E5127"/>
          <w:p w14:paraId="5C8BFA9A" w14:textId="77777777" w:rsidR="006E5E50" w:rsidRPr="00353F59" w:rsidRDefault="006E5E50" w:rsidP="009E5127"/>
          <w:p w14:paraId="0119BB25" w14:textId="77777777" w:rsidR="006E5E50" w:rsidRPr="00353F59" w:rsidRDefault="006E5E50" w:rsidP="009E5127"/>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E559C" w14:textId="77777777" w:rsidR="00FA2D0B" w:rsidRPr="00353F59" w:rsidRDefault="00FA2D0B" w:rsidP="00FA2D0B">
            <w:r w:rsidRPr="00353F59">
              <w:t xml:space="preserve">Generate the “Audit SSP ad hoc report” - Suspensions include all students who have an SSP3 code.  </w:t>
            </w:r>
          </w:p>
          <w:p w14:paraId="532D1BB5" w14:textId="55E70269" w:rsidR="006E5E50" w:rsidRPr="00353F59" w:rsidRDefault="00FA2D0B" w:rsidP="00FA2D0B">
            <w:r w:rsidRPr="00353F59">
              <w:t>(Path: Ad Hoc Reporting&gt; Data Export&gt; State Published&gt; Audit SSP)</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48CE179" w14:textId="77777777" w:rsidR="006E5E50" w:rsidRPr="00353F59" w:rsidRDefault="006E5E50" w:rsidP="009E5127">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BB2A16C" w14:textId="77777777" w:rsidR="006E5E50" w:rsidRPr="00353F59" w:rsidRDefault="006E5E50" w:rsidP="009E5127">
            <w:r w:rsidRPr="00353F59">
              <w:t> </w:t>
            </w:r>
          </w:p>
        </w:tc>
      </w:tr>
      <w:tr w:rsidR="006E5E50" w:rsidRPr="00353F59" w14:paraId="3A6AF42E" w14:textId="77777777" w:rsidTr="009E5127">
        <w:trPr>
          <w:trHeight w:val="432"/>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F9332A" w14:textId="0BEBD804" w:rsidR="006E5E50" w:rsidRPr="00353F59" w:rsidRDefault="00FA2D0B" w:rsidP="009E5127">
            <w:r>
              <w:t>10</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2C7866" w14:textId="0B79A509" w:rsidR="006E5E50" w:rsidRPr="00353F59" w:rsidRDefault="00FA2D0B" w:rsidP="009E5127">
            <w:r w:rsidRPr="00353F59">
              <w:t>Compare the SSP3 code ad hoc report and the suspension documentation from the school to verify compliance with KRS 158.150.  (Supporting documentation is generally a letter signed by the school principal or superintendent informing the parent(s) and/or legal guardian(s) of suspension.)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113A5FD" w14:textId="77777777" w:rsidR="006E5E50" w:rsidRPr="00353F59" w:rsidRDefault="006E5E50" w:rsidP="009E5127">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29D3B8F2" w14:textId="77777777" w:rsidR="006E5E50" w:rsidRPr="00353F59" w:rsidRDefault="006E5E50" w:rsidP="009E5127">
            <w:r w:rsidRPr="00353F59">
              <w:t> </w:t>
            </w:r>
          </w:p>
        </w:tc>
      </w:tr>
      <w:tr w:rsidR="006E5E50" w:rsidRPr="00353F59" w14:paraId="18A5B7A6" w14:textId="77777777" w:rsidTr="009E5127">
        <w:trPr>
          <w:trHeight w:val="72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266181" w14:textId="0C983D20" w:rsidR="006E5E50" w:rsidRPr="00353F59" w:rsidRDefault="00FA2D0B" w:rsidP="009E5127">
            <w:r>
              <w:t>10</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8FD83F" w14:textId="77777777" w:rsidR="00FA2D0B" w:rsidRDefault="00FA2D0B" w:rsidP="00FA2D0B">
            <w:r>
              <w:t>Run Behavior</w:t>
            </w:r>
            <w:r w:rsidRPr="00353F59">
              <w:t xml:space="preserve"> Attendance </w:t>
            </w:r>
            <w:r>
              <w:t>Audit</w:t>
            </w:r>
            <w:r w:rsidRPr="00353F59">
              <w:t xml:space="preserve"> Report</w:t>
            </w:r>
            <w:r>
              <w:t>; will show behavior resolutions without an attendance code and attendance without a behavior resolution</w:t>
            </w:r>
            <w:r w:rsidRPr="00353F59">
              <w:t>.</w:t>
            </w:r>
            <w:r>
              <w:t xml:space="preserve"> </w:t>
            </w:r>
            <w:r w:rsidRPr="00353F59">
              <w:t>(</w:t>
            </w:r>
            <w:r>
              <w:t>Behavior&gt;Reports&gt;Behavior Attendance Audit)</w:t>
            </w:r>
          </w:p>
          <w:p w14:paraId="3F774EB5" w14:textId="1467DD67" w:rsidR="006E5E50" w:rsidRPr="00353F59" w:rsidRDefault="00FA2D0B" w:rsidP="00FA2D0B">
            <w:r>
              <w:t>Also, run Safe Schools Report (KY State Reporting&gt;Safe Schools); it provides suspension/attendance dates and/or times that are inconsistent.</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5F133C1C" w14:textId="77777777" w:rsidR="006E5E50" w:rsidRPr="00353F59" w:rsidRDefault="006E5E50" w:rsidP="009E5127">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7FF5ED83" w14:textId="77777777" w:rsidR="006E5E50" w:rsidRPr="00353F59" w:rsidRDefault="006E5E50" w:rsidP="009E5127">
            <w:r w:rsidRPr="00353F59">
              <w:t> </w:t>
            </w:r>
          </w:p>
        </w:tc>
      </w:tr>
      <w:tr w:rsidR="006E5E50" w:rsidRPr="00353F59" w14:paraId="223CF27E" w14:textId="77777777" w:rsidTr="009E5127">
        <w:trPr>
          <w:trHeight w:val="45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88314ED" w14:textId="55FBF1ED" w:rsidR="006E5E50" w:rsidRPr="00353F59" w:rsidRDefault="00FA2D0B" w:rsidP="009E5127">
            <w:r>
              <w:t>10</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7C695B9" w14:textId="77777777" w:rsidR="006E5E50" w:rsidRDefault="006E5E50" w:rsidP="009E5127">
            <w:r w:rsidRPr="00353F59">
              <w:t>Notes and Discrepancies:</w:t>
            </w:r>
          </w:p>
          <w:p w14:paraId="4885A8C7" w14:textId="77777777" w:rsidR="00956A1B" w:rsidRDefault="00956A1B" w:rsidP="009E5127"/>
          <w:p w14:paraId="286ABAF1" w14:textId="77777777" w:rsidR="006E5E50" w:rsidRDefault="006E5E50" w:rsidP="009E5127"/>
        </w:tc>
        <w:tc>
          <w:tcPr>
            <w:tcW w:w="1172" w:type="dxa"/>
            <w:tcBorders>
              <w:top w:val="single" w:sz="6" w:space="0" w:color="000000"/>
              <w:left w:val="single" w:sz="6" w:space="0" w:color="000000"/>
              <w:bottom w:val="single" w:sz="6" w:space="0" w:color="000000"/>
              <w:right w:val="single" w:sz="4" w:space="0" w:color="000000"/>
            </w:tcBorders>
            <w:shd w:val="clear" w:color="auto" w:fill="auto"/>
          </w:tcPr>
          <w:p w14:paraId="21927623" w14:textId="329D798D" w:rsidR="006E5E50" w:rsidRDefault="00956A1B" w:rsidP="009E5127">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tcPr>
          <w:p w14:paraId="0ACAD43E" w14:textId="5E4CEF50" w:rsidR="006E5E50" w:rsidRPr="00353F59" w:rsidRDefault="00956A1B" w:rsidP="009E5127">
            <w:r>
              <w:t xml:space="preserve"> N/A</w:t>
            </w:r>
          </w:p>
        </w:tc>
      </w:tr>
    </w:tbl>
    <w:p w14:paraId="2536CCFF" w14:textId="77777777" w:rsidR="006E5E50" w:rsidRDefault="006E5E50" w:rsidP="00353F59">
      <w:pPr>
        <w:tabs>
          <w:tab w:val="left" w:pos="1066"/>
        </w:tabs>
        <w:ind w:left="113"/>
      </w:pPr>
    </w:p>
    <w:p w14:paraId="40C93984" w14:textId="3E280F8C" w:rsidR="00EE716F" w:rsidRDefault="00EE716F">
      <w:pPr>
        <w:suppressAutoHyphens w:val="0"/>
        <w:spacing w:after="0" w:line="240" w:lineRule="auto"/>
      </w:pPr>
      <w:r>
        <w:br w:type="page"/>
      </w:r>
    </w:p>
    <w:p w14:paraId="5E65E0D4" w14:textId="056F03A7" w:rsidR="003F779C" w:rsidRDefault="003F779C" w:rsidP="00353F59">
      <w:pPr>
        <w:tabs>
          <w:tab w:val="left" w:pos="1066"/>
        </w:tabs>
        <w:ind w:left="113"/>
      </w:pPr>
      <w:r>
        <w:lastRenderedPageBreak/>
        <w:t>Use of State Attendance Codes</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3F779C" w:rsidRPr="00353F59" w14:paraId="4C7F18FF" w14:textId="77777777" w:rsidTr="00F73436">
        <w:trPr>
          <w:trHeight w:val="420"/>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F5CF38F" w14:textId="77777777" w:rsidR="003F779C" w:rsidRPr="00353F59" w:rsidRDefault="003F779C"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F8A1BF" w14:textId="77777777" w:rsidR="003F779C" w:rsidRPr="00353F59" w:rsidRDefault="003F779C"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7C61EC55" w14:textId="77777777" w:rsidR="003F779C" w:rsidRPr="00353F59" w:rsidRDefault="003F779C"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3B471D0" w14:textId="77777777" w:rsidR="003F779C" w:rsidRPr="00353F59" w:rsidRDefault="003F779C" w:rsidP="009E5127">
            <w:r w:rsidRPr="00353F59">
              <w:t>No</w:t>
            </w:r>
          </w:p>
        </w:tc>
      </w:tr>
      <w:tr w:rsidR="006C2B8E" w:rsidRPr="00353F59" w14:paraId="74D19757" w14:textId="77777777" w:rsidTr="006C2B8E">
        <w:trPr>
          <w:trHeight w:val="42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DEB7C1B" w14:textId="6EA5AF15" w:rsidR="006C2B8E" w:rsidRPr="00353F59" w:rsidRDefault="006C2B8E" w:rsidP="009E5127">
            <w:r>
              <w:t>11</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04D579" w14:textId="0F5069CF" w:rsidR="006C2B8E" w:rsidRPr="00353F59" w:rsidRDefault="006C2B8E" w:rsidP="009E5127">
            <w:r w:rsidRPr="00353F59">
              <w:t>Educational Enhancement Opportunity (EHO) - KRS 159.035; KRS 157.320</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A7E6F9A" w14:textId="77777777" w:rsidR="006C2B8E" w:rsidRPr="00353F59" w:rsidRDefault="006C2B8E"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6F8C4F78" w14:textId="77777777" w:rsidR="006C2B8E" w:rsidRPr="00353F59" w:rsidRDefault="006C2B8E" w:rsidP="009E5127">
            <w:r w:rsidRPr="00353F59">
              <w:t>No</w:t>
            </w:r>
          </w:p>
        </w:tc>
      </w:tr>
      <w:tr w:rsidR="003F779C" w:rsidRPr="00353F59" w14:paraId="42C43D94" w14:textId="77777777" w:rsidTr="009E5127">
        <w:trPr>
          <w:trHeight w:val="432"/>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CD7B38B" w14:textId="7B8083BA" w:rsidR="003F779C" w:rsidRPr="00353F59" w:rsidRDefault="003F779C" w:rsidP="009E5127">
            <w:r>
              <w:t>11</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001DB" w14:textId="77777777" w:rsidR="003F779C" w:rsidRPr="00353F59" w:rsidRDefault="003F779C" w:rsidP="003F779C">
            <w:r w:rsidRPr="00353F59">
              <w:t>Generate the “Audit EHO ad hoc report” - Educational Enhancement Opportunity.</w:t>
            </w:r>
          </w:p>
          <w:p w14:paraId="0A0FB809" w14:textId="052416DD" w:rsidR="003F779C" w:rsidRPr="00353F59" w:rsidRDefault="003F779C" w:rsidP="003F779C">
            <w:r w:rsidRPr="00353F59">
              <w:t>(Path: Ad Hoc Reporting&gt; Data Export&gt; State Published&gt; Audit EHO)</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813F143" w14:textId="77777777" w:rsidR="003F779C" w:rsidRPr="00353F59" w:rsidRDefault="003F779C" w:rsidP="009E5127">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01B4F76" w14:textId="77777777" w:rsidR="003F779C" w:rsidRPr="00353F59" w:rsidRDefault="003F779C" w:rsidP="009E5127">
            <w:r w:rsidRPr="00353F59">
              <w:t> </w:t>
            </w:r>
          </w:p>
        </w:tc>
      </w:tr>
      <w:tr w:rsidR="003F779C" w:rsidRPr="00353F59" w14:paraId="5C719AF3" w14:textId="77777777" w:rsidTr="009E5127">
        <w:trPr>
          <w:trHeight w:val="72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D7B3D30" w14:textId="5E8247DB" w:rsidR="003F779C" w:rsidRPr="00353F59" w:rsidRDefault="003F779C" w:rsidP="009E5127">
            <w:r>
              <w:t>11</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4AA35A" w14:textId="024B0A7A" w:rsidR="003F779C" w:rsidRPr="00353F59" w:rsidRDefault="007F0C32" w:rsidP="009E5127">
            <w:r w:rsidRPr="00353F59">
              <w:t xml:space="preserve">Compare the EHO ad hoc report with the EHO days documentation at the school to verify compliance.  (Supporting documentation is generally a signature from the principal giving permission to a student for up to ten (10) days to pursue an EHO.)  </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0569A883" w14:textId="77777777" w:rsidR="003F779C" w:rsidRPr="00353F59" w:rsidRDefault="003F779C" w:rsidP="009E5127">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17263F6" w14:textId="77777777" w:rsidR="003F779C" w:rsidRPr="00353F59" w:rsidRDefault="003F779C" w:rsidP="009E5127">
            <w:r w:rsidRPr="00353F59">
              <w:t> </w:t>
            </w:r>
          </w:p>
        </w:tc>
      </w:tr>
      <w:tr w:rsidR="003F779C" w:rsidRPr="00353F59" w14:paraId="3E2C33BA" w14:textId="77777777" w:rsidTr="009E5127">
        <w:trPr>
          <w:trHeight w:val="45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523A2A" w14:textId="34DC50BD" w:rsidR="003F779C" w:rsidRPr="00353F59" w:rsidRDefault="007F0C32" w:rsidP="009E5127">
            <w:r>
              <w:t>11</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68E2797" w14:textId="77777777" w:rsidR="003F779C" w:rsidRDefault="003F779C" w:rsidP="009E5127">
            <w:r w:rsidRPr="00353F59">
              <w:t>Notes and Discrepancies:</w:t>
            </w:r>
          </w:p>
          <w:p w14:paraId="0B2E9EC5" w14:textId="77777777" w:rsidR="003F779C" w:rsidRDefault="003F779C" w:rsidP="009E5127"/>
          <w:p w14:paraId="36918686" w14:textId="77777777" w:rsidR="006C2B8E" w:rsidRDefault="006C2B8E" w:rsidP="009E5127"/>
        </w:tc>
        <w:tc>
          <w:tcPr>
            <w:tcW w:w="1172" w:type="dxa"/>
            <w:tcBorders>
              <w:top w:val="single" w:sz="6" w:space="0" w:color="000000"/>
              <w:left w:val="single" w:sz="6" w:space="0" w:color="000000"/>
              <w:bottom w:val="single" w:sz="6" w:space="0" w:color="000000"/>
              <w:right w:val="single" w:sz="4" w:space="0" w:color="000000"/>
            </w:tcBorders>
            <w:shd w:val="clear" w:color="auto" w:fill="auto"/>
          </w:tcPr>
          <w:p w14:paraId="07E2A524" w14:textId="35220EF1" w:rsidR="003F779C" w:rsidRDefault="006C2B8E" w:rsidP="009E5127">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tcPr>
          <w:p w14:paraId="1CE5FD1E" w14:textId="76A3F659" w:rsidR="003F779C" w:rsidRPr="00353F59" w:rsidRDefault="006C2B8E" w:rsidP="009E5127">
            <w:r>
              <w:t xml:space="preserve"> N/A</w:t>
            </w:r>
          </w:p>
        </w:tc>
      </w:tr>
    </w:tbl>
    <w:p w14:paraId="4263274E" w14:textId="77777777" w:rsidR="006E5E50" w:rsidRDefault="006E5E50" w:rsidP="00353F59">
      <w:pPr>
        <w:tabs>
          <w:tab w:val="left" w:pos="1066"/>
        </w:tabs>
        <w:ind w:left="113"/>
      </w:pPr>
    </w:p>
    <w:p w14:paraId="6FA57D33" w14:textId="263F9532" w:rsidR="007A03E2" w:rsidRDefault="007A03E2">
      <w:pPr>
        <w:suppressAutoHyphens w:val="0"/>
        <w:spacing w:after="0" w:line="240" w:lineRule="auto"/>
      </w:pPr>
      <w:r>
        <w:br w:type="page"/>
      </w:r>
    </w:p>
    <w:p w14:paraId="50D97E26" w14:textId="4E065219" w:rsidR="00C40E44" w:rsidRDefault="00C40E44" w:rsidP="00353F59">
      <w:pPr>
        <w:tabs>
          <w:tab w:val="left" w:pos="1066"/>
        </w:tabs>
        <w:ind w:left="113"/>
      </w:pPr>
      <w:r w:rsidRPr="00353F59">
        <w:lastRenderedPageBreak/>
        <w:t>Armed Forces Day (AFD) - KRS 159.035, Section 3 (a.); KRS 157.320</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15A81429" w14:textId="77777777" w:rsidTr="00F73436">
        <w:trPr>
          <w:trHeight w:val="615"/>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23A8B5F"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1A888"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9AB4E56"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BE9066B" w14:textId="77777777" w:rsidR="0061331A" w:rsidRPr="00353F59" w:rsidRDefault="0061331A" w:rsidP="009E5127">
            <w:r w:rsidRPr="00353F59">
              <w:t>No</w:t>
            </w:r>
          </w:p>
        </w:tc>
      </w:tr>
      <w:tr w:rsidR="00591A1B" w:rsidRPr="00353F59" w14:paraId="476015C0" w14:textId="77777777" w:rsidTr="00C40E44">
        <w:trPr>
          <w:trHeight w:val="615"/>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90F9583" w14:textId="796A3FF0" w:rsidR="00591A1B" w:rsidRPr="00353F59" w:rsidRDefault="008A5167" w:rsidP="00353F59">
            <w:r>
              <w:t>12</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E7C56A" w14:textId="77777777" w:rsidR="00591A1B" w:rsidRPr="00353F59" w:rsidRDefault="00A56571" w:rsidP="00353F59">
            <w:r w:rsidRPr="00353F59">
              <w:t xml:space="preserve">Generate the “Audit AFD ad hoc report” including all students who have an AFD attendance day code assigned. </w:t>
            </w:r>
          </w:p>
          <w:p w14:paraId="078D530C" w14:textId="77777777" w:rsidR="00591A1B" w:rsidRPr="00353F59" w:rsidRDefault="00A56571" w:rsidP="00353F59">
            <w:r w:rsidRPr="00353F59">
              <w:t>(Path: Ad Hoc Reporting&gt; Data Export&gt; State Published&gt; Audit AFD)</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53B7972D" w14:textId="77777777" w:rsidR="00591A1B" w:rsidRPr="00353F59" w:rsidRDefault="00591A1B" w:rsidP="00353F59"/>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52F6C71" w14:textId="77777777" w:rsidR="00591A1B" w:rsidRPr="00353F59" w:rsidRDefault="00591A1B" w:rsidP="00353F59"/>
        </w:tc>
      </w:tr>
      <w:tr w:rsidR="00591A1B" w:rsidRPr="00353F59" w14:paraId="4DB0BA08" w14:textId="77777777" w:rsidTr="00C40E44">
        <w:trPr>
          <w:trHeight w:val="864"/>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C2F3367" w14:textId="7C23DB83" w:rsidR="00591A1B" w:rsidRPr="00353F59" w:rsidRDefault="008A5167" w:rsidP="00353F59">
            <w:r>
              <w:t>12</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3C94A" w14:textId="77777777" w:rsidR="00591A1B" w:rsidRPr="00353F59" w:rsidRDefault="00A56571" w:rsidP="00353F59">
            <w:r w:rsidRPr="00353F59">
              <w:t xml:space="preserve">Compare the AFD ad hoc report with the AFD documentation at the school to verify compliance.  (Supporting documentation for appropriateness is generally a letter from the parent requesting the student be excused for </w:t>
            </w:r>
            <w:r w:rsidR="00D938E1" w:rsidRPr="00353F59">
              <w:t>one (1)</w:t>
            </w:r>
            <w:r w:rsidR="008C76DC" w:rsidRPr="00353F59">
              <w:t xml:space="preserve"> days for </w:t>
            </w:r>
            <w:r w:rsidRPr="00353F59">
              <w:t>military deployment of parent, leg</w:t>
            </w:r>
            <w:r w:rsidR="00D938E1" w:rsidRPr="00353F59">
              <w:t>al guardian or custodial parent and one (1) day for return of same.</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5CDDF1AD"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498D52DD" w14:textId="77777777" w:rsidR="00591A1B" w:rsidRPr="00353F59" w:rsidRDefault="00A56571" w:rsidP="00353F59">
            <w:r w:rsidRPr="00353F59">
              <w:t> </w:t>
            </w:r>
          </w:p>
        </w:tc>
      </w:tr>
      <w:tr w:rsidR="00C40E44" w:rsidRPr="00353F59" w14:paraId="33E2CEF9" w14:textId="77777777" w:rsidTr="00C40E44">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FDDA544" w14:textId="06A91E37" w:rsidR="00C40E44" w:rsidRPr="00353F59" w:rsidRDefault="00C40E44" w:rsidP="00353F59">
            <w:r>
              <w:t>12</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A75D306" w14:textId="77777777" w:rsidR="00C40E44" w:rsidRDefault="00C40E44" w:rsidP="00353F59">
            <w:r w:rsidRPr="00353F59">
              <w:t>Notes and Discrepancies:</w:t>
            </w:r>
          </w:p>
          <w:p w14:paraId="17BF5D24" w14:textId="77777777" w:rsidR="003F56A6" w:rsidRDefault="003F56A6" w:rsidP="00353F59"/>
        </w:tc>
        <w:tc>
          <w:tcPr>
            <w:tcW w:w="1172" w:type="dxa"/>
            <w:tcBorders>
              <w:top w:val="single" w:sz="6" w:space="0" w:color="000000"/>
              <w:left w:val="single" w:sz="6" w:space="0" w:color="000000"/>
              <w:bottom w:val="single" w:sz="6" w:space="0" w:color="000000"/>
              <w:right w:val="single" w:sz="4" w:space="0" w:color="000000"/>
            </w:tcBorders>
            <w:shd w:val="clear" w:color="auto" w:fill="auto"/>
          </w:tcPr>
          <w:p w14:paraId="5C4803C3" w14:textId="752D7B19" w:rsidR="00C40E44" w:rsidRPr="00353F59" w:rsidRDefault="003F56A6" w:rsidP="00353F59">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tcPr>
          <w:p w14:paraId="0E783054" w14:textId="6CD859D4" w:rsidR="00C40E44" w:rsidRPr="00353F59" w:rsidRDefault="003F56A6" w:rsidP="00353F59">
            <w:r>
              <w:t xml:space="preserve">  N/A</w:t>
            </w:r>
          </w:p>
        </w:tc>
      </w:tr>
    </w:tbl>
    <w:p w14:paraId="63887820" w14:textId="77777777" w:rsidR="007F0C32" w:rsidRDefault="00C40E44" w:rsidP="00353F59">
      <w:pPr>
        <w:tabs>
          <w:tab w:val="left" w:pos="1066"/>
        </w:tabs>
        <w:ind w:left="113"/>
      </w:pPr>
      <w:r w:rsidRPr="00353F59">
        <w:tab/>
      </w:r>
    </w:p>
    <w:p w14:paraId="30CD519D" w14:textId="057544D0" w:rsidR="00C40E44" w:rsidRDefault="00C40E44" w:rsidP="00353F59">
      <w:pPr>
        <w:tabs>
          <w:tab w:val="left" w:pos="1066"/>
        </w:tabs>
        <w:ind w:left="113"/>
      </w:pPr>
      <w:r w:rsidRPr="00353F59">
        <w:t>Armed Forces Rest &amp; Recuperation Day (AFR) - KRS 159.035, Section 3(a.) </w:t>
      </w:r>
    </w:p>
    <w:tbl>
      <w:tblPr>
        <w:tblW w:w="14058" w:type="dxa"/>
        <w:tblCellMar>
          <w:left w:w="10" w:type="dxa"/>
          <w:right w:w="10" w:type="dxa"/>
        </w:tblCellMar>
        <w:tblLook w:val="0000" w:firstRow="0" w:lastRow="0" w:firstColumn="0" w:lastColumn="0" w:noHBand="0" w:noVBand="0"/>
      </w:tblPr>
      <w:tblGrid>
        <w:gridCol w:w="953"/>
        <w:gridCol w:w="11145"/>
        <w:gridCol w:w="1172"/>
        <w:gridCol w:w="788"/>
      </w:tblGrid>
      <w:tr w:rsidR="0061331A" w:rsidRPr="00353F59" w14:paraId="2E6B2112" w14:textId="77777777" w:rsidTr="00F73436">
        <w:trPr>
          <w:trHeight w:val="403"/>
          <w:tblHeader/>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19110BE" w14:textId="77777777" w:rsidR="0061331A" w:rsidRPr="00353F59" w:rsidRDefault="0061331A" w:rsidP="009E5127">
            <w:r>
              <w:t>Item</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C288E" w14:textId="77777777" w:rsidR="0061331A" w:rsidRPr="00353F59" w:rsidRDefault="0061331A" w:rsidP="009E5127">
            <w:r>
              <w:t>Description</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FECC021" w14:textId="77777777" w:rsidR="0061331A" w:rsidRPr="00353F59" w:rsidRDefault="0061331A" w:rsidP="009E5127">
            <w:r w:rsidRPr="00353F59">
              <w:t>Yes</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893853C" w14:textId="77777777" w:rsidR="0061331A" w:rsidRPr="00353F59" w:rsidRDefault="0061331A" w:rsidP="009E5127">
            <w:r w:rsidRPr="00353F59">
              <w:t>No</w:t>
            </w:r>
          </w:p>
        </w:tc>
      </w:tr>
      <w:tr w:rsidR="00591A1B" w:rsidRPr="00353F59" w14:paraId="6D7C446D" w14:textId="77777777" w:rsidTr="00C40E44">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3EEE863" w14:textId="1D437F2C" w:rsidR="00591A1B" w:rsidRPr="00353F59" w:rsidRDefault="008A5167" w:rsidP="00353F59">
            <w:r>
              <w:t>13</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55DAF4" w14:textId="77777777" w:rsidR="00591A1B" w:rsidRPr="00353F59" w:rsidRDefault="00A56571" w:rsidP="00353F59">
            <w:r w:rsidRPr="00353F59">
              <w:t>Generate the “Audit AFR ad hoc report”. (Path: Ad Hoc Reporting&gt; Data Export&gt; State Published&gt; Audit AFR)</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1BBDBD4D" w14:textId="77777777" w:rsidR="00591A1B" w:rsidRPr="00353F59" w:rsidRDefault="00591A1B" w:rsidP="00353F59"/>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5913F3C9" w14:textId="77777777" w:rsidR="00591A1B" w:rsidRPr="00353F59" w:rsidRDefault="00591A1B" w:rsidP="00353F59"/>
        </w:tc>
      </w:tr>
      <w:tr w:rsidR="00591A1B" w:rsidRPr="00353F59" w14:paraId="7F7AE52B" w14:textId="77777777" w:rsidTr="00C40E44">
        <w:trPr>
          <w:trHeight w:val="630"/>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35A04B4" w14:textId="41727E1F" w:rsidR="00591A1B" w:rsidRPr="00353F59" w:rsidRDefault="008A5167" w:rsidP="00353F59">
            <w:r>
              <w:t>13</w:t>
            </w:r>
          </w:p>
        </w:tc>
        <w:tc>
          <w:tcPr>
            <w:tcW w:w="1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735804" w14:textId="77777777" w:rsidR="00591A1B" w:rsidRPr="00353F59" w:rsidRDefault="00A56571" w:rsidP="00353F59">
            <w:r w:rsidRPr="00353F59">
              <w:t xml:space="preserve">Compare the AFR ad hoc report with the AFR documentation at the school. (Supporting documentation is generally a letter from the parent requesting to be excused absent up to ten (10) days for parent, legal guardian or custodial parent who is home on visitation when the member is stationed out of the country and is granted rest and recuperation leave.)  </w:t>
            </w:r>
          </w:p>
        </w:tc>
        <w:tc>
          <w:tcPr>
            <w:tcW w:w="117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8" w:type="dxa"/>
              <w:bottom w:w="0" w:type="dxa"/>
              <w:right w:w="108" w:type="dxa"/>
            </w:tcMar>
            <w:vAlign w:val="bottom"/>
          </w:tcPr>
          <w:p w14:paraId="47045723" w14:textId="77777777" w:rsidR="00591A1B" w:rsidRPr="00353F59" w:rsidRDefault="00A56571" w:rsidP="00353F59">
            <w:r w:rsidRPr="00353F59">
              <w:t> </w:t>
            </w:r>
          </w:p>
        </w:tc>
        <w:tc>
          <w:tcPr>
            <w:tcW w:w="78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108" w:type="dxa"/>
              <w:bottom w:w="0" w:type="dxa"/>
              <w:right w:w="108" w:type="dxa"/>
            </w:tcMar>
            <w:vAlign w:val="bottom"/>
          </w:tcPr>
          <w:p w14:paraId="0C8FB0B6" w14:textId="77777777" w:rsidR="00591A1B" w:rsidRPr="00353F59" w:rsidRDefault="00A56571" w:rsidP="00353F59">
            <w:r w:rsidRPr="00353F59">
              <w:t> </w:t>
            </w:r>
          </w:p>
        </w:tc>
      </w:tr>
      <w:tr w:rsidR="00C40E44" w:rsidRPr="00353F59" w14:paraId="4DDDF2EA" w14:textId="77777777" w:rsidTr="00C40E44">
        <w:trPr>
          <w:trHeight w:val="403"/>
        </w:trPr>
        <w:tc>
          <w:tcPr>
            <w:tcW w:w="9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8B6A586" w14:textId="605D3B82" w:rsidR="00C40E44" w:rsidRPr="00353F59" w:rsidRDefault="00C40E44" w:rsidP="00353F59">
            <w:r>
              <w:t>13</w:t>
            </w:r>
          </w:p>
        </w:tc>
        <w:tc>
          <w:tcPr>
            <w:tcW w:w="1114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EDD833A" w14:textId="77777777" w:rsidR="00C40E44" w:rsidRDefault="00C40E44" w:rsidP="00353F59">
            <w:r w:rsidRPr="00353F59">
              <w:t> Notes and Discrepancies:</w:t>
            </w:r>
          </w:p>
          <w:p w14:paraId="42FAFBA6" w14:textId="77777777" w:rsidR="007F0C32" w:rsidRDefault="007F0C32" w:rsidP="00353F59"/>
          <w:p w14:paraId="1F1E3CC8" w14:textId="77777777" w:rsidR="003F56A6" w:rsidRDefault="003F56A6" w:rsidP="00353F59"/>
        </w:tc>
        <w:tc>
          <w:tcPr>
            <w:tcW w:w="117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30DFDD0" w14:textId="3194DCDB" w:rsidR="00C40E44" w:rsidRPr="00353F59" w:rsidRDefault="003F56A6" w:rsidP="00353F59">
            <w:r>
              <w:t xml:space="preserve"> N/A</w:t>
            </w:r>
          </w:p>
        </w:tc>
        <w:tc>
          <w:tcPr>
            <w:tcW w:w="7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FC6EF7A" w14:textId="36E99753" w:rsidR="00C40E44" w:rsidRPr="00353F59" w:rsidRDefault="003F56A6" w:rsidP="00353F59">
            <w:r>
              <w:t xml:space="preserve"> N/A</w:t>
            </w:r>
          </w:p>
        </w:tc>
      </w:tr>
    </w:tbl>
    <w:p w14:paraId="11DFCE2C" w14:textId="77777777" w:rsidR="00D05745" w:rsidRDefault="00D05745" w:rsidP="00353F59"/>
    <w:p w14:paraId="1100A851" w14:textId="77777777" w:rsidR="00D05745" w:rsidRDefault="00D05745" w:rsidP="00353F59">
      <w:pPr>
        <w:ind w:left="113"/>
      </w:pPr>
      <w:r w:rsidRPr="00353F59">
        <w:lastRenderedPageBreak/>
        <w:t>Partial Day - 702 KAR 7:125, Section 4</w:t>
      </w:r>
    </w:p>
    <w:tbl>
      <w:tblPr>
        <w:tblW w:w="14058" w:type="dxa"/>
        <w:tblCellMar>
          <w:left w:w="10" w:type="dxa"/>
          <w:right w:w="10" w:type="dxa"/>
        </w:tblCellMar>
        <w:tblLook w:val="0000" w:firstRow="0" w:lastRow="0" w:firstColumn="0" w:lastColumn="0" w:noHBand="0" w:noVBand="0"/>
      </w:tblPr>
      <w:tblGrid>
        <w:gridCol w:w="648"/>
        <w:gridCol w:w="11407"/>
        <w:gridCol w:w="990"/>
        <w:gridCol w:w="1013"/>
      </w:tblGrid>
      <w:tr w:rsidR="0061331A" w:rsidRPr="00353F59" w14:paraId="36CDA090" w14:textId="77777777" w:rsidTr="0019312D">
        <w:trPr>
          <w:trHeight w:val="403"/>
          <w:tblHeader/>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D04E5" w14:textId="77777777" w:rsidR="0061331A" w:rsidRPr="00353F59" w:rsidRDefault="0061331A" w:rsidP="009E5127">
            <w:r>
              <w:t>Item</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41BA4E" w14:textId="77777777" w:rsidR="0061331A" w:rsidRPr="00353F59" w:rsidRDefault="0061331A" w:rsidP="009E5127">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33951881" w14:textId="77777777" w:rsidR="0061331A" w:rsidRPr="00353F59" w:rsidRDefault="0061331A" w:rsidP="009E5127">
            <w:r w:rsidRPr="00353F59">
              <w:t>Yes</w:t>
            </w:r>
          </w:p>
        </w:tc>
        <w:tc>
          <w:tcPr>
            <w:tcW w:w="10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79D9E25A" w14:textId="77777777" w:rsidR="0061331A" w:rsidRPr="00353F59" w:rsidRDefault="0061331A" w:rsidP="009E5127">
            <w:r w:rsidRPr="00353F59">
              <w:t>No</w:t>
            </w:r>
          </w:p>
        </w:tc>
      </w:tr>
      <w:tr w:rsidR="00291384" w:rsidRPr="00353F59" w14:paraId="21D8317D" w14:textId="77777777" w:rsidTr="00291384">
        <w:trPr>
          <w:trHeight w:val="403"/>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A81F9" w14:textId="6054888E" w:rsidR="00291384" w:rsidRPr="00353F59" w:rsidRDefault="00291384" w:rsidP="009E5127">
            <w:r>
              <w:t>14</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8EA39" w14:textId="7EAF2CAE" w:rsidR="00291384" w:rsidRPr="00353F59" w:rsidRDefault="00291384" w:rsidP="009E5127">
            <w:r w:rsidRPr="00353F59">
              <w:t>Generate the “Au</w:t>
            </w:r>
            <w:r>
              <w:t xml:space="preserve">dit Partial Day ad hoc report.” </w:t>
            </w:r>
            <w:r w:rsidRPr="00353F59">
              <w:t>(Path: A</w:t>
            </w:r>
            <w:r>
              <w:t>d Hoc Reporting&gt; Data Export&gt; St</w:t>
            </w:r>
            <w:r w:rsidRPr="00353F59">
              <w:t>ate Published&gt; Audit Partial Day)</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745E7275" w14:textId="21520AEB" w:rsidR="00291384" w:rsidRPr="00353F59" w:rsidRDefault="00291384" w:rsidP="009E5127"/>
        </w:tc>
        <w:tc>
          <w:tcPr>
            <w:tcW w:w="10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659E5F7" w14:textId="6379AF03" w:rsidR="00291384" w:rsidRPr="00353F59" w:rsidRDefault="00291384" w:rsidP="009E5127"/>
        </w:tc>
      </w:tr>
      <w:tr w:rsidR="00591A1B" w:rsidRPr="00353F59" w14:paraId="29407D60" w14:textId="77777777" w:rsidTr="0021107E">
        <w:trPr>
          <w:trHeight w:val="403"/>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CBC6A" w14:textId="21C054AE" w:rsidR="00591A1B" w:rsidRPr="00353F59" w:rsidRDefault="0021107E" w:rsidP="00353F59">
            <w:r>
              <w:t>14</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4D325" w14:textId="77777777" w:rsidR="00591A1B" w:rsidRPr="00353F59" w:rsidRDefault="00A56571" w:rsidP="00353F59">
            <w:r w:rsidRPr="00353F59">
              <w:t xml:space="preserve">Obtain a schedule or list of students in the school that </w:t>
            </w:r>
            <w:proofErr w:type="gramStart"/>
            <w:r w:rsidRPr="00353F59">
              <w:t>are allowed to</w:t>
            </w:r>
            <w:proofErr w:type="gramEnd"/>
            <w:r w:rsidRPr="00353F59">
              <w:t xml:space="preserve"> attend school for less than full time.</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AE52BD3" w14:textId="77777777" w:rsidR="00591A1B" w:rsidRPr="00353F59" w:rsidRDefault="00591A1B" w:rsidP="00353F59"/>
        </w:tc>
        <w:tc>
          <w:tcPr>
            <w:tcW w:w="10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4CF2162" w14:textId="77777777" w:rsidR="00591A1B" w:rsidRPr="00353F59" w:rsidRDefault="00591A1B" w:rsidP="00353F59"/>
        </w:tc>
      </w:tr>
      <w:tr w:rsidR="00591A1B" w:rsidRPr="00353F59" w14:paraId="4A4BC7F0" w14:textId="77777777" w:rsidTr="0021107E">
        <w:trPr>
          <w:trHeight w:val="403"/>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69E5F" w14:textId="6A7D67FB" w:rsidR="00591A1B" w:rsidRPr="00353F59" w:rsidRDefault="0021107E" w:rsidP="00353F59">
            <w:r>
              <w:t>14</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67BD4" w14:textId="77777777" w:rsidR="00591A1B" w:rsidRPr="00353F59" w:rsidRDefault="00A56571" w:rsidP="00353F59">
            <w:r w:rsidRPr="00353F59">
              <w:t xml:space="preserve">Compare the Partial Day ad hoc report with supporting documentation from school to verify compliance.  </w:t>
            </w:r>
            <w:r w:rsidR="00EF4679" w:rsidRPr="00353F59">
              <w:t xml:space="preserve">(Supporting documentation is in an IEP or listed in the local board minutes.) </w:t>
            </w:r>
            <w:r w:rsidRPr="00353F59">
              <w:t>Approval should be given prior to the day(s) of entry into the partial day attendance group.</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9893B46" w14:textId="77777777" w:rsidR="00591A1B" w:rsidRPr="00353F59" w:rsidRDefault="00A56571" w:rsidP="00353F59">
            <w:r w:rsidRPr="00353F59">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0B3BC4E" w14:textId="77777777" w:rsidR="00591A1B" w:rsidRPr="00353F59" w:rsidRDefault="00A56571" w:rsidP="00353F59">
            <w:r w:rsidRPr="00353F59">
              <w:t> </w:t>
            </w:r>
          </w:p>
        </w:tc>
      </w:tr>
      <w:tr w:rsidR="00591A1B" w:rsidRPr="00353F59" w14:paraId="1A90602F" w14:textId="77777777" w:rsidTr="0021107E">
        <w:trPr>
          <w:trHeight w:val="432"/>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22697" w14:textId="2597B052" w:rsidR="00591A1B" w:rsidRPr="00353F59" w:rsidRDefault="0021107E" w:rsidP="00353F59">
            <w:r>
              <w:t>14</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F57FA" w14:textId="77777777" w:rsidR="00591A1B" w:rsidRPr="00353F59" w:rsidRDefault="00A56571" w:rsidP="00353F59">
            <w:r w:rsidRPr="00353F59">
              <w:t>Examine the SAAR report to determine if there is an applicable adjustment for aggregate days ADA per 702 KAR 7:125.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396F0BF4" w14:textId="77777777" w:rsidR="00591A1B" w:rsidRPr="00353F59" w:rsidRDefault="00A56571" w:rsidP="00353F59">
            <w:r w:rsidRPr="00353F59">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742A6C79" w14:textId="77777777" w:rsidR="00591A1B" w:rsidRPr="00353F59" w:rsidRDefault="00A56571" w:rsidP="00353F59">
            <w:r w:rsidRPr="00353F59">
              <w:t> </w:t>
            </w:r>
          </w:p>
        </w:tc>
      </w:tr>
      <w:tr w:rsidR="00C40E44" w:rsidRPr="00353F59" w14:paraId="61F363A8" w14:textId="77777777" w:rsidTr="00C40E44">
        <w:trPr>
          <w:trHeight w:val="768"/>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6B93A" w14:textId="475409AA" w:rsidR="00C40E44" w:rsidRPr="00353F59" w:rsidRDefault="00C40E44" w:rsidP="00353F59">
            <w:r>
              <w:t>14</w:t>
            </w:r>
          </w:p>
        </w:tc>
        <w:tc>
          <w:tcPr>
            <w:tcW w:w="1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DD366" w14:textId="3FD623CC" w:rsidR="00413B26" w:rsidRDefault="00C40E44" w:rsidP="00353F59">
            <w:r w:rsidRPr="00353F59">
              <w:t>Notes and Discrepancies: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95D84B" w14:textId="3176D013" w:rsidR="00C40E44" w:rsidRDefault="00413B26" w:rsidP="00353F59">
            <w:r>
              <w:t xml:space="preserve"> N/A</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5BCAADA" w14:textId="36194930" w:rsidR="00C40E44" w:rsidRPr="00353F59" w:rsidRDefault="00413B26" w:rsidP="00353F59">
            <w:r>
              <w:t xml:space="preserve"> N/A</w:t>
            </w:r>
          </w:p>
        </w:tc>
      </w:tr>
    </w:tbl>
    <w:p w14:paraId="0359CCA8" w14:textId="77777777" w:rsidR="00413B26" w:rsidRDefault="00413B26" w:rsidP="00353F59">
      <w:pPr>
        <w:ind w:left="113"/>
      </w:pPr>
    </w:p>
    <w:p w14:paraId="7BA3350E" w14:textId="77777777" w:rsidR="008E15FD" w:rsidRDefault="008E15FD" w:rsidP="00353F59">
      <w:pPr>
        <w:ind w:left="113"/>
      </w:pPr>
      <w:r w:rsidRPr="00353F59">
        <w:t>Partial Week - 702 KAR 7:125; 704 KAR 7:120, Section 1</w:t>
      </w:r>
    </w:p>
    <w:tbl>
      <w:tblPr>
        <w:tblW w:w="14058" w:type="dxa"/>
        <w:tblCellMar>
          <w:left w:w="10" w:type="dxa"/>
          <w:right w:w="10" w:type="dxa"/>
        </w:tblCellMar>
        <w:tblLook w:val="0000" w:firstRow="0" w:lastRow="0" w:firstColumn="0" w:lastColumn="0" w:noHBand="0" w:noVBand="0"/>
      </w:tblPr>
      <w:tblGrid>
        <w:gridCol w:w="715"/>
        <w:gridCol w:w="11132"/>
        <w:gridCol w:w="1170"/>
        <w:gridCol w:w="1041"/>
      </w:tblGrid>
      <w:tr w:rsidR="0061331A" w:rsidRPr="00353F59" w14:paraId="736E86FD" w14:textId="77777777" w:rsidTr="00EE4586">
        <w:trPr>
          <w:trHeight w:val="403"/>
          <w:tblHeader/>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F9112" w14:textId="77777777" w:rsidR="0061331A" w:rsidRPr="00353F59" w:rsidRDefault="0061331A" w:rsidP="009E5127">
            <w:r>
              <w:t>Item</w:t>
            </w:r>
          </w:p>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65D46DE" w14:textId="77777777" w:rsidR="0061331A" w:rsidRPr="00353F59" w:rsidRDefault="0061331A" w:rsidP="0061331A">
            <w:pPr>
              <w:spacing w:line="240" w:lineRule="auto"/>
            </w:pPr>
            <w:r>
              <w:t>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37478A2" w14:textId="77777777" w:rsidR="0061331A" w:rsidRPr="00353F59" w:rsidRDefault="0061331A" w:rsidP="009E5127">
            <w:r w:rsidRPr="00353F59">
              <w:t>Yes</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644AB5A" w14:textId="77777777" w:rsidR="0061331A" w:rsidRPr="00353F59" w:rsidRDefault="0061331A" w:rsidP="009E5127">
            <w:r w:rsidRPr="00353F59">
              <w:t>No</w:t>
            </w:r>
          </w:p>
        </w:tc>
      </w:tr>
      <w:tr w:rsidR="00E122E9" w:rsidRPr="00353F59" w14:paraId="1B611436" w14:textId="77777777" w:rsidTr="00EE4586">
        <w:trPr>
          <w:trHeight w:val="403"/>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CDF5B" w14:textId="11D61A31" w:rsidR="00E122E9" w:rsidRPr="00353F59" w:rsidRDefault="001225A3" w:rsidP="00E122E9">
            <w:r>
              <w:t>14</w:t>
            </w:r>
          </w:p>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788CF5B" w14:textId="309B584B" w:rsidR="00E122E9" w:rsidRDefault="00E122E9" w:rsidP="00E122E9">
            <w:pPr>
              <w:spacing w:line="240" w:lineRule="auto"/>
            </w:pPr>
            <w:r>
              <w:t>Generate the “Audit Partial Week ad hoc report”.</w:t>
            </w:r>
          </w:p>
          <w:p w14:paraId="32818B70" w14:textId="1687A795" w:rsidR="00E122E9" w:rsidRDefault="00E122E9" w:rsidP="00E122E9">
            <w:r>
              <w:t>(Path: Ad Hoc Reporting&gt; Data Export&gt; State Published&gt; Audit PW Attendance) (PW = Partial Week)</w:t>
            </w:r>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ECF1863" w14:textId="77777777" w:rsidR="00E122E9" w:rsidRPr="00353F59" w:rsidRDefault="00E122E9" w:rsidP="00E122E9"/>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9E7597E" w14:textId="0D8F1A47" w:rsidR="00E122E9" w:rsidRDefault="00E122E9" w:rsidP="00E122E9"/>
        </w:tc>
      </w:tr>
      <w:tr w:rsidR="00E122E9" w:rsidRPr="00353F59" w14:paraId="77327F9F" w14:textId="77777777" w:rsidTr="00EE4586">
        <w:trPr>
          <w:trHeight w:val="403"/>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9B30F" w14:textId="5DB78D03" w:rsidR="00E122E9" w:rsidRPr="00353F59" w:rsidRDefault="001225A3" w:rsidP="00E122E9">
            <w:r>
              <w:t>14</w:t>
            </w:r>
          </w:p>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70F82" w14:textId="6BA0A963" w:rsidR="00E122E9" w:rsidRPr="00353F59" w:rsidRDefault="00E122E9" w:rsidP="00E122E9">
            <w:r w:rsidRPr="00353F59">
              <w:t xml:space="preserve">Obtain a schedule or list of students in the school that </w:t>
            </w:r>
            <w:proofErr w:type="gramStart"/>
            <w:r w:rsidRPr="00353F59">
              <w:t>are allowed to</w:t>
            </w:r>
            <w:proofErr w:type="gramEnd"/>
            <w:r w:rsidRPr="00353F59">
              <w:t xml:space="preserve"> attend school less than full time.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3DAA587" w14:textId="77777777" w:rsidR="00E122E9" w:rsidRPr="00353F59" w:rsidRDefault="00E122E9" w:rsidP="00E122E9"/>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60CE178" w14:textId="057EC6E3" w:rsidR="00E122E9" w:rsidRPr="00353F59" w:rsidRDefault="00E122E9" w:rsidP="00E122E9"/>
        </w:tc>
      </w:tr>
      <w:tr w:rsidR="00E122E9" w:rsidRPr="00353F59" w14:paraId="1831C075" w14:textId="77777777" w:rsidTr="00EE4586">
        <w:trPr>
          <w:trHeight w:val="403"/>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6FE74" w14:textId="65A9834E" w:rsidR="00E122E9" w:rsidRPr="00353F59" w:rsidRDefault="001225A3" w:rsidP="00E122E9">
            <w:r>
              <w:t>14</w:t>
            </w:r>
          </w:p>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CA68C" w14:textId="6ABA3B38" w:rsidR="00E122E9" w:rsidRPr="00353F59" w:rsidRDefault="00E122E9" w:rsidP="00E122E9">
            <w:r w:rsidRPr="00353F59">
              <w:t>Compare the Audit PW Attendance (Partial Week) ad hoc report with supporting documentation from school to verify compliance.  (Supporting documentation is in an IEP or listed in the local board minutes.)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63E0CBE" w14:textId="77777777" w:rsidR="00E122E9" w:rsidRPr="00353F59" w:rsidRDefault="00E122E9" w:rsidP="00E122E9">
            <w:r w:rsidRPr="00353F59">
              <w:t> </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57BC498" w14:textId="0D4D54C8" w:rsidR="00E122E9" w:rsidRPr="00353F59" w:rsidRDefault="00E122E9" w:rsidP="00E122E9">
            <w:r w:rsidRPr="00353F59">
              <w:t> </w:t>
            </w:r>
          </w:p>
        </w:tc>
      </w:tr>
      <w:tr w:rsidR="00E122E9" w:rsidRPr="00353F59" w14:paraId="3550387F" w14:textId="77777777" w:rsidTr="00EE4586">
        <w:trPr>
          <w:trHeight w:val="432"/>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0F5AF" w14:textId="77777777" w:rsidR="00E122E9" w:rsidRPr="00353F59" w:rsidRDefault="00E122E9" w:rsidP="00E122E9"/>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E28B7" w14:textId="2BE1B79A" w:rsidR="00E122E9" w:rsidRPr="00353F59" w:rsidRDefault="00E122E9" w:rsidP="00E122E9">
            <w:r w:rsidRPr="00353F59">
              <w:t>Examine the SAAR report to determine if there is an applicable adjustment for aggregate days ADA per 702 KAR 7:125.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1FCF523" w14:textId="77777777" w:rsidR="00E122E9" w:rsidRPr="00353F59" w:rsidRDefault="00E122E9" w:rsidP="00E122E9">
            <w:r w:rsidRPr="00353F59">
              <w:t> </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054EE8B" w14:textId="4CA9DF20" w:rsidR="00E122E9" w:rsidRPr="00353F59" w:rsidRDefault="00E122E9" w:rsidP="00E122E9">
            <w:r w:rsidRPr="00353F59">
              <w:t> </w:t>
            </w:r>
          </w:p>
        </w:tc>
      </w:tr>
      <w:tr w:rsidR="00C40E44" w:rsidRPr="00353F59" w14:paraId="220754BD" w14:textId="77777777" w:rsidTr="00EE4586">
        <w:trPr>
          <w:trHeight w:val="768"/>
        </w:trPr>
        <w:tc>
          <w:tcPr>
            <w:tcW w:w="7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41D20" w14:textId="331F31A9" w:rsidR="00C40E44" w:rsidRPr="00353F59" w:rsidRDefault="00C40E44" w:rsidP="00E122E9">
            <w:r>
              <w:t>14</w:t>
            </w:r>
          </w:p>
        </w:tc>
        <w:tc>
          <w:tcPr>
            <w:tcW w:w="11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7BDE8" w14:textId="43DA67D9" w:rsidR="0063466C" w:rsidRPr="00353F59" w:rsidRDefault="00C40E44" w:rsidP="005C4344">
            <w:r>
              <w:t>Notes and Discrepancies: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ED57C2" w14:textId="4030103A" w:rsidR="00C40E44" w:rsidRPr="00353F59" w:rsidRDefault="00413B26" w:rsidP="00E122E9">
            <w:r>
              <w:t xml:space="preserve"> N/A</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6A70F6C" w14:textId="0EEB5E5C" w:rsidR="00C40E44" w:rsidRPr="00353F59" w:rsidRDefault="00413B26" w:rsidP="00E122E9">
            <w:r>
              <w:t xml:space="preserve"> N/A</w:t>
            </w:r>
          </w:p>
        </w:tc>
      </w:tr>
    </w:tbl>
    <w:p w14:paraId="37245D8D" w14:textId="77777777" w:rsidR="001225A3" w:rsidRDefault="001225A3" w:rsidP="00E122E9">
      <w:pPr>
        <w:ind w:left="113"/>
      </w:pPr>
      <w:r w:rsidRPr="00353F59">
        <w:lastRenderedPageBreak/>
        <w:t xml:space="preserve">Overage/Underage </w:t>
      </w:r>
      <w:proofErr w:type="gramStart"/>
      <w:r w:rsidRPr="00353F59">
        <w:t>Exceptions  -</w:t>
      </w:r>
      <w:proofErr w:type="gramEnd"/>
      <w:r w:rsidRPr="00353F59">
        <w:t xml:space="preserve"> </w:t>
      </w:r>
      <w:r>
        <w:t>KRS 158.03</w:t>
      </w:r>
      <w:r w:rsidRPr="00353F59">
        <w:t>0 (3)</w:t>
      </w:r>
    </w:p>
    <w:tbl>
      <w:tblPr>
        <w:tblW w:w="14058" w:type="dxa"/>
        <w:tblCellMar>
          <w:left w:w="10" w:type="dxa"/>
          <w:right w:w="10" w:type="dxa"/>
        </w:tblCellMar>
        <w:tblLook w:val="0000" w:firstRow="0" w:lastRow="0" w:firstColumn="0" w:lastColumn="0" w:noHBand="0" w:noVBand="0"/>
      </w:tblPr>
      <w:tblGrid>
        <w:gridCol w:w="944"/>
        <w:gridCol w:w="11111"/>
        <w:gridCol w:w="990"/>
        <w:gridCol w:w="1013"/>
      </w:tblGrid>
      <w:tr w:rsidR="0061331A" w:rsidRPr="00353F59" w14:paraId="7D18DE2E" w14:textId="77777777" w:rsidTr="00EE4586">
        <w:trPr>
          <w:trHeight w:val="525"/>
          <w:tblHeader/>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25B0A" w14:textId="77777777" w:rsidR="0061331A" w:rsidRPr="00353F59" w:rsidRDefault="0061331A" w:rsidP="009E5127">
            <w:r>
              <w:t>Item</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B6E78" w14:textId="77777777" w:rsidR="0061331A" w:rsidRPr="00353F59" w:rsidRDefault="0061331A" w:rsidP="009E5127">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19B149" w14:textId="77777777" w:rsidR="0061331A" w:rsidRPr="00353F59" w:rsidRDefault="0061331A" w:rsidP="009E5127">
            <w:r w:rsidRPr="00353F59">
              <w:t>Yes</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B30021" w14:textId="77777777" w:rsidR="0061331A" w:rsidRPr="00353F59" w:rsidRDefault="0061331A" w:rsidP="009E5127">
            <w:r w:rsidRPr="00353F59">
              <w:t>No</w:t>
            </w:r>
          </w:p>
        </w:tc>
      </w:tr>
      <w:tr w:rsidR="00141FF8" w:rsidRPr="00353F59" w14:paraId="12B9BE17" w14:textId="77777777" w:rsidTr="00EE4586">
        <w:trPr>
          <w:trHeight w:val="525"/>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B7F97" w14:textId="4F0625A3" w:rsidR="00141FF8" w:rsidRDefault="00141FF8" w:rsidP="00E122E9">
            <w:r>
              <w:t>15</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AA8CA" w14:textId="31FCAF1A" w:rsidR="00141FF8" w:rsidRPr="00353F59" w:rsidRDefault="00141FF8" w:rsidP="00E122E9">
            <w:r w:rsidRPr="00353F59">
              <w:t>Generate the Overage/Underage report.</w:t>
            </w:r>
            <w:r>
              <w:t xml:space="preserve"> </w:t>
            </w:r>
            <w:r w:rsidRPr="00353F59">
              <w:t>(KY State Reporting&gt;Edit Reports&gt;Overage/Underage Report)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9F433" w14:textId="77777777" w:rsidR="00141FF8" w:rsidRPr="00353F59" w:rsidRDefault="00141FF8" w:rsidP="00E122E9"/>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9FF74" w14:textId="77777777" w:rsidR="00141FF8" w:rsidRDefault="00141FF8" w:rsidP="00E122E9"/>
        </w:tc>
      </w:tr>
      <w:tr w:rsidR="00E122E9" w:rsidRPr="00353F59" w14:paraId="4875AF68" w14:textId="77777777" w:rsidTr="00EE4586">
        <w:trPr>
          <w:trHeight w:val="525"/>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E8503" w14:textId="49FB7F11" w:rsidR="00E122E9" w:rsidRPr="00353F59" w:rsidRDefault="0063466C" w:rsidP="00E122E9">
            <w:r>
              <w:t>15</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19756" w14:textId="77777777" w:rsidR="00E122E9" w:rsidRPr="00353F59" w:rsidRDefault="00E122E9" w:rsidP="00E122E9">
            <w:r w:rsidRPr="00353F59">
              <w:t xml:space="preserve">Identify a test sample.  If there is no adjustment on the Growth Factor Report, determine if there is documentation on file to show that the student was: (1) previously enrolled in an accredited public school in another state, (2) KDE approved for an accelerated placement to Grade 1, or (3) an early admission to Kindergarten based on local school board policy. See accelerated placement information </w:t>
            </w:r>
            <w:hyperlink r:id="rId19" w:history="1">
              <w:r w:rsidRPr="00353F59">
                <w:rPr>
                  <w:rStyle w:val="Hyperlink"/>
                </w:rPr>
                <w:t>here</w:t>
              </w:r>
            </w:hyperlink>
            <w:r w:rsidRPr="00353F59">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879084" w14:textId="77777777" w:rsidR="00E122E9" w:rsidRPr="00353F59" w:rsidRDefault="00E122E9" w:rsidP="00E122E9"/>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FDC5D" w14:textId="18C96ADB" w:rsidR="00E122E9" w:rsidRPr="00353F59" w:rsidRDefault="00E122E9" w:rsidP="00E122E9"/>
        </w:tc>
      </w:tr>
      <w:tr w:rsidR="00E122E9" w:rsidRPr="00353F59" w14:paraId="7D4EFFE5" w14:textId="77777777" w:rsidTr="00EE4586">
        <w:trPr>
          <w:trHeight w:val="813"/>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6F787" w14:textId="50468EDC" w:rsidR="00E122E9" w:rsidRPr="00353F59" w:rsidRDefault="0063466C" w:rsidP="00E122E9">
            <w:r>
              <w:t>15</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2F294" w14:textId="77777777" w:rsidR="00E122E9" w:rsidRPr="00353F59" w:rsidRDefault="00E122E9" w:rsidP="00E122E9">
            <w:r w:rsidRPr="00353F59">
              <w:t>Is documentation of KDE approval on file for underage students who were: 1) previously enrolled in an accredited public school in another state, (2) KDE approved for an accelerated placement to Grade 1, or (3) an early admission to Kindergarten based on local school board policy?</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80C6E5" w14:textId="77777777" w:rsidR="00E122E9" w:rsidRPr="00353F59" w:rsidRDefault="00E122E9" w:rsidP="00E122E9">
            <w:r w:rsidRPr="00353F59">
              <w:t> </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5B22B4" w14:textId="71D197B1" w:rsidR="00E122E9" w:rsidRPr="00353F59" w:rsidRDefault="00E122E9" w:rsidP="00E122E9">
            <w:r w:rsidRPr="00353F59">
              <w:t> </w:t>
            </w:r>
          </w:p>
        </w:tc>
      </w:tr>
      <w:tr w:rsidR="00C40E44" w:rsidRPr="00353F59" w14:paraId="18D7F839" w14:textId="77777777" w:rsidTr="00EE4586">
        <w:trPr>
          <w:trHeight w:val="432"/>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BF059" w14:textId="3DE3660A" w:rsidR="00C40E44" w:rsidRPr="00353F59" w:rsidRDefault="0063466C" w:rsidP="00E122E9">
            <w:r>
              <w:t>15</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3545D" w14:textId="77777777" w:rsidR="0063466C" w:rsidRDefault="00C40E44" w:rsidP="00F11DA9">
            <w:r w:rsidRPr="00353F59">
              <w:t>Notes and Discrepancies:</w:t>
            </w:r>
          </w:p>
          <w:p w14:paraId="5CF85112" w14:textId="77777777" w:rsidR="004E5C83" w:rsidRDefault="004E5C83" w:rsidP="00F11DA9"/>
          <w:p w14:paraId="49A7CDAB" w14:textId="73BBE412" w:rsidR="004E5C83" w:rsidRDefault="004E5C83" w:rsidP="00F11DA9"/>
        </w:tc>
        <w:tc>
          <w:tcPr>
            <w:tcW w:w="990" w:type="dxa"/>
            <w:tcBorders>
              <w:top w:val="single" w:sz="4" w:space="0" w:color="auto"/>
              <w:left w:val="single" w:sz="4" w:space="0" w:color="auto"/>
              <w:bottom w:val="single" w:sz="4" w:space="0" w:color="auto"/>
              <w:right w:val="single" w:sz="4" w:space="0" w:color="auto"/>
            </w:tcBorders>
            <w:shd w:val="clear" w:color="auto" w:fill="auto"/>
          </w:tcPr>
          <w:p w14:paraId="0DEA82C5" w14:textId="78A0E518" w:rsidR="00C40E44" w:rsidRPr="00353F59" w:rsidRDefault="00CD7B6B" w:rsidP="00F11DA9">
            <w:r>
              <w:t xml:space="preserve"> N/A</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A5EFB35" w14:textId="4F81C101" w:rsidR="00C40E44" w:rsidRPr="00353F59" w:rsidRDefault="00CD7B6B" w:rsidP="00F11DA9">
            <w:r>
              <w:t xml:space="preserve"> N/A</w:t>
            </w:r>
          </w:p>
        </w:tc>
      </w:tr>
    </w:tbl>
    <w:p w14:paraId="497236A8" w14:textId="77777777" w:rsidR="00AA12FD" w:rsidRDefault="00AA12FD" w:rsidP="00E122E9"/>
    <w:p w14:paraId="0A2974C3" w14:textId="06C6DD46" w:rsidR="007A03E2" w:rsidRDefault="007A03E2">
      <w:pPr>
        <w:suppressAutoHyphens w:val="0"/>
        <w:spacing w:after="0" w:line="240" w:lineRule="auto"/>
      </w:pPr>
      <w:r>
        <w:br w:type="page"/>
      </w:r>
    </w:p>
    <w:p w14:paraId="3DA7B894" w14:textId="77777777" w:rsidR="00AA12FD" w:rsidRDefault="00AA12FD" w:rsidP="00E122E9">
      <w:pPr>
        <w:ind w:left="113"/>
      </w:pPr>
      <w:r>
        <w:lastRenderedPageBreak/>
        <w:t xml:space="preserve">Tracking Student </w:t>
      </w:r>
      <w:r w:rsidRPr="00353F59">
        <w:t>Attendance in a</w:t>
      </w:r>
      <w:r>
        <w:t xml:space="preserve">n alternative </w:t>
      </w:r>
      <w:r w:rsidRPr="005020A4">
        <w:t xml:space="preserve">educational programs/schools </w:t>
      </w:r>
      <w:r w:rsidRPr="00353F59">
        <w:t>- KRS 161.200, Section 2.</w:t>
      </w:r>
    </w:p>
    <w:tbl>
      <w:tblPr>
        <w:tblW w:w="14058" w:type="dxa"/>
        <w:tblCellMar>
          <w:left w:w="10" w:type="dxa"/>
          <w:right w:w="10" w:type="dxa"/>
        </w:tblCellMar>
        <w:tblLook w:val="0000" w:firstRow="0" w:lastRow="0" w:firstColumn="0" w:lastColumn="0" w:noHBand="0" w:noVBand="0"/>
      </w:tblPr>
      <w:tblGrid>
        <w:gridCol w:w="944"/>
        <w:gridCol w:w="11111"/>
        <w:gridCol w:w="990"/>
        <w:gridCol w:w="1013"/>
      </w:tblGrid>
      <w:tr w:rsidR="0061331A" w:rsidRPr="00353F59" w14:paraId="2F7BED29" w14:textId="77777777" w:rsidTr="00EE4586">
        <w:trPr>
          <w:trHeight w:val="525"/>
          <w:tblHeader/>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7719E" w14:textId="77777777" w:rsidR="0061331A" w:rsidRPr="00353F59" w:rsidRDefault="0061331A" w:rsidP="009E5127">
            <w:r>
              <w:t>Item</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E784A" w14:textId="77777777" w:rsidR="0061331A" w:rsidRPr="00353F59" w:rsidRDefault="0061331A" w:rsidP="009E5127">
            <w:r>
              <w:t>Description</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498A12" w14:textId="77777777" w:rsidR="0061331A" w:rsidRPr="00353F59" w:rsidRDefault="0061331A" w:rsidP="009E5127">
            <w:r w:rsidRPr="00353F59">
              <w:t>Yes</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2B08E" w14:textId="77777777" w:rsidR="0061331A" w:rsidRPr="00353F59" w:rsidRDefault="0061331A" w:rsidP="009E5127">
            <w:r w:rsidRPr="00353F59">
              <w:t>No</w:t>
            </w:r>
          </w:p>
        </w:tc>
      </w:tr>
      <w:tr w:rsidR="00E808A0" w14:paraId="04FFA1C4" w14:textId="77777777" w:rsidTr="009E5127">
        <w:trPr>
          <w:trHeight w:val="525"/>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6EE2C" w14:textId="35CD0286" w:rsidR="00E808A0" w:rsidRDefault="00E808A0" w:rsidP="009E5127">
            <w:r>
              <w:t>16</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BEA84" w14:textId="2A42F5D4" w:rsidR="00E808A0" w:rsidRPr="00353F59" w:rsidRDefault="00E808A0" w:rsidP="009E5127">
            <w:r w:rsidRPr="00353F59">
              <w:t xml:space="preserve">Determine if students are leaving campus for the purpose of attending </w:t>
            </w:r>
            <w:r>
              <w:t>an</w:t>
            </w:r>
            <w:r w:rsidRPr="005020A4">
              <w:t xml:space="preserve"> </w:t>
            </w:r>
            <w:r>
              <w:t>educational program</w:t>
            </w:r>
            <w:r w:rsidRPr="005020A4">
              <w:t>/schools.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80D6AB" w14:textId="77777777" w:rsidR="00E808A0" w:rsidRPr="00353F59" w:rsidRDefault="00E808A0" w:rsidP="009E5127"/>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B83CC2" w14:textId="77777777" w:rsidR="00E808A0" w:rsidRDefault="00E808A0" w:rsidP="009E5127"/>
        </w:tc>
      </w:tr>
      <w:tr w:rsidR="00E808A0" w:rsidRPr="00353F59" w14:paraId="01494907" w14:textId="77777777" w:rsidTr="009E5127">
        <w:trPr>
          <w:trHeight w:val="525"/>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D9406" w14:textId="78B4542B" w:rsidR="00E808A0" w:rsidRPr="00353F59" w:rsidRDefault="0063466C" w:rsidP="009E5127">
            <w:r>
              <w:t>16</w:t>
            </w:r>
          </w:p>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49061" w14:textId="36ED6FA3" w:rsidR="00E808A0" w:rsidRPr="00353F59" w:rsidRDefault="00E808A0" w:rsidP="009E5127">
            <w:r w:rsidRPr="00353F59">
              <w:t>Determine if documentation exists to substantiate that attendance for each student is recorded as Present or Absent.  (Ask what their process is for taking attendance and put their response in the Notes section. Ask to review a copy of attendance from the KTS from the alternative program.  Do they have a process</w:t>
            </w:r>
            <w:r>
              <w:t xml:space="preserve"> for taking attendance</w:t>
            </w:r>
            <w:r w:rsidRPr="00353F59">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33D027" w14:textId="77777777" w:rsidR="00E808A0" w:rsidRPr="00353F59" w:rsidRDefault="00E808A0" w:rsidP="009E5127"/>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C525D6" w14:textId="77777777" w:rsidR="00E808A0" w:rsidRPr="00353F59" w:rsidRDefault="00E808A0" w:rsidP="009E5127"/>
        </w:tc>
      </w:tr>
      <w:tr w:rsidR="00E808A0" w:rsidRPr="00353F59" w14:paraId="36A39387" w14:textId="77777777" w:rsidTr="009E5127">
        <w:trPr>
          <w:trHeight w:val="813"/>
        </w:trPr>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3538D" w14:textId="77777777" w:rsidR="00E808A0" w:rsidRPr="00353F59" w:rsidRDefault="00E808A0" w:rsidP="009E5127"/>
        </w:tc>
        <w:tc>
          <w:tcPr>
            <w:tcW w:w="11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D54DA" w14:textId="77777777" w:rsidR="0063466C" w:rsidRDefault="00E808A0" w:rsidP="009E5127">
            <w:r w:rsidRPr="00353F59">
              <w:t>Notes and Discrepancies:</w:t>
            </w:r>
          </w:p>
          <w:p w14:paraId="570D1C11" w14:textId="77777777" w:rsidR="005C4344" w:rsidRDefault="005C4344" w:rsidP="009E5127"/>
          <w:p w14:paraId="10294967" w14:textId="2CCECDF2" w:rsidR="005C4344" w:rsidRPr="00353F59" w:rsidRDefault="005C4344" w:rsidP="009E5127"/>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F1B921" w14:textId="2CFA8F18" w:rsidR="00E808A0" w:rsidRPr="00353F59" w:rsidRDefault="00E808A0" w:rsidP="009E5127">
            <w:r w:rsidRPr="00353F59">
              <w:t> </w:t>
            </w:r>
            <w:r w:rsidR="005C4344">
              <w:t>N/A</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57F01E" w14:textId="23505A2C" w:rsidR="00E808A0" w:rsidRPr="00353F59" w:rsidRDefault="00E808A0" w:rsidP="009E5127">
            <w:r w:rsidRPr="00353F59">
              <w:t> </w:t>
            </w:r>
            <w:r w:rsidR="005C4344">
              <w:t>N/A</w:t>
            </w:r>
          </w:p>
        </w:tc>
      </w:tr>
    </w:tbl>
    <w:p w14:paraId="592A8D03" w14:textId="77777777" w:rsidR="00E808A0" w:rsidRDefault="00E808A0" w:rsidP="00E122E9">
      <w:pPr>
        <w:ind w:left="113"/>
      </w:pPr>
    </w:p>
    <w:p w14:paraId="0A894DB6" w14:textId="77777777" w:rsidR="00E808A0" w:rsidRPr="00353F59" w:rsidRDefault="00E808A0" w:rsidP="00E122E9">
      <w:pPr>
        <w:ind w:left="113"/>
      </w:pPr>
    </w:p>
    <w:p w14:paraId="14B8E703" w14:textId="77777777" w:rsidR="00591A1B" w:rsidRDefault="00591A1B" w:rsidP="00353F59"/>
    <w:p w14:paraId="66D2F3BC" w14:textId="77777777" w:rsidR="005C4344" w:rsidRPr="00353F59" w:rsidRDefault="005C4344" w:rsidP="00353F59"/>
    <w:p w14:paraId="14830847" w14:textId="39E6B692" w:rsidR="00591A1B" w:rsidRDefault="00A56571" w:rsidP="00353F59">
      <w:r w:rsidRPr="00353F59">
        <w:t>KDE Reviewer Signature:  ___________________________________________</w:t>
      </w:r>
      <w:r>
        <w:rPr>
          <w:rFonts w:ascii="Cambria" w:hAnsi="Cambria"/>
        </w:rPr>
        <w:tab/>
      </w:r>
      <w:r>
        <w:rPr>
          <w:rFonts w:ascii="Cambria" w:hAnsi="Cambria"/>
        </w:rPr>
        <w:tab/>
        <w:t xml:space="preserve">Date:  </w:t>
      </w:r>
      <w:r w:rsidR="00726B83">
        <w:rPr>
          <w:rFonts w:ascii="Cambria" w:hAnsi="Cambria"/>
        </w:rPr>
        <w:softHyphen/>
      </w:r>
      <w:r w:rsidR="00726B83">
        <w:rPr>
          <w:rFonts w:ascii="Cambria" w:hAnsi="Cambria"/>
        </w:rPr>
        <w:softHyphen/>
      </w:r>
      <w:r w:rsidR="00726B83">
        <w:rPr>
          <w:rFonts w:ascii="Cambria" w:hAnsi="Cambria"/>
        </w:rPr>
        <w:softHyphen/>
      </w:r>
      <w:r w:rsidR="00726B83">
        <w:rPr>
          <w:rFonts w:ascii="Cambria" w:hAnsi="Cambria"/>
        </w:rPr>
        <w:softHyphen/>
      </w:r>
      <w:r>
        <w:rPr>
          <w:rFonts w:ascii="Cambria" w:hAnsi="Cambria"/>
        </w:rPr>
        <w:t>_________________</w:t>
      </w:r>
      <w:r w:rsidR="00726B83">
        <w:rPr>
          <w:rFonts w:ascii="Cambria" w:hAnsi="Cambria"/>
        </w:rPr>
        <w:softHyphen/>
      </w:r>
      <w:r w:rsidR="00726B83">
        <w:rPr>
          <w:rFonts w:ascii="Cambria" w:hAnsi="Cambria"/>
        </w:rPr>
        <w:softHyphen/>
      </w:r>
      <w:r w:rsidR="00726B83">
        <w:rPr>
          <w:rFonts w:ascii="Cambria" w:hAnsi="Cambria"/>
        </w:rPr>
        <w:softHyphen/>
      </w:r>
      <w:r w:rsidR="00726B83">
        <w:rPr>
          <w:rFonts w:ascii="Cambria" w:hAnsi="Cambria"/>
        </w:rPr>
        <w:softHyphen/>
      </w:r>
      <w:r>
        <w:rPr>
          <w:rFonts w:ascii="Cambria" w:hAnsi="Cambria"/>
        </w:rPr>
        <w:t>_______</w:t>
      </w:r>
      <w:r w:rsidR="00133C67">
        <w:rPr>
          <w:rFonts w:ascii="Cambria" w:hAnsi="Cambria"/>
        </w:rPr>
        <w:softHyphen/>
      </w:r>
      <w:r w:rsidR="00133C67">
        <w:rPr>
          <w:rFonts w:ascii="Cambria" w:hAnsi="Cambria"/>
        </w:rPr>
        <w:softHyphen/>
      </w:r>
      <w:r w:rsidR="00133C67">
        <w:rPr>
          <w:rFonts w:ascii="Cambria" w:hAnsi="Cambria"/>
        </w:rPr>
        <w:softHyphen/>
      </w:r>
      <w:r w:rsidR="00133C67">
        <w:rPr>
          <w:rFonts w:ascii="Cambria" w:hAnsi="Cambria"/>
        </w:rPr>
        <w:softHyphen/>
      </w:r>
      <w:r w:rsidR="00133C67">
        <w:rPr>
          <w:rFonts w:ascii="Cambria" w:hAnsi="Cambria"/>
        </w:rPr>
        <w:softHyphen/>
      </w:r>
      <w:r w:rsidR="00133C67">
        <w:rPr>
          <w:rFonts w:ascii="Cambria" w:hAnsi="Cambria"/>
        </w:rPr>
        <w:softHyphen/>
      </w:r>
      <w:r w:rsidR="00133C67">
        <w:rPr>
          <w:rFonts w:ascii="Cambria" w:hAnsi="Cambria"/>
        </w:rPr>
        <w:softHyphen/>
      </w:r>
      <w:r>
        <w:rPr>
          <w:rFonts w:ascii="Cambria" w:hAnsi="Cambria"/>
        </w:rPr>
        <w:t>____</w:t>
      </w:r>
    </w:p>
    <w:sectPr w:rsidR="00591A1B">
      <w:headerReference w:type="default" r:id="rId20"/>
      <w:footerReference w:type="default" r:id="rId21"/>
      <w:pgSz w:w="15840" w:h="12240" w:orient="landscape"/>
      <w:pgMar w:top="1008"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CA49" w14:textId="77777777" w:rsidR="00AF01FE" w:rsidRDefault="00AF01FE">
      <w:pPr>
        <w:spacing w:after="0" w:line="240" w:lineRule="auto"/>
      </w:pPr>
      <w:r>
        <w:separator/>
      </w:r>
    </w:p>
  </w:endnote>
  <w:endnote w:type="continuationSeparator" w:id="0">
    <w:p w14:paraId="283D179D" w14:textId="77777777" w:rsidR="00AF01FE" w:rsidRDefault="00AF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4F44" w14:textId="77777777" w:rsidR="00863538" w:rsidRDefault="00863538">
    <w:pPr>
      <w:pStyle w:val="Footer"/>
      <w:jc w:val="center"/>
    </w:pPr>
    <w: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4682" w14:textId="77777777" w:rsidR="00863538" w:rsidRDefault="00863538">
    <w:pPr>
      <w:pStyle w:val="Footer"/>
      <w:jc w:val="center"/>
    </w:pPr>
    <w:r>
      <w:t xml:space="preserve">Page </w:t>
    </w:r>
    <w:r>
      <w:fldChar w:fldCharType="begin"/>
    </w:r>
    <w:r>
      <w:instrText xml:space="preserve"> PAGE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AAEE" w14:textId="77777777" w:rsidR="00863538" w:rsidRDefault="00863538">
    <w:pPr>
      <w:pStyle w:val="Footer"/>
      <w:jc w:val="center"/>
    </w:pPr>
    <w:r>
      <w:t xml:space="preserve">Page </w:t>
    </w:r>
    <w:r>
      <w:fldChar w:fldCharType="begin"/>
    </w:r>
    <w:r>
      <w:instrText xml:space="preserve"> PAGE </w:instrText>
    </w:r>
    <w:r>
      <w:fldChar w:fldCharType="separate"/>
    </w:r>
    <w:r>
      <w:rPr>
        <w:noProof/>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AE2C" w14:textId="77777777" w:rsidR="00863538" w:rsidRDefault="00863538">
    <w:pPr>
      <w:pStyle w:val="Footer"/>
      <w:jc w:val="center"/>
    </w:pPr>
    <w:r>
      <w:t xml:space="preserve">Page </w:t>
    </w: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4DDD" w14:textId="77777777" w:rsidR="00AF01FE" w:rsidRDefault="00AF01FE">
      <w:pPr>
        <w:spacing w:after="0" w:line="240" w:lineRule="auto"/>
      </w:pPr>
      <w:r>
        <w:rPr>
          <w:color w:val="000000"/>
        </w:rPr>
        <w:separator/>
      </w:r>
    </w:p>
  </w:footnote>
  <w:footnote w:type="continuationSeparator" w:id="0">
    <w:p w14:paraId="0B25435F" w14:textId="77777777" w:rsidR="00AF01FE" w:rsidRDefault="00AF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8202" w14:textId="20AFC076" w:rsidR="00863538" w:rsidRPr="00C24022" w:rsidRDefault="00863538">
    <w:pPr>
      <w:pStyle w:val="Header"/>
      <w:tabs>
        <w:tab w:val="clear" w:pos="4680"/>
        <w:tab w:val="clear" w:pos="9360"/>
        <w:tab w:val="center" w:pos="6480"/>
        <w:tab w:val="right" w:pos="12960"/>
      </w:tabs>
      <w:rPr>
        <w:rFonts w:asciiTheme="minorHAnsi" w:hAnsiTheme="minorHAnsi" w:cstheme="minorHAnsi"/>
      </w:rPr>
    </w:pPr>
    <w:r>
      <w:rPr>
        <w:rFonts w:asciiTheme="minorHAnsi" w:hAnsiTheme="minorHAnsi" w:cstheme="minorHAnsi"/>
      </w:rPr>
      <w:t>OFO/DDS</w:t>
    </w:r>
    <w:r>
      <w:rPr>
        <w:rFonts w:asciiTheme="minorHAnsi" w:hAnsiTheme="minorHAnsi" w:cstheme="minorHAnsi"/>
      </w:rPr>
      <w:tab/>
    </w:r>
    <w:r w:rsidRPr="00C24022">
      <w:rPr>
        <w:rFonts w:asciiTheme="minorHAnsi" w:hAnsiTheme="minorHAnsi" w:cstheme="minorHAnsi"/>
      </w:rPr>
      <w:t xml:space="preserve"> KDE Attend</w:t>
    </w:r>
    <w:r>
      <w:rPr>
        <w:rFonts w:asciiTheme="minorHAnsi" w:hAnsiTheme="minorHAnsi" w:cstheme="minorHAnsi"/>
      </w:rPr>
      <w:t>ance Review Program Form</w:t>
    </w:r>
    <w:r>
      <w:rPr>
        <w:rFonts w:asciiTheme="minorHAnsi" w:hAnsiTheme="minorHAnsi" w:cstheme="minorHAnsi"/>
      </w:rPr>
      <w:tab/>
      <w:t>SY 2021-2022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CFB0" w14:textId="1B19F888" w:rsidR="00863538" w:rsidRPr="002B6E68" w:rsidRDefault="00863538">
    <w:pPr>
      <w:pStyle w:val="Header"/>
      <w:tabs>
        <w:tab w:val="clear" w:pos="4680"/>
        <w:tab w:val="clear" w:pos="9360"/>
        <w:tab w:val="center" w:pos="6480"/>
        <w:tab w:val="right" w:pos="12960"/>
      </w:tabs>
      <w:rPr>
        <w:rFonts w:ascii="Times New Roman" w:hAnsi="Times New Roman"/>
      </w:rPr>
    </w:pPr>
    <w:r w:rsidRPr="002B6E68">
      <w:rPr>
        <w:rFonts w:ascii="Times New Roman" w:hAnsi="Times New Roman"/>
      </w:rPr>
      <w:t>OFO/DDS</w:t>
    </w:r>
    <w:r w:rsidRPr="002B6E68">
      <w:rPr>
        <w:rFonts w:ascii="Times New Roman" w:hAnsi="Times New Roman"/>
      </w:rPr>
      <w:tab/>
      <w:t>KDE Attend</w:t>
    </w:r>
    <w:r>
      <w:rPr>
        <w:rFonts w:ascii="Times New Roman" w:hAnsi="Times New Roman"/>
      </w:rPr>
      <w:t>ance Review Program Form</w:t>
    </w:r>
    <w:r>
      <w:rPr>
        <w:rFonts w:ascii="Times New Roman" w:hAnsi="Times New Roman"/>
      </w:rPr>
      <w:tab/>
      <w:t>SY 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770F" w14:textId="7B2F250D" w:rsidR="00863538" w:rsidRPr="00595CC0" w:rsidRDefault="00863538">
    <w:pPr>
      <w:pStyle w:val="Header"/>
      <w:tabs>
        <w:tab w:val="clear" w:pos="4680"/>
        <w:tab w:val="clear" w:pos="9360"/>
        <w:tab w:val="center" w:pos="6480"/>
        <w:tab w:val="right" w:pos="12960"/>
      </w:tabs>
      <w:rPr>
        <w:rFonts w:ascii="Times New Roman" w:hAnsi="Times New Roman"/>
      </w:rPr>
    </w:pPr>
    <w:r w:rsidRPr="00595CC0">
      <w:rPr>
        <w:rFonts w:ascii="Times New Roman" w:hAnsi="Times New Roman"/>
      </w:rPr>
      <w:t>OFO/DDS</w:t>
    </w:r>
    <w:r w:rsidRPr="00595CC0">
      <w:rPr>
        <w:rFonts w:ascii="Times New Roman" w:hAnsi="Times New Roman"/>
      </w:rPr>
      <w:tab/>
      <w:t xml:space="preserve">KDE Attendance </w:t>
    </w:r>
    <w:r>
      <w:rPr>
        <w:rFonts w:ascii="Times New Roman" w:hAnsi="Times New Roman"/>
      </w:rPr>
      <w:t>Review Program Form</w:t>
    </w:r>
    <w:r>
      <w:rPr>
        <w:rFonts w:ascii="Times New Roman" w:hAnsi="Times New Roman"/>
      </w:rPr>
      <w:tab/>
      <w:t>SY 2021-2022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637A" w14:textId="67DD2F99" w:rsidR="00863538" w:rsidRDefault="00863538">
    <w:pPr>
      <w:pStyle w:val="Header"/>
      <w:tabs>
        <w:tab w:val="clear" w:pos="4680"/>
        <w:tab w:val="clear" w:pos="9360"/>
        <w:tab w:val="center" w:pos="6480"/>
        <w:tab w:val="right" w:pos="12960"/>
      </w:tabs>
    </w:pPr>
    <w:r>
      <w:t>OFO/DDS</w:t>
    </w:r>
    <w:r>
      <w:tab/>
      <w:t>KDE Attendance Review Program Form</w:t>
    </w:r>
    <w:r>
      <w:tab/>
      <w:t>SY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FDE"/>
    <w:multiLevelType w:val="hybridMultilevel"/>
    <w:tmpl w:val="C3482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F78"/>
    <w:multiLevelType w:val="hybridMultilevel"/>
    <w:tmpl w:val="1E8AD79C"/>
    <w:lvl w:ilvl="0" w:tplc="E4D8D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259"/>
    <w:multiLevelType w:val="hybridMultilevel"/>
    <w:tmpl w:val="4142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E45C6"/>
    <w:multiLevelType w:val="multilevel"/>
    <w:tmpl w:val="F32C72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4B077A9"/>
    <w:multiLevelType w:val="hybridMultilevel"/>
    <w:tmpl w:val="755249B8"/>
    <w:lvl w:ilvl="0" w:tplc="11148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264F5"/>
    <w:multiLevelType w:val="hybridMultilevel"/>
    <w:tmpl w:val="C828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9730C"/>
    <w:multiLevelType w:val="hybridMultilevel"/>
    <w:tmpl w:val="B706FA7C"/>
    <w:lvl w:ilvl="0" w:tplc="A60ED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C7CBA"/>
    <w:multiLevelType w:val="multilevel"/>
    <w:tmpl w:val="7F22D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61B3861"/>
    <w:multiLevelType w:val="hybridMultilevel"/>
    <w:tmpl w:val="5630EB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04ADE"/>
    <w:multiLevelType w:val="multilevel"/>
    <w:tmpl w:val="C776A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8EA4FEE"/>
    <w:multiLevelType w:val="hybridMultilevel"/>
    <w:tmpl w:val="4FE6B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2324B"/>
    <w:multiLevelType w:val="hybridMultilevel"/>
    <w:tmpl w:val="5152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D0DEB"/>
    <w:multiLevelType w:val="hybridMultilevel"/>
    <w:tmpl w:val="59A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D5C5A"/>
    <w:multiLevelType w:val="hybridMultilevel"/>
    <w:tmpl w:val="D1BA4B92"/>
    <w:lvl w:ilvl="0" w:tplc="04090001">
      <w:start w:val="1"/>
      <w:numFmt w:val="bullet"/>
      <w:lvlText w:val=""/>
      <w:lvlJc w:val="left"/>
      <w:pPr>
        <w:ind w:left="7054" w:hanging="360"/>
      </w:pPr>
      <w:rPr>
        <w:rFonts w:ascii="Symbol" w:hAnsi="Symbol" w:hint="default"/>
      </w:rPr>
    </w:lvl>
    <w:lvl w:ilvl="1" w:tplc="04090003" w:tentative="1">
      <w:start w:val="1"/>
      <w:numFmt w:val="bullet"/>
      <w:lvlText w:val="o"/>
      <w:lvlJc w:val="left"/>
      <w:pPr>
        <w:ind w:left="7774" w:hanging="360"/>
      </w:pPr>
      <w:rPr>
        <w:rFonts w:ascii="Courier New" w:hAnsi="Courier New" w:cs="Courier New" w:hint="default"/>
      </w:rPr>
    </w:lvl>
    <w:lvl w:ilvl="2" w:tplc="04090005" w:tentative="1">
      <w:start w:val="1"/>
      <w:numFmt w:val="bullet"/>
      <w:lvlText w:val=""/>
      <w:lvlJc w:val="left"/>
      <w:pPr>
        <w:ind w:left="8494" w:hanging="360"/>
      </w:pPr>
      <w:rPr>
        <w:rFonts w:ascii="Wingdings" w:hAnsi="Wingdings" w:hint="default"/>
      </w:rPr>
    </w:lvl>
    <w:lvl w:ilvl="3" w:tplc="04090001" w:tentative="1">
      <w:start w:val="1"/>
      <w:numFmt w:val="bullet"/>
      <w:lvlText w:val=""/>
      <w:lvlJc w:val="left"/>
      <w:pPr>
        <w:ind w:left="9214" w:hanging="360"/>
      </w:pPr>
      <w:rPr>
        <w:rFonts w:ascii="Symbol" w:hAnsi="Symbol" w:hint="default"/>
      </w:rPr>
    </w:lvl>
    <w:lvl w:ilvl="4" w:tplc="04090003" w:tentative="1">
      <w:start w:val="1"/>
      <w:numFmt w:val="bullet"/>
      <w:lvlText w:val="o"/>
      <w:lvlJc w:val="left"/>
      <w:pPr>
        <w:ind w:left="9934" w:hanging="360"/>
      </w:pPr>
      <w:rPr>
        <w:rFonts w:ascii="Courier New" w:hAnsi="Courier New" w:cs="Courier New" w:hint="default"/>
      </w:rPr>
    </w:lvl>
    <w:lvl w:ilvl="5" w:tplc="04090005" w:tentative="1">
      <w:start w:val="1"/>
      <w:numFmt w:val="bullet"/>
      <w:lvlText w:val=""/>
      <w:lvlJc w:val="left"/>
      <w:pPr>
        <w:ind w:left="10654" w:hanging="360"/>
      </w:pPr>
      <w:rPr>
        <w:rFonts w:ascii="Wingdings" w:hAnsi="Wingdings" w:hint="default"/>
      </w:rPr>
    </w:lvl>
    <w:lvl w:ilvl="6" w:tplc="04090001" w:tentative="1">
      <w:start w:val="1"/>
      <w:numFmt w:val="bullet"/>
      <w:lvlText w:val=""/>
      <w:lvlJc w:val="left"/>
      <w:pPr>
        <w:ind w:left="11374" w:hanging="360"/>
      </w:pPr>
      <w:rPr>
        <w:rFonts w:ascii="Symbol" w:hAnsi="Symbol" w:hint="default"/>
      </w:rPr>
    </w:lvl>
    <w:lvl w:ilvl="7" w:tplc="04090003" w:tentative="1">
      <w:start w:val="1"/>
      <w:numFmt w:val="bullet"/>
      <w:lvlText w:val="o"/>
      <w:lvlJc w:val="left"/>
      <w:pPr>
        <w:ind w:left="12094" w:hanging="360"/>
      </w:pPr>
      <w:rPr>
        <w:rFonts w:ascii="Courier New" w:hAnsi="Courier New" w:cs="Courier New" w:hint="default"/>
      </w:rPr>
    </w:lvl>
    <w:lvl w:ilvl="8" w:tplc="04090005" w:tentative="1">
      <w:start w:val="1"/>
      <w:numFmt w:val="bullet"/>
      <w:lvlText w:val=""/>
      <w:lvlJc w:val="left"/>
      <w:pPr>
        <w:ind w:left="12814" w:hanging="360"/>
      </w:pPr>
      <w:rPr>
        <w:rFonts w:ascii="Wingdings" w:hAnsi="Wingdings" w:hint="default"/>
      </w:rPr>
    </w:lvl>
  </w:abstractNum>
  <w:abstractNum w:abstractNumId="14" w15:restartNumberingAfterBreak="0">
    <w:nsid w:val="6DB1626D"/>
    <w:multiLevelType w:val="hybridMultilevel"/>
    <w:tmpl w:val="7E1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9085C"/>
    <w:multiLevelType w:val="hybridMultilevel"/>
    <w:tmpl w:val="B0C4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B5101"/>
    <w:multiLevelType w:val="hybridMultilevel"/>
    <w:tmpl w:val="BB88F6D0"/>
    <w:lvl w:ilvl="0" w:tplc="A60EDD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3F64A4"/>
    <w:multiLevelType w:val="hybridMultilevel"/>
    <w:tmpl w:val="48348000"/>
    <w:lvl w:ilvl="0" w:tplc="A60ED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7"/>
  </w:num>
  <w:num w:numId="5">
    <w:abstractNumId w:val="16"/>
  </w:num>
  <w:num w:numId="6">
    <w:abstractNumId w:val="6"/>
  </w:num>
  <w:num w:numId="7">
    <w:abstractNumId w:val="12"/>
  </w:num>
  <w:num w:numId="8">
    <w:abstractNumId w:val="11"/>
  </w:num>
  <w:num w:numId="9">
    <w:abstractNumId w:val="5"/>
  </w:num>
  <w:num w:numId="10">
    <w:abstractNumId w:val="0"/>
  </w:num>
  <w:num w:numId="11">
    <w:abstractNumId w:val="15"/>
  </w:num>
  <w:num w:numId="12">
    <w:abstractNumId w:val="10"/>
  </w:num>
  <w:num w:numId="13">
    <w:abstractNumId w:val="8"/>
  </w:num>
  <w:num w:numId="14">
    <w:abstractNumId w:val="1"/>
  </w:num>
  <w:num w:numId="15">
    <w:abstractNumId w:val="4"/>
  </w:num>
  <w:num w:numId="16">
    <w:abstractNumId w:val="1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1B"/>
    <w:rsid w:val="000064D1"/>
    <w:rsid w:val="00011158"/>
    <w:rsid w:val="0001336C"/>
    <w:rsid w:val="000137F4"/>
    <w:rsid w:val="000348D1"/>
    <w:rsid w:val="00037569"/>
    <w:rsid w:val="0003775C"/>
    <w:rsid w:val="00037B25"/>
    <w:rsid w:val="00040F29"/>
    <w:rsid w:val="0005225B"/>
    <w:rsid w:val="00054157"/>
    <w:rsid w:val="00061F91"/>
    <w:rsid w:val="00064258"/>
    <w:rsid w:val="0008144F"/>
    <w:rsid w:val="000905FE"/>
    <w:rsid w:val="000A4717"/>
    <w:rsid w:val="000A4F1C"/>
    <w:rsid w:val="000B18AB"/>
    <w:rsid w:val="000B3F0F"/>
    <w:rsid w:val="000B5615"/>
    <w:rsid w:val="000C3566"/>
    <w:rsid w:val="000C45E1"/>
    <w:rsid w:val="000C7DF7"/>
    <w:rsid w:val="000D1DD9"/>
    <w:rsid w:val="000E2D0A"/>
    <w:rsid w:val="000E7780"/>
    <w:rsid w:val="00104AFC"/>
    <w:rsid w:val="0010775C"/>
    <w:rsid w:val="00107F48"/>
    <w:rsid w:val="0011429A"/>
    <w:rsid w:val="00117908"/>
    <w:rsid w:val="00117A37"/>
    <w:rsid w:val="001225A3"/>
    <w:rsid w:val="00125BC0"/>
    <w:rsid w:val="00133C67"/>
    <w:rsid w:val="00134E89"/>
    <w:rsid w:val="00141FF8"/>
    <w:rsid w:val="00142A0A"/>
    <w:rsid w:val="00147EEA"/>
    <w:rsid w:val="00153783"/>
    <w:rsid w:val="00156796"/>
    <w:rsid w:val="00160F91"/>
    <w:rsid w:val="00164B7F"/>
    <w:rsid w:val="0018303D"/>
    <w:rsid w:val="00187CCB"/>
    <w:rsid w:val="0019312D"/>
    <w:rsid w:val="00196D57"/>
    <w:rsid w:val="00196E7A"/>
    <w:rsid w:val="001A653B"/>
    <w:rsid w:val="001B1FA0"/>
    <w:rsid w:val="001B2298"/>
    <w:rsid w:val="001C2F8E"/>
    <w:rsid w:val="001C6203"/>
    <w:rsid w:val="001E0DC7"/>
    <w:rsid w:val="001E6732"/>
    <w:rsid w:val="001F3DDD"/>
    <w:rsid w:val="00202114"/>
    <w:rsid w:val="00206BF8"/>
    <w:rsid w:val="0021107E"/>
    <w:rsid w:val="00211B36"/>
    <w:rsid w:val="00253A36"/>
    <w:rsid w:val="00254DCA"/>
    <w:rsid w:val="00261D49"/>
    <w:rsid w:val="00267018"/>
    <w:rsid w:val="00271B32"/>
    <w:rsid w:val="00272722"/>
    <w:rsid w:val="00274315"/>
    <w:rsid w:val="002743B1"/>
    <w:rsid w:val="00285798"/>
    <w:rsid w:val="00287760"/>
    <w:rsid w:val="00291384"/>
    <w:rsid w:val="002A2D0C"/>
    <w:rsid w:val="002A4BB2"/>
    <w:rsid w:val="002A77F1"/>
    <w:rsid w:val="002B3BDB"/>
    <w:rsid w:val="002B58F4"/>
    <w:rsid w:val="002B6E68"/>
    <w:rsid w:val="002C1226"/>
    <w:rsid w:val="002C4634"/>
    <w:rsid w:val="002C57D5"/>
    <w:rsid w:val="002E012B"/>
    <w:rsid w:val="002E3118"/>
    <w:rsid w:val="002F4205"/>
    <w:rsid w:val="00301E0A"/>
    <w:rsid w:val="00315CD5"/>
    <w:rsid w:val="00320DBF"/>
    <w:rsid w:val="003255B5"/>
    <w:rsid w:val="00333DA6"/>
    <w:rsid w:val="00336D74"/>
    <w:rsid w:val="00352385"/>
    <w:rsid w:val="00353F59"/>
    <w:rsid w:val="00356FB4"/>
    <w:rsid w:val="003635E0"/>
    <w:rsid w:val="003652CE"/>
    <w:rsid w:val="00371DC3"/>
    <w:rsid w:val="00372003"/>
    <w:rsid w:val="003801EA"/>
    <w:rsid w:val="0038621A"/>
    <w:rsid w:val="00386ECA"/>
    <w:rsid w:val="003A443A"/>
    <w:rsid w:val="003A686E"/>
    <w:rsid w:val="003A70CA"/>
    <w:rsid w:val="003C4D3D"/>
    <w:rsid w:val="003C6523"/>
    <w:rsid w:val="003D4649"/>
    <w:rsid w:val="003E215C"/>
    <w:rsid w:val="003E702C"/>
    <w:rsid w:val="003F1A0A"/>
    <w:rsid w:val="003F56A6"/>
    <w:rsid w:val="003F779C"/>
    <w:rsid w:val="00413B26"/>
    <w:rsid w:val="004222B2"/>
    <w:rsid w:val="00436779"/>
    <w:rsid w:val="00442367"/>
    <w:rsid w:val="004448C5"/>
    <w:rsid w:val="00444B2E"/>
    <w:rsid w:val="004477CA"/>
    <w:rsid w:val="00461BA6"/>
    <w:rsid w:val="0046372F"/>
    <w:rsid w:val="00470738"/>
    <w:rsid w:val="00470E5D"/>
    <w:rsid w:val="00473103"/>
    <w:rsid w:val="00480957"/>
    <w:rsid w:val="00487403"/>
    <w:rsid w:val="00487439"/>
    <w:rsid w:val="00487746"/>
    <w:rsid w:val="00487F52"/>
    <w:rsid w:val="0049128E"/>
    <w:rsid w:val="004A0535"/>
    <w:rsid w:val="004B1346"/>
    <w:rsid w:val="004B3E39"/>
    <w:rsid w:val="004B6AA1"/>
    <w:rsid w:val="004D3C7E"/>
    <w:rsid w:val="004D70D7"/>
    <w:rsid w:val="004E5C83"/>
    <w:rsid w:val="004F1B3C"/>
    <w:rsid w:val="004F47EF"/>
    <w:rsid w:val="004F49C1"/>
    <w:rsid w:val="004F7A61"/>
    <w:rsid w:val="005020A4"/>
    <w:rsid w:val="00512115"/>
    <w:rsid w:val="00512ED3"/>
    <w:rsid w:val="00516AF0"/>
    <w:rsid w:val="00530BFC"/>
    <w:rsid w:val="0053255F"/>
    <w:rsid w:val="00533DB4"/>
    <w:rsid w:val="00543FFD"/>
    <w:rsid w:val="00552E34"/>
    <w:rsid w:val="00554C45"/>
    <w:rsid w:val="00557126"/>
    <w:rsid w:val="00561090"/>
    <w:rsid w:val="00565986"/>
    <w:rsid w:val="00574C17"/>
    <w:rsid w:val="00587270"/>
    <w:rsid w:val="00591A1B"/>
    <w:rsid w:val="00592DDC"/>
    <w:rsid w:val="00593651"/>
    <w:rsid w:val="00595CC0"/>
    <w:rsid w:val="005A29C3"/>
    <w:rsid w:val="005A2C44"/>
    <w:rsid w:val="005C1DA6"/>
    <w:rsid w:val="005C4344"/>
    <w:rsid w:val="005D092B"/>
    <w:rsid w:val="005D59C5"/>
    <w:rsid w:val="005D76F1"/>
    <w:rsid w:val="005E2F3B"/>
    <w:rsid w:val="005F3082"/>
    <w:rsid w:val="00602BF7"/>
    <w:rsid w:val="00603C88"/>
    <w:rsid w:val="00603E99"/>
    <w:rsid w:val="0061331A"/>
    <w:rsid w:val="0062069D"/>
    <w:rsid w:val="006219E6"/>
    <w:rsid w:val="006240B0"/>
    <w:rsid w:val="00626D05"/>
    <w:rsid w:val="0063466C"/>
    <w:rsid w:val="006355DF"/>
    <w:rsid w:val="006365DF"/>
    <w:rsid w:val="00644410"/>
    <w:rsid w:val="00646ACC"/>
    <w:rsid w:val="00647F4D"/>
    <w:rsid w:val="006556E9"/>
    <w:rsid w:val="00666353"/>
    <w:rsid w:val="00672B22"/>
    <w:rsid w:val="00673A9C"/>
    <w:rsid w:val="00681A26"/>
    <w:rsid w:val="006B286E"/>
    <w:rsid w:val="006C2B8E"/>
    <w:rsid w:val="006D0AC2"/>
    <w:rsid w:val="006D7882"/>
    <w:rsid w:val="006E1556"/>
    <w:rsid w:val="006E5E50"/>
    <w:rsid w:val="006E76D6"/>
    <w:rsid w:val="00707C62"/>
    <w:rsid w:val="00714FC6"/>
    <w:rsid w:val="007247B9"/>
    <w:rsid w:val="00726B83"/>
    <w:rsid w:val="00742094"/>
    <w:rsid w:val="007558CB"/>
    <w:rsid w:val="007615A6"/>
    <w:rsid w:val="007668A9"/>
    <w:rsid w:val="007677E9"/>
    <w:rsid w:val="00772D45"/>
    <w:rsid w:val="00781293"/>
    <w:rsid w:val="007866B1"/>
    <w:rsid w:val="007928F0"/>
    <w:rsid w:val="00796C68"/>
    <w:rsid w:val="007A03E2"/>
    <w:rsid w:val="007A51D3"/>
    <w:rsid w:val="007B0897"/>
    <w:rsid w:val="007C08C2"/>
    <w:rsid w:val="007C1627"/>
    <w:rsid w:val="007C1DDA"/>
    <w:rsid w:val="007C4DE9"/>
    <w:rsid w:val="007D004B"/>
    <w:rsid w:val="007E317D"/>
    <w:rsid w:val="007F0C32"/>
    <w:rsid w:val="007F31CA"/>
    <w:rsid w:val="007F3735"/>
    <w:rsid w:val="007F61ED"/>
    <w:rsid w:val="007F7307"/>
    <w:rsid w:val="008019EE"/>
    <w:rsid w:val="00813112"/>
    <w:rsid w:val="00820982"/>
    <w:rsid w:val="00822D4D"/>
    <w:rsid w:val="00834C61"/>
    <w:rsid w:val="008357B7"/>
    <w:rsid w:val="00836CA9"/>
    <w:rsid w:val="008416C5"/>
    <w:rsid w:val="00843D28"/>
    <w:rsid w:val="0085047B"/>
    <w:rsid w:val="008537DD"/>
    <w:rsid w:val="00862A2A"/>
    <w:rsid w:val="00863538"/>
    <w:rsid w:val="00865B9C"/>
    <w:rsid w:val="0087483C"/>
    <w:rsid w:val="00875455"/>
    <w:rsid w:val="008822C2"/>
    <w:rsid w:val="008843FC"/>
    <w:rsid w:val="00890259"/>
    <w:rsid w:val="0089056F"/>
    <w:rsid w:val="00896827"/>
    <w:rsid w:val="008A1835"/>
    <w:rsid w:val="008A5167"/>
    <w:rsid w:val="008B0BA5"/>
    <w:rsid w:val="008B2DE8"/>
    <w:rsid w:val="008B34FB"/>
    <w:rsid w:val="008B5952"/>
    <w:rsid w:val="008B6FE9"/>
    <w:rsid w:val="008C7005"/>
    <w:rsid w:val="008C76DC"/>
    <w:rsid w:val="008D1096"/>
    <w:rsid w:val="008E036F"/>
    <w:rsid w:val="008E15FD"/>
    <w:rsid w:val="008E3502"/>
    <w:rsid w:val="008F3F6B"/>
    <w:rsid w:val="008F75DD"/>
    <w:rsid w:val="00913376"/>
    <w:rsid w:val="00917658"/>
    <w:rsid w:val="00941876"/>
    <w:rsid w:val="00943ACC"/>
    <w:rsid w:val="00944249"/>
    <w:rsid w:val="009457DC"/>
    <w:rsid w:val="00947030"/>
    <w:rsid w:val="00951C6F"/>
    <w:rsid w:val="009568B6"/>
    <w:rsid w:val="00956A1B"/>
    <w:rsid w:val="00971999"/>
    <w:rsid w:val="009826B7"/>
    <w:rsid w:val="00984E4B"/>
    <w:rsid w:val="00986879"/>
    <w:rsid w:val="009928BC"/>
    <w:rsid w:val="009B58EB"/>
    <w:rsid w:val="009C5B24"/>
    <w:rsid w:val="009D7673"/>
    <w:rsid w:val="009D7AF7"/>
    <w:rsid w:val="009E4905"/>
    <w:rsid w:val="009E5127"/>
    <w:rsid w:val="009E5AA2"/>
    <w:rsid w:val="009E7983"/>
    <w:rsid w:val="009F5BFB"/>
    <w:rsid w:val="00A02A18"/>
    <w:rsid w:val="00A032D3"/>
    <w:rsid w:val="00A23EFC"/>
    <w:rsid w:val="00A34D57"/>
    <w:rsid w:val="00A377D3"/>
    <w:rsid w:val="00A37B88"/>
    <w:rsid w:val="00A43D26"/>
    <w:rsid w:val="00A501E7"/>
    <w:rsid w:val="00A5125C"/>
    <w:rsid w:val="00A51274"/>
    <w:rsid w:val="00A540DB"/>
    <w:rsid w:val="00A55C9E"/>
    <w:rsid w:val="00A55CA8"/>
    <w:rsid w:val="00A56571"/>
    <w:rsid w:val="00A63CF8"/>
    <w:rsid w:val="00A71CA1"/>
    <w:rsid w:val="00A731DA"/>
    <w:rsid w:val="00A7773A"/>
    <w:rsid w:val="00A837CD"/>
    <w:rsid w:val="00A925A8"/>
    <w:rsid w:val="00A94755"/>
    <w:rsid w:val="00AA12FD"/>
    <w:rsid w:val="00AB0842"/>
    <w:rsid w:val="00AB2A87"/>
    <w:rsid w:val="00AB5A0C"/>
    <w:rsid w:val="00AC2A74"/>
    <w:rsid w:val="00AC2ADD"/>
    <w:rsid w:val="00AC2CD4"/>
    <w:rsid w:val="00AC3A07"/>
    <w:rsid w:val="00AC4F2C"/>
    <w:rsid w:val="00AD29ED"/>
    <w:rsid w:val="00AD5707"/>
    <w:rsid w:val="00AD5811"/>
    <w:rsid w:val="00AD767F"/>
    <w:rsid w:val="00AF01FE"/>
    <w:rsid w:val="00AF1A35"/>
    <w:rsid w:val="00AF2FBB"/>
    <w:rsid w:val="00AF7EAB"/>
    <w:rsid w:val="00B0114F"/>
    <w:rsid w:val="00B019BE"/>
    <w:rsid w:val="00B20289"/>
    <w:rsid w:val="00B22B21"/>
    <w:rsid w:val="00B22E9B"/>
    <w:rsid w:val="00B22F17"/>
    <w:rsid w:val="00B24461"/>
    <w:rsid w:val="00B260DC"/>
    <w:rsid w:val="00B27703"/>
    <w:rsid w:val="00B305C8"/>
    <w:rsid w:val="00B31CA7"/>
    <w:rsid w:val="00B32151"/>
    <w:rsid w:val="00B41558"/>
    <w:rsid w:val="00B53421"/>
    <w:rsid w:val="00B60BDC"/>
    <w:rsid w:val="00B67589"/>
    <w:rsid w:val="00B705A5"/>
    <w:rsid w:val="00B7228C"/>
    <w:rsid w:val="00BB0B92"/>
    <w:rsid w:val="00BB214C"/>
    <w:rsid w:val="00BB7A48"/>
    <w:rsid w:val="00BC36EE"/>
    <w:rsid w:val="00BC5628"/>
    <w:rsid w:val="00BE4654"/>
    <w:rsid w:val="00BE46A6"/>
    <w:rsid w:val="00BE74FC"/>
    <w:rsid w:val="00C0101B"/>
    <w:rsid w:val="00C048E4"/>
    <w:rsid w:val="00C04D73"/>
    <w:rsid w:val="00C100E9"/>
    <w:rsid w:val="00C11862"/>
    <w:rsid w:val="00C137AC"/>
    <w:rsid w:val="00C14398"/>
    <w:rsid w:val="00C205EA"/>
    <w:rsid w:val="00C24022"/>
    <w:rsid w:val="00C24546"/>
    <w:rsid w:val="00C33B4A"/>
    <w:rsid w:val="00C3695E"/>
    <w:rsid w:val="00C40E44"/>
    <w:rsid w:val="00C445BF"/>
    <w:rsid w:val="00C52E00"/>
    <w:rsid w:val="00C61F18"/>
    <w:rsid w:val="00C628A7"/>
    <w:rsid w:val="00C76185"/>
    <w:rsid w:val="00C94C6D"/>
    <w:rsid w:val="00CB45A8"/>
    <w:rsid w:val="00CB61C3"/>
    <w:rsid w:val="00CB6477"/>
    <w:rsid w:val="00CC6F87"/>
    <w:rsid w:val="00CD2031"/>
    <w:rsid w:val="00CD69A1"/>
    <w:rsid w:val="00CD73C7"/>
    <w:rsid w:val="00CD7B6B"/>
    <w:rsid w:val="00CF2D34"/>
    <w:rsid w:val="00CF33EF"/>
    <w:rsid w:val="00CF5A42"/>
    <w:rsid w:val="00D013CE"/>
    <w:rsid w:val="00D01AD0"/>
    <w:rsid w:val="00D05745"/>
    <w:rsid w:val="00D0639E"/>
    <w:rsid w:val="00D119F5"/>
    <w:rsid w:val="00D12657"/>
    <w:rsid w:val="00D13DEB"/>
    <w:rsid w:val="00D14B36"/>
    <w:rsid w:val="00D1520C"/>
    <w:rsid w:val="00D16158"/>
    <w:rsid w:val="00D20360"/>
    <w:rsid w:val="00D248F2"/>
    <w:rsid w:val="00D275E4"/>
    <w:rsid w:val="00D32773"/>
    <w:rsid w:val="00D33E6B"/>
    <w:rsid w:val="00D40406"/>
    <w:rsid w:val="00D40601"/>
    <w:rsid w:val="00D43864"/>
    <w:rsid w:val="00D45FE0"/>
    <w:rsid w:val="00D52D65"/>
    <w:rsid w:val="00D5567B"/>
    <w:rsid w:val="00D71745"/>
    <w:rsid w:val="00D73BE5"/>
    <w:rsid w:val="00D82AC1"/>
    <w:rsid w:val="00D835CF"/>
    <w:rsid w:val="00D85FBF"/>
    <w:rsid w:val="00D91727"/>
    <w:rsid w:val="00D938E1"/>
    <w:rsid w:val="00D93F56"/>
    <w:rsid w:val="00DA11FE"/>
    <w:rsid w:val="00DA2DE8"/>
    <w:rsid w:val="00DA5D0C"/>
    <w:rsid w:val="00DB4103"/>
    <w:rsid w:val="00DD5D56"/>
    <w:rsid w:val="00DD7C6A"/>
    <w:rsid w:val="00DE3CB4"/>
    <w:rsid w:val="00DE4D93"/>
    <w:rsid w:val="00DE7F19"/>
    <w:rsid w:val="00E032DA"/>
    <w:rsid w:val="00E11055"/>
    <w:rsid w:val="00E118AF"/>
    <w:rsid w:val="00E122E9"/>
    <w:rsid w:val="00E21B5C"/>
    <w:rsid w:val="00E23C10"/>
    <w:rsid w:val="00E45F8D"/>
    <w:rsid w:val="00E5080A"/>
    <w:rsid w:val="00E530A8"/>
    <w:rsid w:val="00E71C94"/>
    <w:rsid w:val="00E7738F"/>
    <w:rsid w:val="00E77656"/>
    <w:rsid w:val="00E808A0"/>
    <w:rsid w:val="00E84700"/>
    <w:rsid w:val="00E847FD"/>
    <w:rsid w:val="00E90BE4"/>
    <w:rsid w:val="00E96274"/>
    <w:rsid w:val="00EA5F07"/>
    <w:rsid w:val="00EB36B8"/>
    <w:rsid w:val="00EC7054"/>
    <w:rsid w:val="00EE3435"/>
    <w:rsid w:val="00EE4586"/>
    <w:rsid w:val="00EE51AA"/>
    <w:rsid w:val="00EE716F"/>
    <w:rsid w:val="00EF072E"/>
    <w:rsid w:val="00EF2C31"/>
    <w:rsid w:val="00EF2FA3"/>
    <w:rsid w:val="00EF4679"/>
    <w:rsid w:val="00F02E7F"/>
    <w:rsid w:val="00F02EA4"/>
    <w:rsid w:val="00F032AC"/>
    <w:rsid w:val="00F04F3E"/>
    <w:rsid w:val="00F059DA"/>
    <w:rsid w:val="00F07491"/>
    <w:rsid w:val="00F07E6F"/>
    <w:rsid w:val="00F11DA9"/>
    <w:rsid w:val="00F171BF"/>
    <w:rsid w:val="00F17A9B"/>
    <w:rsid w:val="00F26C4A"/>
    <w:rsid w:val="00F26E28"/>
    <w:rsid w:val="00F34287"/>
    <w:rsid w:val="00F4565E"/>
    <w:rsid w:val="00F456D4"/>
    <w:rsid w:val="00F51E44"/>
    <w:rsid w:val="00F527E2"/>
    <w:rsid w:val="00F73436"/>
    <w:rsid w:val="00F837BC"/>
    <w:rsid w:val="00F85225"/>
    <w:rsid w:val="00F8685F"/>
    <w:rsid w:val="00F91666"/>
    <w:rsid w:val="00F92081"/>
    <w:rsid w:val="00F954C1"/>
    <w:rsid w:val="00FA2D0B"/>
    <w:rsid w:val="00FA53B0"/>
    <w:rsid w:val="00FB25B7"/>
    <w:rsid w:val="00FB3FDC"/>
    <w:rsid w:val="00FC16B5"/>
    <w:rsid w:val="00FC639B"/>
    <w:rsid w:val="00FC740B"/>
    <w:rsid w:val="00FD6DC6"/>
    <w:rsid w:val="00FD756B"/>
    <w:rsid w:val="00FE3627"/>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4A303"/>
  <w15:docId w15:val="{4D3A866B-C0A4-42B4-AA14-889C04C0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87403"/>
    <w:pPr>
      <w:suppressAutoHyphens/>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rFonts w:cs="Times New Roman"/>
      <w:sz w:val="22"/>
      <w:szCs w:val="22"/>
    </w:rPr>
  </w:style>
  <w:style w:type="paragraph" w:styleId="Footer">
    <w:name w:val="footer"/>
    <w:basedOn w:val="Normal"/>
    <w:pPr>
      <w:tabs>
        <w:tab w:val="center" w:pos="4680"/>
        <w:tab w:val="right" w:pos="9360"/>
      </w:tabs>
    </w:pPr>
  </w:style>
  <w:style w:type="character" w:customStyle="1" w:styleId="FooterChar">
    <w:name w:val="Footer Char"/>
    <w:rPr>
      <w:rFonts w:cs="Times New Roman"/>
      <w:sz w:val="22"/>
      <w:szCs w:val="2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character" w:styleId="PlaceholderText">
    <w:name w:val="Placeholder Text"/>
    <w:basedOn w:val="DefaultParagraphFont"/>
    <w:rPr>
      <w:color w:val="808080"/>
    </w:rPr>
  </w:style>
  <w:style w:type="paragraph" w:styleId="NoSpacing">
    <w:name w:val="No Spacing"/>
    <w:pPr>
      <w:suppressAutoHyphens/>
    </w:pPr>
    <w:rPr>
      <w:rFonts w:cs="Times New Roman"/>
      <w:sz w:val="22"/>
      <w:szCs w:val="22"/>
    </w:rPr>
  </w:style>
  <w:style w:type="table" w:styleId="TableGrid">
    <w:name w:val="Table Grid"/>
    <w:basedOn w:val="TableNormal"/>
    <w:uiPriority w:val="59"/>
    <w:rsid w:val="005D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43821">
      <w:bodyDiv w:val="1"/>
      <w:marLeft w:val="0"/>
      <w:marRight w:val="0"/>
      <w:marTop w:val="0"/>
      <w:marBottom w:val="0"/>
      <w:divBdr>
        <w:top w:val="none" w:sz="0" w:space="0" w:color="auto"/>
        <w:left w:val="none" w:sz="0" w:space="0" w:color="auto"/>
        <w:bottom w:val="none" w:sz="0" w:space="0" w:color="auto"/>
        <w:right w:val="none" w:sz="0" w:space="0" w:color="auto"/>
      </w:divBdr>
    </w:div>
    <w:div w:id="196064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ducation.ky.gov/educational/AL/pbc/Pages/default.asp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ducation.ky.gov/curriculum/conpro/prim-pre/Pages/Primary-Statutes-and-Regulation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2021-07-01T04:00:00+00:00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2021-07-01T04:00:00+00:00</Publication_x0020_Date>
    <Audience1 xmlns="3a62de7d-ba57-4f43-9dae-9623ba637be0"/>
    <_dlc_DocId xmlns="3a62de7d-ba57-4f43-9dae-9623ba637be0">KYED-212-477</_dlc_DocId>
    <_dlc_DocIdUrl xmlns="3a62de7d-ba57-4f43-9dae-9623ba637be0">
      <Url>https://education-edit.ky.gov/districts/enrol/_layouts/15/DocIdRedir.aspx?ID=KYED-212-477</Url>
      <Description>KYED-212-477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197DF-B417-4091-97D0-BCE4F9623BD3}">
  <ds:schemaRefs>
    <ds:schemaRef ds:uri="http://schemas.microsoft.com/sharepoint/v3/contenttype/forms"/>
  </ds:schemaRefs>
</ds:datastoreItem>
</file>

<file path=customXml/itemProps3.xml><?xml version="1.0" encoding="utf-8"?>
<ds:datastoreItem xmlns:ds="http://schemas.openxmlformats.org/officeDocument/2006/customXml" ds:itemID="{556B3E75-2299-48E4-9ACC-E8542BF86050}">
  <ds:schemaRefs>
    <ds:schemaRef ds:uri="http://schemas.microsoft.com/office/2006/metadata/properties"/>
    <ds:schemaRef ds:uri="http://www.w3.org/XML/1998/namespace"/>
    <ds:schemaRef ds:uri="http://purl.org/dc/dcmitype/"/>
    <ds:schemaRef ds:uri="6de68f19-4d14-4ca4-bdcc-f96882aa3c5f"/>
    <ds:schemaRef ds:uri="http://schemas.microsoft.com/office/2006/documentManagement/types"/>
    <ds:schemaRef ds:uri="http://schemas.microsoft.com/office/infopath/2007/PartnerControls"/>
    <ds:schemaRef ds:uri="http://schemas.openxmlformats.org/package/2006/metadata/core-properties"/>
    <ds:schemaRef ds:uri="cb62cb79-6b3d-488a-926a-b7e593123ae1"/>
    <ds:schemaRef ds:uri="http://purl.org/dc/terms/"/>
    <ds:schemaRef ds:uri="http://purl.org/dc/elements/1.1/"/>
  </ds:schemaRefs>
</ds:datastoreItem>
</file>

<file path=customXml/itemProps4.xml><?xml version="1.0" encoding="utf-8"?>
<ds:datastoreItem xmlns:ds="http://schemas.openxmlformats.org/officeDocument/2006/customXml" ds:itemID="{E5F79E29-3A5D-4ED9-A322-B5A2C4389188}"/>
</file>

<file path=customXml/itemProps5.xml><?xml version="1.0" encoding="utf-8"?>
<ds:datastoreItem xmlns:ds="http://schemas.openxmlformats.org/officeDocument/2006/customXml" ds:itemID="{AA415483-B152-463A-AD84-38E671092B1C}">
  <ds:schemaRefs>
    <ds:schemaRef ds:uri="http://schemas.openxmlformats.org/officeDocument/2006/bibliography"/>
  </ds:schemaRefs>
</ds:datastoreItem>
</file>

<file path=customXml/itemProps6.xml><?xml version="1.0" encoding="utf-8"?>
<ds:datastoreItem xmlns:ds="http://schemas.openxmlformats.org/officeDocument/2006/customXml" ds:itemID="{A2D83716-6343-4933-B00F-4BDA1AE0451D}"/>
</file>

<file path=docProps/app.xml><?xml version="1.0" encoding="utf-8"?>
<Properties xmlns="http://schemas.openxmlformats.org/officeDocument/2006/extended-properties" xmlns:vt="http://schemas.openxmlformats.org/officeDocument/2006/docPropsVTypes">
  <Template>Normal</Template>
  <TotalTime>0</TotalTime>
  <Pages>20</Pages>
  <Words>3316</Words>
  <Characters>18904</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Attendance Review Program Form</vt:lpstr>
    </vt:vector>
  </TitlesOfParts>
  <Company>Kentucky Department of Education</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Review Program Form</dc:title>
  <dc:creator>ronda.devine@education.ky.gov</dc:creator>
  <dc:description>Accessible 8/28/18 rd</dc:description>
  <cp:lastModifiedBy>Loman, Laura - Division of District Support</cp:lastModifiedBy>
  <cp:revision>2</cp:revision>
  <cp:lastPrinted>2015-07-27T20:25:00Z</cp:lastPrinted>
  <dcterms:created xsi:type="dcterms:W3CDTF">2021-07-01T12:23:00Z</dcterms:created>
  <dcterms:modified xsi:type="dcterms:W3CDTF">2021-07-01T12:23:00Z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HP6X3EQVY4D2-12-1213</vt:lpwstr>
  </property>
  <property fmtid="{D5CDD505-2E9C-101B-9397-08002B2CF9AE}" pid="3" name="_dlc_DocIdItemGuid">
    <vt:lpwstr>ba8b5e5b-d4ed-48a7-9169-aef61b839d22</vt:lpwstr>
  </property>
  <property fmtid="{D5CDD505-2E9C-101B-9397-08002B2CF9AE}" pid="4" name="_dlc_DocIdUrl">
    <vt:lpwstr>https://intranet.education.ky.gov/offices/OAS/DDS/_layouts/DocIdRedir.aspx?ID=HP6X3EQVY4D2-12-1213, HP6X3EQVY4D2-12-1213</vt:lpwstr>
  </property>
  <property fmtid="{D5CDD505-2E9C-101B-9397-08002B2CF9AE}" pid="5" name="ContentTypeId">
    <vt:lpwstr>0x0101001BEB557DBE01834EAB47A683706DCD5B0035CD734833F17F40A89C84F876C7911D</vt:lpwstr>
  </property>
  <property fmtid="{D5CDD505-2E9C-101B-9397-08002B2CF9AE}" pid="6" name="Order">
    <vt:r8>168200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Correspondence Tracking #">
    <vt:lpwstr/>
  </property>
</Properties>
</file>