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5DF" w:rsidRPr="006265DF" w:rsidRDefault="003C2C14" w:rsidP="00D33B35">
      <w:pPr>
        <w:rPr>
          <w:rFonts w:cs="Times New Roman"/>
          <w:b/>
          <w:i/>
          <w:sz w:val="40"/>
          <w:szCs w:val="40"/>
        </w:rPr>
      </w:pPr>
      <w:r w:rsidRPr="006265DF">
        <w:t xml:space="preserve"> </w:t>
      </w:r>
      <w:r w:rsidR="006265DF" w:rsidRPr="006265DF">
        <w:rPr>
          <w:rFonts w:cs="Times New Roman"/>
          <w:b/>
          <w:i/>
          <w:sz w:val="40"/>
          <w:szCs w:val="40"/>
        </w:rPr>
        <w:t>All ESSER II funded activities must be necessary to prevent, prepare for, or respond to COVID-19.</w:t>
      </w:r>
    </w:p>
    <w:p w:rsidR="007B0A04" w:rsidRDefault="007B0A04" w:rsidP="006265DF">
      <w:pPr>
        <w:spacing w:after="160" w:line="259" w:lineRule="auto"/>
        <w:rPr>
          <w:rFonts w:cs="Times New Roman"/>
          <w:b/>
          <w:sz w:val="40"/>
          <w:szCs w:val="40"/>
          <w:u w:val="single"/>
        </w:rPr>
      </w:pPr>
    </w:p>
    <w:p w:rsidR="006265DF" w:rsidRPr="006265DF" w:rsidRDefault="006265DF" w:rsidP="006265DF">
      <w:pPr>
        <w:spacing w:after="160" w:line="259" w:lineRule="auto"/>
        <w:rPr>
          <w:rFonts w:cs="Times New Roman"/>
          <w:b/>
          <w:sz w:val="40"/>
          <w:szCs w:val="40"/>
          <w:u w:val="single"/>
        </w:rPr>
      </w:pPr>
      <w:r w:rsidRPr="006265DF">
        <w:rPr>
          <w:rFonts w:cs="Times New Roman"/>
          <w:b/>
          <w:sz w:val="40"/>
          <w:szCs w:val="40"/>
          <w:u w:val="single"/>
        </w:rPr>
        <w:t xml:space="preserve">Use of ESSER II </w:t>
      </w:r>
      <w:r w:rsidR="003B4948">
        <w:rPr>
          <w:rFonts w:cs="Times New Roman"/>
          <w:b/>
          <w:sz w:val="40"/>
          <w:szCs w:val="40"/>
          <w:u w:val="single"/>
        </w:rPr>
        <w:t>Funds</w:t>
      </w:r>
    </w:p>
    <w:p w:rsidR="006265DF" w:rsidRPr="006265DF" w:rsidRDefault="006265DF" w:rsidP="006265DF">
      <w:pPr>
        <w:spacing w:after="160" w:line="259" w:lineRule="auto"/>
        <w:rPr>
          <w:rFonts w:cs="Times New Roman"/>
          <w:b/>
          <w:szCs w:val="24"/>
          <w:u w:val="single"/>
        </w:rPr>
      </w:pPr>
      <w:r w:rsidRPr="006265DF">
        <w:rPr>
          <w:rFonts w:cs="Times New Roman"/>
          <w:szCs w:val="24"/>
        </w:rPr>
        <w:t xml:space="preserve">Same uses as ESSER Fund (CARES Act): The “additional” LEA allowable uses of funds under the CRRSA Act (addressing learning loss, preparing schools for reopening, and testing, repairing, and upgrading projects to improve air quality in school buildings) already are permitted under the CARES Act. </w:t>
      </w:r>
      <w:hyperlink r:id="rId11" w:history="1">
        <w:r w:rsidRPr="006265DF">
          <w:rPr>
            <w:rFonts w:cs="Times New Roman"/>
            <w:color w:val="0563C1" w:themeColor="hyperlink"/>
            <w:szCs w:val="24"/>
            <w:u w:val="single"/>
          </w:rPr>
          <w:t>ESSER II Fact Sheet</w:t>
        </w:r>
      </w:hyperlink>
    </w:p>
    <w:p w:rsidR="006265DF" w:rsidRPr="006265DF" w:rsidRDefault="006265DF" w:rsidP="006265DF">
      <w:pPr>
        <w:spacing w:after="160" w:line="259" w:lineRule="auto"/>
        <w:rPr>
          <w:rFonts w:cs="Times New Roman"/>
          <w:b/>
          <w:sz w:val="40"/>
          <w:szCs w:val="40"/>
          <w:u w:val="single"/>
        </w:rPr>
      </w:pPr>
      <w:r w:rsidRPr="006265DF">
        <w:rPr>
          <w:rFonts w:cs="Times New Roman"/>
          <w:b/>
          <w:sz w:val="40"/>
          <w:szCs w:val="40"/>
          <w:u w:val="single"/>
        </w:rPr>
        <w:t>General</w:t>
      </w:r>
    </w:p>
    <w:p w:rsidR="006265DF" w:rsidRPr="006265DF" w:rsidRDefault="006265DF" w:rsidP="006265DF">
      <w:pPr>
        <w:spacing w:after="160" w:line="259" w:lineRule="auto"/>
        <w:rPr>
          <w:rFonts w:cs="Times New Roman"/>
          <w:szCs w:val="24"/>
        </w:rPr>
      </w:pPr>
      <w:r w:rsidRPr="006265DF">
        <w:rPr>
          <w:rFonts w:cs="Times New Roman"/>
          <w:szCs w:val="24"/>
        </w:rPr>
        <w:t>Q: What satisfies federal requirements for obligation of ESSER II funds (a contract with a vendor to do work over a period of time)?</w:t>
      </w:r>
    </w:p>
    <w:p w:rsidR="006265DF" w:rsidRPr="006265DF" w:rsidRDefault="006265DF" w:rsidP="006265DF">
      <w:pPr>
        <w:spacing w:after="160" w:line="259" w:lineRule="auto"/>
        <w:rPr>
          <w:rFonts w:cs="Times New Roman"/>
          <w:szCs w:val="24"/>
        </w:rPr>
      </w:pPr>
      <w:r w:rsidRPr="006265DF">
        <w:rPr>
          <w:rFonts w:cs="Times New Roman"/>
          <w:szCs w:val="24"/>
        </w:rPr>
        <w:t xml:space="preserve">A: Funds are obligated when the subrecipient commits those funds to specific purposes consistent with </w:t>
      </w:r>
      <w:hyperlink r:id="rId12" w:history="1">
        <w:r w:rsidRPr="006265DF">
          <w:rPr>
            <w:rFonts w:cs="Times New Roman"/>
            <w:color w:val="0563C1" w:themeColor="hyperlink"/>
            <w:szCs w:val="24"/>
            <w:u w:val="single"/>
          </w:rPr>
          <w:t>34 C.F.R. § 76.707</w:t>
        </w:r>
      </w:hyperlink>
      <w:r w:rsidRPr="006265DF">
        <w:rPr>
          <w:rFonts w:cs="Times New Roman"/>
          <w:szCs w:val="24"/>
        </w:rPr>
        <w:t xml:space="preserve">. If an SEA awards a contract from the SEA reserve, that is an obligation. In contrast, subgranting funds to an LEA or other subrecipient is not an obligation; rather, these funds are not obligated until the LEA or other subrecipient commits the funds to specific purposes. </w:t>
      </w:r>
      <w:hyperlink r:id="rId13" w:history="1">
        <w:r w:rsidRPr="006265DF">
          <w:rPr>
            <w:rFonts w:cs="Times New Roman"/>
            <w:color w:val="0563C1" w:themeColor="hyperlink"/>
            <w:szCs w:val="24"/>
            <w:u w:val="single"/>
          </w:rPr>
          <w:t>ESSER FAQs</w:t>
        </w:r>
      </w:hyperlink>
      <w:r w:rsidRPr="006265DF">
        <w:rPr>
          <w:rFonts w:cs="Times New Roman"/>
          <w:szCs w:val="24"/>
        </w:rPr>
        <w:t xml:space="preserve"> </w:t>
      </w:r>
    </w:p>
    <w:p w:rsidR="006265DF" w:rsidRPr="006265DF" w:rsidRDefault="006265DF" w:rsidP="006265DF">
      <w:pPr>
        <w:spacing w:after="160" w:line="259" w:lineRule="auto"/>
        <w:rPr>
          <w:rFonts w:cs="Times New Roman"/>
          <w:szCs w:val="24"/>
        </w:rPr>
      </w:pPr>
      <w:r w:rsidRPr="006265DF">
        <w:rPr>
          <w:rFonts w:cs="Times New Roman"/>
          <w:szCs w:val="24"/>
        </w:rPr>
        <w:t>Q: Can the General Assembly supplant state funds with these federal dollars?</w:t>
      </w:r>
    </w:p>
    <w:p w:rsidR="006265DF" w:rsidRPr="006265DF" w:rsidRDefault="006265DF" w:rsidP="006265DF">
      <w:pPr>
        <w:spacing w:after="160" w:line="259" w:lineRule="auto"/>
        <w:rPr>
          <w:rFonts w:cs="Times New Roman"/>
          <w:szCs w:val="24"/>
        </w:rPr>
      </w:pPr>
      <w:r w:rsidRPr="006265DF">
        <w:rPr>
          <w:rFonts w:cs="Times New Roman"/>
          <w:szCs w:val="24"/>
        </w:rPr>
        <w:t xml:space="preserve">A: Yes. The ESSER II Fund does not contain a supplanting prohibition. As a result, funds may take the place of State or local funds for allowable activities. Under the CRRSA Act, a State that receives ESSER II funds must maintain support for elementary and secondary education and higher education in FY 2022 based on the proportional share of the State’s support for elementary and secondary education and higher education relative to the State’s overall spending averaged over FYs 2017, 2018, and 2019. </w:t>
      </w:r>
      <w:hyperlink r:id="rId14" w:history="1">
        <w:r w:rsidRPr="006265DF">
          <w:rPr>
            <w:rFonts w:cs="Times New Roman"/>
            <w:color w:val="0563C1" w:themeColor="hyperlink"/>
            <w:szCs w:val="24"/>
            <w:u w:val="single"/>
          </w:rPr>
          <w:t>ESSER II Fact Sheet</w:t>
        </w:r>
      </w:hyperlink>
      <w:r w:rsidRPr="006265DF">
        <w:rPr>
          <w:rFonts w:cs="Times New Roman"/>
          <w:szCs w:val="24"/>
        </w:rPr>
        <w:t xml:space="preserve"> </w:t>
      </w:r>
    </w:p>
    <w:p w:rsidR="006265DF" w:rsidRPr="006265DF" w:rsidRDefault="006265DF" w:rsidP="006265DF">
      <w:pPr>
        <w:spacing w:after="160" w:line="259" w:lineRule="auto"/>
        <w:rPr>
          <w:rFonts w:cs="Times New Roman"/>
          <w:szCs w:val="24"/>
        </w:rPr>
      </w:pPr>
      <w:r w:rsidRPr="006265DF">
        <w:rPr>
          <w:rFonts w:cs="Times New Roman"/>
          <w:szCs w:val="24"/>
        </w:rPr>
        <w:t>Q: Does ESSER II include an equitable services requirement?</w:t>
      </w:r>
    </w:p>
    <w:p w:rsidR="006265DF" w:rsidRPr="006265DF" w:rsidRDefault="006265DF" w:rsidP="006265DF">
      <w:pPr>
        <w:spacing w:after="160" w:line="259" w:lineRule="auto"/>
        <w:rPr>
          <w:rFonts w:cs="Times New Roman"/>
          <w:szCs w:val="24"/>
        </w:rPr>
      </w:pPr>
      <w:r w:rsidRPr="006265DF">
        <w:rPr>
          <w:rFonts w:cs="Times New Roman"/>
          <w:szCs w:val="24"/>
        </w:rPr>
        <w:t>A: No, the CRRSA Act includes a separate program of Emergency Assistance for Non-Public Schools (EANS) for which eligible non-public schools may apply to the SEA to receive services or assistance. Consequently, LEAs are not required to provide equitable services under ESSER II.</w:t>
      </w:r>
    </w:p>
    <w:p w:rsidR="006265DF" w:rsidRPr="006265DF" w:rsidRDefault="006265DF" w:rsidP="006265DF">
      <w:pPr>
        <w:spacing w:after="160" w:line="259" w:lineRule="auto"/>
        <w:rPr>
          <w:rFonts w:cs="Times New Roman"/>
          <w:b/>
          <w:sz w:val="40"/>
          <w:szCs w:val="40"/>
          <w:u w:val="single"/>
        </w:rPr>
      </w:pPr>
      <w:r w:rsidRPr="006265DF">
        <w:rPr>
          <w:rFonts w:cs="Times New Roman"/>
          <w:b/>
          <w:sz w:val="40"/>
          <w:szCs w:val="40"/>
          <w:u w:val="single"/>
        </w:rPr>
        <w:t>Employee Salary/Benefits/Leave</w:t>
      </w:r>
    </w:p>
    <w:p w:rsidR="006265DF" w:rsidRPr="006265DF" w:rsidRDefault="006265DF" w:rsidP="006265DF">
      <w:pPr>
        <w:spacing w:after="160" w:line="259" w:lineRule="auto"/>
        <w:rPr>
          <w:rFonts w:eastAsia="Times New Roman" w:cs="Times New Roman"/>
          <w:szCs w:val="24"/>
        </w:rPr>
      </w:pPr>
      <w:r w:rsidRPr="006265DF">
        <w:rPr>
          <w:rFonts w:eastAsia="Times New Roman" w:cs="Times New Roman"/>
          <w:szCs w:val="24"/>
        </w:rPr>
        <w:t>Q: How can a district use ESSER II funds to pay employee salaries?</w:t>
      </w:r>
    </w:p>
    <w:p w:rsidR="006265DF" w:rsidRPr="006265DF" w:rsidRDefault="006265DF" w:rsidP="006265DF">
      <w:pPr>
        <w:spacing w:after="160" w:line="259" w:lineRule="auto"/>
        <w:rPr>
          <w:rFonts w:eastAsia="Times New Roman" w:cs="Times New Roman"/>
          <w:szCs w:val="24"/>
        </w:rPr>
      </w:pPr>
      <w:r w:rsidRPr="006265DF">
        <w:rPr>
          <w:rFonts w:eastAsia="Times New Roman" w:cs="Times New Roman"/>
          <w:szCs w:val="24"/>
        </w:rPr>
        <w:t>A: Employees that are new or active staff and are set up in the payroll module with an ESSER project number will have the federal benefit match accounted for within Munis. Keep in mind Federal matching health insurance (0294), flex spending (0297), administrative fee (0296), and life insurance (0295) will calculate automatically based on the federal project codes 2000:6999 that are posted as part of the payroll, which are project codes in Job Pay.</w:t>
      </w:r>
    </w:p>
    <w:p w:rsidR="006265DF" w:rsidRPr="006265DF" w:rsidRDefault="006265DF" w:rsidP="006265DF">
      <w:pPr>
        <w:spacing w:after="160" w:line="259" w:lineRule="auto"/>
        <w:rPr>
          <w:rFonts w:eastAsia="Times New Roman" w:cs="Times New Roman"/>
          <w:szCs w:val="24"/>
        </w:rPr>
      </w:pPr>
      <w:r w:rsidRPr="006265DF">
        <w:rPr>
          <w:rFonts w:eastAsia="Times New Roman" w:cs="Times New Roman"/>
          <w:szCs w:val="24"/>
        </w:rPr>
        <w:t>Historical salaries paid July 1, 2020 and forward that were originally paid with other federal funds (not involving MOE) with a federal pay type can be transferred to federal ESSER federal funds and the matching benefits will transfer as well as part of the journal entry that were included as part of the payroll (ex. Federal matching Kentucky teacher retirement).  </w:t>
      </w:r>
    </w:p>
    <w:p w:rsidR="006265DF" w:rsidRPr="006265DF" w:rsidRDefault="006265DF" w:rsidP="006265DF">
      <w:pPr>
        <w:numPr>
          <w:ilvl w:val="0"/>
          <w:numId w:val="39"/>
        </w:numPr>
        <w:spacing w:after="160" w:line="259" w:lineRule="auto"/>
        <w:rPr>
          <w:rFonts w:eastAsia="Times New Roman" w:cs="Times New Roman"/>
          <w:szCs w:val="24"/>
        </w:rPr>
      </w:pPr>
      <w:r w:rsidRPr="006265DF">
        <w:rPr>
          <w:rFonts w:eastAsia="Times New Roman" w:cs="Times New Roman"/>
          <w:szCs w:val="24"/>
        </w:rPr>
        <w:t xml:space="preserve">The matching federal flex spending, health, life, and admin amounts do not automatically transfer as part of the “Payroll History Transfer” process because the federal health benefits (life, flex, admin, health) are calculated and posted separately each month as part of the ‘Federal Reimbursement” process.  You must key and post a manual general journal entry to recode the health, life, admin, and any flex spending amount from the original federal fund’s accounts to the federal funds ESSER accounts.  </w:t>
      </w:r>
      <w:r w:rsidRPr="006265DF">
        <w:rPr>
          <w:rFonts w:cs="Times New Roman"/>
          <w:szCs w:val="24"/>
        </w:rPr>
        <w:t>To obtain the amounts needed to process the journal entry after processing a Payroll History Transfer for a person that was paid from one federal fund to another federal fund (i.e., ESSER), you will need to obtain the cost of their insurance that was charged to the original federal fund. Open the KY Employee Benefits program and then open the Federal Reimbursement option. Then select the Maintain option in the Ribbon and search for the employee number that you processed through Payroll History Transfer. Find the calendar months that were transferred and use the totals on that screen for your journal entry. If multiple months were transferred, you can Browse and export the data into excel and remove any month that were not transferred and total the months that were transferred to get your total per item (HRS, Admin Fee, Life, Health) to consolidate your journal.</w:t>
      </w:r>
    </w:p>
    <w:p w:rsidR="006265DF" w:rsidRPr="006265DF" w:rsidRDefault="006265DF" w:rsidP="006265DF">
      <w:pPr>
        <w:spacing w:line="252" w:lineRule="auto"/>
        <w:ind w:left="360"/>
        <w:rPr>
          <w:rFonts w:cs="Times New Roman"/>
          <w:szCs w:val="24"/>
        </w:rPr>
      </w:pPr>
    </w:p>
    <w:p w:rsidR="006265DF" w:rsidRPr="006265DF" w:rsidRDefault="006265DF" w:rsidP="006265DF">
      <w:pPr>
        <w:numPr>
          <w:ilvl w:val="1"/>
          <w:numId w:val="38"/>
        </w:numPr>
        <w:spacing w:after="160" w:line="252" w:lineRule="auto"/>
        <w:rPr>
          <w:rFonts w:cs="Times New Roman"/>
          <w:szCs w:val="24"/>
        </w:rPr>
      </w:pPr>
      <w:r w:rsidRPr="006265DF">
        <w:rPr>
          <w:rFonts w:cs="Times New Roman"/>
          <w:szCs w:val="24"/>
        </w:rPr>
        <w:t>After removing the personal info, below is what the screen looks like:</w:t>
      </w:r>
    </w:p>
    <w:p w:rsidR="006265DF" w:rsidRPr="006265DF" w:rsidRDefault="006265DF" w:rsidP="006265DF">
      <w:pPr>
        <w:spacing w:line="252" w:lineRule="auto"/>
        <w:ind w:left="1440" w:firstLine="360"/>
        <w:rPr>
          <w:rFonts w:cs="Times New Roman"/>
          <w:szCs w:val="24"/>
        </w:rPr>
      </w:pPr>
      <w:r w:rsidRPr="006265DF">
        <w:rPr>
          <w:rFonts w:cs="Times New Roman"/>
          <w:szCs w:val="24"/>
        </w:rPr>
        <w:t>If this person was being recoded from 310G to 613F the journal would be:</w:t>
      </w:r>
    </w:p>
    <w:p w:rsidR="006265DF" w:rsidRPr="006265DF" w:rsidRDefault="006265DF" w:rsidP="006265DF">
      <w:pPr>
        <w:spacing w:line="252" w:lineRule="auto"/>
        <w:ind w:left="1440" w:firstLine="360"/>
        <w:rPr>
          <w:rFonts w:cs="Times New Roman"/>
          <w:szCs w:val="24"/>
        </w:rPr>
      </w:pPr>
      <w:r w:rsidRPr="006265DF">
        <w:rPr>
          <w:rFonts w:cs="Times New Roman"/>
          <w:szCs w:val="24"/>
        </w:rPr>
        <w:t>0502118-0296-310G       C                     1.00</w:t>
      </w:r>
    </w:p>
    <w:p w:rsidR="006265DF" w:rsidRPr="006265DF" w:rsidRDefault="006265DF" w:rsidP="006265DF">
      <w:pPr>
        <w:spacing w:line="252" w:lineRule="auto"/>
        <w:ind w:left="1440" w:firstLine="360"/>
        <w:rPr>
          <w:rFonts w:cs="Times New Roman"/>
          <w:szCs w:val="24"/>
        </w:rPr>
      </w:pPr>
      <w:r w:rsidRPr="006265DF">
        <w:rPr>
          <w:rFonts w:cs="Times New Roman"/>
          <w:szCs w:val="24"/>
        </w:rPr>
        <w:t>0502118-0296-613</w:t>
      </w:r>
      <w:r w:rsidR="002A1360">
        <w:rPr>
          <w:rFonts w:cs="Times New Roman"/>
          <w:szCs w:val="24"/>
        </w:rPr>
        <w:t>F</w:t>
      </w:r>
      <w:r w:rsidRPr="006265DF">
        <w:rPr>
          <w:rFonts w:cs="Times New Roman"/>
          <w:szCs w:val="24"/>
        </w:rPr>
        <w:t>       D                     1.00</w:t>
      </w:r>
    </w:p>
    <w:p w:rsidR="006265DF" w:rsidRPr="006265DF" w:rsidRDefault="006265DF" w:rsidP="006265DF">
      <w:pPr>
        <w:spacing w:line="252" w:lineRule="auto"/>
        <w:ind w:left="1440" w:firstLine="360"/>
        <w:rPr>
          <w:rFonts w:cs="Times New Roman"/>
          <w:szCs w:val="24"/>
        </w:rPr>
      </w:pPr>
      <w:r w:rsidRPr="006265DF">
        <w:rPr>
          <w:rFonts w:cs="Times New Roman"/>
          <w:szCs w:val="24"/>
        </w:rPr>
        <w:t>0502118-0295-310G       C                     8.00</w:t>
      </w:r>
    </w:p>
    <w:p w:rsidR="006265DF" w:rsidRPr="006265DF" w:rsidRDefault="006265DF" w:rsidP="006265DF">
      <w:pPr>
        <w:spacing w:line="252" w:lineRule="auto"/>
        <w:ind w:left="1440" w:firstLine="360"/>
        <w:rPr>
          <w:rFonts w:cs="Times New Roman"/>
          <w:szCs w:val="24"/>
        </w:rPr>
      </w:pPr>
      <w:r w:rsidRPr="006265DF">
        <w:rPr>
          <w:rFonts w:cs="Times New Roman"/>
          <w:szCs w:val="24"/>
        </w:rPr>
        <w:t>0502118-0295-613</w:t>
      </w:r>
      <w:r w:rsidR="002A1360">
        <w:rPr>
          <w:rFonts w:cs="Times New Roman"/>
          <w:szCs w:val="24"/>
        </w:rPr>
        <w:t>F</w:t>
      </w:r>
      <w:r w:rsidRPr="006265DF">
        <w:rPr>
          <w:rFonts w:cs="Times New Roman"/>
          <w:szCs w:val="24"/>
        </w:rPr>
        <w:t>       D                     8.00</w:t>
      </w:r>
    </w:p>
    <w:p w:rsidR="006265DF" w:rsidRPr="006265DF" w:rsidRDefault="006265DF" w:rsidP="006265DF">
      <w:pPr>
        <w:spacing w:line="252" w:lineRule="auto"/>
        <w:ind w:left="1440" w:firstLine="360"/>
        <w:rPr>
          <w:rFonts w:cs="Times New Roman"/>
          <w:szCs w:val="24"/>
        </w:rPr>
      </w:pPr>
      <w:r w:rsidRPr="006265DF">
        <w:rPr>
          <w:rFonts w:cs="Times New Roman"/>
          <w:szCs w:val="24"/>
        </w:rPr>
        <w:t>0502118-0294-310G       C                 666.36</w:t>
      </w:r>
    </w:p>
    <w:p w:rsidR="006265DF" w:rsidRPr="006265DF" w:rsidRDefault="006265DF" w:rsidP="006265DF">
      <w:pPr>
        <w:spacing w:line="252" w:lineRule="auto"/>
        <w:ind w:left="1440" w:firstLine="360"/>
        <w:rPr>
          <w:rFonts w:cs="Times New Roman"/>
          <w:szCs w:val="24"/>
        </w:rPr>
      </w:pPr>
      <w:r w:rsidRPr="006265DF">
        <w:rPr>
          <w:rFonts w:cs="Times New Roman"/>
          <w:szCs w:val="24"/>
        </w:rPr>
        <w:t>0502118-0294-613</w:t>
      </w:r>
      <w:r w:rsidR="002A1360">
        <w:rPr>
          <w:rFonts w:cs="Times New Roman"/>
          <w:szCs w:val="24"/>
        </w:rPr>
        <w:t>F</w:t>
      </w:r>
      <w:r w:rsidRPr="006265DF">
        <w:rPr>
          <w:rFonts w:cs="Times New Roman"/>
          <w:szCs w:val="24"/>
        </w:rPr>
        <w:t>       D                 666.36</w:t>
      </w:r>
    </w:p>
    <w:p w:rsidR="006265DF" w:rsidRPr="006265DF" w:rsidRDefault="006265DF" w:rsidP="006265DF">
      <w:pPr>
        <w:spacing w:after="160" w:line="259" w:lineRule="auto"/>
        <w:rPr>
          <w:rFonts w:asciiTheme="minorHAnsi" w:hAnsiTheme="minorHAnsi" w:cstheme="minorBidi"/>
          <w:sz w:val="22"/>
        </w:rPr>
      </w:pPr>
    </w:p>
    <w:p w:rsidR="006265DF" w:rsidRPr="006265DF" w:rsidRDefault="006265DF" w:rsidP="006265DF">
      <w:pPr>
        <w:spacing w:after="160" w:line="259" w:lineRule="auto"/>
        <w:rPr>
          <w:rFonts w:asciiTheme="minorHAnsi" w:hAnsiTheme="minorHAnsi" w:cstheme="minorBidi"/>
          <w:sz w:val="22"/>
        </w:rPr>
      </w:pPr>
    </w:p>
    <w:p w:rsidR="006265DF" w:rsidRPr="006265DF" w:rsidRDefault="006265DF" w:rsidP="006265DF">
      <w:pPr>
        <w:tabs>
          <w:tab w:val="left" w:pos="3000"/>
        </w:tabs>
        <w:spacing w:after="160" w:line="259" w:lineRule="auto"/>
        <w:rPr>
          <w:rFonts w:eastAsia="Times New Roman" w:cs="Times New Roman"/>
          <w:szCs w:val="24"/>
        </w:rPr>
      </w:pPr>
      <w:r w:rsidRPr="006265DF">
        <w:rPr>
          <w:rFonts w:asciiTheme="minorHAnsi" w:hAnsiTheme="minorHAnsi" w:cstheme="minorBidi"/>
          <w:noProof/>
          <w:sz w:val="22"/>
        </w:rPr>
        <w:drawing>
          <wp:anchor distT="0" distB="0" distL="114300" distR="114300" simplePos="0" relativeHeight="251723776" behindDoc="1" locked="0" layoutInCell="1" allowOverlap="1" wp14:anchorId="6D1286E6" wp14:editId="7ACE266E">
            <wp:simplePos x="0" y="0"/>
            <wp:positionH relativeFrom="column">
              <wp:posOffset>57150</wp:posOffset>
            </wp:positionH>
            <wp:positionV relativeFrom="paragraph">
              <wp:posOffset>152400</wp:posOffset>
            </wp:positionV>
            <wp:extent cx="6429375" cy="2933700"/>
            <wp:effectExtent l="152400" t="152400" r="369570" b="367665"/>
            <wp:wrapThrough wrapText="bothSides">
              <wp:wrapPolygon edited="0">
                <wp:start x="466" y="-2040"/>
                <wp:lineTo x="-931" y="-1530"/>
                <wp:lineTo x="-815" y="23207"/>
                <wp:lineTo x="1047" y="25757"/>
                <wp:lineTo x="1164" y="26267"/>
                <wp:lineTo x="21647" y="26267"/>
                <wp:lineTo x="21763" y="25757"/>
                <wp:lineTo x="23625" y="23207"/>
                <wp:lineTo x="23741" y="2550"/>
                <wp:lineTo x="22345" y="-1275"/>
                <wp:lineTo x="22228" y="-2040"/>
                <wp:lineTo x="466" y="-204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429375" cy="2933700"/>
                    </a:xfrm>
                    <a:prstGeom prst="rect">
                      <a:avLst/>
                    </a:prstGeom>
                    <a:ln>
                      <a:noFill/>
                    </a:ln>
                    <a:effectLst>
                      <a:outerShdw blurRad="292100" dist="139700" dir="2700000" algn="tl" rotWithShape="0">
                        <a:srgbClr val="333333">
                          <a:alpha val="65000"/>
                        </a:srgbClr>
                      </a:outerShdw>
                    </a:effectLst>
                  </pic:spPr>
                </pic:pic>
              </a:graphicData>
            </a:graphic>
          </wp:anchor>
        </w:drawing>
      </w:r>
      <w:r w:rsidRPr="006265DF">
        <w:rPr>
          <w:rFonts w:eastAsia="Times New Roman" w:cs="Times New Roman"/>
          <w:szCs w:val="24"/>
        </w:rPr>
        <w:t>Historical salaries paid July 1, 2020 and forward that were not originally in a federal program are not to be moved by a simple journal entry from GF (Fund 1) to ESSER projects. The accounting side of this scenario works, but the payroll side of this will create problems since if you move historical GF salaries to a federal project it will still need to have the federal benefits moved. Munis is not capable of keeping up with the payroll side with just a simple journal entry.  It is, however, possible if you reverse the original payroll entries that contained the GF employee(s) and re-run them thru one of the ESSER projects.  This is not a recommended solution.</w:t>
      </w:r>
    </w:p>
    <w:p w:rsidR="006265DF" w:rsidRPr="006265DF" w:rsidRDefault="006265DF" w:rsidP="006265DF">
      <w:pPr>
        <w:numPr>
          <w:ilvl w:val="0"/>
          <w:numId w:val="39"/>
        </w:numPr>
        <w:tabs>
          <w:tab w:val="left" w:pos="3000"/>
        </w:tabs>
        <w:spacing w:after="160" w:line="259" w:lineRule="auto"/>
        <w:rPr>
          <w:rFonts w:asciiTheme="minorHAnsi" w:hAnsiTheme="minorHAnsi" w:cstheme="minorBidi"/>
          <w:sz w:val="22"/>
        </w:rPr>
      </w:pPr>
      <w:r w:rsidRPr="006265DF">
        <w:rPr>
          <w:rFonts w:eastAsia="Times New Roman" w:cs="Times New Roman"/>
          <w:szCs w:val="24"/>
        </w:rPr>
        <w:t>To process:  Make this type of correction through an actual payroll. For the employee that has a payroll check that you are wanting to make the correction to, you would go to your next actual “live” payroll in the “Payroll Earnings and Deductions” screen to the “Pay” tab and add a negative entry in the employee’s payroll check by keying in the original local or state pay type and a negative pay amount (whatever amount that you are wanting to transfer up to the amount of the original gross pay) and then add a positive pay entry with the correct federal pay type and the pay amount (should be same as the negative amount).  This would create a $0 gross pay effect meaning their gross pay would continue to remain the same as normal.</w:t>
      </w:r>
    </w:p>
    <w:p w:rsidR="006265DF" w:rsidRPr="006265DF" w:rsidRDefault="006265DF" w:rsidP="006265DF">
      <w:pPr>
        <w:numPr>
          <w:ilvl w:val="0"/>
          <w:numId w:val="39"/>
        </w:numPr>
        <w:tabs>
          <w:tab w:val="left" w:pos="3000"/>
        </w:tabs>
        <w:spacing w:after="160" w:line="259" w:lineRule="auto"/>
        <w:rPr>
          <w:rFonts w:asciiTheme="minorHAnsi" w:hAnsiTheme="minorHAnsi" w:cstheme="minorBidi"/>
          <w:sz w:val="22"/>
        </w:rPr>
      </w:pPr>
      <w:r w:rsidRPr="006265DF">
        <w:rPr>
          <w:rFonts w:eastAsia="Times New Roman" w:cs="Times New Roman"/>
          <w:szCs w:val="24"/>
        </w:rPr>
        <w:t>Make sure the appropriate TRS matching deduction (s) are included on the paycheck as well so the matching TRS is calculated, posted, and paid on the amount now being transferred to federal funds.  If the deduction is not the employee’s deduction master, then you would manually add it on the “Withholding” tab of the paycheck.</w:t>
      </w:r>
    </w:p>
    <w:p w:rsidR="006265DF" w:rsidRPr="006265DF" w:rsidRDefault="006265DF" w:rsidP="006265DF">
      <w:pPr>
        <w:numPr>
          <w:ilvl w:val="0"/>
          <w:numId w:val="39"/>
        </w:numPr>
        <w:tabs>
          <w:tab w:val="left" w:pos="3000"/>
        </w:tabs>
        <w:spacing w:after="160" w:line="259" w:lineRule="auto"/>
        <w:rPr>
          <w:rFonts w:asciiTheme="minorHAnsi" w:hAnsiTheme="minorHAnsi" w:cstheme="minorBidi"/>
          <w:sz w:val="22"/>
        </w:rPr>
      </w:pPr>
      <w:r w:rsidRPr="006265DF">
        <w:rPr>
          <w:rFonts w:eastAsia="Times New Roman" w:cs="Times New Roman"/>
          <w:szCs w:val="24"/>
        </w:rPr>
        <w:t>When you process the Federal Reimbursement at the end of the month, the system would automatically calculate the new matching federal benefits and the posting process would post correctly to the ESSER project accounts.</w:t>
      </w:r>
    </w:p>
    <w:p w:rsidR="006265DF" w:rsidRPr="006265DF" w:rsidRDefault="006265DF" w:rsidP="006265DF">
      <w:pPr>
        <w:spacing w:after="160" w:line="259" w:lineRule="auto"/>
        <w:rPr>
          <w:rFonts w:asciiTheme="minorHAnsi" w:hAnsiTheme="minorHAnsi" w:cstheme="minorBidi"/>
          <w:sz w:val="22"/>
        </w:rPr>
      </w:pPr>
    </w:p>
    <w:p w:rsidR="006265DF" w:rsidRPr="006265DF" w:rsidRDefault="006265DF" w:rsidP="006265DF">
      <w:pPr>
        <w:spacing w:after="160" w:line="259" w:lineRule="auto"/>
        <w:rPr>
          <w:rFonts w:cs="Times New Roman"/>
          <w:szCs w:val="24"/>
        </w:rPr>
      </w:pPr>
      <w:r w:rsidRPr="006265DF">
        <w:rPr>
          <w:rFonts w:cs="Times New Roman"/>
          <w:szCs w:val="24"/>
        </w:rPr>
        <w:t>Q: Can districts use ESSER II funds to pay employee emergency sick days?</w:t>
      </w:r>
    </w:p>
    <w:p w:rsidR="006265DF" w:rsidRPr="006265DF" w:rsidRDefault="006265DF" w:rsidP="006265DF">
      <w:pPr>
        <w:spacing w:after="160" w:line="259" w:lineRule="auto"/>
        <w:rPr>
          <w:rFonts w:cs="Times New Roman"/>
          <w:szCs w:val="24"/>
        </w:rPr>
      </w:pPr>
      <w:r w:rsidRPr="006265DF">
        <w:rPr>
          <w:rFonts w:cs="Times New Roman"/>
          <w:szCs w:val="24"/>
        </w:rPr>
        <w:t xml:space="preserve">A: Yes, districts may use ESSER II funds to pay staff emergency days. </w:t>
      </w:r>
    </w:p>
    <w:p w:rsidR="006265DF" w:rsidRPr="006265DF" w:rsidRDefault="006265DF" w:rsidP="006265DF">
      <w:pPr>
        <w:spacing w:after="160" w:line="259" w:lineRule="auto"/>
        <w:rPr>
          <w:rFonts w:cs="Times New Roman"/>
          <w:szCs w:val="24"/>
        </w:rPr>
      </w:pPr>
      <w:r w:rsidRPr="006265DF">
        <w:rPr>
          <w:rFonts w:cs="Times New Roman"/>
          <w:szCs w:val="24"/>
        </w:rPr>
        <w:t xml:space="preserve">The federal requirement that employers provide paid covid-19 related leave expired at the end of last year and was not renewed in the CAA, 2021. Per current KDE emergency regulation, school districts may provide employees as many emergency leave days as the local board of education deems necessary. With that in mind, may districts use ESSER II (or ESSER I) funds to pay for employee emergency days related to COVID-19? Per USED, the permissible uses of ESSER I and ESSER II are identical. </w:t>
      </w:r>
    </w:p>
    <w:p w:rsidR="006265DF" w:rsidRPr="006265DF" w:rsidRDefault="006265DF" w:rsidP="006265DF">
      <w:pPr>
        <w:spacing w:after="160" w:line="259" w:lineRule="auto"/>
        <w:rPr>
          <w:rFonts w:cs="Times New Roman"/>
          <w:szCs w:val="24"/>
        </w:rPr>
      </w:pPr>
      <w:r w:rsidRPr="006265DF">
        <w:rPr>
          <w:rFonts w:cs="Times New Roman"/>
          <w:szCs w:val="24"/>
        </w:rPr>
        <w:t xml:space="preserve">Districts may use ESSER II funds to pay employee sick leave under CRSSA Act, Section 313(d)(15). That section permits funds to be used for, “other activities necessary to maintain the operation of and continuity of services and continuing to employ the existing staff of the LEA.” Funds should not be used to subsidize or offset executive salaries and benefits of individuals who are not employees of the LEA, or expenditures related to state or local teacher/faculty unions or associations. </w:t>
      </w:r>
    </w:p>
    <w:p w:rsidR="006265DF" w:rsidRPr="006265DF" w:rsidRDefault="006265DF" w:rsidP="006265DF">
      <w:pPr>
        <w:spacing w:after="160" w:line="259" w:lineRule="auto"/>
        <w:rPr>
          <w:rFonts w:cs="Times New Roman"/>
          <w:szCs w:val="24"/>
        </w:rPr>
      </w:pPr>
      <w:r w:rsidRPr="006265DF">
        <w:rPr>
          <w:rFonts w:cs="Times New Roman"/>
          <w:szCs w:val="24"/>
        </w:rPr>
        <w:t>All ESSER II-funded activities must be necessary to prevent, prepare for, or respond to COVID-19.</w:t>
      </w:r>
    </w:p>
    <w:p w:rsidR="006265DF" w:rsidRPr="006265DF" w:rsidRDefault="006265DF" w:rsidP="006265DF">
      <w:pPr>
        <w:spacing w:after="160" w:line="259" w:lineRule="auto"/>
        <w:rPr>
          <w:rFonts w:cs="Times New Roman"/>
          <w:szCs w:val="24"/>
        </w:rPr>
      </w:pPr>
      <w:r w:rsidRPr="006265DF">
        <w:rPr>
          <w:rFonts w:cs="Times New Roman"/>
          <w:szCs w:val="24"/>
        </w:rPr>
        <w:t>Q: Can districts use ESSER II funds to pay salary to summer school teachers and to incent retirees to return to district employment?</w:t>
      </w:r>
    </w:p>
    <w:p w:rsidR="006265DF" w:rsidRPr="006265DF" w:rsidRDefault="006265DF" w:rsidP="006265DF">
      <w:pPr>
        <w:spacing w:after="160" w:line="259" w:lineRule="auto"/>
        <w:rPr>
          <w:rFonts w:cs="Times New Roman"/>
          <w:szCs w:val="24"/>
        </w:rPr>
      </w:pPr>
      <w:r w:rsidRPr="006265DF">
        <w:rPr>
          <w:rFonts w:cs="Times New Roman"/>
          <w:szCs w:val="24"/>
        </w:rPr>
        <w:t xml:space="preserve">A: Among the allowable uses of ESSER II funds are "Other activities that are necessary to maintain the operation of and continuity of services in local educational agencies and continuing to employ existing staff of the local educational agency". An LEA may use ESSER II funds for any allowable expenditure incurred on or after March 13, 2020, the date the President declared the national emergency due to COVID-19. </w:t>
      </w:r>
    </w:p>
    <w:p w:rsidR="006265DF" w:rsidRPr="006265DF" w:rsidRDefault="006265DF" w:rsidP="006265DF">
      <w:pPr>
        <w:spacing w:after="160" w:line="259" w:lineRule="auto"/>
        <w:rPr>
          <w:rFonts w:cs="Times New Roman"/>
          <w:szCs w:val="24"/>
        </w:rPr>
      </w:pPr>
      <w:r w:rsidRPr="006265DF">
        <w:rPr>
          <w:rFonts w:cs="Times New Roman"/>
          <w:szCs w:val="24"/>
        </w:rPr>
        <w:t>Salaries paid with ESSER funds must be necessary, reasonable, and allocable for the purposes of continuing educational services during school closures or for implementing a plan for return to normal operations, and incurred during the award period and cannot subsidize or offset executive salaries and benefits of individuals who are not employees of the LEA, or expenditures related to state or local teacher/faculty unions or associations.</w:t>
      </w:r>
    </w:p>
    <w:p w:rsidR="006265DF" w:rsidRPr="006265DF" w:rsidRDefault="006265DF" w:rsidP="006265DF">
      <w:pPr>
        <w:spacing w:after="160" w:line="259" w:lineRule="auto"/>
        <w:rPr>
          <w:rFonts w:cs="Times New Roman"/>
          <w:b/>
          <w:szCs w:val="24"/>
          <w:u w:val="single"/>
        </w:rPr>
      </w:pPr>
      <w:r w:rsidRPr="006265DF">
        <w:rPr>
          <w:rFonts w:cs="Times New Roman"/>
          <w:b/>
          <w:szCs w:val="24"/>
          <w:u w:val="single"/>
        </w:rPr>
        <w:t>Retirement</w:t>
      </w:r>
    </w:p>
    <w:p w:rsidR="006265DF" w:rsidRPr="006265DF" w:rsidRDefault="006265DF" w:rsidP="006265DF">
      <w:pPr>
        <w:spacing w:after="160" w:line="259" w:lineRule="auto"/>
        <w:rPr>
          <w:rFonts w:cs="Times New Roman"/>
          <w:szCs w:val="24"/>
        </w:rPr>
      </w:pPr>
      <w:r w:rsidRPr="006265DF">
        <w:rPr>
          <w:rFonts w:cs="Times New Roman"/>
          <w:szCs w:val="24"/>
        </w:rPr>
        <w:t>This section will be updated consistent with information provided by KTRS at the next Superintendent’s Webcast on February 23, 2021.</w:t>
      </w:r>
    </w:p>
    <w:p w:rsidR="006265DF" w:rsidRPr="006265DF" w:rsidRDefault="006265DF" w:rsidP="006265DF">
      <w:pPr>
        <w:spacing w:after="160" w:line="259" w:lineRule="auto"/>
        <w:rPr>
          <w:rFonts w:cs="Times New Roman"/>
          <w:b/>
          <w:sz w:val="40"/>
          <w:szCs w:val="40"/>
          <w:u w:val="single"/>
        </w:rPr>
      </w:pPr>
      <w:r w:rsidRPr="006265DF">
        <w:rPr>
          <w:rFonts w:cs="Times New Roman"/>
          <w:b/>
          <w:sz w:val="40"/>
          <w:szCs w:val="40"/>
          <w:u w:val="single"/>
        </w:rPr>
        <w:t>Facilities</w:t>
      </w:r>
    </w:p>
    <w:p w:rsidR="006265DF" w:rsidRPr="006265DF" w:rsidRDefault="006265DF" w:rsidP="006265DF">
      <w:pPr>
        <w:spacing w:after="160" w:line="259" w:lineRule="auto"/>
        <w:rPr>
          <w:rFonts w:cs="Times New Roman"/>
          <w:szCs w:val="24"/>
        </w:rPr>
      </w:pPr>
      <w:r w:rsidRPr="006265DF">
        <w:rPr>
          <w:rFonts w:cs="Times New Roman"/>
          <w:szCs w:val="24"/>
        </w:rPr>
        <w:t xml:space="preserve">ESSER funds may be used for “any activity authorized by the ESEA,” and construction is an allowable activity under the ESEA’s Impact Aid program, an LEA may use ESSER funds for construction, subject to approval by the Kentucky Department of Education. Specifically, in ESEA, Section 7013(3) the Impact Aid definition of “construction” includes (A) the preparation of drawings and specifications for school facilities; (B) erecting, building, acquiring, altering, remodeling, repairing, or extending school facilities; (C) inspecting and supervising the construction of school facilities; and (D) debt service for such activities. </w:t>
      </w:r>
    </w:p>
    <w:p w:rsidR="006265DF" w:rsidRPr="006265DF" w:rsidRDefault="006265DF" w:rsidP="006265DF">
      <w:pPr>
        <w:spacing w:after="160" w:line="259" w:lineRule="auto"/>
        <w:rPr>
          <w:rFonts w:cs="Times New Roman"/>
          <w:szCs w:val="24"/>
        </w:rPr>
      </w:pPr>
      <w:r w:rsidRPr="006265DF">
        <w:rPr>
          <w:rFonts w:cs="Times New Roman"/>
          <w:szCs w:val="24"/>
        </w:rPr>
        <w:t xml:space="preserve">As is the case with all activities charged to the ESSER II grant, construction costs must be reasonable and necessary to meet the overall purpose of the program, which is “to prevent, prepare for, and respond to” the COVID-19 pandemic. Therefore, any construction activities, including renovations or remodeling, that would be necessary for an LEA to prevent, prepare for, and respond to COVID-19 would be allowable. This might include renovations that would permit an LEA to clean effectively (e.g., replacing old carpet with tile that could be cleaned more easily) or create a learning environment that could better sustain social distancing (e.g., bringing an unused wing of a school into compliance with fire and safety codes in order to reopen it to create more space for students to maintain appropriate social distancing). </w:t>
      </w:r>
    </w:p>
    <w:p w:rsidR="006265DF" w:rsidRPr="006265DF" w:rsidRDefault="006265DF" w:rsidP="006265DF">
      <w:pPr>
        <w:spacing w:after="160" w:line="259" w:lineRule="auto"/>
        <w:rPr>
          <w:rFonts w:cs="Times New Roman"/>
          <w:szCs w:val="24"/>
        </w:rPr>
      </w:pPr>
      <w:r w:rsidRPr="006265DF">
        <w:rPr>
          <w:rFonts w:cs="Times New Roman"/>
          <w:szCs w:val="24"/>
        </w:rPr>
        <w:t>Approved construction projects must comply with applicable Uniform Grant Guidance requirements, as well as the Department’s EDGAR regulations regarding construction at 34 CFR § 76.600. As is the case with all construction contracts using laborers and mechanics financed by federal education funds, an LEA that uses ESSER funds for construction contracts over $2,000 must meet all Davis-Bacon prevailing wage requirements and include language in the construction contracts that all contractors or subcontractors must pay wages that are not less than those established for the locality of the project (prevailing wage rates).</w:t>
      </w:r>
    </w:p>
    <w:p w:rsidR="006265DF" w:rsidRPr="006265DF" w:rsidRDefault="006265DF" w:rsidP="006265DF">
      <w:pPr>
        <w:spacing w:after="160" w:line="259" w:lineRule="auto"/>
        <w:rPr>
          <w:rFonts w:cs="Times New Roman"/>
          <w:szCs w:val="24"/>
        </w:rPr>
      </w:pPr>
      <w:r w:rsidRPr="006265DF">
        <w:rPr>
          <w:rFonts w:cs="Times New Roman"/>
          <w:szCs w:val="24"/>
        </w:rPr>
        <w:t>Q: Can ESSER II funds be used to purchase buildings/real property?</w:t>
      </w:r>
    </w:p>
    <w:p w:rsidR="006265DF" w:rsidRPr="006265DF" w:rsidRDefault="006265DF" w:rsidP="006265DF">
      <w:pPr>
        <w:spacing w:after="160" w:line="259" w:lineRule="auto"/>
        <w:rPr>
          <w:rFonts w:cs="Times New Roman"/>
          <w:szCs w:val="24"/>
        </w:rPr>
      </w:pPr>
      <w:r w:rsidRPr="006265DF">
        <w:rPr>
          <w:rFonts w:cs="Times New Roman"/>
          <w:szCs w:val="24"/>
        </w:rPr>
        <w:t xml:space="preserve">A: Yes, districts may acquire property as set out above in order “to prevent, prepare for, and respond to” the COVID-19 pandemic. </w:t>
      </w:r>
    </w:p>
    <w:p w:rsidR="006265DF" w:rsidRPr="006265DF" w:rsidRDefault="006265DF" w:rsidP="006265DF">
      <w:pPr>
        <w:spacing w:after="160" w:line="259" w:lineRule="auto"/>
        <w:rPr>
          <w:rFonts w:cs="Times New Roman"/>
          <w:szCs w:val="24"/>
        </w:rPr>
      </w:pPr>
      <w:r w:rsidRPr="006265DF">
        <w:rPr>
          <w:rFonts w:cs="Times New Roman"/>
          <w:szCs w:val="24"/>
        </w:rPr>
        <w:t>Q: Can ESSER II funds be used to purchase water bottle filling stations?</w:t>
      </w:r>
    </w:p>
    <w:p w:rsidR="006265DF" w:rsidRPr="006265DF" w:rsidRDefault="006265DF" w:rsidP="006265DF">
      <w:pPr>
        <w:spacing w:after="160" w:line="259" w:lineRule="auto"/>
        <w:rPr>
          <w:rFonts w:cs="Times New Roman"/>
          <w:szCs w:val="24"/>
        </w:rPr>
      </w:pPr>
      <w:r w:rsidRPr="006265DF">
        <w:rPr>
          <w:rFonts w:cs="Times New Roman"/>
          <w:szCs w:val="24"/>
        </w:rPr>
        <w:t>A: Yes, if the purchase of water bottle filling stations for schools reduces the risk of virus transmission or exposure to environmental health hazards or supports student health needs. The Act specifically allows, “School facility repairs and improvements to enable operation of schools to reduce risk of virus transmission and exposure to environmental health hazards, and to support student health needs.”</w:t>
      </w:r>
    </w:p>
    <w:p w:rsidR="006265DF" w:rsidRPr="006265DF" w:rsidRDefault="006265DF" w:rsidP="006265DF">
      <w:pPr>
        <w:spacing w:after="160" w:line="259" w:lineRule="auto"/>
        <w:rPr>
          <w:rFonts w:cs="Times New Roman"/>
          <w:szCs w:val="24"/>
        </w:rPr>
      </w:pPr>
      <w:r w:rsidRPr="006265DF">
        <w:rPr>
          <w:rFonts w:cs="Times New Roman"/>
          <w:szCs w:val="24"/>
        </w:rPr>
        <w:t>Q: Can ESSER II funds be used to repair or replace wastewater treatment facilities?</w:t>
      </w:r>
    </w:p>
    <w:p w:rsidR="006265DF" w:rsidRPr="006265DF" w:rsidRDefault="006265DF" w:rsidP="006265DF">
      <w:pPr>
        <w:spacing w:after="160" w:line="259" w:lineRule="auto"/>
        <w:rPr>
          <w:rFonts w:cs="Times New Roman"/>
          <w:szCs w:val="24"/>
        </w:rPr>
      </w:pPr>
      <w:r w:rsidRPr="006265DF">
        <w:rPr>
          <w:rFonts w:cs="Times New Roman"/>
          <w:szCs w:val="24"/>
        </w:rPr>
        <w:t>A:  As set out above, eligible construction activities to prevent, prepare for, and respond to COVID-19 pandemic are permissible. The act further specifically authorizes repair or improvement of facilities to</w:t>
      </w:r>
      <w:r w:rsidRPr="006265DF">
        <w:rPr>
          <w:rFonts w:asciiTheme="minorHAnsi" w:hAnsiTheme="minorHAnsi" w:cstheme="minorBidi"/>
          <w:sz w:val="22"/>
        </w:rPr>
        <w:t xml:space="preserve"> </w:t>
      </w:r>
      <w:r w:rsidRPr="006265DF">
        <w:rPr>
          <w:rFonts w:cs="Times New Roman"/>
          <w:szCs w:val="24"/>
        </w:rPr>
        <w:t xml:space="preserve">enable operation of schools to reduce risk of virus transmission and exposure to environmental health hazards, and to support student health needs. </w:t>
      </w:r>
    </w:p>
    <w:p w:rsidR="006265DF" w:rsidRPr="006265DF" w:rsidRDefault="006265DF" w:rsidP="006265DF">
      <w:pPr>
        <w:spacing w:after="160" w:line="259" w:lineRule="auto"/>
        <w:rPr>
          <w:rFonts w:cs="Times New Roman"/>
          <w:szCs w:val="24"/>
        </w:rPr>
      </w:pPr>
      <w:r w:rsidRPr="006265DF">
        <w:rPr>
          <w:rFonts w:cs="Times New Roman"/>
          <w:szCs w:val="24"/>
        </w:rPr>
        <w:t>All ESSER-funded activities must be necessary to prevent, prepare for, or respond to COVID-19.</w:t>
      </w:r>
    </w:p>
    <w:p w:rsidR="006265DF" w:rsidRPr="006265DF" w:rsidRDefault="006265DF" w:rsidP="006265DF">
      <w:pPr>
        <w:spacing w:after="160" w:line="259" w:lineRule="auto"/>
        <w:rPr>
          <w:rFonts w:cs="Times New Roman"/>
          <w:szCs w:val="24"/>
        </w:rPr>
      </w:pPr>
      <w:r w:rsidRPr="006265DF">
        <w:rPr>
          <w:rFonts w:cs="Times New Roman"/>
          <w:szCs w:val="24"/>
        </w:rPr>
        <w:t xml:space="preserve">Q: If using ESSER II funds, do districts have to pay federal prevailing wage rates on permissible construction projects? </w:t>
      </w:r>
    </w:p>
    <w:p w:rsidR="006265DF" w:rsidRPr="006265DF" w:rsidRDefault="006265DF" w:rsidP="006265DF">
      <w:pPr>
        <w:spacing w:after="160" w:line="259" w:lineRule="auto"/>
        <w:rPr>
          <w:rFonts w:cs="Times New Roman"/>
          <w:szCs w:val="24"/>
        </w:rPr>
      </w:pPr>
      <w:r w:rsidRPr="006265DF">
        <w:rPr>
          <w:rFonts w:cs="Times New Roman"/>
          <w:szCs w:val="24"/>
        </w:rPr>
        <w:t>A: Yes, an LEA that uses ESSER funds for construction contracts over $2,000 must meet all Davis-Bacon prevailing wage requirements and include language in the construction contracts that all contractors or subcontractors must pay wages that are not less than those established for the locality of the project (prevailing wage rates).</w:t>
      </w:r>
    </w:p>
    <w:p w:rsidR="006265DF" w:rsidRPr="006265DF" w:rsidRDefault="006265DF" w:rsidP="006265DF">
      <w:pPr>
        <w:spacing w:after="160" w:line="259" w:lineRule="auto"/>
        <w:rPr>
          <w:rFonts w:cs="Times New Roman"/>
          <w:szCs w:val="24"/>
        </w:rPr>
      </w:pPr>
      <w:r w:rsidRPr="006265DF">
        <w:rPr>
          <w:rFonts w:cs="Times New Roman"/>
          <w:szCs w:val="24"/>
        </w:rPr>
        <w:t>All ESSER-funded activities must be necessary to prevent, prepare for, or respond to COVID-19.</w:t>
      </w:r>
    </w:p>
    <w:p w:rsidR="006265DF" w:rsidRPr="006265DF" w:rsidRDefault="006265DF" w:rsidP="006265DF">
      <w:pPr>
        <w:spacing w:after="160" w:line="259" w:lineRule="auto"/>
        <w:rPr>
          <w:rFonts w:cs="Times New Roman"/>
          <w:szCs w:val="24"/>
        </w:rPr>
      </w:pPr>
      <w:r w:rsidRPr="006265DF">
        <w:rPr>
          <w:rFonts w:cs="Times New Roman"/>
          <w:szCs w:val="24"/>
        </w:rPr>
        <w:t>Q: What types of facility projects are eligible for use with ESSER II funds?  Can a district, for example, renovate a building or start a new construction project with these federal dollars?</w:t>
      </w:r>
    </w:p>
    <w:p w:rsidR="006265DF" w:rsidRPr="006265DF" w:rsidRDefault="006265DF" w:rsidP="006265DF">
      <w:pPr>
        <w:spacing w:after="160" w:line="259" w:lineRule="auto"/>
        <w:rPr>
          <w:rFonts w:cs="Times New Roman"/>
          <w:szCs w:val="24"/>
        </w:rPr>
      </w:pPr>
      <w:r w:rsidRPr="006265DF">
        <w:rPr>
          <w:rFonts w:cs="Times New Roman"/>
          <w:szCs w:val="24"/>
        </w:rPr>
        <w:t xml:space="preserve">A: See above discussion of building projects. All ESSER-funded activities must be necessary to prevent, prepare for, or respond to COVID-19. In addition to the previously stated, the Act permits: </w:t>
      </w:r>
    </w:p>
    <w:p w:rsidR="006265DF" w:rsidRDefault="006265DF" w:rsidP="006265DF">
      <w:pPr>
        <w:spacing w:after="160" w:line="259" w:lineRule="auto"/>
        <w:rPr>
          <w:rFonts w:cs="Times New Roman"/>
          <w:szCs w:val="24"/>
        </w:rPr>
      </w:pPr>
      <w:r w:rsidRPr="006265DF">
        <w:rPr>
          <w:rFonts w:cs="Times New Roman"/>
          <w:szCs w:val="24"/>
        </w:rPr>
        <w:t xml:space="preserve">(13) School facility repairs and improvements to enable operation of schools </w:t>
      </w:r>
      <w:r w:rsidRPr="006265DF">
        <w:rPr>
          <w:rFonts w:cs="Times New Roman"/>
          <w:b/>
          <w:szCs w:val="24"/>
          <w:u w:val="single"/>
        </w:rPr>
        <w:t>to reduce risk of virus transmission and exposure to environmental health hazards, and to support student health needs.</w:t>
      </w:r>
      <w:r w:rsidRPr="006265DF">
        <w:rPr>
          <w:rFonts w:cs="Times New Roman"/>
          <w:szCs w:val="24"/>
        </w:rPr>
        <w:t xml:space="preserve"> </w:t>
      </w:r>
    </w:p>
    <w:p w:rsidR="00D33B35" w:rsidRDefault="00D33B35" w:rsidP="006265DF">
      <w:pPr>
        <w:spacing w:after="160" w:line="259" w:lineRule="auto"/>
        <w:rPr>
          <w:rFonts w:cs="Times New Roman"/>
          <w:szCs w:val="24"/>
        </w:rPr>
      </w:pPr>
    </w:p>
    <w:p w:rsidR="00D33B35" w:rsidRPr="006265DF" w:rsidRDefault="00D33B35" w:rsidP="006265DF">
      <w:pPr>
        <w:spacing w:after="160" w:line="259" w:lineRule="auto"/>
        <w:rPr>
          <w:rFonts w:cs="Times New Roman"/>
          <w:szCs w:val="24"/>
        </w:rPr>
      </w:pPr>
    </w:p>
    <w:p w:rsidR="006265DF" w:rsidRPr="006265DF" w:rsidRDefault="006265DF" w:rsidP="006265DF">
      <w:pPr>
        <w:spacing w:after="160" w:line="259" w:lineRule="auto"/>
        <w:rPr>
          <w:rFonts w:cs="Times New Roman"/>
          <w:szCs w:val="24"/>
        </w:rPr>
      </w:pPr>
      <w:r w:rsidRPr="006265DF">
        <w:rPr>
          <w:rFonts w:cs="Times New Roman"/>
          <w:szCs w:val="24"/>
        </w:rPr>
        <w:t xml:space="preserve">(14) Inspection, testing, maintenance, repair, replacement, and upgrade projects to </w:t>
      </w:r>
      <w:r w:rsidRPr="006265DF">
        <w:rPr>
          <w:rFonts w:cs="Times New Roman"/>
          <w:b/>
          <w:szCs w:val="24"/>
          <w:u w:val="single"/>
        </w:rPr>
        <w:t>improve the indoor air quality</w:t>
      </w:r>
      <w:r w:rsidRPr="006265DF">
        <w:rPr>
          <w:rFonts w:cs="Times New Roman"/>
          <w:szCs w:val="24"/>
        </w:rPr>
        <w:t xml:space="preserve"> in school facilities, including mechanical and non-mechanical heating, ventilation, and air conditioning systems, filtering, purification and other air cleaning, fans, control systems, and window and door repair and replacement. </w:t>
      </w:r>
    </w:p>
    <w:p w:rsidR="006265DF" w:rsidRPr="006265DF" w:rsidRDefault="006265DF" w:rsidP="006265DF">
      <w:pPr>
        <w:spacing w:after="160" w:line="259" w:lineRule="auto"/>
        <w:rPr>
          <w:rFonts w:eastAsia="Times New Roman" w:cs="Times New Roman"/>
          <w:szCs w:val="24"/>
        </w:rPr>
      </w:pPr>
      <w:r w:rsidRPr="006265DF">
        <w:rPr>
          <w:rFonts w:eastAsia="Times New Roman" w:cs="Times New Roman"/>
          <w:szCs w:val="24"/>
        </w:rPr>
        <w:t>Q: Given the role of indoor air quality in preventing viral transmission, can the funding in ESSER II apply to building envelopes, including the roof, windows or walls?</w:t>
      </w:r>
    </w:p>
    <w:p w:rsidR="006265DF" w:rsidRPr="006265DF" w:rsidRDefault="006265DF" w:rsidP="006265DF">
      <w:pPr>
        <w:spacing w:after="160" w:line="259" w:lineRule="auto"/>
        <w:rPr>
          <w:rFonts w:cs="Times New Roman"/>
          <w:szCs w:val="24"/>
        </w:rPr>
      </w:pPr>
      <w:r w:rsidRPr="006265DF">
        <w:rPr>
          <w:rFonts w:eastAsia="Times New Roman" w:cs="Times New Roman"/>
          <w:szCs w:val="24"/>
        </w:rPr>
        <w:t xml:space="preserve">A: See above discussion of building projects. In addition, the Act specifically permits window replacement related to improving indoor air quality in schools. </w:t>
      </w:r>
      <w:r w:rsidRPr="006265DF">
        <w:rPr>
          <w:rFonts w:cs="Times New Roman"/>
          <w:szCs w:val="24"/>
        </w:rPr>
        <w:t>All ESSER-funded activities must be necessary to prevent, prepare for, or respond to COVID-19.</w:t>
      </w:r>
    </w:p>
    <w:p w:rsidR="006265DF" w:rsidRPr="006265DF" w:rsidRDefault="006265DF" w:rsidP="006265DF">
      <w:pPr>
        <w:spacing w:after="160" w:line="259" w:lineRule="auto"/>
        <w:rPr>
          <w:rFonts w:eastAsia="Times New Roman" w:cs="Times New Roman"/>
          <w:szCs w:val="24"/>
        </w:rPr>
      </w:pPr>
      <w:r w:rsidRPr="006265DF">
        <w:rPr>
          <w:rFonts w:eastAsia="Times New Roman" w:cs="Times New Roman"/>
          <w:szCs w:val="24"/>
        </w:rPr>
        <w:t xml:space="preserve">Q: Does ESSER II </w:t>
      </w:r>
      <w:r w:rsidR="00B32FBC">
        <w:rPr>
          <w:rFonts w:eastAsia="Times New Roman" w:cs="Times New Roman"/>
          <w:szCs w:val="24"/>
        </w:rPr>
        <w:t>permit</w:t>
      </w:r>
      <w:r w:rsidRPr="006265DF">
        <w:rPr>
          <w:rFonts w:eastAsia="Times New Roman" w:cs="Times New Roman"/>
          <w:szCs w:val="24"/>
        </w:rPr>
        <w:t xml:space="preserve"> Architectural/Engineering fees as ESSER I did? </w:t>
      </w:r>
    </w:p>
    <w:p w:rsidR="006265DF" w:rsidRPr="006265DF" w:rsidRDefault="006265DF" w:rsidP="006265DF">
      <w:pPr>
        <w:spacing w:after="160" w:line="259" w:lineRule="auto"/>
        <w:rPr>
          <w:rFonts w:cs="Times New Roman"/>
          <w:szCs w:val="24"/>
        </w:rPr>
      </w:pPr>
      <w:r w:rsidRPr="006265DF">
        <w:rPr>
          <w:rFonts w:eastAsia="Times New Roman" w:cs="Times New Roman"/>
          <w:szCs w:val="24"/>
        </w:rPr>
        <w:t xml:space="preserve">A: Yes, ESSER II has the same permissible use of funds as ESSER I. </w:t>
      </w:r>
      <w:hyperlink r:id="rId17" w:history="1">
        <w:r w:rsidRPr="006265DF">
          <w:rPr>
            <w:rFonts w:eastAsia="Times New Roman" w:cs="Times New Roman"/>
            <w:color w:val="0563C1" w:themeColor="hyperlink"/>
            <w:szCs w:val="24"/>
            <w:u w:val="single"/>
          </w:rPr>
          <w:t>ESSER II Fact Sheet</w:t>
        </w:r>
      </w:hyperlink>
      <w:r w:rsidRPr="006265DF">
        <w:rPr>
          <w:rFonts w:eastAsia="Times New Roman" w:cs="Times New Roman"/>
          <w:szCs w:val="24"/>
        </w:rPr>
        <w:t xml:space="preserve">. </w:t>
      </w:r>
      <w:r w:rsidRPr="006265DF">
        <w:rPr>
          <w:rFonts w:cs="Times New Roman"/>
          <w:szCs w:val="24"/>
        </w:rPr>
        <w:t>All ESSER-funded activities must be necessary to prevent, prepare for, or respond to COVID-19.</w:t>
      </w:r>
    </w:p>
    <w:p w:rsidR="006265DF" w:rsidRPr="006265DF" w:rsidRDefault="006265DF" w:rsidP="006265DF">
      <w:pPr>
        <w:spacing w:after="160" w:line="259" w:lineRule="auto"/>
        <w:rPr>
          <w:rFonts w:eastAsia="Times New Roman" w:cs="Times New Roman"/>
          <w:szCs w:val="24"/>
        </w:rPr>
      </w:pPr>
      <w:r w:rsidRPr="006265DF">
        <w:rPr>
          <w:rFonts w:eastAsia="Times New Roman" w:cs="Times New Roman"/>
          <w:szCs w:val="24"/>
        </w:rPr>
        <w:t>Q:  Are bacteria-resistant materials like paints and laminates eligible expenses?</w:t>
      </w:r>
    </w:p>
    <w:p w:rsidR="006265DF" w:rsidRPr="006265DF" w:rsidRDefault="006265DF" w:rsidP="006265DF">
      <w:pPr>
        <w:spacing w:after="160" w:line="259" w:lineRule="auto"/>
        <w:rPr>
          <w:rFonts w:eastAsia="Times New Roman" w:cs="Times New Roman"/>
          <w:szCs w:val="24"/>
        </w:rPr>
      </w:pPr>
      <w:r w:rsidRPr="006265DF">
        <w:rPr>
          <w:rFonts w:eastAsia="Times New Roman" w:cs="Times New Roman"/>
          <w:szCs w:val="24"/>
        </w:rPr>
        <w:t xml:space="preserve">A: The Act permits, “school facility repairs and improvements to enable operation of schools to reduce risk of </w:t>
      </w:r>
      <w:r w:rsidRPr="006265DF">
        <w:rPr>
          <w:rFonts w:eastAsia="Times New Roman" w:cs="Times New Roman"/>
          <w:b/>
          <w:szCs w:val="24"/>
          <w:u w:val="single"/>
        </w:rPr>
        <w:t>virus transmission</w:t>
      </w:r>
      <w:r w:rsidRPr="006265DF">
        <w:rPr>
          <w:rFonts w:eastAsia="Times New Roman" w:cs="Times New Roman"/>
          <w:szCs w:val="24"/>
        </w:rPr>
        <w:t xml:space="preserve"> and exposure to environmental health hazards, and to support student health needs.” The intent of the Act is to respond to the immediate threat caused by the ongoing viral pandemic. Unless the bacteria-resistant materials also inhibit virus transmission, they would not be eligible uses of funds.  </w:t>
      </w:r>
    </w:p>
    <w:p w:rsidR="006265DF" w:rsidRPr="006265DF" w:rsidRDefault="006265DF" w:rsidP="006265DF">
      <w:pPr>
        <w:spacing w:after="160" w:line="259" w:lineRule="auto"/>
        <w:rPr>
          <w:rFonts w:cs="Times New Roman"/>
          <w:szCs w:val="24"/>
        </w:rPr>
      </w:pPr>
      <w:r w:rsidRPr="006265DF">
        <w:rPr>
          <w:rFonts w:cs="Times New Roman"/>
          <w:szCs w:val="24"/>
        </w:rPr>
        <w:t>All ESSER-funded activities must be necessary to prevent, prepare for, or respond to COVID-19.</w:t>
      </w:r>
    </w:p>
    <w:p w:rsidR="006265DF" w:rsidRPr="006265DF" w:rsidRDefault="006265DF" w:rsidP="006265DF">
      <w:pPr>
        <w:spacing w:after="160" w:line="259" w:lineRule="auto"/>
        <w:rPr>
          <w:rFonts w:eastAsia="Times New Roman" w:cs="Times New Roman"/>
          <w:szCs w:val="24"/>
        </w:rPr>
      </w:pPr>
      <w:r w:rsidRPr="006265DF">
        <w:rPr>
          <w:rFonts w:eastAsia="Times New Roman" w:cs="Times New Roman"/>
          <w:szCs w:val="24"/>
        </w:rPr>
        <w:t>Q: Can funds be used for pre-school/kindergarten floor rugs? District wants to replace all rugs or carpets where students sit after COVID passes.</w:t>
      </w:r>
    </w:p>
    <w:p w:rsidR="006265DF" w:rsidRPr="006265DF" w:rsidRDefault="006265DF" w:rsidP="006265DF">
      <w:pPr>
        <w:spacing w:after="160" w:line="259" w:lineRule="auto"/>
        <w:rPr>
          <w:rFonts w:cs="Times New Roman"/>
          <w:szCs w:val="24"/>
        </w:rPr>
      </w:pPr>
      <w:r w:rsidRPr="006265DF">
        <w:rPr>
          <w:rFonts w:eastAsia="Times New Roman" w:cs="Times New Roman"/>
          <w:szCs w:val="24"/>
        </w:rPr>
        <w:t xml:space="preserve">A: </w:t>
      </w:r>
      <w:r w:rsidRPr="006265DF">
        <w:rPr>
          <w:rFonts w:cs="Times New Roman"/>
          <w:szCs w:val="24"/>
        </w:rPr>
        <w:t xml:space="preserve">Yes, if reasonable, necessary, and allocable to one of the allowable activities listed in [CRSSA Act, Section 313(d)(13-15)] for the purposes of continuing educational services during school closures or for implementing a plan for return to normal operations, and incurred during the award period between March 13, 2020 - January 6, 2022. </w:t>
      </w:r>
    </w:p>
    <w:p w:rsidR="006265DF" w:rsidRPr="006265DF" w:rsidRDefault="006265DF" w:rsidP="006265DF">
      <w:pPr>
        <w:spacing w:after="160" w:line="259" w:lineRule="auto"/>
        <w:rPr>
          <w:rFonts w:cs="Times New Roman"/>
          <w:szCs w:val="24"/>
        </w:rPr>
      </w:pPr>
      <w:r w:rsidRPr="006265DF">
        <w:rPr>
          <w:rFonts w:cs="Times New Roman"/>
          <w:szCs w:val="24"/>
        </w:rPr>
        <w:t>All ESSER-funded activities must be necessary to prevent, prepare for, or respond to COVID-19.</w:t>
      </w:r>
    </w:p>
    <w:p w:rsidR="006265DF" w:rsidRPr="006265DF" w:rsidRDefault="006265DF" w:rsidP="006265DF">
      <w:pPr>
        <w:spacing w:after="160" w:line="259" w:lineRule="auto"/>
        <w:rPr>
          <w:rFonts w:eastAsia="Times New Roman" w:cs="Times New Roman"/>
          <w:szCs w:val="24"/>
        </w:rPr>
      </w:pPr>
      <w:r w:rsidRPr="006265DF">
        <w:rPr>
          <w:rFonts w:eastAsia="Times New Roman" w:cs="Times New Roman"/>
          <w:szCs w:val="24"/>
        </w:rPr>
        <w:t>Q: Can funds be used for the construction of outdoor classrooms?</w:t>
      </w:r>
    </w:p>
    <w:p w:rsidR="006265DF" w:rsidRPr="006265DF" w:rsidRDefault="006265DF" w:rsidP="006265DF">
      <w:pPr>
        <w:spacing w:after="160" w:line="259" w:lineRule="auto"/>
        <w:rPr>
          <w:rFonts w:cs="Times New Roman"/>
          <w:szCs w:val="24"/>
        </w:rPr>
      </w:pPr>
      <w:r w:rsidRPr="006265DF">
        <w:rPr>
          <w:rFonts w:cs="Times New Roman"/>
          <w:szCs w:val="24"/>
        </w:rPr>
        <w:t>A: Yes, if reasonable, necessary, and allocable to one of the allowable activities listed in [CRSSA Act, Section 313(d)(13-15)] for the purposes of continuing educational services during school closures or for implementing a plan for return to normal operations, and incurred during the award period between March 13, 2020 - January 6, 2022.</w:t>
      </w:r>
    </w:p>
    <w:p w:rsidR="006265DF" w:rsidRPr="006265DF" w:rsidRDefault="006265DF" w:rsidP="006265DF">
      <w:pPr>
        <w:spacing w:after="160" w:line="259" w:lineRule="auto"/>
        <w:rPr>
          <w:rFonts w:cs="Times New Roman"/>
          <w:szCs w:val="24"/>
        </w:rPr>
      </w:pPr>
      <w:r w:rsidRPr="006265DF">
        <w:rPr>
          <w:rFonts w:cs="Times New Roman"/>
          <w:szCs w:val="24"/>
        </w:rPr>
        <w:t>All ESSER-funded activities must be necessary to prevent, prepare for, or respond to COVID-19.</w:t>
      </w:r>
    </w:p>
    <w:p w:rsidR="006265DF" w:rsidRPr="006265DF" w:rsidRDefault="006265DF" w:rsidP="006265DF">
      <w:pPr>
        <w:spacing w:after="160" w:line="259" w:lineRule="auto"/>
        <w:rPr>
          <w:rFonts w:eastAsia="Times New Roman" w:cs="Times New Roman"/>
          <w:szCs w:val="24"/>
        </w:rPr>
      </w:pPr>
      <w:r w:rsidRPr="006265DF">
        <w:rPr>
          <w:rFonts w:eastAsia="Times New Roman" w:cs="Times New Roman"/>
          <w:szCs w:val="24"/>
        </w:rPr>
        <w:t>Q: Can funds be used for water bills?</w:t>
      </w:r>
    </w:p>
    <w:p w:rsidR="006265DF" w:rsidRPr="006265DF" w:rsidRDefault="006265DF" w:rsidP="006265DF">
      <w:pPr>
        <w:spacing w:after="160" w:line="259" w:lineRule="auto"/>
        <w:rPr>
          <w:rFonts w:eastAsia="Times New Roman" w:cs="Times New Roman"/>
          <w:szCs w:val="24"/>
        </w:rPr>
      </w:pPr>
      <w:r w:rsidRPr="006265DF">
        <w:rPr>
          <w:rFonts w:eastAsia="Times New Roman" w:cs="Times New Roman"/>
          <w:szCs w:val="24"/>
        </w:rPr>
        <w:t xml:space="preserve">A: Generally, no. This is an on-going cost of the district and is not a result of COVID-19. Districts would be responsible for maintaining facilities as normal. However, if there is an increase in water costs due to increased cleaning related to COVID-19, then it may be justifiable.  </w:t>
      </w:r>
    </w:p>
    <w:p w:rsidR="006265DF" w:rsidRPr="006265DF" w:rsidRDefault="006265DF" w:rsidP="006265DF">
      <w:pPr>
        <w:spacing w:after="160" w:line="259" w:lineRule="auto"/>
        <w:rPr>
          <w:rFonts w:cs="Times New Roman"/>
          <w:szCs w:val="24"/>
        </w:rPr>
      </w:pPr>
      <w:r w:rsidRPr="006265DF">
        <w:rPr>
          <w:rFonts w:cs="Times New Roman"/>
          <w:szCs w:val="24"/>
        </w:rPr>
        <w:t>Q: Can ESSER II funds be used for furniture to facilitate social distancing:</w:t>
      </w:r>
    </w:p>
    <w:p w:rsidR="006265DF" w:rsidRPr="006265DF" w:rsidRDefault="006265DF" w:rsidP="006265DF">
      <w:pPr>
        <w:spacing w:after="160" w:line="259" w:lineRule="auto"/>
        <w:rPr>
          <w:rFonts w:cs="Times New Roman"/>
          <w:szCs w:val="24"/>
        </w:rPr>
      </w:pPr>
      <w:r w:rsidRPr="006265DF">
        <w:rPr>
          <w:rFonts w:cs="Times New Roman"/>
          <w:szCs w:val="24"/>
        </w:rPr>
        <w:t xml:space="preserve">A: Yes, if reasonable, necessary, and allocable to one of the allowable activities listed in [CRSSA Act, Section 313(d)(13-15)] for the purposes of continuing educational services during school closures or for implementing a plan for return to normal operations, and incurred during the award period between March 13, 2020 - January 6, 2022. </w:t>
      </w:r>
    </w:p>
    <w:p w:rsidR="006265DF" w:rsidRPr="006265DF" w:rsidRDefault="006265DF" w:rsidP="006265DF">
      <w:pPr>
        <w:spacing w:after="160" w:line="259" w:lineRule="auto"/>
        <w:rPr>
          <w:rFonts w:cs="Times New Roman"/>
          <w:szCs w:val="24"/>
        </w:rPr>
      </w:pPr>
      <w:r w:rsidRPr="006265DF">
        <w:rPr>
          <w:rFonts w:cs="Times New Roman"/>
          <w:szCs w:val="24"/>
        </w:rPr>
        <w:t>All ESSER-funded activities must be necessary to prevent, prepare for, or respond to COVID-19.</w:t>
      </w:r>
    </w:p>
    <w:p w:rsidR="006265DF" w:rsidRPr="006265DF" w:rsidRDefault="006265DF" w:rsidP="006265DF">
      <w:pPr>
        <w:spacing w:after="160" w:line="259" w:lineRule="auto"/>
        <w:rPr>
          <w:rFonts w:cs="Times New Roman"/>
          <w:szCs w:val="24"/>
        </w:rPr>
      </w:pPr>
      <w:r w:rsidRPr="006265DF">
        <w:rPr>
          <w:rFonts w:cs="Times New Roman"/>
          <w:szCs w:val="24"/>
        </w:rPr>
        <w:t>Q: Do we have to use design professionals for ESSER II facility projects?</w:t>
      </w:r>
    </w:p>
    <w:p w:rsidR="00B32FBC" w:rsidRPr="00B32FBC" w:rsidRDefault="006265DF" w:rsidP="00B32FBC">
      <w:pPr>
        <w:spacing w:after="160" w:line="259" w:lineRule="auto"/>
        <w:rPr>
          <w:rFonts w:cs="Times New Roman"/>
          <w:szCs w:val="24"/>
        </w:rPr>
      </w:pPr>
      <w:r w:rsidRPr="006265DF">
        <w:rPr>
          <w:rFonts w:cs="Times New Roman"/>
          <w:szCs w:val="24"/>
        </w:rPr>
        <w:t xml:space="preserve">A: </w:t>
      </w:r>
      <w:r w:rsidR="00B32FBC" w:rsidRPr="00B32FBC">
        <w:rPr>
          <w:rFonts w:cs="Times New Roman"/>
          <w:szCs w:val="24"/>
        </w:rPr>
        <w:t xml:space="preserve">A: Yes, public work that involves the practice of engineering or architecture as defined in KRS 322 and KRS 323 requires the services of a professional engineer and/or architect as the circumstances warrant. </w:t>
      </w:r>
    </w:p>
    <w:p w:rsidR="00B32FBC" w:rsidRPr="00B32FBC" w:rsidRDefault="00B32FBC" w:rsidP="00B32FBC">
      <w:pPr>
        <w:spacing w:after="160" w:line="259" w:lineRule="auto"/>
        <w:rPr>
          <w:rFonts w:cs="Times New Roman"/>
          <w:szCs w:val="24"/>
        </w:rPr>
      </w:pPr>
      <w:r w:rsidRPr="00B32FBC">
        <w:rPr>
          <w:rFonts w:cs="Times New Roman"/>
          <w:szCs w:val="24"/>
        </w:rPr>
        <w:t xml:space="preserve">KRS 323.033 specifically requires the services of a licensed architect for Educational Use Groups (K-12 schools) for new construction or alterations requiring compliance with the Kentucky Building Code. However, if the project is consistent with the definition of repairs and maintenance found in these statues, these services are not required subject to the following:   </w:t>
      </w:r>
    </w:p>
    <w:p w:rsidR="00B32FBC" w:rsidRPr="00B32FBC" w:rsidRDefault="00B52C0D" w:rsidP="00B32FBC">
      <w:pPr>
        <w:spacing w:after="160" w:line="259" w:lineRule="auto"/>
        <w:rPr>
          <w:rFonts w:cs="Times New Roman"/>
          <w:szCs w:val="24"/>
        </w:rPr>
      </w:pPr>
      <w:r>
        <w:rPr>
          <w:rFonts w:cs="Times New Roman"/>
          <w:szCs w:val="24"/>
        </w:rPr>
        <w:t xml:space="preserve">KRS </w:t>
      </w:r>
      <w:r w:rsidR="00B32FBC" w:rsidRPr="00B32FBC">
        <w:rPr>
          <w:rFonts w:cs="Times New Roman"/>
          <w:szCs w:val="24"/>
        </w:rPr>
        <w:t xml:space="preserve">322.360 Public work required to be done under professional engineer or licensed architect. </w:t>
      </w:r>
    </w:p>
    <w:p w:rsidR="00B32FBC" w:rsidRPr="00B32FBC" w:rsidRDefault="00B32FBC" w:rsidP="00B32FBC">
      <w:pPr>
        <w:spacing w:after="160" w:line="259" w:lineRule="auto"/>
        <w:rPr>
          <w:rFonts w:cs="Times New Roman"/>
          <w:szCs w:val="24"/>
        </w:rPr>
      </w:pPr>
      <w:r w:rsidRPr="00B32FBC">
        <w:rPr>
          <w:rFonts w:cs="Times New Roman"/>
          <w:szCs w:val="24"/>
        </w:rPr>
        <w:t xml:space="preserve">(1) Neither the state nor any of its political subdivisions shall engage in the construction of any public work involving engineering, unless the plans, specifications, and estimates have been prepared and the construction executed under the direct supervision of a professional engineer or a licensed architect. </w:t>
      </w:r>
    </w:p>
    <w:p w:rsidR="00B32FBC" w:rsidRPr="00B32FBC" w:rsidRDefault="00B32FBC" w:rsidP="00B32FBC">
      <w:pPr>
        <w:spacing w:after="160" w:line="259" w:lineRule="auto"/>
        <w:rPr>
          <w:rFonts w:cs="Times New Roman"/>
          <w:b/>
          <w:bCs/>
          <w:szCs w:val="24"/>
        </w:rPr>
      </w:pPr>
      <w:r w:rsidRPr="00B32FBC">
        <w:rPr>
          <w:rFonts w:cs="Times New Roman"/>
          <w:szCs w:val="24"/>
        </w:rPr>
        <w:t>(2) Subsection (1) of this section shall not apply to any public work, including a highway or capital</w:t>
      </w:r>
      <w:r w:rsidR="00B52C0D">
        <w:rPr>
          <w:rFonts w:cs="Times New Roman"/>
          <w:szCs w:val="24"/>
        </w:rPr>
        <w:t xml:space="preserve"> project under KRS 56.491</w:t>
      </w:r>
      <w:r w:rsidRPr="00B32FBC">
        <w:rPr>
          <w:rFonts w:cs="Times New Roman"/>
          <w:szCs w:val="24"/>
        </w:rPr>
        <w:t xml:space="preserve"> that involves only maintenance or repair of the facility. </w:t>
      </w:r>
      <w:r w:rsidRPr="00B32FBC">
        <w:rPr>
          <w:rFonts w:cs="Times New Roman"/>
          <w:b/>
          <w:bCs/>
          <w:szCs w:val="24"/>
        </w:rPr>
        <w:t>Maintenance or repair shall not include any work which alters, modifies, or changes the original characteristics of the design.</w:t>
      </w:r>
    </w:p>
    <w:p w:rsidR="006265DF" w:rsidRPr="006265DF" w:rsidRDefault="006265DF" w:rsidP="006265DF">
      <w:pPr>
        <w:spacing w:after="160" w:line="259" w:lineRule="auto"/>
        <w:rPr>
          <w:rFonts w:cs="Times New Roman"/>
          <w:szCs w:val="24"/>
        </w:rPr>
      </w:pPr>
      <w:r w:rsidRPr="006265DF">
        <w:rPr>
          <w:rFonts w:cs="Times New Roman"/>
          <w:szCs w:val="24"/>
        </w:rPr>
        <w:t>702 KAR 4:160 requires a BG-1 for any project that requires professional design services.</w:t>
      </w:r>
    </w:p>
    <w:p w:rsidR="006265DF" w:rsidRPr="006265DF" w:rsidRDefault="006265DF" w:rsidP="006265DF">
      <w:pPr>
        <w:spacing w:after="160" w:line="259" w:lineRule="auto"/>
        <w:rPr>
          <w:rFonts w:cs="Times New Roman"/>
          <w:bCs/>
          <w:szCs w:val="24"/>
        </w:rPr>
      </w:pPr>
      <w:r w:rsidRPr="006265DF">
        <w:rPr>
          <w:rFonts w:cs="Times New Roman"/>
          <w:bCs/>
          <w:szCs w:val="24"/>
        </w:rPr>
        <w:t>Q: Is KDE’s approval required for inspection or testing activities?</w:t>
      </w:r>
    </w:p>
    <w:p w:rsidR="006265DF" w:rsidRPr="006265DF" w:rsidRDefault="006265DF" w:rsidP="006265DF">
      <w:pPr>
        <w:spacing w:after="160" w:line="259" w:lineRule="auto"/>
        <w:rPr>
          <w:rFonts w:cs="Times New Roman"/>
          <w:szCs w:val="24"/>
        </w:rPr>
      </w:pPr>
      <w:r w:rsidRPr="006265DF">
        <w:rPr>
          <w:rFonts w:cs="Times New Roman"/>
          <w:szCs w:val="24"/>
        </w:rPr>
        <w:t>A: No, KDE does not administer inspection or testing activities related to existing facilities.</w:t>
      </w:r>
    </w:p>
    <w:p w:rsidR="006265DF" w:rsidRPr="006265DF" w:rsidRDefault="006265DF" w:rsidP="006265DF">
      <w:pPr>
        <w:spacing w:after="160" w:line="259" w:lineRule="auto"/>
        <w:rPr>
          <w:rFonts w:cs="Times New Roman"/>
          <w:szCs w:val="24"/>
        </w:rPr>
      </w:pPr>
      <w:r w:rsidRPr="006265DF">
        <w:rPr>
          <w:rFonts w:cs="Times New Roman"/>
          <w:szCs w:val="24"/>
        </w:rPr>
        <w:t xml:space="preserve">Testing, inspection and special inspections related to a capital construction project are to be compliant with the Kentucky Building Code as are Guaranteed Energy Savings Contracts (GESC’s) in which the “qualified provider” is responsible for commissioning (testing) pursuant to KRS 45A.345. </w:t>
      </w:r>
    </w:p>
    <w:p w:rsidR="006265DF" w:rsidRPr="006265DF" w:rsidRDefault="006265DF" w:rsidP="006265DF">
      <w:pPr>
        <w:spacing w:after="160" w:line="259" w:lineRule="auto"/>
        <w:rPr>
          <w:rFonts w:cs="Times New Roman"/>
          <w:szCs w:val="24"/>
        </w:rPr>
      </w:pPr>
      <w:r w:rsidRPr="006265DF">
        <w:rPr>
          <w:rFonts w:cs="Times New Roman"/>
          <w:szCs w:val="24"/>
        </w:rPr>
        <w:t>Q: What types of facility projects are permissible under ESSER?</w:t>
      </w:r>
    </w:p>
    <w:p w:rsidR="006265DF" w:rsidRPr="006265DF" w:rsidRDefault="006265DF" w:rsidP="006265DF">
      <w:pPr>
        <w:spacing w:after="160" w:line="259" w:lineRule="auto"/>
        <w:rPr>
          <w:rFonts w:cs="Times New Roman"/>
          <w:szCs w:val="24"/>
        </w:rPr>
      </w:pPr>
      <w:r w:rsidRPr="006265DF">
        <w:rPr>
          <w:rFonts w:cs="Times New Roman"/>
          <w:szCs w:val="24"/>
        </w:rPr>
        <w:t>A: A non-exhaustive list of the types of permissible facility projects include:</w:t>
      </w:r>
    </w:p>
    <w:p w:rsidR="006265DF" w:rsidRPr="006265DF" w:rsidRDefault="006265DF" w:rsidP="006265DF">
      <w:pPr>
        <w:spacing w:after="160" w:line="259" w:lineRule="auto"/>
        <w:rPr>
          <w:rFonts w:cs="Times New Roman"/>
          <w:szCs w:val="24"/>
        </w:rPr>
      </w:pPr>
      <w:r w:rsidRPr="006265DF">
        <w:rPr>
          <w:rFonts w:cs="Times New Roman"/>
          <w:b/>
          <w:bCs/>
          <w:szCs w:val="24"/>
        </w:rPr>
        <w:t>School Facility Repairs</w:t>
      </w:r>
      <w:r w:rsidRPr="006265DF">
        <w:rPr>
          <w:rFonts w:cs="Times New Roman"/>
          <w:szCs w:val="24"/>
        </w:rPr>
        <w:t>…..to reduce risk of virus transmission and exposure to environmental hazards, and to support student health needs:</w:t>
      </w:r>
    </w:p>
    <w:p w:rsidR="006265DF" w:rsidRPr="006265DF" w:rsidRDefault="006265DF" w:rsidP="006265DF">
      <w:pPr>
        <w:spacing w:after="160" w:line="259" w:lineRule="auto"/>
        <w:rPr>
          <w:rFonts w:cs="Times New Roman"/>
          <w:szCs w:val="24"/>
        </w:rPr>
      </w:pPr>
      <w:r w:rsidRPr="006265DF">
        <w:rPr>
          <w:rFonts w:cs="Times New Roman"/>
          <w:b/>
          <w:bCs/>
          <w:szCs w:val="24"/>
        </w:rPr>
        <w:t>School facility improvements</w:t>
      </w:r>
      <w:r w:rsidRPr="006265DF">
        <w:rPr>
          <w:rFonts w:cs="Times New Roman"/>
          <w:szCs w:val="24"/>
        </w:rPr>
        <w:t xml:space="preserve"> to reduce risk of virus transmission and exposure to environmental hazards, and to support student health needs: </w:t>
      </w:r>
    </w:p>
    <w:p w:rsidR="006265DF" w:rsidRPr="006265DF" w:rsidRDefault="006265DF" w:rsidP="006265DF">
      <w:pPr>
        <w:spacing w:after="160" w:line="259" w:lineRule="auto"/>
        <w:rPr>
          <w:rFonts w:cs="Times New Roman"/>
          <w:szCs w:val="24"/>
        </w:rPr>
      </w:pPr>
      <w:r w:rsidRPr="006265DF">
        <w:rPr>
          <w:rFonts w:cs="Times New Roman"/>
          <w:szCs w:val="24"/>
        </w:rPr>
        <w:t xml:space="preserve">Improvements (enhancements) by definition alter, modify, or change the original characteristics of the design require professional design services as noted above. </w:t>
      </w:r>
    </w:p>
    <w:p w:rsidR="006265DF" w:rsidRPr="006265DF" w:rsidRDefault="006265DF" w:rsidP="006265DF">
      <w:pPr>
        <w:spacing w:after="160" w:line="259" w:lineRule="auto"/>
        <w:rPr>
          <w:rFonts w:cs="Times New Roman"/>
          <w:b/>
          <w:bCs/>
          <w:szCs w:val="24"/>
        </w:rPr>
      </w:pPr>
      <w:r w:rsidRPr="006265DF">
        <w:rPr>
          <w:rFonts w:cs="Times New Roman"/>
          <w:b/>
          <w:bCs/>
          <w:szCs w:val="24"/>
        </w:rPr>
        <w:t xml:space="preserve">Inspection, testing, maintenance or repair: </w:t>
      </w:r>
    </w:p>
    <w:p w:rsidR="006265DF" w:rsidRPr="006265DF" w:rsidRDefault="006265DF" w:rsidP="006265DF">
      <w:pPr>
        <w:spacing w:after="160" w:line="259" w:lineRule="auto"/>
        <w:rPr>
          <w:rFonts w:cs="Times New Roman"/>
          <w:szCs w:val="24"/>
        </w:rPr>
      </w:pPr>
      <w:r w:rsidRPr="006265DF">
        <w:rPr>
          <w:rFonts w:cs="Times New Roman"/>
          <w:szCs w:val="24"/>
        </w:rPr>
        <w:t>As previously stated, KDE does not administer inspection or testing activities related to existing facilities.</w:t>
      </w:r>
    </w:p>
    <w:p w:rsidR="006265DF" w:rsidRPr="006265DF" w:rsidRDefault="006265DF" w:rsidP="006265DF">
      <w:pPr>
        <w:spacing w:after="160" w:line="259" w:lineRule="auto"/>
        <w:rPr>
          <w:rFonts w:cs="Times New Roman"/>
          <w:szCs w:val="24"/>
        </w:rPr>
      </w:pPr>
      <w:r w:rsidRPr="006265DF">
        <w:rPr>
          <w:rFonts w:cs="Times New Roman"/>
          <w:szCs w:val="24"/>
        </w:rPr>
        <w:t xml:space="preserve">Testing, inspection and special inspections related to a capital construction project are to be compliant with the Kentucky Building Code as are Guaranteed Energy Savings Contracts (GESC’s) in which the “qualified provider” is responsible for commissioning (testing) pursuant to KRS 45A.345. </w:t>
      </w:r>
    </w:p>
    <w:p w:rsidR="006265DF" w:rsidRPr="006265DF" w:rsidRDefault="006265DF" w:rsidP="006265DF">
      <w:pPr>
        <w:spacing w:after="160" w:line="259" w:lineRule="auto"/>
        <w:rPr>
          <w:rFonts w:cs="Times New Roman"/>
          <w:szCs w:val="24"/>
        </w:rPr>
      </w:pPr>
      <w:r w:rsidRPr="006265DF">
        <w:rPr>
          <w:rFonts w:cs="Times New Roman"/>
          <w:b/>
          <w:bCs/>
          <w:szCs w:val="24"/>
        </w:rPr>
        <w:t>Upgrade project to improve the indoor air quality in school facilities:</w:t>
      </w:r>
      <w:r w:rsidRPr="006265DF">
        <w:rPr>
          <w:rFonts w:cs="Times New Roman"/>
          <w:szCs w:val="24"/>
        </w:rPr>
        <w:t xml:space="preserve"> </w:t>
      </w:r>
    </w:p>
    <w:p w:rsidR="006265DF" w:rsidRPr="006265DF" w:rsidRDefault="006265DF" w:rsidP="006265DF">
      <w:pPr>
        <w:spacing w:after="160" w:line="259" w:lineRule="auto"/>
        <w:rPr>
          <w:rFonts w:cs="Times New Roman"/>
          <w:szCs w:val="24"/>
        </w:rPr>
      </w:pPr>
      <w:r w:rsidRPr="006265DF">
        <w:rPr>
          <w:rFonts w:cs="Times New Roman"/>
          <w:szCs w:val="24"/>
        </w:rPr>
        <w:t xml:space="preserve">Mechanical and heating, ventilation, and air conditioning systems upgrades by definition alter, modify, or change the original characteristics of the design require professional design services as noted above. </w:t>
      </w:r>
    </w:p>
    <w:p w:rsidR="006265DF" w:rsidRPr="006265DF" w:rsidRDefault="006265DF" w:rsidP="006265DF">
      <w:pPr>
        <w:spacing w:after="160" w:line="259" w:lineRule="auto"/>
        <w:rPr>
          <w:rFonts w:cs="Times New Roman"/>
          <w:szCs w:val="24"/>
        </w:rPr>
      </w:pPr>
      <w:r w:rsidRPr="006265DF">
        <w:rPr>
          <w:rFonts w:cs="Times New Roman"/>
          <w:szCs w:val="24"/>
        </w:rPr>
        <w:t xml:space="preserve">Non-mechanical mechanical and heating, ventilation, and air conditioning systems will be evaluated on a case by case basis. </w:t>
      </w:r>
    </w:p>
    <w:p w:rsidR="006265DF" w:rsidRPr="006265DF" w:rsidRDefault="006265DF" w:rsidP="006265DF">
      <w:pPr>
        <w:spacing w:after="160" w:line="259" w:lineRule="auto"/>
        <w:rPr>
          <w:rFonts w:cs="Times New Roman"/>
          <w:szCs w:val="24"/>
        </w:rPr>
      </w:pPr>
      <w:r w:rsidRPr="006265DF">
        <w:rPr>
          <w:rFonts w:cs="Times New Roman"/>
          <w:b/>
          <w:bCs/>
          <w:szCs w:val="24"/>
        </w:rPr>
        <w:t>Filtration:</w:t>
      </w:r>
    </w:p>
    <w:p w:rsidR="006265DF" w:rsidRPr="006265DF" w:rsidRDefault="006265DF" w:rsidP="006265DF">
      <w:pPr>
        <w:spacing w:after="160" w:line="259" w:lineRule="auto"/>
        <w:rPr>
          <w:rFonts w:cs="Times New Roman"/>
          <w:szCs w:val="24"/>
        </w:rPr>
      </w:pPr>
      <w:r w:rsidRPr="006265DF">
        <w:rPr>
          <w:rFonts w:cs="Times New Roman"/>
          <w:szCs w:val="24"/>
        </w:rPr>
        <w:t xml:space="preserve">Individual, stand alone, room filtration devices do not require DFB approval. </w:t>
      </w:r>
    </w:p>
    <w:p w:rsidR="006265DF" w:rsidRPr="006265DF" w:rsidRDefault="006265DF" w:rsidP="006265DF">
      <w:pPr>
        <w:spacing w:after="160" w:line="259" w:lineRule="auto"/>
        <w:rPr>
          <w:rFonts w:cs="Times New Roman"/>
          <w:szCs w:val="24"/>
        </w:rPr>
      </w:pPr>
      <w:r w:rsidRPr="006265DF">
        <w:rPr>
          <w:rFonts w:cs="Times New Roman"/>
          <w:szCs w:val="24"/>
        </w:rPr>
        <w:t xml:space="preserve">Modifications to mechanical systems to increase the level of filtration may require professional evaluation and/or design services based on the nature of the system. </w:t>
      </w:r>
    </w:p>
    <w:p w:rsidR="00B52C0D" w:rsidRDefault="00B52C0D" w:rsidP="006265DF">
      <w:pPr>
        <w:spacing w:after="160" w:line="259" w:lineRule="auto"/>
        <w:rPr>
          <w:rFonts w:cs="Times New Roman"/>
          <w:szCs w:val="24"/>
        </w:rPr>
      </w:pPr>
    </w:p>
    <w:p w:rsidR="006265DF" w:rsidRPr="006265DF" w:rsidRDefault="006265DF" w:rsidP="006265DF">
      <w:pPr>
        <w:spacing w:after="160" w:line="259" w:lineRule="auto"/>
        <w:rPr>
          <w:rFonts w:cs="Times New Roman"/>
          <w:szCs w:val="24"/>
        </w:rPr>
      </w:pPr>
      <w:r w:rsidRPr="006265DF">
        <w:rPr>
          <w:rFonts w:cs="Times New Roman"/>
          <w:szCs w:val="24"/>
        </w:rPr>
        <w:t>Please refer to additional information regarding filtration and HVAC systems provided in the document accessed by the following link:   </w:t>
      </w:r>
    </w:p>
    <w:p w:rsidR="006265DF" w:rsidRPr="006265DF" w:rsidRDefault="00A97089" w:rsidP="006265DF">
      <w:pPr>
        <w:spacing w:after="160" w:line="259" w:lineRule="auto"/>
        <w:rPr>
          <w:rFonts w:cs="Times New Roman"/>
          <w:szCs w:val="24"/>
        </w:rPr>
      </w:pPr>
      <w:hyperlink r:id="rId18" w:history="1">
        <w:r w:rsidR="006265DF" w:rsidRPr="006265DF">
          <w:rPr>
            <w:rFonts w:cs="Times New Roman"/>
            <w:color w:val="0563C1" w:themeColor="hyperlink"/>
            <w:szCs w:val="24"/>
            <w:u w:val="single"/>
          </w:rPr>
          <w:t>https://education.ky.gov/comm/Documents/Ventilation%20Final.pdf</w:t>
        </w:r>
      </w:hyperlink>
    </w:p>
    <w:p w:rsidR="006265DF" w:rsidRPr="006265DF" w:rsidRDefault="006265DF" w:rsidP="006265DF">
      <w:pPr>
        <w:spacing w:after="160" w:line="259" w:lineRule="auto"/>
        <w:rPr>
          <w:rFonts w:cs="Times New Roman"/>
          <w:szCs w:val="24"/>
        </w:rPr>
      </w:pPr>
      <w:r w:rsidRPr="006265DF">
        <w:rPr>
          <w:rFonts w:cs="Times New Roman"/>
          <w:b/>
          <w:bCs/>
          <w:szCs w:val="24"/>
        </w:rPr>
        <w:t>Purification:</w:t>
      </w:r>
    </w:p>
    <w:p w:rsidR="006265DF" w:rsidRPr="006265DF" w:rsidRDefault="006265DF" w:rsidP="006265DF">
      <w:pPr>
        <w:spacing w:after="160" w:line="259" w:lineRule="auto"/>
        <w:rPr>
          <w:rFonts w:cs="Times New Roman"/>
          <w:szCs w:val="24"/>
        </w:rPr>
      </w:pPr>
      <w:r w:rsidRPr="006265DF">
        <w:rPr>
          <w:rFonts w:cs="Times New Roman"/>
          <w:szCs w:val="24"/>
        </w:rPr>
        <w:t>Individual, stand alone, room purification devices do not require DFB approval.</w:t>
      </w:r>
    </w:p>
    <w:p w:rsidR="006265DF" w:rsidRPr="006265DF" w:rsidRDefault="006265DF" w:rsidP="006265DF">
      <w:pPr>
        <w:spacing w:after="160" w:line="259" w:lineRule="auto"/>
        <w:rPr>
          <w:rFonts w:cs="Times New Roman"/>
          <w:szCs w:val="24"/>
        </w:rPr>
      </w:pPr>
      <w:r w:rsidRPr="006265DF">
        <w:rPr>
          <w:rFonts w:cs="Times New Roman"/>
          <w:szCs w:val="24"/>
        </w:rPr>
        <w:t xml:space="preserve">Modifications to mechanical systems to add purification technologies such as ultraviolet light or bipolar ionization require professional design services. </w:t>
      </w:r>
    </w:p>
    <w:p w:rsidR="006265DF" w:rsidRPr="006265DF" w:rsidRDefault="006265DF" w:rsidP="006265DF">
      <w:pPr>
        <w:spacing w:after="160" w:line="259" w:lineRule="auto"/>
        <w:rPr>
          <w:rFonts w:cs="Times New Roman"/>
          <w:szCs w:val="24"/>
        </w:rPr>
      </w:pPr>
      <w:r w:rsidRPr="006265DF">
        <w:rPr>
          <w:rFonts w:cs="Times New Roman"/>
          <w:szCs w:val="24"/>
        </w:rPr>
        <w:t xml:space="preserve">Please refer to additional information provided in the document accessed by the link above. </w:t>
      </w:r>
    </w:p>
    <w:p w:rsidR="006265DF" w:rsidRPr="006265DF" w:rsidRDefault="006265DF" w:rsidP="006265DF">
      <w:pPr>
        <w:spacing w:after="160" w:line="259" w:lineRule="auto"/>
        <w:rPr>
          <w:rFonts w:cs="Times New Roman"/>
          <w:szCs w:val="24"/>
        </w:rPr>
      </w:pPr>
      <w:r w:rsidRPr="006265DF">
        <w:rPr>
          <w:rFonts w:cs="Times New Roman"/>
          <w:b/>
          <w:bCs/>
          <w:szCs w:val="24"/>
        </w:rPr>
        <w:t>Fans</w:t>
      </w:r>
      <w:r w:rsidRPr="006265DF">
        <w:rPr>
          <w:rFonts w:cs="Times New Roman"/>
          <w:szCs w:val="24"/>
        </w:rPr>
        <w:t xml:space="preserve">: </w:t>
      </w:r>
    </w:p>
    <w:p w:rsidR="006265DF" w:rsidRPr="006265DF" w:rsidRDefault="006265DF" w:rsidP="006265DF">
      <w:pPr>
        <w:spacing w:after="160" w:line="259" w:lineRule="auto"/>
        <w:rPr>
          <w:rFonts w:cs="Times New Roman"/>
          <w:szCs w:val="24"/>
        </w:rPr>
      </w:pPr>
      <w:r w:rsidRPr="006265DF">
        <w:rPr>
          <w:rFonts w:cs="Times New Roman"/>
          <w:szCs w:val="24"/>
        </w:rPr>
        <w:t xml:space="preserve">Individual, stand alone, fans do not require DFB approval. </w:t>
      </w:r>
    </w:p>
    <w:p w:rsidR="006265DF" w:rsidRPr="006265DF" w:rsidRDefault="006265DF" w:rsidP="006265DF">
      <w:pPr>
        <w:spacing w:after="160" w:line="259" w:lineRule="auto"/>
        <w:rPr>
          <w:rFonts w:cs="Times New Roman"/>
          <w:szCs w:val="24"/>
        </w:rPr>
      </w:pPr>
      <w:r w:rsidRPr="006265DF">
        <w:rPr>
          <w:rFonts w:cs="Times New Roman"/>
          <w:szCs w:val="24"/>
        </w:rPr>
        <w:t>Modifications to fans within systems require professional design services.  </w:t>
      </w:r>
    </w:p>
    <w:p w:rsidR="006265DF" w:rsidRPr="006265DF" w:rsidRDefault="006265DF" w:rsidP="006265DF">
      <w:pPr>
        <w:spacing w:after="160" w:line="259" w:lineRule="auto"/>
        <w:rPr>
          <w:rFonts w:cs="Times New Roman"/>
          <w:szCs w:val="24"/>
        </w:rPr>
      </w:pPr>
      <w:r w:rsidRPr="006265DF">
        <w:rPr>
          <w:rFonts w:cs="Times New Roman"/>
          <w:b/>
          <w:bCs/>
          <w:szCs w:val="24"/>
        </w:rPr>
        <w:t>Control systems</w:t>
      </w:r>
      <w:r w:rsidRPr="006265DF">
        <w:rPr>
          <w:rFonts w:cs="Times New Roman"/>
          <w:szCs w:val="24"/>
        </w:rPr>
        <w:t>:</w:t>
      </w:r>
    </w:p>
    <w:p w:rsidR="006265DF" w:rsidRPr="006265DF" w:rsidRDefault="006265DF" w:rsidP="006265DF">
      <w:pPr>
        <w:spacing w:after="160" w:line="259" w:lineRule="auto"/>
        <w:rPr>
          <w:rFonts w:cs="Times New Roman"/>
          <w:szCs w:val="24"/>
        </w:rPr>
      </w:pPr>
      <w:r w:rsidRPr="006265DF">
        <w:rPr>
          <w:rFonts w:cs="Times New Roman"/>
          <w:szCs w:val="24"/>
        </w:rPr>
        <w:t>KDE assumes that control systems refer to temperature (and operational control). These will be evaluated on a case by case basis</w:t>
      </w:r>
    </w:p>
    <w:p w:rsidR="006265DF" w:rsidRPr="006265DF" w:rsidRDefault="006265DF" w:rsidP="006265DF">
      <w:pPr>
        <w:spacing w:after="160" w:line="259" w:lineRule="auto"/>
        <w:rPr>
          <w:rFonts w:cs="Times New Roman"/>
          <w:szCs w:val="24"/>
        </w:rPr>
      </w:pPr>
      <w:r w:rsidRPr="006265DF">
        <w:rPr>
          <w:rFonts w:cs="Times New Roman"/>
          <w:szCs w:val="24"/>
        </w:rPr>
        <w:t xml:space="preserve">Given research, humidity control is also an factor in limiting the life of the virus. Therefore, HVAC system humidification/dehumidification control systems are considered to be approvable, however, they do require design professional services. </w:t>
      </w:r>
    </w:p>
    <w:p w:rsidR="006265DF" w:rsidRPr="006265DF" w:rsidRDefault="006265DF" w:rsidP="006265DF">
      <w:pPr>
        <w:spacing w:after="160" w:line="259" w:lineRule="auto"/>
        <w:rPr>
          <w:rFonts w:cs="Times New Roman"/>
          <w:b/>
          <w:bCs/>
          <w:szCs w:val="24"/>
        </w:rPr>
      </w:pPr>
      <w:r w:rsidRPr="006265DF">
        <w:rPr>
          <w:rFonts w:cs="Times New Roman"/>
          <w:b/>
          <w:bCs/>
          <w:szCs w:val="24"/>
        </w:rPr>
        <w:t xml:space="preserve">Window and door repair: </w:t>
      </w:r>
    </w:p>
    <w:p w:rsidR="006265DF" w:rsidRPr="006265DF" w:rsidRDefault="006265DF" w:rsidP="006265DF">
      <w:pPr>
        <w:spacing w:after="160" w:line="259" w:lineRule="auto"/>
        <w:rPr>
          <w:rFonts w:cs="Times New Roman"/>
          <w:szCs w:val="24"/>
        </w:rPr>
      </w:pPr>
      <w:r w:rsidRPr="006265DF">
        <w:rPr>
          <w:rFonts w:cs="Times New Roman"/>
          <w:szCs w:val="24"/>
        </w:rPr>
        <w:t xml:space="preserve">Please refer to the definition of repairs and maintenance above. </w:t>
      </w:r>
    </w:p>
    <w:p w:rsidR="006265DF" w:rsidRPr="006265DF" w:rsidRDefault="006265DF" w:rsidP="006265DF">
      <w:pPr>
        <w:spacing w:after="160" w:line="259" w:lineRule="auto"/>
        <w:rPr>
          <w:rFonts w:cs="Times New Roman"/>
          <w:b/>
          <w:bCs/>
          <w:szCs w:val="24"/>
        </w:rPr>
      </w:pPr>
      <w:r w:rsidRPr="006265DF">
        <w:rPr>
          <w:rFonts w:cs="Times New Roman"/>
          <w:b/>
          <w:bCs/>
          <w:szCs w:val="24"/>
        </w:rPr>
        <w:t>Window and door replacement:</w:t>
      </w:r>
    </w:p>
    <w:p w:rsidR="006265DF" w:rsidRDefault="006265DF" w:rsidP="006265DF">
      <w:pPr>
        <w:spacing w:after="160" w:line="259" w:lineRule="auto"/>
        <w:rPr>
          <w:rFonts w:cs="Times New Roman"/>
          <w:szCs w:val="24"/>
        </w:rPr>
      </w:pPr>
      <w:r w:rsidRPr="006265DF">
        <w:rPr>
          <w:rFonts w:cs="Times New Roman"/>
          <w:szCs w:val="24"/>
        </w:rPr>
        <w:t>Replacement (alterations) to schools (Use Group E) that require compliance with the Kentucky Building Code require the services of an architect and possibly an engineer pursuant to KRS 323 as noted above.</w:t>
      </w:r>
    </w:p>
    <w:p w:rsidR="00B52C0D" w:rsidRPr="00B52C0D" w:rsidRDefault="00B52C0D" w:rsidP="00B52C0D">
      <w:pPr>
        <w:spacing w:after="160" w:line="259" w:lineRule="auto"/>
        <w:rPr>
          <w:rFonts w:cs="Times New Roman"/>
          <w:szCs w:val="24"/>
        </w:rPr>
      </w:pPr>
      <w:r w:rsidRPr="00B52C0D">
        <w:rPr>
          <w:rFonts w:cs="Times New Roman"/>
          <w:b/>
          <w:szCs w:val="24"/>
        </w:rPr>
        <w:t xml:space="preserve">KDE recommends you communicate your district specific questions to your assigned </w:t>
      </w:r>
      <w:hyperlink r:id="rId19" w:history="1">
        <w:r w:rsidRPr="00B52C0D">
          <w:rPr>
            <w:rFonts w:cs="Times New Roman"/>
            <w:color w:val="0563C1" w:themeColor="hyperlink"/>
            <w:szCs w:val="24"/>
            <w:u w:val="single"/>
          </w:rPr>
          <w:t xml:space="preserve">KDE architect </w:t>
        </w:r>
      </w:hyperlink>
    </w:p>
    <w:p w:rsidR="006265DF" w:rsidRPr="006265DF" w:rsidRDefault="006265DF" w:rsidP="006265DF">
      <w:pPr>
        <w:spacing w:after="160" w:line="259" w:lineRule="auto"/>
        <w:rPr>
          <w:rFonts w:cs="Times New Roman"/>
          <w:b/>
          <w:sz w:val="40"/>
          <w:szCs w:val="40"/>
          <w:u w:val="single"/>
        </w:rPr>
      </w:pPr>
      <w:r w:rsidRPr="006265DF">
        <w:rPr>
          <w:rFonts w:cs="Times New Roman"/>
          <w:b/>
          <w:sz w:val="40"/>
          <w:szCs w:val="40"/>
          <w:u w:val="single"/>
        </w:rPr>
        <w:t>Miscellaneous</w:t>
      </w:r>
    </w:p>
    <w:p w:rsidR="006265DF" w:rsidRPr="006265DF" w:rsidRDefault="006265DF" w:rsidP="006265DF">
      <w:pPr>
        <w:spacing w:after="160" w:line="259" w:lineRule="auto"/>
        <w:rPr>
          <w:rFonts w:cs="Times New Roman"/>
          <w:szCs w:val="24"/>
        </w:rPr>
      </w:pPr>
      <w:r w:rsidRPr="006265DF">
        <w:rPr>
          <w:rFonts w:cs="Times New Roman"/>
          <w:szCs w:val="24"/>
        </w:rPr>
        <w:t>Q: Would transportation to/from ATCs, locally operated tech centers for activities hosted at these schools and sites be a permissible use of ESSER II funds?  </w:t>
      </w:r>
    </w:p>
    <w:p w:rsidR="006265DF" w:rsidRPr="006265DF" w:rsidRDefault="006265DF" w:rsidP="006265DF">
      <w:pPr>
        <w:spacing w:after="160" w:line="259" w:lineRule="auto"/>
        <w:rPr>
          <w:rFonts w:cs="Times New Roman"/>
          <w:szCs w:val="24"/>
        </w:rPr>
      </w:pPr>
      <w:r w:rsidRPr="006265DF">
        <w:rPr>
          <w:rFonts w:cs="Times New Roman"/>
          <w:szCs w:val="24"/>
        </w:rPr>
        <w:t xml:space="preserve">A: Yes, if reasonable, necessary, and allocable to one of the allowable activities listed in [CRSSA Act, Section 313(d)(13-15)] for the purposes of continuing educational services during school closures or for implementing a plan for return to normal operations, and incurred during the award period between March 13, 2020 - January 6, 2022. </w:t>
      </w:r>
    </w:p>
    <w:p w:rsidR="006265DF" w:rsidRPr="006265DF" w:rsidRDefault="006265DF" w:rsidP="006265DF">
      <w:pPr>
        <w:spacing w:after="160" w:line="259" w:lineRule="auto"/>
        <w:rPr>
          <w:rFonts w:cs="Times New Roman"/>
          <w:szCs w:val="24"/>
        </w:rPr>
      </w:pPr>
      <w:r w:rsidRPr="006265DF">
        <w:rPr>
          <w:rFonts w:cs="Times New Roman"/>
          <w:szCs w:val="24"/>
        </w:rPr>
        <w:t>All ESSER-funded activities must be necessary to prevent, prepare for, or respond to COVID-19.</w:t>
      </w:r>
    </w:p>
    <w:p w:rsidR="006265DF" w:rsidRPr="006265DF" w:rsidRDefault="006265DF" w:rsidP="006265DF">
      <w:pPr>
        <w:spacing w:after="160" w:line="259" w:lineRule="auto"/>
        <w:rPr>
          <w:rFonts w:eastAsia="Times New Roman" w:cs="Times New Roman"/>
          <w:szCs w:val="24"/>
        </w:rPr>
      </w:pPr>
      <w:r w:rsidRPr="006265DF">
        <w:rPr>
          <w:rFonts w:eastAsia="Times New Roman" w:cs="Times New Roman"/>
          <w:szCs w:val="24"/>
        </w:rPr>
        <w:t>Q: Can ESSER II funds be used to purchase new textbooks? Virtual students &amp; parents are better served in certain districts when they have an actual textbook to take home.</w:t>
      </w:r>
    </w:p>
    <w:p w:rsidR="006265DF" w:rsidRPr="006265DF" w:rsidRDefault="006265DF" w:rsidP="006265DF">
      <w:pPr>
        <w:spacing w:after="160" w:line="259" w:lineRule="auto"/>
        <w:rPr>
          <w:rFonts w:cs="Times New Roman"/>
          <w:szCs w:val="24"/>
        </w:rPr>
      </w:pPr>
      <w:r w:rsidRPr="006265DF">
        <w:rPr>
          <w:rFonts w:eastAsia="Times New Roman" w:cs="Times New Roman"/>
          <w:szCs w:val="24"/>
        </w:rPr>
        <w:t xml:space="preserve">A: </w:t>
      </w:r>
      <w:r w:rsidRPr="006265DF">
        <w:rPr>
          <w:rFonts w:cs="Times New Roman"/>
          <w:szCs w:val="24"/>
        </w:rPr>
        <w:t xml:space="preserve">Yes, if reasonable, necessary, and allocable to one of the allowable activities listed in [CRSSA Act, Section 313(d)(13-15)] for the purposes of continuing educational services during school closures or for implementing a plan for return to normal operations, and incurred during the award period between March 13, 2020 - January 6, 2022. </w:t>
      </w:r>
    </w:p>
    <w:p w:rsidR="006265DF" w:rsidRPr="006265DF" w:rsidRDefault="006265DF" w:rsidP="006265DF">
      <w:pPr>
        <w:spacing w:after="160" w:line="259" w:lineRule="auto"/>
        <w:rPr>
          <w:rFonts w:cs="Times New Roman"/>
          <w:szCs w:val="24"/>
        </w:rPr>
      </w:pPr>
      <w:r w:rsidRPr="006265DF">
        <w:rPr>
          <w:rFonts w:cs="Times New Roman"/>
          <w:szCs w:val="24"/>
        </w:rPr>
        <w:t>All ESSER-funded activities must be necessary to prevent, prepare for, or respond to COVID-19.</w:t>
      </w:r>
    </w:p>
    <w:p w:rsidR="006265DF" w:rsidRPr="006265DF" w:rsidRDefault="006265DF" w:rsidP="006265DF">
      <w:pPr>
        <w:spacing w:after="160" w:line="259" w:lineRule="auto"/>
        <w:rPr>
          <w:rFonts w:eastAsia="Times New Roman" w:cs="Times New Roman"/>
          <w:szCs w:val="24"/>
        </w:rPr>
      </w:pPr>
      <w:r w:rsidRPr="006265DF">
        <w:rPr>
          <w:rFonts w:eastAsia="Times New Roman" w:cs="Times New Roman"/>
          <w:szCs w:val="24"/>
        </w:rPr>
        <w:t>Q: Can funds be used for cafeteria supplies?</w:t>
      </w:r>
    </w:p>
    <w:p w:rsidR="006265DF" w:rsidRPr="006265DF" w:rsidRDefault="006265DF" w:rsidP="006265DF">
      <w:pPr>
        <w:spacing w:after="160" w:line="259" w:lineRule="auto"/>
        <w:rPr>
          <w:rFonts w:cs="Times New Roman"/>
          <w:szCs w:val="24"/>
        </w:rPr>
      </w:pPr>
      <w:r w:rsidRPr="006265DF">
        <w:rPr>
          <w:rFonts w:eastAsia="Times New Roman" w:cs="Times New Roman"/>
          <w:szCs w:val="24"/>
        </w:rPr>
        <w:t xml:space="preserve">A: </w:t>
      </w:r>
      <w:r w:rsidRPr="006265DF">
        <w:rPr>
          <w:rFonts w:cs="Times New Roman"/>
          <w:szCs w:val="24"/>
        </w:rPr>
        <w:t xml:space="preserve">Yes, if reasonable, necessary, and allocable to one of the allowable activities listed in [CRSSA Act, Section 313(d)(13-15)] for the purposes of continuing educational services during school closures or for implementing a plan for return to normal operations, and incurred during the award period between March 13, 2020 - January 6, 2022. </w:t>
      </w:r>
    </w:p>
    <w:p w:rsidR="006265DF" w:rsidRPr="006265DF" w:rsidRDefault="006265DF" w:rsidP="006265DF">
      <w:pPr>
        <w:spacing w:after="160" w:line="259" w:lineRule="auto"/>
        <w:rPr>
          <w:rFonts w:cs="Times New Roman"/>
          <w:szCs w:val="24"/>
        </w:rPr>
      </w:pPr>
      <w:r w:rsidRPr="006265DF">
        <w:rPr>
          <w:rFonts w:cs="Times New Roman"/>
          <w:szCs w:val="24"/>
        </w:rPr>
        <w:t>All ESSER-funded activities must be necessary to prevent, prepare for, or respond to COVID-19.</w:t>
      </w:r>
    </w:p>
    <w:p w:rsidR="006265DF" w:rsidRPr="006265DF" w:rsidRDefault="006265DF" w:rsidP="006265DF">
      <w:pPr>
        <w:spacing w:after="160" w:line="259" w:lineRule="auto"/>
        <w:rPr>
          <w:rFonts w:eastAsia="Times New Roman" w:cs="Times New Roman"/>
          <w:szCs w:val="24"/>
        </w:rPr>
      </w:pPr>
      <w:r w:rsidRPr="006265DF">
        <w:rPr>
          <w:rFonts w:eastAsia="Times New Roman" w:cs="Times New Roman"/>
          <w:szCs w:val="24"/>
        </w:rPr>
        <w:t>Q: Can funds be used for meal supplies for virtual students, including for items such as meal transport carts, plastic bags, boxes, etc?</w:t>
      </w:r>
    </w:p>
    <w:p w:rsidR="006265DF" w:rsidRPr="006265DF" w:rsidRDefault="006265DF" w:rsidP="006265DF">
      <w:pPr>
        <w:spacing w:after="160" w:line="259" w:lineRule="auto"/>
        <w:rPr>
          <w:rFonts w:cs="Times New Roman"/>
          <w:szCs w:val="24"/>
        </w:rPr>
      </w:pPr>
      <w:r w:rsidRPr="006265DF">
        <w:rPr>
          <w:rFonts w:eastAsia="Times New Roman" w:cs="Times New Roman"/>
          <w:szCs w:val="24"/>
        </w:rPr>
        <w:t xml:space="preserve">A: </w:t>
      </w:r>
      <w:r w:rsidRPr="006265DF">
        <w:rPr>
          <w:rFonts w:cs="Times New Roman"/>
          <w:szCs w:val="24"/>
        </w:rPr>
        <w:t xml:space="preserve">Yes, if reasonable, necessary, and allocable to one of the allowable activities listed in [CRSSA Act, Section 313(d)(13-15)] for the purposes of continuing educational services during school closures or for implementing a plan for return to normal operations, and incurred during the award period between March 13, 2020 - January 6, 2022. </w:t>
      </w:r>
    </w:p>
    <w:p w:rsidR="006265DF" w:rsidRPr="006265DF" w:rsidRDefault="006265DF" w:rsidP="006265DF">
      <w:pPr>
        <w:spacing w:after="160" w:line="259" w:lineRule="auto"/>
        <w:rPr>
          <w:rFonts w:cs="Times New Roman"/>
          <w:szCs w:val="24"/>
        </w:rPr>
      </w:pPr>
      <w:r w:rsidRPr="006265DF">
        <w:rPr>
          <w:rFonts w:cs="Times New Roman"/>
          <w:szCs w:val="24"/>
        </w:rPr>
        <w:t>All ESSER-funded activities must be necessary to prevent, prepare for, or respond to COVID-19.</w:t>
      </w:r>
    </w:p>
    <w:p w:rsidR="006265DF" w:rsidRPr="006265DF" w:rsidRDefault="006265DF" w:rsidP="006265DF">
      <w:pPr>
        <w:spacing w:after="160" w:line="259" w:lineRule="auto"/>
        <w:rPr>
          <w:rFonts w:eastAsia="Times New Roman" w:cs="Times New Roman"/>
          <w:szCs w:val="24"/>
        </w:rPr>
      </w:pPr>
      <w:r w:rsidRPr="006265DF">
        <w:rPr>
          <w:rFonts w:eastAsia="Times New Roman" w:cs="Times New Roman"/>
          <w:szCs w:val="24"/>
        </w:rPr>
        <w:t>Q: Can funds be used for additional garbage pick-up due to additional Styrofoam tray usage?</w:t>
      </w:r>
    </w:p>
    <w:p w:rsidR="006265DF" w:rsidRPr="006265DF" w:rsidRDefault="006265DF" w:rsidP="006265DF">
      <w:pPr>
        <w:spacing w:after="160" w:line="259" w:lineRule="auto"/>
        <w:rPr>
          <w:rFonts w:cs="Times New Roman"/>
          <w:szCs w:val="24"/>
        </w:rPr>
      </w:pPr>
      <w:r w:rsidRPr="006265DF">
        <w:rPr>
          <w:rFonts w:eastAsia="Times New Roman" w:cs="Times New Roman"/>
          <w:szCs w:val="24"/>
        </w:rPr>
        <w:t>A:</w:t>
      </w:r>
      <w:r w:rsidRPr="006265DF">
        <w:rPr>
          <w:rFonts w:cs="Times New Roman"/>
          <w:szCs w:val="24"/>
        </w:rPr>
        <w:t xml:space="preserve"> Yes, if reasonable, necessary, and allocable to one of the allowable activities listed in [CRSSA Act, Section 313(d)(13-15)] for the purposes of continuing educational services during school closures or for implementing a plan for return to normal operations, and incurred during the award period between March 13, 2020 - January 6, 2022. </w:t>
      </w:r>
    </w:p>
    <w:p w:rsidR="006265DF" w:rsidRPr="006265DF" w:rsidRDefault="006265DF" w:rsidP="006265DF">
      <w:pPr>
        <w:spacing w:after="160" w:line="259" w:lineRule="auto"/>
        <w:rPr>
          <w:rFonts w:cs="Times New Roman"/>
          <w:szCs w:val="24"/>
        </w:rPr>
      </w:pPr>
      <w:r w:rsidRPr="006265DF">
        <w:rPr>
          <w:rFonts w:cs="Times New Roman"/>
          <w:szCs w:val="24"/>
        </w:rPr>
        <w:t>All ESSER-funded activities must be necessary to prevent, prepare for, or respond to COVID-19.</w:t>
      </w:r>
    </w:p>
    <w:p w:rsidR="006265DF" w:rsidRPr="006265DF" w:rsidRDefault="006265DF" w:rsidP="006265DF">
      <w:pPr>
        <w:spacing w:after="160" w:line="259" w:lineRule="auto"/>
        <w:rPr>
          <w:rFonts w:eastAsia="Times New Roman" w:cs="Times New Roman"/>
          <w:szCs w:val="24"/>
        </w:rPr>
      </w:pPr>
      <w:r w:rsidRPr="006265DF">
        <w:rPr>
          <w:rFonts w:eastAsia="Times New Roman" w:cs="Times New Roman"/>
          <w:szCs w:val="24"/>
        </w:rPr>
        <w:t>Q: Can funds be used for additional teacher classroom supplies, including paper, pencil, backpacks, pencil boxes, etc?</w:t>
      </w:r>
    </w:p>
    <w:p w:rsidR="006265DF" w:rsidRPr="006265DF" w:rsidRDefault="006265DF" w:rsidP="006265DF">
      <w:pPr>
        <w:spacing w:after="160" w:line="259" w:lineRule="auto"/>
        <w:rPr>
          <w:rFonts w:cs="Times New Roman"/>
          <w:szCs w:val="24"/>
        </w:rPr>
      </w:pPr>
      <w:r w:rsidRPr="006265DF">
        <w:rPr>
          <w:rFonts w:eastAsia="Times New Roman" w:cs="Times New Roman"/>
          <w:szCs w:val="24"/>
        </w:rPr>
        <w:t xml:space="preserve">A: </w:t>
      </w:r>
      <w:r w:rsidRPr="006265DF">
        <w:rPr>
          <w:rFonts w:cs="Times New Roman"/>
          <w:szCs w:val="24"/>
        </w:rPr>
        <w:t xml:space="preserve">Yes, if reasonable, necessary, and allocable to one of the allowable activities listed in [CRSSA Act, Section 313(d)(13-15)] for the purposes of continuing educational services during school closures or for implementing a plan for return to normal operations, and incurred during the award period between March 13, 2020 - January 6, 2022. </w:t>
      </w:r>
    </w:p>
    <w:p w:rsidR="006265DF" w:rsidRPr="006265DF" w:rsidRDefault="006265DF" w:rsidP="006265DF">
      <w:pPr>
        <w:spacing w:after="160" w:line="259" w:lineRule="auto"/>
        <w:rPr>
          <w:rFonts w:cs="Times New Roman"/>
          <w:szCs w:val="24"/>
        </w:rPr>
      </w:pPr>
      <w:r w:rsidRPr="006265DF">
        <w:rPr>
          <w:rFonts w:cs="Times New Roman"/>
          <w:szCs w:val="24"/>
        </w:rPr>
        <w:t>All ESSER-funded activities must be necessary to prevent, prepare for, or respond to COVID-19.</w:t>
      </w:r>
    </w:p>
    <w:p w:rsidR="006265DF" w:rsidRPr="006265DF" w:rsidRDefault="006265DF" w:rsidP="006265DF">
      <w:pPr>
        <w:spacing w:after="160" w:line="259" w:lineRule="auto"/>
        <w:rPr>
          <w:rFonts w:cs="Times New Roman"/>
          <w:szCs w:val="24"/>
        </w:rPr>
      </w:pPr>
      <w:r w:rsidRPr="006265DF">
        <w:rPr>
          <w:rFonts w:cs="Times New Roman"/>
          <w:szCs w:val="24"/>
        </w:rPr>
        <w:t>Q: Can these fund be used to reimburse the purchase of school buses that were bought to lower the number of riders to allow for social distancing and safety of students?</w:t>
      </w:r>
    </w:p>
    <w:p w:rsidR="006265DF" w:rsidRPr="006265DF" w:rsidRDefault="006265DF" w:rsidP="006265DF">
      <w:pPr>
        <w:spacing w:after="160" w:line="259" w:lineRule="auto"/>
        <w:rPr>
          <w:rFonts w:cs="Times New Roman"/>
          <w:szCs w:val="24"/>
        </w:rPr>
      </w:pPr>
      <w:r w:rsidRPr="006265DF">
        <w:rPr>
          <w:rFonts w:cs="Times New Roman"/>
          <w:szCs w:val="24"/>
        </w:rPr>
        <w:t>A: Yes, if reasonable, necessary, and allocable to one of the allowable activities listed in [CRSSA Act, Section 313(d)(13-15)] for the purposes of continuing educational services during school closures or for implementing a plan for return to normal operations, and incurred during the award period between March 13, 2020 - January 6, 2022.</w:t>
      </w:r>
    </w:p>
    <w:p w:rsidR="006265DF" w:rsidRPr="006265DF" w:rsidRDefault="006265DF" w:rsidP="006265DF">
      <w:pPr>
        <w:spacing w:after="160" w:line="259" w:lineRule="auto"/>
        <w:rPr>
          <w:rFonts w:cs="Times New Roman"/>
          <w:szCs w:val="24"/>
        </w:rPr>
      </w:pPr>
      <w:r w:rsidRPr="006265DF">
        <w:rPr>
          <w:rFonts w:cs="Times New Roman"/>
          <w:szCs w:val="24"/>
        </w:rPr>
        <w:t xml:space="preserve">Reasonableness includes being able to demonstrate that purchasing a bus is a more cost-effective approach than other alternative solutions. </w:t>
      </w:r>
    </w:p>
    <w:p w:rsidR="006265DF" w:rsidRPr="006265DF" w:rsidRDefault="006265DF" w:rsidP="006265DF">
      <w:pPr>
        <w:spacing w:after="160" w:line="259" w:lineRule="auto"/>
        <w:rPr>
          <w:rFonts w:cs="Times New Roman"/>
          <w:szCs w:val="24"/>
        </w:rPr>
      </w:pPr>
      <w:r w:rsidRPr="006265DF">
        <w:rPr>
          <w:rFonts w:cs="Times New Roman"/>
          <w:szCs w:val="24"/>
        </w:rPr>
        <w:t>All ESSER-funded activities must be necessary to prevent, prepare for, or respond to COVID-19.</w:t>
      </w:r>
    </w:p>
    <w:p w:rsidR="006265DF" w:rsidRPr="006265DF" w:rsidRDefault="006265DF" w:rsidP="006265DF">
      <w:pPr>
        <w:spacing w:after="160" w:line="259" w:lineRule="auto"/>
        <w:rPr>
          <w:rFonts w:cs="Times New Roman"/>
          <w:szCs w:val="24"/>
        </w:rPr>
      </w:pPr>
      <w:r w:rsidRPr="006265DF">
        <w:rPr>
          <w:rFonts w:cs="Times New Roman"/>
          <w:szCs w:val="24"/>
        </w:rPr>
        <w:t>Q: May an LEA or SEA use ESSER funds for a preschool or other early childhood education program?</w:t>
      </w:r>
    </w:p>
    <w:p w:rsidR="006265DF" w:rsidRPr="006265DF" w:rsidRDefault="006265DF" w:rsidP="006265DF">
      <w:pPr>
        <w:spacing w:after="160" w:line="259" w:lineRule="auto"/>
        <w:rPr>
          <w:rFonts w:cs="Times New Roman"/>
          <w:szCs w:val="24"/>
          <w:highlight w:val="yellow"/>
        </w:rPr>
      </w:pPr>
      <w:r w:rsidRPr="006265DF">
        <w:rPr>
          <w:rFonts w:cs="Times New Roman"/>
          <w:szCs w:val="24"/>
        </w:rPr>
        <w:t>A: Yes, because an early childhood education program is an allowable use of funds under the ESEA, it is allowable under the ESSER Funds, if the need for the program is in response to COVID-19, and the costs of the program are reasonable and necessary.</w:t>
      </w:r>
    </w:p>
    <w:p w:rsidR="00D33B35" w:rsidRDefault="00D33B35" w:rsidP="006265DF">
      <w:pPr>
        <w:spacing w:after="160" w:line="259" w:lineRule="auto"/>
        <w:rPr>
          <w:rFonts w:cs="Times New Roman"/>
          <w:b/>
          <w:sz w:val="40"/>
          <w:szCs w:val="40"/>
          <w:u w:val="single"/>
        </w:rPr>
      </w:pPr>
    </w:p>
    <w:p w:rsidR="006265DF" w:rsidRPr="006265DF" w:rsidRDefault="006265DF" w:rsidP="006265DF">
      <w:pPr>
        <w:spacing w:after="160" w:line="259" w:lineRule="auto"/>
        <w:rPr>
          <w:rFonts w:cs="Times New Roman"/>
          <w:b/>
          <w:sz w:val="40"/>
          <w:szCs w:val="40"/>
          <w:u w:val="single"/>
        </w:rPr>
      </w:pPr>
      <w:r w:rsidRPr="006265DF">
        <w:rPr>
          <w:rFonts w:cs="Times New Roman"/>
          <w:b/>
          <w:sz w:val="40"/>
          <w:szCs w:val="40"/>
          <w:u w:val="single"/>
        </w:rPr>
        <w:t>ESSER II: Statutory Use of Funds</w:t>
      </w:r>
    </w:p>
    <w:p w:rsidR="006265DF" w:rsidRPr="006265DF" w:rsidRDefault="006265DF" w:rsidP="006265DF">
      <w:pPr>
        <w:spacing w:after="160" w:line="259" w:lineRule="auto"/>
        <w:rPr>
          <w:rFonts w:cs="Times New Roman"/>
          <w:szCs w:val="24"/>
        </w:rPr>
      </w:pPr>
      <w:r w:rsidRPr="006265DF">
        <w:rPr>
          <w:rFonts w:cs="Times New Roman"/>
          <w:szCs w:val="24"/>
        </w:rPr>
        <w:t>(d) USES OF FUNDS. — A local educational agency that receives funds under this section may use the funds for any of the following:</w:t>
      </w:r>
    </w:p>
    <w:p w:rsidR="006265DF" w:rsidRPr="006265DF" w:rsidRDefault="006265DF" w:rsidP="006265DF">
      <w:pPr>
        <w:spacing w:after="160" w:line="259" w:lineRule="auto"/>
        <w:rPr>
          <w:rFonts w:cs="Times New Roman"/>
          <w:szCs w:val="24"/>
        </w:rPr>
      </w:pPr>
      <w:r w:rsidRPr="006265DF">
        <w:rPr>
          <w:rFonts w:cs="Times New Roman"/>
          <w:szCs w:val="24"/>
        </w:rPr>
        <w:tab/>
        <w:t xml:space="preserve">(1) Any activity authorized by the ESEA of 1965, including the Native Hawaiian Education Act  and the Alaska Native Educational Equity, Support, and Assistance Act (20 U.S.C. 6301 et seq.), the Individuals with Disabilities Education Act (20 U.S.C. 21 1400 et seq.) (‘‘IDEA’’), the Adult Education and Family Literacy Act (20 U.S.C. 1400 et seq.), the Carl D. Perkins Career and Technical Education Act of 2006 (20 U.S.C. 2301 et seq.) (‘‘the Perkins 25 Act’’), or subtitle B of title VII of the McKinney Vento Homeless Assistance Act (42 U.S.C. 11431 et seq.).  </w:t>
      </w:r>
    </w:p>
    <w:p w:rsidR="006265DF" w:rsidRPr="006265DF" w:rsidRDefault="006265DF" w:rsidP="006265DF">
      <w:pPr>
        <w:spacing w:after="160" w:line="259" w:lineRule="auto"/>
        <w:rPr>
          <w:rFonts w:cs="Times New Roman"/>
          <w:szCs w:val="24"/>
        </w:rPr>
      </w:pPr>
      <w:r w:rsidRPr="006265DF">
        <w:rPr>
          <w:rFonts w:cs="Times New Roman"/>
          <w:szCs w:val="24"/>
        </w:rPr>
        <w:tab/>
        <w:t xml:space="preserve">(2) Coordination of preparedness and response efforts of local educational agencies with State, local, Tribal, and territorial public health departments, and other relevant agencies, to improve coordinated responses among such entities to prevent, prepare for, and respond to coronavirus. </w:t>
      </w:r>
    </w:p>
    <w:p w:rsidR="006265DF" w:rsidRPr="006265DF" w:rsidRDefault="006265DF" w:rsidP="006265DF">
      <w:pPr>
        <w:spacing w:after="160" w:line="259" w:lineRule="auto"/>
        <w:rPr>
          <w:rFonts w:cs="Times New Roman"/>
          <w:szCs w:val="24"/>
        </w:rPr>
      </w:pPr>
      <w:r w:rsidRPr="006265DF">
        <w:rPr>
          <w:rFonts w:cs="Times New Roman"/>
          <w:szCs w:val="24"/>
        </w:rPr>
        <w:tab/>
        <w:t xml:space="preserve">(3) Providing principals and others school leaders with the resources necessary to address the needs of their individual schools. </w:t>
      </w:r>
    </w:p>
    <w:p w:rsidR="006265DF" w:rsidRPr="006265DF" w:rsidRDefault="006265DF" w:rsidP="006265DF">
      <w:pPr>
        <w:spacing w:after="160" w:line="259" w:lineRule="auto"/>
        <w:rPr>
          <w:rFonts w:cs="Times New Roman"/>
          <w:szCs w:val="24"/>
        </w:rPr>
      </w:pPr>
      <w:r w:rsidRPr="006265DF">
        <w:rPr>
          <w:rFonts w:cs="Times New Roman"/>
          <w:szCs w:val="24"/>
        </w:rPr>
        <w:tab/>
        <w:t xml:space="preserve">(4)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  </w:t>
      </w:r>
    </w:p>
    <w:p w:rsidR="006265DF" w:rsidRPr="006265DF" w:rsidRDefault="006265DF" w:rsidP="006265DF">
      <w:pPr>
        <w:spacing w:after="160" w:line="259" w:lineRule="auto"/>
        <w:rPr>
          <w:rFonts w:cs="Times New Roman"/>
          <w:szCs w:val="24"/>
        </w:rPr>
      </w:pPr>
      <w:r w:rsidRPr="006265DF">
        <w:rPr>
          <w:rFonts w:cs="Times New Roman"/>
          <w:szCs w:val="24"/>
        </w:rPr>
        <w:tab/>
        <w:t xml:space="preserve">(5) Developing and implementing procedures and systems to improve the preparedness and response efforts of local educational agencies. </w:t>
      </w:r>
    </w:p>
    <w:p w:rsidR="006265DF" w:rsidRPr="006265DF" w:rsidRDefault="006265DF" w:rsidP="006265DF">
      <w:pPr>
        <w:spacing w:after="160" w:line="259" w:lineRule="auto"/>
        <w:rPr>
          <w:rFonts w:cs="Times New Roman"/>
          <w:szCs w:val="24"/>
        </w:rPr>
      </w:pPr>
      <w:r w:rsidRPr="006265DF">
        <w:rPr>
          <w:rFonts w:cs="Times New Roman"/>
          <w:szCs w:val="24"/>
        </w:rPr>
        <w:tab/>
        <w:t xml:space="preserve">(6) Training and professional development for staff of the local educational agency on sanitation and minimizing the spread of infectious diseases. </w:t>
      </w:r>
    </w:p>
    <w:p w:rsidR="006265DF" w:rsidRPr="006265DF" w:rsidRDefault="006265DF" w:rsidP="006265DF">
      <w:pPr>
        <w:spacing w:after="160" w:line="259" w:lineRule="auto"/>
        <w:rPr>
          <w:rFonts w:cs="Times New Roman"/>
          <w:szCs w:val="24"/>
        </w:rPr>
      </w:pPr>
      <w:r w:rsidRPr="006265DF">
        <w:rPr>
          <w:rFonts w:cs="Times New Roman"/>
          <w:szCs w:val="24"/>
        </w:rPr>
        <w:tab/>
        <w:t xml:space="preserve">(7) Purchasing supplies to sanitize and clean the facilities of a local educational agency, including buildings operated by such agency. </w:t>
      </w:r>
    </w:p>
    <w:p w:rsidR="006265DF" w:rsidRPr="006265DF" w:rsidRDefault="006265DF" w:rsidP="006265DF">
      <w:pPr>
        <w:spacing w:after="160" w:line="259" w:lineRule="auto"/>
        <w:rPr>
          <w:rFonts w:cs="Times New Roman"/>
          <w:szCs w:val="24"/>
        </w:rPr>
      </w:pPr>
      <w:r w:rsidRPr="006265DF">
        <w:rPr>
          <w:rFonts w:cs="Times New Roman"/>
          <w:szCs w:val="24"/>
        </w:rPr>
        <w:tab/>
        <w:t xml:space="preserve"> (8) Planning for, coordinating, and implementing activities during long-term closures, including providing meals to eligible students, providing technology for online learning to all students, providing guidance for carrying out requirements under the IDEA and ensuring other educational services can continue to be provided consistent with all Federal, State, and local requirements. </w:t>
      </w:r>
    </w:p>
    <w:p w:rsidR="006265DF" w:rsidRPr="006265DF" w:rsidRDefault="006265DF" w:rsidP="006265DF">
      <w:pPr>
        <w:spacing w:after="160" w:line="259" w:lineRule="auto"/>
        <w:rPr>
          <w:rFonts w:cs="Times New Roman"/>
          <w:szCs w:val="24"/>
        </w:rPr>
      </w:pPr>
      <w:r w:rsidRPr="006265DF">
        <w:rPr>
          <w:rFonts w:cs="Times New Roman"/>
          <w:szCs w:val="24"/>
        </w:rPr>
        <w:tab/>
        <w:t xml:space="preserve">(9)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  </w:t>
      </w:r>
    </w:p>
    <w:p w:rsidR="006265DF" w:rsidRPr="006265DF" w:rsidRDefault="006265DF" w:rsidP="006265DF">
      <w:pPr>
        <w:spacing w:after="160" w:line="259" w:lineRule="auto"/>
        <w:rPr>
          <w:rFonts w:cs="Times New Roman"/>
          <w:szCs w:val="24"/>
        </w:rPr>
      </w:pPr>
      <w:r w:rsidRPr="006265DF">
        <w:rPr>
          <w:rFonts w:cs="Times New Roman"/>
          <w:szCs w:val="24"/>
        </w:rPr>
        <w:tab/>
        <w:t xml:space="preserve">(10) Providing mental health services and supports.  </w:t>
      </w:r>
    </w:p>
    <w:p w:rsidR="006265DF" w:rsidRPr="006265DF" w:rsidRDefault="006265DF" w:rsidP="006265DF">
      <w:pPr>
        <w:spacing w:after="160" w:line="259" w:lineRule="auto"/>
        <w:rPr>
          <w:rFonts w:cs="Times New Roman"/>
          <w:szCs w:val="24"/>
        </w:rPr>
      </w:pPr>
      <w:r w:rsidRPr="006265DF">
        <w:rPr>
          <w:rFonts w:cs="Times New Roman"/>
          <w:szCs w:val="24"/>
        </w:rPr>
        <w:tab/>
        <w:t xml:space="preserve">(11) Planning and implementing activities related to summer learning and supplemental after school programs, including providing classroom instruction or online learning during the summer months and addressing the needs of low-income students, children with disabilities, English learners, migrant students, students experiencing homelessness, and children in foster care. </w:t>
      </w:r>
    </w:p>
    <w:p w:rsidR="006265DF" w:rsidRPr="006265DF" w:rsidRDefault="006265DF" w:rsidP="006265DF">
      <w:pPr>
        <w:spacing w:after="160" w:line="259" w:lineRule="auto"/>
        <w:rPr>
          <w:rFonts w:cs="Times New Roman"/>
          <w:szCs w:val="24"/>
        </w:rPr>
      </w:pPr>
      <w:r w:rsidRPr="006265DF">
        <w:rPr>
          <w:rFonts w:cs="Times New Roman"/>
          <w:szCs w:val="24"/>
        </w:rPr>
        <w:tab/>
        <w:t xml:space="preserve">(12) Addressing learning loss among students, including low-income students, children with disabilities, English learners, racial and ethnic minorities, students experiencing homelessness, and children and youth in foster care, of the local educational agency, including by— </w:t>
      </w:r>
    </w:p>
    <w:p w:rsidR="006265DF" w:rsidRPr="006265DF" w:rsidRDefault="006265DF" w:rsidP="006265DF">
      <w:pPr>
        <w:spacing w:after="160" w:line="259" w:lineRule="auto"/>
        <w:rPr>
          <w:rFonts w:cs="Times New Roman"/>
          <w:szCs w:val="24"/>
        </w:rPr>
      </w:pPr>
      <w:r w:rsidRPr="006265DF">
        <w:rPr>
          <w:rFonts w:cs="Times New Roman"/>
          <w:szCs w:val="24"/>
        </w:rPr>
        <w:tab/>
      </w:r>
      <w:r w:rsidRPr="006265DF">
        <w:rPr>
          <w:rFonts w:cs="Times New Roman"/>
          <w:szCs w:val="24"/>
        </w:rPr>
        <w:tab/>
        <w:t>(A) Administering and using high-quality assessments that are valid and reliable,</w:t>
      </w:r>
      <w:r w:rsidRPr="006265DF">
        <w:rPr>
          <w:rFonts w:cs="Times New Roman"/>
          <w:szCs w:val="24"/>
        </w:rPr>
        <w:tab/>
      </w:r>
      <w:r w:rsidRPr="006265DF">
        <w:rPr>
          <w:rFonts w:cs="Times New Roman"/>
          <w:szCs w:val="24"/>
        </w:rPr>
        <w:tab/>
        <w:t xml:space="preserve"> to accurately assess students’ academic progress and assist educators in meeting </w:t>
      </w:r>
      <w:r w:rsidRPr="006265DF">
        <w:rPr>
          <w:rFonts w:cs="Times New Roman"/>
          <w:szCs w:val="24"/>
        </w:rPr>
        <w:tab/>
        <w:t xml:space="preserve">students’ academic needs, including through differentiating instruction. </w:t>
      </w:r>
    </w:p>
    <w:p w:rsidR="006265DF" w:rsidRPr="006265DF" w:rsidRDefault="006265DF" w:rsidP="006265DF">
      <w:pPr>
        <w:spacing w:after="160" w:line="259" w:lineRule="auto"/>
        <w:rPr>
          <w:rFonts w:cs="Times New Roman"/>
          <w:szCs w:val="24"/>
        </w:rPr>
      </w:pPr>
      <w:r w:rsidRPr="006265DF">
        <w:rPr>
          <w:rFonts w:cs="Times New Roman"/>
          <w:szCs w:val="24"/>
        </w:rPr>
        <w:tab/>
      </w:r>
      <w:r w:rsidRPr="006265DF">
        <w:rPr>
          <w:rFonts w:cs="Times New Roman"/>
          <w:szCs w:val="24"/>
        </w:rPr>
        <w:tab/>
        <w:t xml:space="preserve">(B) Implementing evidence-based activities to meet the comprehensive needs of </w:t>
      </w:r>
      <w:r w:rsidRPr="006265DF">
        <w:rPr>
          <w:rFonts w:cs="Times New Roman"/>
          <w:szCs w:val="24"/>
        </w:rPr>
        <w:tab/>
        <w:t xml:space="preserve">students.  </w:t>
      </w:r>
    </w:p>
    <w:p w:rsidR="006265DF" w:rsidRPr="006265DF" w:rsidRDefault="006265DF" w:rsidP="006265DF">
      <w:pPr>
        <w:spacing w:after="160" w:line="259" w:lineRule="auto"/>
        <w:rPr>
          <w:rFonts w:cs="Times New Roman"/>
          <w:szCs w:val="24"/>
        </w:rPr>
      </w:pPr>
      <w:r w:rsidRPr="006265DF">
        <w:rPr>
          <w:rFonts w:cs="Times New Roman"/>
          <w:szCs w:val="24"/>
        </w:rPr>
        <w:tab/>
      </w:r>
      <w:r w:rsidRPr="006265DF">
        <w:rPr>
          <w:rFonts w:cs="Times New Roman"/>
          <w:szCs w:val="24"/>
        </w:rPr>
        <w:tab/>
        <w:t xml:space="preserve">(C) Providing information and assistance to parents and families on how they can </w:t>
      </w:r>
      <w:r w:rsidRPr="006265DF">
        <w:rPr>
          <w:rFonts w:cs="Times New Roman"/>
          <w:szCs w:val="24"/>
        </w:rPr>
        <w:tab/>
        <w:t xml:space="preserve">effectively support students, including in a distance learning environment. </w:t>
      </w:r>
    </w:p>
    <w:p w:rsidR="006265DF" w:rsidRPr="006265DF" w:rsidRDefault="006265DF" w:rsidP="006265DF">
      <w:pPr>
        <w:spacing w:after="160" w:line="259" w:lineRule="auto"/>
        <w:rPr>
          <w:rFonts w:cs="Times New Roman"/>
          <w:szCs w:val="24"/>
        </w:rPr>
      </w:pPr>
      <w:r w:rsidRPr="006265DF">
        <w:rPr>
          <w:rFonts w:cs="Times New Roman"/>
          <w:szCs w:val="24"/>
        </w:rPr>
        <w:tab/>
      </w:r>
      <w:r w:rsidRPr="006265DF">
        <w:rPr>
          <w:rFonts w:cs="Times New Roman"/>
          <w:szCs w:val="24"/>
        </w:rPr>
        <w:tab/>
        <w:t xml:space="preserve">(D) Tracking student attendance and improving student engagement in distance </w:t>
      </w:r>
      <w:r w:rsidRPr="006265DF">
        <w:rPr>
          <w:rFonts w:cs="Times New Roman"/>
          <w:szCs w:val="24"/>
        </w:rPr>
        <w:tab/>
        <w:t xml:space="preserve">education. </w:t>
      </w:r>
    </w:p>
    <w:p w:rsidR="006265DF" w:rsidRPr="006265DF" w:rsidRDefault="006265DF" w:rsidP="006265DF">
      <w:pPr>
        <w:spacing w:after="160" w:line="259" w:lineRule="auto"/>
        <w:rPr>
          <w:rFonts w:cs="Times New Roman"/>
          <w:szCs w:val="24"/>
        </w:rPr>
      </w:pPr>
      <w:r w:rsidRPr="006265DF">
        <w:rPr>
          <w:rFonts w:cs="Times New Roman"/>
          <w:szCs w:val="24"/>
        </w:rPr>
        <w:tab/>
        <w:t xml:space="preserve">(13) School facility repairs and improvements to enable operation of schools to reduce risk of virus transmission and exposure to environmental health hazards, and to support student health needs. </w:t>
      </w:r>
    </w:p>
    <w:p w:rsidR="006265DF" w:rsidRPr="006265DF" w:rsidRDefault="006265DF" w:rsidP="006265DF">
      <w:pPr>
        <w:spacing w:after="160" w:line="259" w:lineRule="auto"/>
        <w:rPr>
          <w:rFonts w:cs="Times New Roman"/>
          <w:szCs w:val="24"/>
        </w:rPr>
      </w:pPr>
      <w:r w:rsidRPr="006265DF">
        <w:rPr>
          <w:rFonts w:cs="Times New Roman"/>
          <w:szCs w:val="24"/>
        </w:rPr>
        <w:tab/>
        <w:t xml:space="preserve">(14) Inspection, testing, maintenance, repair, replacement, and upgrade projects to improve the indoor air quality in school facilities, including mechanical and non-mechanical heating, ventilation, and air conditioning systems, filtering, purification and other air cleaning, fans, control systems, and window and door repair and replacement.  </w:t>
      </w:r>
    </w:p>
    <w:p w:rsidR="006265DF" w:rsidRPr="006265DF" w:rsidRDefault="006265DF" w:rsidP="006265DF">
      <w:pPr>
        <w:spacing w:after="160" w:line="259" w:lineRule="auto"/>
        <w:rPr>
          <w:rFonts w:cs="Times New Roman"/>
          <w:szCs w:val="24"/>
        </w:rPr>
      </w:pPr>
      <w:r w:rsidRPr="006265DF">
        <w:rPr>
          <w:rFonts w:cs="Times New Roman"/>
          <w:szCs w:val="24"/>
        </w:rPr>
        <w:tab/>
        <w:t>(15) Other activities that are necessary to maintain the operation of and continuity of services in local educational agencies and continuing to employ existing staff of the local educational agency.</w:t>
      </w:r>
    </w:p>
    <w:p w:rsidR="003C2C14" w:rsidRPr="006265DF" w:rsidRDefault="003C2C14" w:rsidP="006265DF"/>
    <w:sectPr w:rsidR="003C2C14" w:rsidRPr="006265DF" w:rsidSect="000D0101">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864"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089" w:rsidRDefault="00A97089" w:rsidP="00E22CA4">
      <w:r>
        <w:separator/>
      </w:r>
    </w:p>
  </w:endnote>
  <w:endnote w:type="continuationSeparator" w:id="0">
    <w:p w:rsidR="00A97089" w:rsidRDefault="00A97089" w:rsidP="00E2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A30" w:rsidRDefault="00562A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BA" w:rsidRPr="00784086" w:rsidRDefault="00F26BBA">
    <w:pPr>
      <w:pStyle w:val="Footer"/>
      <w:rPr>
        <w:rFonts w:ascii="Arial" w:hAnsi="Arial" w:cs="Arial"/>
        <w:noProof/>
        <w:sz w:val="18"/>
        <w:szCs w:val="18"/>
      </w:rPr>
    </w:pPr>
    <w:r>
      <w:rPr>
        <w:rFonts w:ascii="Arial" w:hAnsi="Arial" w:cs="Arial"/>
        <w:noProof/>
        <w:sz w:val="18"/>
        <w:szCs w:val="18"/>
      </w:rPr>
      <mc:AlternateContent>
        <mc:Choice Requires="wpg">
          <w:drawing>
            <wp:anchor distT="0" distB="0" distL="114300" distR="114300" simplePos="0" relativeHeight="251666432" behindDoc="0" locked="0" layoutInCell="1" allowOverlap="1" wp14:anchorId="7475F322" wp14:editId="17C866CF">
              <wp:simplePos x="0" y="0"/>
              <wp:positionH relativeFrom="column">
                <wp:posOffset>0</wp:posOffset>
              </wp:positionH>
              <wp:positionV relativeFrom="paragraph">
                <wp:posOffset>-148590</wp:posOffset>
              </wp:positionV>
              <wp:extent cx="5980176" cy="76200"/>
              <wp:effectExtent l="0" t="19050" r="40005" b="19050"/>
              <wp:wrapNone/>
              <wp:docPr id="8" name="Group 8">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5980176" cy="76200"/>
                        <a:chOff x="0" y="0"/>
                        <a:chExt cx="5980176" cy="76200"/>
                      </a:xfrm>
                    </wpg:grpSpPr>
                    <wps:wsp>
                      <wps:cNvPr id="2" name="Straight Connector 1"/>
                      <wps:cNvCnPr/>
                      <wps:spPr>
                        <a:xfrm flipV="1">
                          <a:off x="0" y="0"/>
                          <a:ext cx="5980176" cy="0"/>
                        </a:xfrm>
                        <a:prstGeom prst="line">
                          <a:avLst/>
                        </a:prstGeom>
                        <a:noFill/>
                        <a:ln w="50800" cap="flat" cmpd="sng" algn="ctr">
                          <a:solidFill>
                            <a:schemeClr val="accent5">
                              <a:lumMod val="75000"/>
                            </a:schemeClr>
                          </a:solidFill>
                          <a:prstDash val="solid"/>
                          <a:miter lim="800000"/>
                        </a:ln>
                        <a:effectLst/>
                      </wps:spPr>
                      <wps:bodyPr/>
                    </wps:wsp>
                    <wps:wsp>
                      <wps:cNvPr id="7" name="Straight Connector 7"/>
                      <wps:cNvCnPr/>
                      <wps:spPr>
                        <a:xfrm flipV="1">
                          <a:off x="0" y="76200"/>
                          <a:ext cx="5980176" cy="0"/>
                        </a:xfrm>
                        <a:prstGeom prst="line">
                          <a:avLst/>
                        </a:prstGeom>
                        <a:noFill/>
                        <a:ln w="25400" cap="flat" cmpd="thickThin" algn="ctr">
                          <a:solidFill>
                            <a:srgbClr val="FFC000">
                              <a:lumMod val="75000"/>
                            </a:srgbClr>
                          </a:solidFill>
                          <a:prstDash val="solid"/>
                          <a:round/>
                        </a:ln>
                        <a:effectLst/>
                      </wps:spPr>
                      <wps:bodyPr/>
                    </wps:wsp>
                  </wpg:wgp>
                </a:graphicData>
              </a:graphic>
            </wp:anchor>
          </w:drawing>
        </mc:Choice>
        <mc:Fallback>
          <w:pict>
            <v:group w14:anchorId="6A102BFF" id="Group 8" o:spid="_x0000_s1026" style="position:absolute;margin-left:0;margin-top:-11.7pt;width:470.9pt;height:6pt;z-index:251666432" coordsize="5980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">
              <v:line id="Straight Connector 1" o:spid="_x0000_s1027" style="position:absolute;flip:y;visibility:visible;mso-wrap-style:square" from="0,0" to="598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kjm8QAAADaAAAADwAAAGRycy9kb3ducmV2LnhtbESPQWvCQBSE7wX/w/IEb3UTD7am2QSt&#10;CNJDoakIvT2yr9nQ7NuQ3Wr013cFocdhZr5h8nK0nTjR4FvHCtJ5AoK4drrlRsHhc/f4DMIHZI2d&#10;Y1JwIQ9lMXnIMdPuzB90qkIjIoR9hgpMCH0mpa8NWfRz1xNH79sNFkOUQyP1gOcIt51cJMlSWmw5&#10;Lhjs6dVQ/VP9WgV707Srd6qOT7uj/LIu3W7fNlelZtNx/QIi0Bj+w/f2XitYwO1KvAGy+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WSObxAAAANoAAAAPAAAAAAAAAAAA&#10;AAAAAKECAABkcnMvZG93bnJldi54bWxQSwUGAAAAAAQABAD5AAAAkgMAAAAA&#10;" strokecolor="#2f5496 [2408]" strokeweight="4pt">
                <v:stroke joinstyle="miter"/>
              </v:line>
              <v:line id="Straight Connector 7" o:spid="_x0000_s1028" style="position:absolute;flip:y;visibility:visible;mso-wrap-style:square" from="0,762" to="59801,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nfhsQAAADaAAAADwAAAGRycy9kb3ducmV2LnhtbESPT4vCMBTE74LfITzBi6ypoq50jSKC&#10;qJcF/4Du7dE822rzUpuo9dtvFhY8DjPzG2Yyq00hHlS53LKCXjcCQZxYnXOq4LBffoxBOI+ssbBM&#10;Cl7kYDZtNiYYa/vkLT12PhUBwi5GBZn3ZSylSzIy6Lq2JA7e2VYGfZBVKnWFzwA3hexH0UgazDks&#10;ZFjSIqPkursbBYv0Nr6cNpgMuFOUP3fzPTyuOkq1W/X8C4Sn2r/D/+21VvAJf1fCDZD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d+GxAAAANoAAAAPAAAAAAAAAAAA&#10;AAAAAKECAABkcnMvZG93bnJldi54bWxQSwUGAAAAAAQABAD5AAAAkgMAAAAA&#10;" strokecolor="#bf9000" strokeweight="2pt">
                <v:stroke linestyle="thickThin"/>
              </v:line>
            </v:group>
          </w:pict>
        </mc:Fallback>
      </mc:AlternateContent>
    </w:r>
    <w:r w:rsidRPr="00784086">
      <w:rPr>
        <w:rFonts w:ascii="Arial" w:hAnsi="Arial" w:cs="Arial"/>
        <w:sz w:val="18"/>
        <w:szCs w:val="18"/>
      </w:rPr>
      <w:t>Kentucky Department of Education</w:t>
    </w:r>
    <w:r w:rsidRPr="00784086">
      <w:rPr>
        <w:rFonts w:ascii="Arial" w:hAnsi="Arial" w:cs="Arial"/>
        <w:sz w:val="18"/>
        <w:szCs w:val="18"/>
      </w:rPr>
      <w:tab/>
    </w:r>
    <w:r w:rsidRPr="00784086">
      <w:rPr>
        <w:rFonts w:ascii="Arial" w:hAnsi="Arial" w:cs="Arial"/>
        <w:sz w:val="18"/>
        <w:szCs w:val="18"/>
      </w:rPr>
      <w:tab/>
      <w:t xml:space="preserve">Page </w:t>
    </w:r>
    <w:r w:rsidRPr="00784086">
      <w:rPr>
        <w:rFonts w:ascii="Arial" w:hAnsi="Arial" w:cs="Arial"/>
        <w:sz w:val="18"/>
        <w:szCs w:val="18"/>
      </w:rPr>
      <w:fldChar w:fldCharType="begin"/>
    </w:r>
    <w:r w:rsidRPr="00784086">
      <w:rPr>
        <w:rFonts w:ascii="Arial" w:hAnsi="Arial" w:cs="Arial"/>
        <w:sz w:val="18"/>
        <w:szCs w:val="18"/>
      </w:rPr>
      <w:instrText xml:space="preserve"> PAGE   \* MERGEFORMAT </w:instrText>
    </w:r>
    <w:r w:rsidRPr="00784086">
      <w:rPr>
        <w:rFonts w:ascii="Arial" w:hAnsi="Arial" w:cs="Arial"/>
        <w:sz w:val="18"/>
        <w:szCs w:val="18"/>
      </w:rPr>
      <w:fldChar w:fldCharType="separate"/>
    </w:r>
    <w:r w:rsidR="00DB59E2">
      <w:rPr>
        <w:rFonts w:ascii="Arial" w:hAnsi="Arial" w:cs="Arial"/>
        <w:noProof/>
        <w:sz w:val="18"/>
        <w:szCs w:val="18"/>
      </w:rPr>
      <w:t>8</w:t>
    </w:r>
    <w:r w:rsidRPr="00784086">
      <w:rPr>
        <w:rFonts w:ascii="Arial" w:hAnsi="Arial" w:cs="Arial"/>
        <w:noProof/>
        <w:sz w:val="18"/>
        <w:szCs w:val="18"/>
      </w:rPr>
      <w:fldChar w:fldCharType="end"/>
    </w:r>
  </w:p>
  <w:p w:rsidR="0019363F" w:rsidRDefault="001936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A30" w:rsidRDefault="00562A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089" w:rsidRDefault="00A97089" w:rsidP="00E22CA4">
      <w:r>
        <w:separator/>
      </w:r>
    </w:p>
  </w:footnote>
  <w:footnote w:type="continuationSeparator" w:id="0">
    <w:p w:rsidR="00A97089" w:rsidRDefault="00A97089" w:rsidP="00E22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A30" w:rsidRDefault="00562A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BA" w:rsidRDefault="00F26BBA" w:rsidP="005B3FDD">
    <w:pPr>
      <w:tabs>
        <w:tab w:val="left" w:pos="1256"/>
        <w:tab w:val="left" w:pos="8124"/>
      </w:tabs>
      <w:rPr>
        <w:rFonts w:ascii="Arial" w:eastAsia="Times New Roman" w:hAnsi="Arial" w:cs="Arial"/>
        <w:b/>
      </w:rPr>
    </w:pPr>
    <w:r w:rsidRPr="002B2239">
      <w:rPr>
        <w:rFonts w:ascii="Arial" w:eastAsia="Times New Roman" w:hAnsi="Arial" w:cs="Arial"/>
        <w:b/>
        <w:noProof/>
      </w:rPr>
      <w:drawing>
        <wp:anchor distT="0" distB="0" distL="114300" distR="114300" simplePos="0" relativeHeight="251721728" behindDoc="1" locked="0" layoutInCell="1" allowOverlap="1" wp14:anchorId="5FEBF4DA" wp14:editId="68C14768">
          <wp:simplePos x="0" y="0"/>
          <wp:positionH relativeFrom="margin">
            <wp:posOffset>5257800</wp:posOffset>
          </wp:positionH>
          <wp:positionV relativeFrom="paragraph">
            <wp:posOffset>-358140</wp:posOffset>
          </wp:positionV>
          <wp:extent cx="998596" cy="1097515"/>
          <wp:effectExtent l="0" t="0" r="0" b="0"/>
          <wp:wrapNone/>
          <wp:docPr id="5" name="Picture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DE\KDE-Logo-RGB-We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9430" cy="10984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0A04" w:rsidRPr="00562A30" w:rsidRDefault="007B0A04" w:rsidP="007B0A04">
    <w:pPr>
      <w:tabs>
        <w:tab w:val="left" w:pos="1256"/>
        <w:tab w:val="left" w:pos="8124"/>
      </w:tabs>
      <w:rPr>
        <w:rFonts w:eastAsia="Times New Roman" w:cs="Times New Roman"/>
        <w:b/>
        <w:sz w:val="40"/>
        <w:szCs w:val="40"/>
      </w:rPr>
    </w:pPr>
    <w:r w:rsidRPr="00562A30">
      <w:rPr>
        <w:rFonts w:eastAsia="Times New Roman" w:cs="Times New Roman"/>
        <w:b/>
        <w:sz w:val="40"/>
        <w:szCs w:val="40"/>
      </w:rPr>
      <w:t>ESSER II FAQs</w:t>
    </w:r>
  </w:p>
  <w:p w:rsidR="005B2511" w:rsidRPr="003C5C55" w:rsidRDefault="005B2511" w:rsidP="005B3FDD">
    <w:pPr>
      <w:tabs>
        <w:tab w:val="left" w:pos="1256"/>
        <w:tab w:val="left" w:pos="8124"/>
      </w:tabs>
      <w:rPr>
        <w:rFonts w:eastAsia="Times New Roman" w:cs="Times New Roman"/>
        <w:b/>
        <w:sz w:val="28"/>
        <w:szCs w:val="28"/>
      </w:rPr>
    </w:pPr>
  </w:p>
  <w:p w:rsidR="00F26BBA" w:rsidRPr="003C5C55" w:rsidRDefault="007B0A04" w:rsidP="000550EA">
    <w:pPr>
      <w:rPr>
        <w:rFonts w:eastAsia="Times New Roman" w:cs="Times New Roman"/>
        <w:b/>
        <w:i/>
        <w:szCs w:val="24"/>
      </w:rPr>
    </w:pPr>
    <w:r>
      <w:rPr>
        <w:rFonts w:eastAsia="Times New Roman" w:cs="Times New Roman"/>
        <w:b/>
        <w:i/>
        <w:szCs w:val="24"/>
      </w:rPr>
      <w:t>February 19, 2021</w:t>
    </w:r>
  </w:p>
  <w:p w:rsidR="00F26BBA" w:rsidRDefault="00F26BBA" w:rsidP="000550EA">
    <w:pPr>
      <w:rPr>
        <w:rFonts w:ascii="Arial" w:eastAsia="Times New Roman" w:hAnsi="Arial" w:cs="Arial"/>
        <w:b/>
        <w:i/>
      </w:rPr>
    </w:pPr>
    <w:r>
      <w:rPr>
        <w:rFonts w:ascii="Arial" w:eastAsia="Times New Roman" w:hAnsi="Arial" w:cs="Arial"/>
        <w:b/>
        <w:noProof/>
      </w:rPr>
      <mc:AlternateContent>
        <mc:Choice Requires="wps">
          <w:drawing>
            <wp:anchor distT="0" distB="0" distL="114300" distR="114300" simplePos="0" relativeHeight="251656192" behindDoc="0" locked="0" layoutInCell="1" allowOverlap="1" wp14:anchorId="4E87CFBD" wp14:editId="59DD3F0B">
              <wp:simplePos x="0" y="0"/>
              <wp:positionH relativeFrom="margin">
                <wp:posOffset>5442</wp:posOffset>
              </wp:positionH>
              <wp:positionV relativeFrom="paragraph">
                <wp:posOffset>26851</wp:posOffset>
              </wp:positionV>
              <wp:extent cx="4958443" cy="0"/>
              <wp:effectExtent l="0" t="0" r="33020" b="19050"/>
              <wp:wrapNone/>
              <wp:docPr id="15" name="Straight Connector 1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flipV="1">
                        <a:off x="0" y="0"/>
                        <a:ext cx="4958443" cy="0"/>
                      </a:xfrm>
                      <a:prstGeom prst="line">
                        <a:avLst/>
                      </a:prstGeom>
                      <a:noFill/>
                      <a:ln w="25400" cap="flat" cmpd="thickThin" algn="ctr">
                        <a:solidFill>
                          <a:schemeClr val="accent4">
                            <a:lumMod val="75000"/>
                          </a:schemeClr>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264E5FBD" id="Straight Connector 15"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2.1pt" to="390.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" strokecolor="#bf8f00 [2407]" strokeweight="2pt">
              <v:stroke linestyle="thickThin"/>
              <w10:wrap anchorx="margin"/>
            </v:line>
          </w:pict>
        </mc:Fallback>
      </mc:AlternateContent>
    </w:r>
  </w:p>
  <w:p w:rsidR="0019363F" w:rsidRDefault="001936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A30" w:rsidRDefault="00562A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40" w:hanging="360"/>
      </w:pPr>
      <w:rPr>
        <w:rFonts w:ascii="Symbol" w:hAnsi="Symbol"/>
        <w:b w:val="0"/>
        <w:w w:val="100"/>
        <w:sz w:val="24"/>
      </w:rPr>
    </w:lvl>
    <w:lvl w:ilvl="1">
      <w:numFmt w:val="bullet"/>
      <w:lvlText w:val="o"/>
      <w:lvlJc w:val="left"/>
      <w:pPr>
        <w:ind w:left="1560" w:hanging="360"/>
      </w:pPr>
      <w:rPr>
        <w:rFonts w:ascii="Courier New" w:hAnsi="Courier New"/>
        <w:b w:val="0"/>
        <w:w w:val="100"/>
        <w:sz w:val="24"/>
      </w:rPr>
    </w:lvl>
    <w:lvl w:ilvl="2">
      <w:numFmt w:val="bullet"/>
      <w:lvlText w:val="•"/>
      <w:lvlJc w:val="left"/>
      <w:pPr>
        <w:ind w:left="2493" w:hanging="360"/>
      </w:pPr>
    </w:lvl>
    <w:lvl w:ilvl="3">
      <w:numFmt w:val="bullet"/>
      <w:lvlText w:val="•"/>
      <w:lvlJc w:val="left"/>
      <w:pPr>
        <w:ind w:left="3426" w:hanging="360"/>
      </w:pPr>
    </w:lvl>
    <w:lvl w:ilvl="4">
      <w:numFmt w:val="bullet"/>
      <w:lvlText w:val="•"/>
      <w:lvlJc w:val="left"/>
      <w:pPr>
        <w:ind w:left="4360" w:hanging="360"/>
      </w:pPr>
    </w:lvl>
    <w:lvl w:ilvl="5">
      <w:numFmt w:val="bullet"/>
      <w:lvlText w:val="•"/>
      <w:lvlJc w:val="left"/>
      <w:pPr>
        <w:ind w:left="5293" w:hanging="360"/>
      </w:pPr>
    </w:lvl>
    <w:lvl w:ilvl="6">
      <w:numFmt w:val="bullet"/>
      <w:lvlText w:val="•"/>
      <w:lvlJc w:val="left"/>
      <w:pPr>
        <w:ind w:left="6226" w:hanging="360"/>
      </w:pPr>
    </w:lvl>
    <w:lvl w:ilvl="7">
      <w:numFmt w:val="bullet"/>
      <w:lvlText w:val="•"/>
      <w:lvlJc w:val="left"/>
      <w:pPr>
        <w:ind w:left="7160" w:hanging="360"/>
      </w:pPr>
    </w:lvl>
    <w:lvl w:ilvl="8">
      <w:numFmt w:val="bullet"/>
      <w:lvlText w:val="•"/>
      <w:lvlJc w:val="left"/>
      <w:pPr>
        <w:ind w:left="8093" w:hanging="360"/>
      </w:pPr>
    </w:lvl>
  </w:abstractNum>
  <w:abstractNum w:abstractNumId="1" w15:restartNumberingAfterBreak="0">
    <w:nsid w:val="00000403"/>
    <w:multiLevelType w:val="multilevel"/>
    <w:tmpl w:val="00000886"/>
    <w:lvl w:ilvl="0">
      <w:numFmt w:val="bullet"/>
      <w:lvlText w:val="•"/>
      <w:lvlJc w:val="left"/>
      <w:pPr>
        <w:ind w:left="180" w:hanging="180"/>
      </w:pPr>
      <w:rPr>
        <w:rFonts w:ascii="Times New Roman" w:hAnsi="Times New Roman"/>
        <w:b w:val="0"/>
        <w:spacing w:val="-25"/>
        <w:w w:val="99"/>
        <w:sz w:val="24"/>
      </w:rPr>
    </w:lvl>
    <w:lvl w:ilvl="1">
      <w:numFmt w:val="bullet"/>
      <w:lvlText w:val="•"/>
      <w:lvlJc w:val="left"/>
      <w:pPr>
        <w:ind w:left="709" w:hanging="180"/>
      </w:pPr>
    </w:lvl>
    <w:lvl w:ilvl="2">
      <w:numFmt w:val="bullet"/>
      <w:lvlText w:val="•"/>
      <w:lvlJc w:val="left"/>
      <w:pPr>
        <w:ind w:left="1239" w:hanging="180"/>
      </w:pPr>
    </w:lvl>
    <w:lvl w:ilvl="3">
      <w:numFmt w:val="bullet"/>
      <w:lvlText w:val="•"/>
      <w:lvlJc w:val="left"/>
      <w:pPr>
        <w:ind w:left="1768" w:hanging="180"/>
      </w:pPr>
    </w:lvl>
    <w:lvl w:ilvl="4">
      <w:numFmt w:val="bullet"/>
      <w:lvlText w:val="•"/>
      <w:lvlJc w:val="left"/>
      <w:pPr>
        <w:ind w:left="2298" w:hanging="180"/>
      </w:pPr>
    </w:lvl>
    <w:lvl w:ilvl="5">
      <w:numFmt w:val="bullet"/>
      <w:lvlText w:val="•"/>
      <w:lvlJc w:val="left"/>
      <w:pPr>
        <w:ind w:left="2827" w:hanging="180"/>
      </w:pPr>
    </w:lvl>
    <w:lvl w:ilvl="6">
      <w:numFmt w:val="bullet"/>
      <w:lvlText w:val="•"/>
      <w:lvlJc w:val="left"/>
      <w:pPr>
        <w:ind w:left="3357" w:hanging="180"/>
      </w:pPr>
    </w:lvl>
    <w:lvl w:ilvl="7">
      <w:numFmt w:val="bullet"/>
      <w:lvlText w:val="•"/>
      <w:lvlJc w:val="left"/>
      <w:pPr>
        <w:ind w:left="3886" w:hanging="180"/>
      </w:pPr>
    </w:lvl>
    <w:lvl w:ilvl="8">
      <w:numFmt w:val="bullet"/>
      <w:lvlText w:val="•"/>
      <w:lvlJc w:val="left"/>
      <w:pPr>
        <w:ind w:left="4416" w:hanging="180"/>
      </w:pPr>
    </w:lvl>
  </w:abstractNum>
  <w:abstractNum w:abstractNumId="2" w15:restartNumberingAfterBreak="0">
    <w:nsid w:val="00000404"/>
    <w:multiLevelType w:val="multilevel"/>
    <w:tmpl w:val="00000887"/>
    <w:lvl w:ilvl="0">
      <w:numFmt w:val="bullet"/>
      <w:lvlText w:val="•"/>
      <w:lvlJc w:val="left"/>
      <w:pPr>
        <w:ind w:left="180" w:hanging="180"/>
      </w:pPr>
      <w:rPr>
        <w:rFonts w:ascii="Times New Roman" w:hAnsi="Times New Roman"/>
        <w:b w:val="0"/>
        <w:spacing w:val="-25"/>
        <w:w w:val="99"/>
        <w:sz w:val="24"/>
      </w:rPr>
    </w:lvl>
    <w:lvl w:ilvl="1">
      <w:numFmt w:val="bullet"/>
      <w:lvlText w:val="•"/>
      <w:lvlJc w:val="left"/>
      <w:pPr>
        <w:ind w:left="640" w:hanging="180"/>
      </w:pPr>
    </w:lvl>
    <w:lvl w:ilvl="2">
      <w:numFmt w:val="bullet"/>
      <w:lvlText w:val="•"/>
      <w:lvlJc w:val="left"/>
      <w:pPr>
        <w:ind w:left="1100" w:hanging="180"/>
      </w:pPr>
    </w:lvl>
    <w:lvl w:ilvl="3">
      <w:numFmt w:val="bullet"/>
      <w:lvlText w:val="•"/>
      <w:lvlJc w:val="left"/>
      <w:pPr>
        <w:ind w:left="1560" w:hanging="180"/>
      </w:pPr>
    </w:lvl>
    <w:lvl w:ilvl="4">
      <w:numFmt w:val="bullet"/>
      <w:lvlText w:val="•"/>
      <w:lvlJc w:val="left"/>
      <w:pPr>
        <w:ind w:left="2020" w:hanging="180"/>
      </w:pPr>
    </w:lvl>
    <w:lvl w:ilvl="5">
      <w:numFmt w:val="bullet"/>
      <w:lvlText w:val="•"/>
      <w:lvlJc w:val="left"/>
      <w:pPr>
        <w:ind w:left="2481" w:hanging="180"/>
      </w:pPr>
    </w:lvl>
    <w:lvl w:ilvl="6">
      <w:numFmt w:val="bullet"/>
      <w:lvlText w:val="•"/>
      <w:lvlJc w:val="left"/>
      <w:pPr>
        <w:ind w:left="2941" w:hanging="180"/>
      </w:pPr>
    </w:lvl>
    <w:lvl w:ilvl="7">
      <w:numFmt w:val="bullet"/>
      <w:lvlText w:val="•"/>
      <w:lvlJc w:val="left"/>
      <w:pPr>
        <w:ind w:left="3401" w:hanging="180"/>
      </w:pPr>
    </w:lvl>
    <w:lvl w:ilvl="8">
      <w:numFmt w:val="bullet"/>
      <w:lvlText w:val="•"/>
      <w:lvlJc w:val="left"/>
      <w:pPr>
        <w:ind w:left="3861" w:hanging="180"/>
      </w:pPr>
    </w:lvl>
  </w:abstractNum>
  <w:abstractNum w:abstractNumId="3" w15:restartNumberingAfterBreak="0">
    <w:nsid w:val="00000405"/>
    <w:multiLevelType w:val="multilevel"/>
    <w:tmpl w:val="00000888"/>
    <w:lvl w:ilvl="0">
      <w:numFmt w:val="bullet"/>
      <w:lvlText w:val="•"/>
      <w:lvlJc w:val="left"/>
      <w:pPr>
        <w:ind w:left="180" w:hanging="180"/>
      </w:pPr>
      <w:rPr>
        <w:rFonts w:ascii="Times New Roman" w:hAnsi="Times New Roman"/>
        <w:b w:val="0"/>
        <w:spacing w:val="-25"/>
        <w:w w:val="99"/>
        <w:sz w:val="24"/>
      </w:rPr>
    </w:lvl>
    <w:lvl w:ilvl="1">
      <w:numFmt w:val="bullet"/>
      <w:lvlText w:val="•"/>
      <w:lvlJc w:val="left"/>
      <w:pPr>
        <w:ind w:left="723" w:hanging="180"/>
      </w:pPr>
    </w:lvl>
    <w:lvl w:ilvl="2">
      <w:numFmt w:val="bullet"/>
      <w:lvlText w:val="•"/>
      <w:lvlJc w:val="left"/>
      <w:pPr>
        <w:ind w:left="1266" w:hanging="180"/>
      </w:pPr>
    </w:lvl>
    <w:lvl w:ilvl="3">
      <w:numFmt w:val="bullet"/>
      <w:lvlText w:val="•"/>
      <w:lvlJc w:val="left"/>
      <w:pPr>
        <w:ind w:left="1809" w:hanging="180"/>
      </w:pPr>
    </w:lvl>
    <w:lvl w:ilvl="4">
      <w:numFmt w:val="bullet"/>
      <w:lvlText w:val="•"/>
      <w:lvlJc w:val="left"/>
      <w:pPr>
        <w:ind w:left="2352" w:hanging="180"/>
      </w:pPr>
    </w:lvl>
    <w:lvl w:ilvl="5">
      <w:numFmt w:val="bullet"/>
      <w:lvlText w:val="•"/>
      <w:lvlJc w:val="left"/>
      <w:pPr>
        <w:ind w:left="2896" w:hanging="180"/>
      </w:pPr>
    </w:lvl>
    <w:lvl w:ilvl="6">
      <w:numFmt w:val="bullet"/>
      <w:lvlText w:val="•"/>
      <w:lvlJc w:val="left"/>
      <w:pPr>
        <w:ind w:left="3439" w:hanging="180"/>
      </w:pPr>
    </w:lvl>
    <w:lvl w:ilvl="7">
      <w:numFmt w:val="bullet"/>
      <w:lvlText w:val="•"/>
      <w:lvlJc w:val="left"/>
      <w:pPr>
        <w:ind w:left="3982" w:hanging="180"/>
      </w:pPr>
    </w:lvl>
    <w:lvl w:ilvl="8">
      <w:numFmt w:val="bullet"/>
      <w:lvlText w:val="•"/>
      <w:lvlJc w:val="left"/>
      <w:pPr>
        <w:ind w:left="4525" w:hanging="180"/>
      </w:pPr>
    </w:lvl>
  </w:abstractNum>
  <w:abstractNum w:abstractNumId="4" w15:restartNumberingAfterBreak="0">
    <w:nsid w:val="00000406"/>
    <w:multiLevelType w:val="multilevel"/>
    <w:tmpl w:val="00000889"/>
    <w:lvl w:ilvl="0">
      <w:numFmt w:val="bullet"/>
      <w:lvlText w:val=""/>
      <w:lvlJc w:val="left"/>
      <w:pPr>
        <w:ind w:left="1200" w:hanging="360"/>
      </w:pPr>
      <w:rPr>
        <w:rFonts w:ascii="Symbol" w:hAnsi="Symbol"/>
        <w:b w:val="0"/>
        <w:w w:val="100"/>
        <w:sz w:val="24"/>
      </w:rPr>
    </w:lvl>
    <w:lvl w:ilvl="1">
      <w:numFmt w:val="bullet"/>
      <w:lvlText w:val="•"/>
      <w:lvlJc w:val="left"/>
      <w:pPr>
        <w:ind w:left="2076" w:hanging="360"/>
      </w:pPr>
    </w:lvl>
    <w:lvl w:ilvl="2">
      <w:numFmt w:val="bullet"/>
      <w:lvlText w:val="•"/>
      <w:lvlJc w:val="left"/>
      <w:pPr>
        <w:ind w:left="2952" w:hanging="360"/>
      </w:pPr>
    </w:lvl>
    <w:lvl w:ilvl="3">
      <w:numFmt w:val="bullet"/>
      <w:lvlText w:val="•"/>
      <w:lvlJc w:val="left"/>
      <w:pPr>
        <w:ind w:left="3828" w:hanging="360"/>
      </w:pPr>
    </w:lvl>
    <w:lvl w:ilvl="4">
      <w:numFmt w:val="bullet"/>
      <w:lvlText w:val="•"/>
      <w:lvlJc w:val="left"/>
      <w:pPr>
        <w:ind w:left="4704" w:hanging="360"/>
      </w:pPr>
    </w:lvl>
    <w:lvl w:ilvl="5">
      <w:numFmt w:val="bullet"/>
      <w:lvlText w:val="•"/>
      <w:lvlJc w:val="left"/>
      <w:pPr>
        <w:ind w:left="5580" w:hanging="360"/>
      </w:pPr>
    </w:lvl>
    <w:lvl w:ilvl="6">
      <w:numFmt w:val="bullet"/>
      <w:lvlText w:val="•"/>
      <w:lvlJc w:val="left"/>
      <w:pPr>
        <w:ind w:left="6456" w:hanging="360"/>
      </w:pPr>
    </w:lvl>
    <w:lvl w:ilvl="7">
      <w:numFmt w:val="bullet"/>
      <w:lvlText w:val="•"/>
      <w:lvlJc w:val="left"/>
      <w:pPr>
        <w:ind w:left="7332" w:hanging="360"/>
      </w:pPr>
    </w:lvl>
    <w:lvl w:ilvl="8">
      <w:numFmt w:val="bullet"/>
      <w:lvlText w:val="•"/>
      <w:lvlJc w:val="left"/>
      <w:pPr>
        <w:ind w:left="8208" w:hanging="360"/>
      </w:pPr>
    </w:lvl>
  </w:abstractNum>
  <w:abstractNum w:abstractNumId="5" w15:restartNumberingAfterBreak="0">
    <w:nsid w:val="00000407"/>
    <w:multiLevelType w:val="multilevel"/>
    <w:tmpl w:val="0000088A"/>
    <w:lvl w:ilvl="0">
      <w:numFmt w:val="bullet"/>
      <w:lvlText w:val="•"/>
      <w:lvlJc w:val="left"/>
      <w:pPr>
        <w:ind w:left="291" w:hanging="180"/>
      </w:pPr>
      <w:rPr>
        <w:rFonts w:ascii="Times New Roman" w:hAnsi="Times New Roman"/>
        <w:b w:val="0"/>
        <w:spacing w:val="-25"/>
        <w:w w:val="100"/>
        <w:sz w:val="24"/>
      </w:rPr>
    </w:lvl>
    <w:lvl w:ilvl="1">
      <w:numFmt w:val="bullet"/>
      <w:lvlText w:val="•"/>
      <w:lvlJc w:val="left"/>
      <w:pPr>
        <w:ind w:left="719" w:hanging="180"/>
      </w:pPr>
    </w:lvl>
    <w:lvl w:ilvl="2">
      <w:numFmt w:val="bullet"/>
      <w:lvlText w:val="•"/>
      <w:lvlJc w:val="left"/>
      <w:pPr>
        <w:ind w:left="1138" w:hanging="180"/>
      </w:pPr>
    </w:lvl>
    <w:lvl w:ilvl="3">
      <w:numFmt w:val="bullet"/>
      <w:lvlText w:val="•"/>
      <w:lvlJc w:val="left"/>
      <w:pPr>
        <w:ind w:left="1558" w:hanging="180"/>
      </w:pPr>
    </w:lvl>
    <w:lvl w:ilvl="4">
      <w:numFmt w:val="bullet"/>
      <w:lvlText w:val="•"/>
      <w:lvlJc w:val="left"/>
      <w:pPr>
        <w:ind w:left="1977" w:hanging="180"/>
      </w:pPr>
    </w:lvl>
    <w:lvl w:ilvl="5">
      <w:numFmt w:val="bullet"/>
      <w:lvlText w:val="•"/>
      <w:lvlJc w:val="left"/>
      <w:pPr>
        <w:ind w:left="2397" w:hanging="180"/>
      </w:pPr>
    </w:lvl>
    <w:lvl w:ilvl="6">
      <w:numFmt w:val="bullet"/>
      <w:lvlText w:val="•"/>
      <w:lvlJc w:val="left"/>
      <w:pPr>
        <w:ind w:left="2816" w:hanging="180"/>
      </w:pPr>
    </w:lvl>
    <w:lvl w:ilvl="7">
      <w:numFmt w:val="bullet"/>
      <w:lvlText w:val="•"/>
      <w:lvlJc w:val="left"/>
      <w:pPr>
        <w:ind w:left="3236" w:hanging="180"/>
      </w:pPr>
    </w:lvl>
    <w:lvl w:ilvl="8">
      <w:numFmt w:val="bullet"/>
      <w:lvlText w:val="•"/>
      <w:lvlJc w:val="left"/>
      <w:pPr>
        <w:ind w:left="3655" w:hanging="180"/>
      </w:pPr>
    </w:lvl>
  </w:abstractNum>
  <w:abstractNum w:abstractNumId="6" w15:restartNumberingAfterBreak="0">
    <w:nsid w:val="00000408"/>
    <w:multiLevelType w:val="multilevel"/>
    <w:tmpl w:val="0000088B"/>
    <w:lvl w:ilvl="0">
      <w:numFmt w:val="bullet"/>
      <w:lvlText w:val="•"/>
      <w:lvlJc w:val="left"/>
      <w:pPr>
        <w:ind w:left="292" w:hanging="180"/>
      </w:pPr>
      <w:rPr>
        <w:rFonts w:ascii="Times New Roman" w:hAnsi="Times New Roman"/>
        <w:b w:val="0"/>
        <w:spacing w:val="-25"/>
        <w:w w:val="100"/>
        <w:sz w:val="24"/>
      </w:rPr>
    </w:lvl>
    <w:lvl w:ilvl="1">
      <w:numFmt w:val="bullet"/>
      <w:lvlText w:val="•"/>
      <w:lvlJc w:val="left"/>
      <w:pPr>
        <w:ind w:left="719" w:hanging="180"/>
      </w:pPr>
    </w:lvl>
    <w:lvl w:ilvl="2">
      <w:numFmt w:val="bullet"/>
      <w:lvlText w:val="•"/>
      <w:lvlJc w:val="left"/>
      <w:pPr>
        <w:ind w:left="1138" w:hanging="180"/>
      </w:pPr>
    </w:lvl>
    <w:lvl w:ilvl="3">
      <w:numFmt w:val="bullet"/>
      <w:lvlText w:val="•"/>
      <w:lvlJc w:val="left"/>
      <w:pPr>
        <w:ind w:left="1558" w:hanging="180"/>
      </w:pPr>
    </w:lvl>
    <w:lvl w:ilvl="4">
      <w:numFmt w:val="bullet"/>
      <w:lvlText w:val="•"/>
      <w:lvlJc w:val="left"/>
      <w:pPr>
        <w:ind w:left="1977" w:hanging="180"/>
      </w:pPr>
    </w:lvl>
    <w:lvl w:ilvl="5">
      <w:numFmt w:val="bullet"/>
      <w:lvlText w:val="•"/>
      <w:lvlJc w:val="left"/>
      <w:pPr>
        <w:ind w:left="2397" w:hanging="180"/>
      </w:pPr>
    </w:lvl>
    <w:lvl w:ilvl="6">
      <w:numFmt w:val="bullet"/>
      <w:lvlText w:val="•"/>
      <w:lvlJc w:val="left"/>
      <w:pPr>
        <w:ind w:left="2816" w:hanging="180"/>
      </w:pPr>
    </w:lvl>
    <w:lvl w:ilvl="7">
      <w:numFmt w:val="bullet"/>
      <w:lvlText w:val="•"/>
      <w:lvlJc w:val="left"/>
      <w:pPr>
        <w:ind w:left="3236" w:hanging="180"/>
      </w:pPr>
    </w:lvl>
    <w:lvl w:ilvl="8">
      <w:numFmt w:val="bullet"/>
      <w:lvlText w:val="•"/>
      <w:lvlJc w:val="left"/>
      <w:pPr>
        <w:ind w:left="3655" w:hanging="180"/>
      </w:pPr>
    </w:lvl>
  </w:abstractNum>
  <w:abstractNum w:abstractNumId="7" w15:restartNumberingAfterBreak="0">
    <w:nsid w:val="00000409"/>
    <w:multiLevelType w:val="multilevel"/>
    <w:tmpl w:val="0000088C"/>
    <w:lvl w:ilvl="0">
      <w:numFmt w:val="bullet"/>
      <w:lvlText w:val="•"/>
      <w:lvlJc w:val="left"/>
      <w:pPr>
        <w:ind w:left="146" w:hanging="147"/>
      </w:pPr>
      <w:rPr>
        <w:rFonts w:ascii="Times New Roman" w:hAnsi="Times New Roman"/>
        <w:b w:val="0"/>
        <w:w w:val="100"/>
        <w:sz w:val="22"/>
      </w:rPr>
    </w:lvl>
    <w:lvl w:ilvl="1">
      <w:numFmt w:val="bullet"/>
      <w:lvlText w:val="•"/>
      <w:lvlJc w:val="left"/>
      <w:pPr>
        <w:ind w:left="395" w:hanging="147"/>
      </w:pPr>
    </w:lvl>
    <w:lvl w:ilvl="2">
      <w:numFmt w:val="bullet"/>
      <w:lvlText w:val="•"/>
      <w:lvlJc w:val="left"/>
      <w:pPr>
        <w:ind w:left="650" w:hanging="147"/>
      </w:pPr>
    </w:lvl>
    <w:lvl w:ilvl="3">
      <w:numFmt w:val="bullet"/>
      <w:lvlText w:val="•"/>
      <w:lvlJc w:val="left"/>
      <w:pPr>
        <w:ind w:left="906" w:hanging="147"/>
      </w:pPr>
    </w:lvl>
    <w:lvl w:ilvl="4">
      <w:numFmt w:val="bullet"/>
      <w:lvlText w:val="•"/>
      <w:lvlJc w:val="left"/>
      <w:pPr>
        <w:ind w:left="1161" w:hanging="147"/>
      </w:pPr>
    </w:lvl>
    <w:lvl w:ilvl="5">
      <w:numFmt w:val="bullet"/>
      <w:lvlText w:val="•"/>
      <w:lvlJc w:val="left"/>
      <w:pPr>
        <w:ind w:left="1416" w:hanging="147"/>
      </w:pPr>
    </w:lvl>
    <w:lvl w:ilvl="6">
      <w:numFmt w:val="bullet"/>
      <w:lvlText w:val="•"/>
      <w:lvlJc w:val="left"/>
      <w:pPr>
        <w:ind w:left="1672" w:hanging="147"/>
      </w:pPr>
    </w:lvl>
    <w:lvl w:ilvl="7">
      <w:numFmt w:val="bullet"/>
      <w:lvlText w:val="•"/>
      <w:lvlJc w:val="left"/>
      <w:pPr>
        <w:ind w:left="1927" w:hanging="147"/>
      </w:pPr>
    </w:lvl>
    <w:lvl w:ilvl="8">
      <w:numFmt w:val="bullet"/>
      <w:lvlText w:val="•"/>
      <w:lvlJc w:val="left"/>
      <w:pPr>
        <w:ind w:left="2182" w:hanging="147"/>
      </w:pPr>
    </w:lvl>
  </w:abstractNum>
  <w:abstractNum w:abstractNumId="8" w15:restartNumberingAfterBreak="0">
    <w:nsid w:val="0000040A"/>
    <w:multiLevelType w:val="multilevel"/>
    <w:tmpl w:val="0000088D"/>
    <w:lvl w:ilvl="0">
      <w:numFmt w:val="bullet"/>
      <w:lvlText w:val="•"/>
      <w:lvlJc w:val="left"/>
      <w:pPr>
        <w:ind w:left="146" w:hanging="147"/>
      </w:pPr>
      <w:rPr>
        <w:rFonts w:ascii="Times New Roman" w:hAnsi="Times New Roman"/>
        <w:b w:val="0"/>
        <w:w w:val="100"/>
        <w:sz w:val="22"/>
      </w:rPr>
    </w:lvl>
    <w:lvl w:ilvl="1">
      <w:numFmt w:val="bullet"/>
      <w:lvlText w:val="•"/>
      <w:lvlJc w:val="left"/>
      <w:pPr>
        <w:ind w:left="499" w:hanging="147"/>
      </w:pPr>
    </w:lvl>
    <w:lvl w:ilvl="2">
      <w:numFmt w:val="bullet"/>
      <w:lvlText w:val="•"/>
      <w:lvlJc w:val="left"/>
      <w:pPr>
        <w:ind w:left="858" w:hanging="147"/>
      </w:pPr>
    </w:lvl>
    <w:lvl w:ilvl="3">
      <w:numFmt w:val="bullet"/>
      <w:lvlText w:val="•"/>
      <w:lvlJc w:val="left"/>
      <w:pPr>
        <w:ind w:left="1217" w:hanging="147"/>
      </w:pPr>
    </w:lvl>
    <w:lvl w:ilvl="4">
      <w:numFmt w:val="bullet"/>
      <w:lvlText w:val="•"/>
      <w:lvlJc w:val="left"/>
      <w:pPr>
        <w:ind w:left="1577" w:hanging="147"/>
      </w:pPr>
    </w:lvl>
    <w:lvl w:ilvl="5">
      <w:numFmt w:val="bullet"/>
      <w:lvlText w:val="•"/>
      <w:lvlJc w:val="left"/>
      <w:pPr>
        <w:ind w:left="1936" w:hanging="147"/>
      </w:pPr>
    </w:lvl>
    <w:lvl w:ilvl="6">
      <w:numFmt w:val="bullet"/>
      <w:lvlText w:val="•"/>
      <w:lvlJc w:val="left"/>
      <w:pPr>
        <w:ind w:left="2295" w:hanging="147"/>
      </w:pPr>
    </w:lvl>
    <w:lvl w:ilvl="7">
      <w:numFmt w:val="bullet"/>
      <w:lvlText w:val="•"/>
      <w:lvlJc w:val="left"/>
      <w:pPr>
        <w:ind w:left="2654" w:hanging="147"/>
      </w:pPr>
    </w:lvl>
    <w:lvl w:ilvl="8">
      <w:numFmt w:val="bullet"/>
      <w:lvlText w:val="•"/>
      <w:lvlJc w:val="left"/>
      <w:pPr>
        <w:ind w:left="3014" w:hanging="147"/>
      </w:pPr>
    </w:lvl>
  </w:abstractNum>
  <w:abstractNum w:abstractNumId="9" w15:restartNumberingAfterBreak="0">
    <w:nsid w:val="0000040B"/>
    <w:multiLevelType w:val="multilevel"/>
    <w:tmpl w:val="0000088E"/>
    <w:lvl w:ilvl="0">
      <w:numFmt w:val="bullet"/>
      <w:lvlText w:val="•"/>
      <w:lvlJc w:val="left"/>
      <w:pPr>
        <w:ind w:left="146" w:hanging="147"/>
      </w:pPr>
      <w:rPr>
        <w:rFonts w:ascii="Times New Roman" w:hAnsi="Times New Roman"/>
        <w:b w:val="0"/>
        <w:w w:val="100"/>
        <w:sz w:val="22"/>
      </w:rPr>
    </w:lvl>
    <w:lvl w:ilvl="1">
      <w:numFmt w:val="bullet"/>
      <w:lvlText w:val="•"/>
      <w:lvlJc w:val="left"/>
      <w:pPr>
        <w:ind w:left="300" w:hanging="147"/>
      </w:pPr>
    </w:lvl>
    <w:lvl w:ilvl="2">
      <w:numFmt w:val="bullet"/>
      <w:lvlText w:val="•"/>
      <w:lvlJc w:val="left"/>
      <w:pPr>
        <w:ind w:left="461" w:hanging="147"/>
      </w:pPr>
    </w:lvl>
    <w:lvl w:ilvl="3">
      <w:numFmt w:val="bullet"/>
      <w:lvlText w:val="•"/>
      <w:lvlJc w:val="left"/>
      <w:pPr>
        <w:ind w:left="622" w:hanging="147"/>
      </w:pPr>
    </w:lvl>
    <w:lvl w:ilvl="4">
      <w:numFmt w:val="bullet"/>
      <w:lvlText w:val="•"/>
      <w:lvlJc w:val="left"/>
      <w:pPr>
        <w:ind w:left="783" w:hanging="147"/>
      </w:pPr>
    </w:lvl>
    <w:lvl w:ilvl="5">
      <w:numFmt w:val="bullet"/>
      <w:lvlText w:val="•"/>
      <w:lvlJc w:val="left"/>
      <w:pPr>
        <w:ind w:left="944" w:hanging="147"/>
      </w:pPr>
    </w:lvl>
    <w:lvl w:ilvl="6">
      <w:numFmt w:val="bullet"/>
      <w:lvlText w:val="•"/>
      <w:lvlJc w:val="left"/>
      <w:pPr>
        <w:ind w:left="1105" w:hanging="147"/>
      </w:pPr>
    </w:lvl>
    <w:lvl w:ilvl="7">
      <w:numFmt w:val="bullet"/>
      <w:lvlText w:val="•"/>
      <w:lvlJc w:val="left"/>
      <w:pPr>
        <w:ind w:left="1266" w:hanging="147"/>
      </w:pPr>
    </w:lvl>
    <w:lvl w:ilvl="8">
      <w:numFmt w:val="bullet"/>
      <w:lvlText w:val="•"/>
      <w:lvlJc w:val="left"/>
      <w:pPr>
        <w:ind w:left="1427" w:hanging="147"/>
      </w:pPr>
    </w:lvl>
  </w:abstractNum>
  <w:abstractNum w:abstractNumId="10" w15:restartNumberingAfterBreak="0">
    <w:nsid w:val="0000040C"/>
    <w:multiLevelType w:val="multilevel"/>
    <w:tmpl w:val="0000088F"/>
    <w:lvl w:ilvl="0">
      <w:numFmt w:val="bullet"/>
      <w:lvlText w:val="•"/>
      <w:lvlJc w:val="left"/>
      <w:pPr>
        <w:ind w:left="146" w:hanging="147"/>
      </w:pPr>
      <w:rPr>
        <w:rFonts w:ascii="Times New Roman" w:hAnsi="Times New Roman"/>
        <w:b w:val="0"/>
        <w:w w:val="100"/>
        <w:sz w:val="22"/>
      </w:rPr>
    </w:lvl>
    <w:lvl w:ilvl="1">
      <w:numFmt w:val="bullet"/>
      <w:lvlText w:val="•"/>
      <w:lvlJc w:val="left"/>
      <w:pPr>
        <w:ind w:left="407" w:hanging="147"/>
      </w:pPr>
    </w:lvl>
    <w:lvl w:ilvl="2">
      <w:numFmt w:val="bullet"/>
      <w:lvlText w:val="•"/>
      <w:lvlJc w:val="left"/>
      <w:pPr>
        <w:ind w:left="675" w:hanging="147"/>
      </w:pPr>
    </w:lvl>
    <w:lvl w:ilvl="3">
      <w:numFmt w:val="bullet"/>
      <w:lvlText w:val="•"/>
      <w:lvlJc w:val="left"/>
      <w:pPr>
        <w:ind w:left="942" w:hanging="147"/>
      </w:pPr>
    </w:lvl>
    <w:lvl w:ilvl="4">
      <w:numFmt w:val="bullet"/>
      <w:lvlText w:val="•"/>
      <w:lvlJc w:val="left"/>
      <w:pPr>
        <w:ind w:left="1210" w:hanging="147"/>
      </w:pPr>
    </w:lvl>
    <w:lvl w:ilvl="5">
      <w:numFmt w:val="bullet"/>
      <w:lvlText w:val="•"/>
      <w:lvlJc w:val="left"/>
      <w:pPr>
        <w:ind w:left="1478" w:hanging="147"/>
      </w:pPr>
    </w:lvl>
    <w:lvl w:ilvl="6">
      <w:numFmt w:val="bullet"/>
      <w:lvlText w:val="•"/>
      <w:lvlJc w:val="left"/>
      <w:pPr>
        <w:ind w:left="1745" w:hanging="147"/>
      </w:pPr>
    </w:lvl>
    <w:lvl w:ilvl="7">
      <w:numFmt w:val="bullet"/>
      <w:lvlText w:val="•"/>
      <w:lvlJc w:val="left"/>
      <w:pPr>
        <w:ind w:left="2013" w:hanging="147"/>
      </w:pPr>
    </w:lvl>
    <w:lvl w:ilvl="8">
      <w:numFmt w:val="bullet"/>
      <w:lvlText w:val="•"/>
      <w:lvlJc w:val="left"/>
      <w:pPr>
        <w:ind w:left="2280" w:hanging="147"/>
      </w:pPr>
    </w:lvl>
  </w:abstractNum>
  <w:abstractNum w:abstractNumId="11" w15:restartNumberingAfterBreak="0">
    <w:nsid w:val="0000040D"/>
    <w:multiLevelType w:val="multilevel"/>
    <w:tmpl w:val="00000890"/>
    <w:lvl w:ilvl="0">
      <w:numFmt w:val="bullet"/>
      <w:lvlText w:val="•"/>
      <w:lvlJc w:val="left"/>
      <w:pPr>
        <w:ind w:left="146" w:hanging="147"/>
      </w:pPr>
      <w:rPr>
        <w:rFonts w:ascii="Times New Roman" w:hAnsi="Times New Roman"/>
        <w:b w:val="0"/>
        <w:w w:val="100"/>
        <w:sz w:val="22"/>
      </w:rPr>
    </w:lvl>
    <w:lvl w:ilvl="1">
      <w:numFmt w:val="bullet"/>
      <w:lvlText w:val="•"/>
      <w:lvlJc w:val="left"/>
      <w:pPr>
        <w:ind w:left="234" w:hanging="147"/>
      </w:pPr>
    </w:lvl>
    <w:lvl w:ilvl="2">
      <w:numFmt w:val="bullet"/>
      <w:lvlText w:val="•"/>
      <w:lvlJc w:val="left"/>
      <w:pPr>
        <w:ind w:left="329" w:hanging="147"/>
      </w:pPr>
    </w:lvl>
    <w:lvl w:ilvl="3">
      <w:numFmt w:val="bullet"/>
      <w:lvlText w:val="•"/>
      <w:lvlJc w:val="left"/>
      <w:pPr>
        <w:ind w:left="424" w:hanging="147"/>
      </w:pPr>
    </w:lvl>
    <w:lvl w:ilvl="4">
      <w:numFmt w:val="bullet"/>
      <w:lvlText w:val="•"/>
      <w:lvlJc w:val="left"/>
      <w:pPr>
        <w:ind w:left="519" w:hanging="147"/>
      </w:pPr>
    </w:lvl>
    <w:lvl w:ilvl="5">
      <w:numFmt w:val="bullet"/>
      <w:lvlText w:val="•"/>
      <w:lvlJc w:val="left"/>
      <w:pPr>
        <w:ind w:left="614" w:hanging="147"/>
      </w:pPr>
    </w:lvl>
    <w:lvl w:ilvl="6">
      <w:numFmt w:val="bullet"/>
      <w:lvlText w:val="•"/>
      <w:lvlJc w:val="left"/>
      <w:pPr>
        <w:ind w:left="709" w:hanging="147"/>
      </w:pPr>
    </w:lvl>
    <w:lvl w:ilvl="7">
      <w:numFmt w:val="bullet"/>
      <w:lvlText w:val="•"/>
      <w:lvlJc w:val="left"/>
      <w:pPr>
        <w:ind w:left="804" w:hanging="147"/>
      </w:pPr>
    </w:lvl>
    <w:lvl w:ilvl="8">
      <w:numFmt w:val="bullet"/>
      <w:lvlText w:val="•"/>
      <w:lvlJc w:val="left"/>
      <w:pPr>
        <w:ind w:left="899" w:hanging="147"/>
      </w:pPr>
    </w:lvl>
  </w:abstractNum>
  <w:abstractNum w:abstractNumId="12" w15:restartNumberingAfterBreak="0">
    <w:nsid w:val="0000040E"/>
    <w:multiLevelType w:val="multilevel"/>
    <w:tmpl w:val="00000891"/>
    <w:lvl w:ilvl="0">
      <w:numFmt w:val="bullet"/>
      <w:lvlText w:val="•"/>
      <w:lvlJc w:val="left"/>
      <w:pPr>
        <w:ind w:left="91" w:hanging="147"/>
      </w:pPr>
      <w:rPr>
        <w:rFonts w:ascii="Times New Roman" w:hAnsi="Times New Roman"/>
        <w:b w:val="0"/>
        <w:w w:val="100"/>
        <w:sz w:val="22"/>
      </w:rPr>
    </w:lvl>
    <w:lvl w:ilvl="1">
      <w:numFmt w:val="bullet"/>
      <w:lvlText w:val="•"/>
      <w:lvlJc w:val="left"/>
      <w:pPr>
        <w:ind w:left="463" w:hanging="147"/>
      </w:pPr>
    </w:lvl>
    <w:lvl w:ilvl="2">
      <w:numFmt w:val="bullet"/>
      <w:lvlText w:val="•"/>
      <w:lvlJc w:val="left"/>
      <w:pPr>
        <w:ind w:left="827" w:hanging="147"/>
      </w:pPr>
    </w:lvl>
    <w:lvl w:ilvl="3">
      <w:numFmt w:val="bullet"/>
      <w:lvlText w:val="•"/>
      <w:lvlJc w:val="left"/>
      <w:pPr>
        <w:ind w:left="1191" w:hanging="147"/>
      </w:pPr>
    </w:lvl>
    <w:lvl w:ilvl="4">
      <w:numFmt w:val="bullet"/>
      <w:lvlText w:val="•"/>
      <w:lvlJc w:val="left"/>
      <w:pPr>
        <w:ind w:left="1555" w:hanging="147"/>
      </w:pPr>
    </w:lvl>
    <w:lvl w:ilvl="5">
      <w:numFmt w:val="bullet"/>
      <w:lvlText w:val="•"/>
      <w:lvlJc w:val="left"/>
      <w:pPr>
        <w:ind w:left="1919" w:hanging="147"/>
      </w:pPr>
    </w:lvl>
    <w:lvl w:ilvl="6">
      <w:numFmt w:val="bullet"/>
      <w:lvlText w:val="•"/>
      <w:lvlJc w:val="left"/>
      <w:pPr>
        <w:ind w:left="2283" w:hanging="147"/>
      </w:pPr>
    </w:lvl>
    <w:lvl w:ilvl="7">
      <w:numFmt w:val="bullet"/>
      <w:lvlText w:val="•"/>
      <w:lvlJc w:val="left"/>
      <w:pPr>
        <w:ind w:left="2647" w:hanging="147"/>
      </w:pPr>
    </w:lvl>
    <w:lvl w:ilvl="8">
      <w:numFmt w:val="bullet"/>
      <w:lvlText w:val="•"/>
      <w:lvlJc w:val="left"/>
      <w:pPr>
        <w:ind w:left="3010" w:hanging="147"/>
      </w:pPr>
    </w:lvl>
  </w:abstractNum>
  <w:abstractNum w:abstractNumId="13" w15:restartNumberingAfterBreak="0">
    <w:nsid w:val="076C6E66"/>
    <w:multiLevelType w:val="hybridMultilevel"/>
    <w:tmpl w:val="1D769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400950"/>
    <w:multiLevelType w:val="hybridMultilevel"/>
    <w:tmpl w:val="334C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BC1C10"/>
    <w:multiLevelType w:val="hybridMultilevel"/>
    <w:tmpl w:val="978EA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07082"/>
    <w:multiLevelType w:val="hybridMultilevel"/>
    <w:tmpl w:val="1724F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B4B40"/>
    <w:multiLevelType w:val="hybridMultilevel"/>
    <w:tmpl w:val="168A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4379CA"/>
    <w:multiLevelType w:val="hybridMultilevel"/>
    <w:tmpl w:val="1080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82873"/>
    <w:multiLevelType w:val="hybridMultilevel"/>
    <w:tmpl w:val="06B2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E2E7F"/>
    <w:multiLevelType w:val="hybridMultilevel"/>
    <w:tmpl w:val="0D54A0F8"/>
    <w:lvl w:ilvl="0" w:tplc="E332857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EC6482"/>
    <w:multiLevelType w:val="hybridMultilevel"/>
    <w:tmpl w:val="3E080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809F6"/>
    <w:multiLevelType w:val="hybridMultilevel"/>
    <w:tmpl w:val="29E2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07C06"/>
    <w:multiLevelType w:val="hybridMultilevel"/>
    <w:tmpl w:val="8D22B8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6F103A"/>
    <w:multiLevelType w:val="hybridMultilevel"/>
    <w:tmpl w:val="6994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743CF8"/>
    <w:multiLevelType w:val="hybridMultilevel"/>
    <w:tmpl w:val="5198C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06957"/>
    <w:multiLevelType w:val="hybridMultilevel"/>
    <w:tmpl w:val="E82C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C477F0"/>
    <w:multiLevelType w:val="hybridMultilevel"/>
    <w:tmpl w:val="0A7C7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C2DAF"/>
    <w:multiLevelType w:val="hybridMultilevel"/>
    <w:tmpl w:val="375A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B102D"/>
    <w:multiLevelType w:val="hybridMultilevel"/>
    <w:tmpl w:val="E3C6E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C96803"/>
    <w:multiLevelType w:val="hybridMultilevel"/>
    <w:tmpl w:val="16CC18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B86124"/>
    <w:multiLevelType w:val="hybridMultilevel"/>
    <w:tmpl w:val="2B663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8D2640"/>
    <w:multiLevelType w:val="hybridMultilevel"/>
    <w:tmpl w:val="2260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3A72CB"/>
    <w:multiLevelType w:val="multilevel"/>
    <w:tmpl w:val="00000885"/>
    <w:lvl w:ilvl="0">
      <w:numFmt w:val="bullet"/>
      <w:lvlText w:val=""/>
      <w:lvlJc w:val="left"/>
      <w:pPr>
        <w:ind w:left="840" w:hanging="360"/>
      </w:pPr>
      <w:rPr>
        <w:rFonts w:ascii="Symbol" w:hAnsi="Symbol"/>
        <w:b w:val="0"/>
        <w:w w:val="100"/>
        <w:sz w:val="24"/>
      </w:rPr>
    </w:lvl>
    <w:lvl w:ilvl="1">
      <w:numFmt w:val="bullet"/>
      <w:lvlText w:val="o"/>
      <w:lvlJc w:val="left"/>
      <w:pPr>
        <w:ind w:left="1560" w:hanging="360"/>
      </w:pPr>
      <w:rPr>
        <w:rFonts w:ascii="Courier New" w:hAnsi="Courier New"/>
        <w:b w:val="0"/>
        <w:w w:val="100"/>
        <w:sz w:val="24"/>
      </w:rPr>
    </w:lvl>
    <w:lvl w:ilvl="2">
      <w:numFmt w:val="bullet"/>
      <w:lvlText w:val="•"/>
      <w:lvlJc w:val="left"/>
      <w:pPr>
        <w:ind w:left="2493" w:hanging="360"/>
      </w:pPr>
    </w:lvl>
    <w:lvl w:ilvl="3">
      <w:numFmt w:val="bullet"/>
      <w:lvlText w:val="•"/>
      <w:lvlJc w:val="left"/>
      <w:pPr>
        <w:ind w:left="3426" w:hanging="360"/>
      </w:pPr>
    </w:lvl>
    <w:lvl w:ilvl="4">
      <w:numFmt w:val="bullet"/>
      <w:lvlText w:val="•"/>
      <w:lvlJc w:val="left"/>
      <w:pPr>
        <w:ind w:left="4360" w:hanging="360"/>
      </w:pPr>
    </w:lvl>
    <w:lvl w:ilvl="5">
      <w:numFmt w:val="bullet"/>
      <w:lvlText w:val="•"/>
      <w:lvlJc w:val="left"/>
      <w:pPr>
        <w:ind w:left="5293" w:hanging="360"/>
      </w:pPr>
    </w:lvl>
    <w:lvl w:ilvl="6">
      <w:numFmt w:val="bullet"/>
      <w:lvlText w:val="•"/>
      <w:lvlJc w:val="left"/>
      <w:pPr>
        <w:ind w:left="6226" w:hanging="360"/>
      </w:pPr>
    </w:lvl>
    <w:lvl w:ilvl="7">
      <w:numFmt w:val="bullet"/>
      <w:lvlText w:val="•"/>
      <w:lvlJc w:val="left"/>
      <w:pPr>
        <w:ind w:left="7160" w:hanging="360"/>
      </w:pPr>
    </w:lvl>
    <w:lvl w:ilvl="8">
      <w:numFmt w:val="bullet"/>
      <w:lvlText w:val="•"/>
      <w:lvlJc w:val="left"/>
      <w:pPr>
        <w:ind w:left="8093" w:hanging="360"/>
      </w:pPr>
    </w:lvl>
  </w:abstractNum>
  <w:abstractNum w:abstractNumId="34" w15:restartNumberingAfterBreak="0">
    <w:nsid w:val="67810293"/>
    <w:multiLevelType w:val="hybridMultilevel"/>
    <w:tmpl w:val="61B86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22074"/>
    <w:multiLevelType w:val="hybridMultilevel"/>
    <w:tmpl w:val="FCF29916"/>
    <w:lvl w:ilvl="0" w:tplc="6446556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73870"/>
    <w:multiLevelType w:val="hybridMultilevel"/>
    <w:tmpl w:val="CDDC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7D7F57"/>
    <w:multiLevelType w:val="hybridMultilevel"/>
    <w:tmpl w:val="E2C4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E4883"/>
    <w:multiLevelType w:val="hybridMultilevel"/>
    <w:tmpl w:val="9774E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35"/>
  </w:num>
  <w:num w:numId="4">
    <w:abstractNumId w:val="21"/>
  </w:num>
  <w:num w:numId="5">
    <w:abstractNumId w:val="30"/>
  </w:num>
  <w:num w:numId="6">
    <w:abstractNumId w:val="38"/>
  </w:num>
  <w:num w:numId="7">
    <w:abstractNumId w:val="13"/>
  </w:num>
  <w:num w:numId="8">
    <w:abstractNumId w:val="16"/>
  </w:num>
  <w:num w:numId="9">
    <w:abstractNumId w:val="24"/>
  </w:num>
  <w:num w:numId="10">
    <w:abstractNumId w:val="31"/>
  </w:num>
  <w:num w:numId="11">
    <w:abstractNumId w:val="25"/>
  </w:num>
  <w:num w:numId="12">
    <w:abstractNumId w:val="29"/>
  </w:num>
  <w:num w:numId="13">
    <w:abstractNumId w:val="34"/>
  </w:num>
  <w:num w:numId="14">
    <w:abstractNumId w:val="37"/>
  </w:num>
  <w:num w:numId="15">
    <w:abstractNumId w:val="0"/>
  </w:num>
  <w:num w:numId="16">
    <w:abstractNumId w:val="28"/>
  </w:num>
  <w:num w:numId="17">
    <w:abstractNumId w:val="3"/>
  </w:num>
  <w:num w:numId="18">
    <w:abstractNumId w:val="2"/>
  </w:num>
  <w:num w:numId="19">
    <w:abstractNumId w:val="1"/>
  </w:num>
  <w:num w:numId="20">
    <w:abstractNumId w:val="32"/>
  </w:num>
  <w:num w:numId="21">
    <w:abstractNumId w:val="15"/>
  </w:num>
  <w:num w:numId="22">
    <w:abstractNumId w:val="4"/>
  </w:num>
  <w:num w:numId="23">
    <w:abstractNumId w:val="18"/>
  </w:num>
  <w:num w:numId="24">
    <w:abstractNumId w:val="19"/>
  </w:num>
  <w:num w:numId="25">
    <w:abstractNumId w:val="6"/>
  </w:num>
  <w:num w:numId="26">
    <w:abstractNumId w:val="5"/>
  </w:num>
  <w:num w:numId="27">
    <w:abstractNumId w:val="36"/>
  </w:num>
  <w:num w:numId="28">
    <w:abstractNumId w:val="26"/>
  </w:num>
  <w:num w:numId="29">
    <w:abstractNumId w:val="17"/>
  </w:num>
  <w:num w:numId="30">
    <w:abstractNumId w:val="33"/>
  </w:num>
  <w:num w:numId="31">
    <w:abstractNumId w:val="12"/>
  </w:num>
  <w:num w:numId="32">
    <w:abstractNumId w:val="11"/>
  </w:num>
  <w:num w:numId="33">
    <w:abstractNumId w:val="10"/>
  </w:num>
  <w:num w:numId="34">
    <w:abstractNumId w:val="9"/>
  </w:num>
  <w:num w:numId="35">
    <w:abstractNumId w:val="8"/>
  </w:num>
  <w:num w:numId="36">
    <w:abstractNumId w:val="7"/>
  </w:num>
  <w:num w:numId="37">
    <w:abstractNumId w:val="27"/>
  </w:num>
  <w:num w:numId="38">
    <w:abstractNumId w:val="23"/>
  </w:num>
  <w:num w:numId="3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4"/>
    <w:rsid w:val="00001111"/>
    <w:rsid w:val="00003AE6"/>
    <w:rsid w:val="000070B3"/>
    <w:rsid w:val="00007AF4"/>
    <w:rsid w:val="000105A9"/>
    <w:rsid w:val="00010828"/>
    <w:rsid w:val="00010C3F"/>
    <w:rsid w:val="00012A1E"/>
    <w:rsid w:val="000142DE"/>
    <w:rsid w:val="00020228"/>
    <w:rsid w:val="00020794"/>
    <w:rsid w:val="00021C31"/>
    <w:rsid w:val="00024C66"/>
    <w:rsid w:val="00026746"/>
    <w:rsid w:val="00027EC4"/>
    <w:rsid w:val="000306C3"/>
    <w:rsid w:val="00030CEF"/>
    <w:rsid w:val="0003392E"/>
    <w:rsid w:val="00034058"/>
    <w:rsid w:val="00035742"/>
    <w:rsid w:val="00042195"/>
    <w:rsid w:val="00050933"/>
    <w:rsid w:val="000522AA"/>
    <w:rsid w:val="000547D8"/>
    <w:rsid w:val="000550EA"/>
    <w:rsid w:val="00055214"/>
    <w:rsid w:val="00055E5A"/>
    <w:rsid w:val="000608A1"/>
    <w:rsid w:val="00061AE0"/>
    <w:rsid w:val="00067D1F"/>
    <w:rsid w:val="00076179"/>
    <w:rsid w:val="00076C1A"/>
    <w:rsid w:val="00084BA7"/>
    <w:rsid w:val="000862E1"/>
    <w:rsid w:val="0008661F"/>
    <w:rsid w:val="000868F5"/>
    <w:rsid w:val="00087FB2"/>
    <w:rsid w:val="00092C53"/>
    <w:rsid w:val="00092E6D"/>
    <w:rsid w:val="000932B9"/>
    <w:rsid w:val="00095CE4"/>
    <w:rsid w:val="00097D97"/>
    <w:rsid w:val="000A1365"/>
    <w:rsid w:val="000A49E4"/>
    <w:rsid w:val="000A52D2"/>
    <w:rsid w:val="000A7220"/>
    <w:rsid w:val="000B19BB"/>
    <w:rsid w:val="000B245C"/>
    <w:rsid w:val="000B4062"/>
    <w:rsid w:val="000B41EC"/>
    <w:rsid w:val="000B43AA"/>
    <w:rsid w:val="000B678A"/>
    <w:rsid w:val="000C128C"/>
    <w:rsid w:val="000C1761"/>
    <w:rsid w:val="000C2917"/>
    <w:rsid w:val="000C4940"/>
    <w:rsid w:val="000C66CE"/>
    <w:rsid w:val="000C7B42"/>
    <w:rsid w:val="000C7DA4"/>
    <w:rsid w:val="000D0101"/>
    <w:rsid w:val="000D0AA0"/>
    <w:rsid w:val="000D293C"/>
    <w:rsid w:val="000D39A5"/>
    <w:rsid w:val="000D45A7"/>
    <w:rsid w:val="000D68D2"/>
    <w:rsid w:val="000D690A"/>
    <w:rsid w:val="000D6A5F"/>
    <w:rsid w:val="000E0AE5"/>
    <w:rsid w:val="000E2391"/>
    <w:rsid w:val="000E3477"/>
    <w:rsid w:val="000E4439"/>
    <w:rsid w:val="000F19C3"/>
    <w:rsid w:val="000F55B0"/>
    <w:rsid w:val="000F58E2"/>
    <w:rsid w:val="000F6A88"/>
    <w:rsid w:val="000F6C67"/>
    <w:rsid w:val="000F7D36"/>
    <w:rsid w:val="00104A98"/>
    <w:rsid w:val="00106CF4"/>
    <w:rsid w:val="00112B95"/>
    <w:rsid w:val="00113C80"/>
    <w:rsid w:val="00114EF4"/>
    <w:rsid w:val="00115C17"/>
    <w:rsid w:val="0011679A"/>
    <w:rsid w:val="00117B45"/>
    <w:rsid w:val="00121E0C"/>
    <w:rsid w:val="00122A70"/>
    <w:rsid w:val="0012466F"/>
    <w:rsid w:val="00140390"/>
    <w:rsid w:val="00140485"/>
    <w:rsid w:val="00140B9A"/>
    <w:rsid w:val="00141ADF"/>
    <w:rsid w:val="0014222E"/>
    <w:rsid w:val="00143B7D"/>
    <w:rsid w:val="0014423F"/>
    <w:rsid w:val="00144AAE"/>
    <w:rsid w:val="00144C68"/>
    <w:rsid w:val="00144D15"/>
    <w:rsid w:val="001528AC"/>
    <w:rsid w:val="0015392B"/>
    <w:rsid w:val="0015454E"/>
    <w:rsid w:val="00156CA5"/>
    <w:rsid w:val="00162CB0"/>
    <w:rsid w:val="00163194"/>
    <w:rsid w:val="001644E2"/>
    <w:rsid w:val="00167AAD"/>
    <w:rsid w:val="0017184F"/>
    <w:rsid w:val="0017196B"/>
    <w:rsid w:val="0017452C"/>
    <w:rsid w:val="00174A74"/>
    <w:rsid w:val="00174AD8"/>
    <w:rsid w:val="001772AC"/>
    <w:rsid w:val="00180288"/>
    <w:rsid w:val="001827B1"/>
    <w:rsid w:val="001860BB"/>
    <w:rsid w:val="001862BD"/>
    <w:rsid w:val="001865C6"/>
    <w:rsid w:val="00193226"/>
    <w:rsid w:val="0019363F"/>
    <w:rsid w:val="00194202"/>
    <w:rsid w:val="0019550D"/>
    <w:rsid w:val="00195BFD"/>
    <w:rsid w:val="001967A4"/>
    <w:rsid w:val="0019685F"/>
    <w:rsid w:val="001A0199"/>
    <w:rsid w:val="001A1DDF"/>
    <w:rsid w:val="001A1E8F"/>
    <w:rsid w:val="001A2098"/>
    <w:rsid w:val="001A4C5C"/>
    <w:rsid w:val="001A5009"/>
    <w:rsid w:val="001B653C"/>
    <w:rsid w:val="001B7731"/>
    <w:rsid w:val="001C0664"/>
    <w:rsid w:val="001C4904"/>
    <w:rsid w:val="001C570D"/>
    <w:rsid w:val="001C6FFD"/>
    <w:rsid w:val="001D06F7"/>
    <w:rsid w:val="001D0AD3"/>
    <w:rsid w:val="001D2E24"/>
    <w:rsid w:val="001D47DE"/>
    <w:rsid w:val="001D67A0"/>
    <w:rsid w:val="001D7388"/>
    <w:rsid w:val="001E05E0"/>
    <w:rsid w:val="001E1F60"/>
    <w:rsid w:val="001E5A91"/>
    <w:rsid w:val="001E61E3"/>
    <w:rsid w:val="001E688E"/>
    <w:rsid w:val="001E6F06"/>
    <w:rsid w:val="001E6F38"/>
    <w:rsid w:val="001F0817"/>
    <w:rsid w:val="001F19E5"/>
    <w:rsid w:val="001F249B"/>
    <w:rsid w:val="001F2A24"/>
    <w:rsid w:val="001F3403"/>
    <w:rsid w:val="001F46E5"/>
    <w:rsid w:val="001F7DEF"/>
    <w:rsid w:val="002010FC"/>
    <w:rsid w:val="002029A4"/>
    <w:rsid w:val="00204B94"/>
    <w:rsid w:val="00210441"/>
    <w:rsid w:val="00210D62"/>
    <w:rsid w:val="00212506"/>
    <w:rsid w:val="00212AB0"/>
    <w:rsid w:val="00214813"/>
    <w:rsid w:val="00216617"/>
    <w:rsid w:val="002167DD"/>
    <w:rsid w:val="00224DFD"/>
    <w:rsid w:val="002275F9"/>
    <w:rsid w:val="002279E1"/>
    <w:rsid w:val="00231006"/>
    <w:rsid w:val="0023140D"/>
    <w:rsid w:val="00231444"/>
    <w:rsid w:val="00231953"/>
    <w:rsid w:val="002325E2"/>
    <w:rsid w:val="00236600"/>
    <w:rsid w:val="00240670"/>
    <w:rsid w:val="0024273B"/>
    <w:rsid w:val="00242B1C"/>
    <w:rsid w:val="002430C4"/>
    <w:rsid w:val="00244B58"/>
    <w:rsid w:val="002458E4"/>
    <w:rsid w:val="00246DD3"/>
    <w:rsid w:val="00247587"/>
    <w:rsid w:val="00253DE6"/>
    <w:rsid w:val="00261F66"/>
    <w:rsid w:val="0026398A"/>
    <w:rsid w:val="0026638A"/>
    <w:rsid w:val="002672AD"/>
    <w:rsid w:val="00270075"/>
    <w:rsid w:val="00271CF8"/>
    <w:rsid w:val="00273AAD"/>
    <w:rsid w:val="002769D3"/>
    <w:rsid w:val="00281331"/>
    <w:rsid w:val="00283A5F"/>
    <w:rsid w:val="00283CF9"/>
    <w:rsid w:val="00286B6B"/>
    <w:rsid w:val="00291EFD"/>
    <w:rsid w:val="00294AB4"/>
    <w:rsid w:val="002953A4"/>
    <w:rsid w:val="00295585"/>
    <w:rsid w:val="00296D69"/>
    <w:rsid w:val="002971F3"/>
    <w:rsid w:val="00297C65"/>
    <w:rsid w:val="002A0976"/>
    <w:rsid w:val="002A121F"/>
    <w:rsid w:val="002A1360"/>
    <w:rsid w:val="002A1453"/>
    <w:rsid w:val="002A3F68"/>
    <w:rsid w:val="002A5111"/>
    <w:rsid w:val="002A67D3"/>
    <w:rsid w:val="002A6C5F"/>
    <w:rsid w:val="002A6CDA"/>
    <w:rsid w:val="002A7E04"/>
    <w:rsid w:val="002B0B06"/>
    <w:rsid w:val="002B0D56"/>
    <w:rsid w:val="002B14B6"/>
    <w:rsid w:val="002B2239"/>
    <w:rsid w:val="002B599D"/>
    <w:rsid w:val="002B5EEF"/>
    <w:rsid w:val="002B6D20"/>
    <w:rsid w:val="002B7926"/>
    <w:rsid w:val="002C0D7E"/>
    <w:rsid w:val="002C0E70"/>
    <w:rsid w:val="002C4889"/>
    <w:rsid w:val="002C6D67"/>
    <w:rsid w:val="002D0026"/>
    <w:rsid w:val="002D1145"/>
    <w:rsid w:val="002D1388"/>
    <w:rsid w:val="002D2B94"/>
    <w:rsid w:val="002D3746"/>
    <w:rsid w:val="002D4807"/>
    <w:rsid w:val="002D4EDD"/>
    <w:rsid w:val="002D57B8"/>
    <w:rsid w:val="002E0611"/>
    <w:rsid w:val="002E40E1"/>
    <w:rsid w:val="002E612B"/>
    <w:rsid w:val="002E651A"/>
    <w:rsid w:val="002E7A6B"/>
    <w:rsid w:val="002F0123"/>
    <w:rsid w:val="002F6E84"/>
    <w:rsid w:val="002F6EB4"/>
    <w:rsid w:val="003000AE"/>
    <w:rsid w:val="00300CEB"/>
    <w:rsid w:val="00302C71"/>
    <w:rsid w:val="00304A48"/>
    <w:rsid w:val="00311ED9"/>
    <w:rsid w:val="00313111"/>
    <w:rsid w:val="00315F8A"/>
    <w:rsid w:val="00317A7B"/>
    <w:rsid w:val="00322D5D"/>
    <w:rsid w:val="00323307"/>
    <w:rsid w:val="003238B7"/>
    <w:rsid w:val="00323C74"/>
    <w:rsid w:val="003242E1"/>
    <w:rsid w:val="00326367"/>
    <w:rsid w:val="003277C7"/>
    <w:rsid w:val="00327ADE"/>
    <w:rsid w:val="00332D75"/>
    <w:rsid w:val="00336021"/>
    <w:rsid w:val="00340C0A"/>
    <w:rsid w:val="00341265"/>
    <w:rsid w:val="0034145D"/>
    <w:rsid w:val="00344773"/>
    <w:rsid w:val="003449F6"/>
    <w:rsid w:val="003461DC"/>
    <w:rsid w:val="0035149A"/>
    <w:rsid w:val="00352813"/>
    <w:rsid w:val="0035605B"/>
    <w:rsid w:val="00361F90"/>
    <w:rsid w:val="00371C28"/>
    <w:rsid w:val="00377532"/>
    <w:rsid w:val="00383DCE"/>
    <w:rsid w:val="003858C4"/>
    <w:rsid w:val="00390CD7"/>
    <w:rsid w:val="003914DE"/>
    <w:rsid w:val="003920ED"/>
    <w:rsid w:val="0039413A"/>
    <w:rsid w:val="003966E8"/>
    <w:rsid w:val="00397A6D"/>
    <w:rsid w:val="003A0D27"/>
    <w:rsid w:val="003A35C7"/>
    <w:rsid w:val="003A3803"/>
    <w:rsid w:val="003A5550"/>
    <w:rsid w:val="003B2297"/>
    <w:rsid w:val="003B43BC"/>
    <w:rsid w:val="003B4948"/>
    <w:rsid w:val="003B5DD5"/>
    <w:rsid w:val="003B6F59"/>
    <w:rsid w:val="003B7532"/>
    <w:rsid w:val="003C22DA"/>
    <w:rsid w:val="003C24F0"/>
    <w:rsid w:val="003C2C14"/>
    <w:rsid w:val="003C3E22"/>
    <w:rsid w:val="003C48A7"/>
    <w:rsid w:val="003C5C55"/>
    <w:rsid w:val="003C60F8"/>
    <w:rsid w:val="003D0F32"/>
    <w:rsid w:val="003D1658"/>
    <w:rsid w:val="003D598D"/>
    <w:rsid w:val="003E1014"/>
    <w:rsid w:val="003E3113"/>
    <w:rsid w:val="003E6311"/>
    <w:rsid w:val="003E65DB"/>
    <w:rsid w:val="003E7628"/>
    <w:rsid w:val="003F050B"/>
    <w:rsid w:val="003F2463"/>
    <w:rsid w:val="003F29C7"/>
    <w:rsid w:val="003F33F9"/>
    <w:rsid w:val="003F69D6"/>
    <w:rsid w:val="0040125B"/>
    <w:rsid w:val="00402F5C"/>
    <w:rsid w:val="004049C4"/>
    <w:rsid w:val="00405403"/>
    <w:rsid w:val="00406C72"/>
    <w:rsid w:val="00406CE3"/>
    <w:rsid w:val="00410932"/>
    <w:rsid w:val="00412808"/>
    <w:rsid w:val="0041410B"/>
    <w:rsid w:val="00414A88"/>
    <w:rsid w:val="004160B2"/>
    <w:rsid w:val="00420786"/>
    <w:rsid w:val="00422FE5"/>
    <w:rsid w:val="00424C96"/>
    <w:rsid w:val="00426059"/>
    <w:rsid w:val="00426BBE"/>
    <w:rsid w:val="00427473"/>
    <w:rsid w:val="00431890"/>
    <w:rsid w:val="00432A25"/>
    <w:rsid w:val="00433123"/>
    <w:rsid w:val="00436A97"/>
    <w:rsid w:val="00441AD6"/>
    <w:rsid w:val="00444012"/>
    <w:rsid w:val="00446570"/>
    <w:rsid w:val="00447003"/>
    <w:rsid w:val="00452EEA"/>
    <w:rsid w:val="00453DAF"/>
    <w:rsid w:val="00453FEF"/>
    <w:rsid w:val="00454651"/>
    <w:rsid w:val="0045652E"/>
    <w:rsid w:val="004577E2"/>
    <w:rsid w:val="00462071"/>
    <w:rsid w:val="00464A91"/>
    <w:rsid w:val="00464EDA"/>
    <w:rsid w:val="00470B45"/>
    <w:rsid w:val="00472A6E"/>
    <w:rsid w:val="00473C6E"/>
    <w:rsid w:val="004743F0"/>
    <w:rsid w:val="004754DC"/>
    <w:rsid w:val="00481268"/>
    <w:rsid w:val="00481379"/>
    <w:rsid w:val="0048179A"/>
    <w:rsid w:val="00482045"/>
    <w:rsid w:val="0048356A"/>
    <w:rsid w:val="0048417F"/>
    <w:rsid w:val="004842A1"/>
    <w:rsid w:val="00486EED"/>
    <w:rsid w:val="00490731"/>
    <w:rsid w:val="00492AE7"/>
    <w:rsid w:val="004945A4"/>
    <w:rsid w:val="00496392"/>
    <w:rsid w:val="00497695"/>
    <w:rsid w:val="004A10DF"/>
    <w:rsid w:val="004B44D7"/>
    <w:rsid w:val="004B648F"/>
    <w:rsid w:val="004C1212"/>
    <w:rsid w:val="004C2BA1"/>
    <w:rsid w:val="004C5C2E"/>
    <w:rsid w:val="004C7570"/>
    <w:rsid w:val="004D3EDB"/>
    <w:rsid w:val="004D728B"/>
    <w:rsid w:val="004E39B9"/>
    <w:rsid w:val="004E4026"/>
    <w:rsid w:val="004E6E28"/>
    <w:rsid w:val="004E7740"/>
    <w:rsid w:val="004E7C26"/>
    <w:rsid w:val="004F4718"/>
    <w:rsid w:val="004F4FF4"/>
    <w:rsid w:val="004F598E"/>
    <w:rsid w:val="004F69F6"/>
    <w:rsid w:val="004F7007"/>
    <w:rsid w:val="004F7580"/>
    <w:rsid w:val="005022C9"/>
    <w:rsid w:val="00503C62"/>
    <w:rsid w:val="00504242"/>
    <w:rsid w:val="005047CE"/>
    <w:rsid w:val="00506B2C"/>
    <w:rsid w:val="00506FF8"/>
    <w:rsid w:val="005075E7"/>
    <w:rsid w:val="0051176C"/>
    <w:rsid w:val="00511C56"/>
    <w:rsid w:val="00516319"/>
    <w:rsid w:val="00517E05"/>
    <w:rsid w:val="00521FAB"/>
    <w:rsid w:val="00524707"/>
    <w:rsid w:val="00526D00"/>
    <w:rsid w:val="005355A2"/>
    <w:rsid w:val="00537273"/>
    <w:rsid w:val="00537386"/>
    <w:rsid w:val="00537504"/>
    <w:rsid w:val="00542934"/>
    <w:rsid w:val="00543DA2"/>
    <w:rsid w:val="00543FCF"/>
    <w:rsid w:val="00546E05"/>
    <w:rsid w:val="0055156E"/>
    <w:rsid w:val="00556161"/>
    <w:rsid w:val="0056284F"/>
    <w:rsid w:val="00562A30"/>
    <w:rsid w:val="0056418A"/>
    <w:rsid w:val="00566FC8"/>
    <w:rsid w:val="00572789"/>
    <w:rsid w:val="00572878"/>
    <w:rsid w:val="00572E15"/>
    <w:rsid w:val="0057378B"/>
    <w:rsid w:val="005751FE"/>
    <w:rsid w:val="00583997"/>
    <w:rsid w:val="0058456F"/>
    <w:rsid w:val="00586F19"/>
    <w:rsid w:val="00591DDA"/>
    <w:rsid w:val="005928B7"/>
    <w:rsid w:val="005929D2"/>
    <w:rsid w:val="00593107"/>
    <w:rsid w:val="005968FD"/>
    <w:rsid w:val="00596C35"/>
    <w:rsid w:val="00596E8F"/>
    <w:rsid w:val="005A1963"/>
    <w:rsid w:val="005A1AC3"/>
    <w:rsid w:val="005A2A04"/>
    <w:rsid w:val="005A47AB"/>
    <w:rsid w:val="005A7FAC"/>
    <w:rsid w:val="005B1D1F"/>
    <w:rsid w:val="005B2511"/>
    <w:rsid w:val="005B3FDD"/>
    <w:rsid w:val="005B44E5"/>
    <w:rsid w:val="005B4F32"/>
    <w:rsid w:val="005B769B"/>
    <w:rsid w:val="005C05CD"/>
    <w:rsid w:val="005C2C1B"/>
    <w:rsid w:val="005C6545"/>
    <w:rsid w:val="005D1E99"/>
    <w:rsid w:val="005D4E12"/>
    <w:rsid w:val="005D790E"/>
    <w:rsid w:val="005E3188"/>
    <w:rsid w:val="005E3A8E"/>
    <w:rsid w:val="005E504E"/>
    <w:rsid w:val="005E7C18"/>
    <w:rsid w:val="005F0107"/>
    <w:rsid w:val="005F0F47"/>
    <w:rsid w:val="005F362F"/>
    <w:rsid w:val="005F39FE"/>
    <w:rsid w:val="005F4817"/>
    <w:rsid w:val="005F4C3B"/>
    <w:rsid w:val="006010D6"/>
    <w:rsid w:val="00613E7A"/>
    <w:rsid w:val="00617578"/>
    <w:rsid w:val="006241E4"/>
    <w:rsid w:val="006265DF"/>
    <w:rsid w:val="006268D8"/>
    <w:rsid w:val="00627138"/>
    <w:rsid w:val="00630CC2"/>
    <w:rsid w:val="006364D0"/>
    <w:rsid w:val="00637893"/>
    <w:rsid w:val="006412E0"/>
    <w:rsid w:val="0064428E"/>
    <w:rsid w:val="00644A93"/>
    <w:rsid w:val="00645EE2"/>
    <w:rsid w:val="006474DB"/>
    <w:rsid w:val="0065002F"/>
    <w:rsid w:val="00650E31"/>
    <w:rsid w:val="006519D3"/>
    <w:rsid w:val="00652882"/>
    <w:rsid w:val="00657C5D"/>
    <w:rsid w:val="00657DBC"/>
    <w:rsid w:val="00662766"/>
    <w:rsid w:val="00662831"/>
    <w:rsid w:val="00665354"/>
    <w:rsid w:val="006658CE"/>
    <w:rsid w:val="00667CE6"/>
    <w:rsid w:val="00672606"/>
    <w:rsid w:val="00673EF0"/>
    <w:rsid w:val="006814AD"/>
    <w:rsid w:val="006847D2"/>
    <w:rsid w:val="006849AC"/>
    <w:rsid w:val="00686031"/>
    <w:rsid w:val="00686D04"/>
    <w:rsid w:val="00687AC9"/>
    <w:rsid w:val="0069021B"/>
    <w:rsid w:val="00692E8D"/>
    <w:rsid w:val="00694253"/>
    <w:rsid w:val="00695DE7"/>
    <w:rsid w:val="006960A0"/>
    <w:rsid w:val="0069697E"/>
    <w:rsid w:val="00697650"/>
    <w:rsid w:val="006A2425"/>
    <w:rsid w:val="006A5B0F"/>
    <w:rsid w:val="006B04E4"/>
    <w:rsid w:val="006B33A5"/>
    <w:rsid w:val="006B38EE"/>
    <w:rsid w:val="006B41DA"/>
    <w:rsid w:val="006B49AF"/>
    <w:rsid w:val="006B544A"/>
    <w:rsid w:val="006B55BD"/>
    <w:rsid w:val="006C029B"/>
    <w:rsid w:val="006C1DD1"/>
    <w:rsid w:val="006C279E"/>
    <w:rsid w:val="006C289B"/>
    <w:rsid w:val="006C31DC"/>
    <w:rsid w:val="006C4179"/>
    <w:rsid w:val="006C42FC"/>
    <w:rsid w:val="006C4CD8"/>
    <w:rsid w:val="006D0213"/>
    <w:rsid w:val="006D0786"/>
    <w:rsid w:val="006D0FA0"/>
    <w:rsid w:val="006D38C8"/>
    <w:rsid w:val="006D4422"/>
    <w:rsid w:val="006D4956"/>
    <w:rsid w:val="006E04EE"/>
    <w:rsid w:val="006E1C63"/>
    <w:rsid w:val="006E26AC"/>
    <w:rsid w:val="006E39E2"/>
    <w:rsid w:val="006E66A9"/>
    <w:rsid w:val="006E787B"/>
    <w:rsid w:val="006F750F"/>
    <w:rsid w:val="006F7AC8"/>
    <w:rsid w:val="00702861"/>
    <w:rsid w:val="00702DB6"/>
    <w:rsid w:val="007052B1"/>
    <w:rsid w:val="00706BAD"/>
    <w:rsid w:val="00710666"/>
    <w:rsid w:val="0071073A"/>
    <w:rsid w:val="00713C42"/>
    <w:rsid w:val="0071488D"/>
    <w:rsid w:val="0071501D"/>
    <w:rsid w:val="0072011C"/>
    <w:rsid w:val="00722398"/>
    <w:rsid w:val="00723B0C"/>
    <w:rsid w:val="00723E0C"/>
    <w:rsid w:val="007249E5"/>
    <w:rsid w:val="007252CC"/>
    <w:rsid w:val="007278FF"/>
    <w:rsid w:val="0073089D"/>
    <w:rsid w:val="00733765"/>
    <w:rsid w:val="00736A53"/>
    <w:rsid w:val="00736EBB"/>
    <w:rsid w:val="00742F14"/>
    <w:rsid w:val="007433C1"/>
    <w:rsid w:val="00744951"/>
    <w:rsid w:val="0075157E"/>
    <w:rsid w:val="0075291B"/>
    <w:rsid w:val="007533E3"/>
    <w:rsid w:val="00753B27"/>
    <w:rsid w:val="00757D3A"/>
    <w:rsid w:val="00761728"/>
    <w:rsid w:val="007621E4"/>
    <w:rsid w:val="00762206"/>
    <w:rsid w:val="007650A8"/>
    <w:rsid w:val="007653C0"/>
    <w:rsid w:val="00765AFB"/>
    <w:rsid w:val="00766055"/>
    <w:rsid w:val="007665D4"/>
    <w:rsid w:val="00767820"/>
    <w:rsid w:val="0077050F"/>
    <w:rsid w:val="00770E37"/>
    <w:rsid w:val="0078174D"/>
    <w:rsid w:val="00784086"/>
    <w:rsid w:val="0078498D"/>
    <w:rsid w:val="00785132"/>
    <w:rsid w:val="007854DC"/>
    <w:rsid w:val="00785771"/>
    <w:rsid w:val="00792AD6"/>
    <w:rsid w:val="00795DDD"/>
    <w:rsid w:val="007975BD"/>
    <w:rsid w:val="007A0F5C"/>
    <w:rsid w:val="007A187B"/>
    <w:rsid w:val="007A3196"/>
    <w:rsid w:val="007A3B72"/>
    <w:rsid w:val="007A4F63"/>
    <w:rsid w:val="007A734D"/>
    <w:rsid w:val="007A7CC8"/>
    <w:rsid w:val="007B0A04"/>
    <w:rsid w:val="007B13C7"/>
    <w:rsid w:val="007B403D"/>
    <w:rsid w:val="007B569F"/>
    <w:rsid w:val="007B7366"/>
    <w:rsid w:val="007B7B70"/>
    <w:rsid w:val="007C060C"/>
    <w:rsid w:val="007C4377"/>
    <w:rsid w:val="007C5AA0"/>
    <w:rsid w:val="007C66C7"/>
    <w:rsid w:val="007C6728"/>
    <w:rsid w:val="007C697C"/>
    <w:rsid w:val="007D08FF"/>
    <w:rsid w:val="007D2591"/>
    <w:rsid w:val="007D793C"/>
    <w:rsid w:val="007E0D6B"/>
    <w:rsid w:val="007E1201"/>
    <w:rsid w:val="007E3AB2"/>
    <w:rsid w:val="007E43F9"/>
    <w:rsid w:val="007E4960"/>
    <w:rsid w:val="007E4F8C"/>
    <w:rsid w:val="007E64DA"/>
    <w:rsid w:val="007F234E"/>
    <w:rsid w:val="007F2DE5"/>
    <w:rsid w:val="007F35F8"/>
    <w:rsid w:val="007F4C39"/>
    <w:rsid w:val="007F735D"/>
    <w:rsid w:val="00803F85"/>
    <w:rsid w:val="00806514"/>
    <w:rsid w:val="00806889"/>
    <w:rsid w:val="00811498"/>
    <w:rsid w:val="008128A8"/>
    <w:rsid w:val="00812F39"/>
    <w:rsid w:val="00813388"/>
    <w:rsid w:val="00815E2A"/>
    <w:rsid w:val="00816815"/>
    <w:rsid w:val="00817306"/>
    <w:rsid w:val="008225F3"/>
    <w:rsid w:val="00825326"/>
    <w:rsid w:val="00836AD0"/>
    <w:rsid w:val="0084248B"/>
    <w:rsid w:val="00845BAC"/>
    <w:rsid w:val="0084718C"/>
    <w:rsid w:val="008501BC"/>
    <w:rsid w:val="00850B6C"/>
    <w:rsid w:val="008514B0"/>
    <w:rsid w:val="00855247"/>
    <w:rsid w:val="00856E17"/>
    <w:rsid w:val="008601F8"/>
    <w:rsid w:val="00863285"/>
    <w:rsid w:val="00865859"/>
    <w:rsid w:val="00865882"/>
    <w:rsid w:val="008723EB"/>
    <w:rsid w:val="00874BB5"/>
    <w:rsid w:val="008771F7"/>
    <w:rsid w:val="00877D94"/>
    <w:rsid w:val="00880FF3"/>
    <w:rsid w:val="00882F9E"/>
    <w:rsid w:val="008831EA"/>
    <w:rsid w:val="00883D47"/>
    <w:rsid w:val="00884F8B"/>
    <w:rsid w:val="0088509D"/>
    <w:rsid w:val="008862F0"/>
    <w:rsid w:val="00886E1E"/>
    <w:rsid w:val="00887068"/>
    <w:rsid w:val="008901E6"/>
    <w:rsid w:val="00890F76"/>
    <w:rsid w:val="00891103"/>
    <w:rsid w:val="0089156F"/>
    <w:rsid w:val="008949CC"/>
    <w:rsid w:val="00896E09"/>
    <w:rsid w:val="008A0238"/>
    <w:rsid w:val="008A1BA4"/>
    <w:rsid w:val="008A37C1"/>
    <w:rsid w:val="008A5130"/>
    <w:rsid w:val="008A561D"/>
    <w:rsid w:val="008A5BFE"/>
    <w:rsid w:val="008A7A2D"/>
    <w:rsid w:val="008A7C57"/>
    <w:rsid w:val="008B2233"/>
    <w:rsid w:val="008B270B"/>
    <w:rsid w:val="008B2837"/>
    <w:rsid w:val="008B2F0E"/>
    <w:rsid w:val="008B3663"/>
    <w:rsid w:val="008B555D"/>
    <w:rsid w:val="008B6967"/>
    <w:rsid w:val="008B7031"/>
    <w:rsid w:val="008C0C3B"/>
    <w:rsid w:val="008C1B51"/>
    <w:rsid w:val="008C2795"/>
    <w:rsid w:val="008C4A49"/>
    <w:rsid w:val="008D21BD"/>
    <w:rsid w:val="008D26A9"/>
    <w:rsid w:val="008D2C40"/>
    <w:rsid w:val="008D367C"/>
    <w:rsid w:val="008D3728"/>
    <w:rsid w:val="008D405D"/>
    <w:rsid w:val="008D67BD"/>
    <w:rsid w:val="008E24C4"/>
    <w:rsid w:val="008E3C50"/>
    <w:rsid w:val="008E4D02"/>
    <w:rsid w:val="008E5E60"/>
    <w:rsid w:val="008E7444"/>
    <w:rsid w:val="008E77F9"/>
    <w:rsid w:val="008F064E"/>
    <w:rsid w:val="008F0B38"/>
    <w:rsid w:val="008F2321"/>
    <w:rsid w:val="008F2577"/>
    <w:rsid w:val="008F34B7"/>
    <w:rsid w:val="00901D7A"/>
    <w:rsid w:val="0090223F"/>
    <w:rsid w:val="009041FD"/>
    <w:rsid w:val="0090563B"/>
    <w:rsid w:val="009056E5"/>
    <w:rsid w:val="00911A71"/>
    <w:rsid w:val="0091225D"/>
    <w:rsid w:val="00920110"/>
    <w:rsid w:val="00920E8C"/>
    <w:rsid w:val="009259B7"/>
    <w:rsid w:val="00931A70"/>
    <w:rsid w:val="0093783D"/>
    <w:rsid w:val="00937ED2"/>
    <w:rsid w:val="00940FC3"/>
    <w:rsid w:val="00942E5D"/>
    <w:rsid w:val="00943308"/>
    <w:rsid w:val="00945E2C"/>
    <w:rsid w:val="00946EB4"/>
    <w:rsid w:val="00952A09"/>
    <w:rsid w:val="00954DB1"/>
    <w:rsid w:val="00955AFD"/>
    <w:rsid w:val="009576EB"/>
    <w:rsid w:val="0096056A"/>
    <w:rsid w:val="009616EA"/>
    <w:rsid w:val="00964304"/>
    <w:rsid w:val="00970582"/>
    <w:rsid w:val="009711A1"/>
    <w:rsid w:val="0097293A"/>
    <w:rsid w:val="00973410"/>
    <w:rsid w:val="009805C7"/>
    <w:rsid w:val="0098121A"/>
    <w:rsid w:val="00981929"/>
    <w:rsid w:val="00982B13"/>
    <w:rsid w:val="00982D55"/>
    <w:rsid w:val="009866E3"/>
    <w:rsid w:val="009876C2"/>
    <w:rsid w:val="00987B1D"/>
    <w:rsid w:val="00994D5D"/>
    <w:rsid w:val="00995216"/>
    <w:rsid w:val="00996049"/>
    <w:rsid w:val="00996A1A"/>
    <w:rsid w:val="00996B01"/>
    <w:rsid w:val="00997C17"/>
    <w:rsid w:val="00997E15"/>
    <w:rsid w:val="009A1AC7"/>
    <w:rsid w:val="009A29E7"/>
    <w:rsid w:val="009A31F6"/>
    <w:rsid w:val="009B205F"/>
    <w:rsid w:val="009B2FD3"/>
    <w:rsid w:val="009B363C"/>
    <w:rsid w:val="009C1042"/>
    <w:rsid w:val="009C1203"/>
    <w:rsid w:val="009C23E7"/>
    <w:rsid w:val="009C315E"/>
    <w:rsid w:val="009C40F5"/>
    <w:rsid w:val="009C51B0"/>
    <w:rsid w:val="009C55CB"/>
    <w:rsid w:val="009C68FD"/>
    <w:rsid w:val="009C6EB3"/>
    <w:rsid w:val="009C7683"/>
    <w:rsid w:val="009C7D1B"/>
    <w:rsid w:val="009D5464"/>
    <w:rsid w:val="009D57B4"/>
    <w:rsid w:val="009D59B1"/>
    <w:rsid w:val="009D79FB"/>
    <w:rsid w:val="009E0354"/>
    <w:rsid w:val="009E3667"/>
    <w:rsid w:val="009E3A21"/>
    <w:rsid w:val="009E5C95"/>
    <w:rsid w:val="009F051B"/>
    <w:rsid w:val="009F0ED6"/>
    <w:rsid w:val="009F2B5F"/>
    <w:rsid w:val="009F2C2F"/>
    <w:rsid w:val="009F2D65"/>
    <w:rsid w:val="009F62CA"/>
    <w:rsid w:val="009F7D89"/>
    <w:rsid w:val="00A00455"/>
    <w:rsid w:val="00A021C5"/>
    <w:rsid w:val="00A0256F"/>
    <w:rsid w:val="00A0288D"/>
    <w:rsid w:val="00A0306C"/>
    <w:rsid w:val="00A031C4"/>
    <w:rsid w:val="00A05A52"/>
    <w:rsid w:val="00A1019B"/>
    <w:rsid w:val="00A10956"/>
    <w:rsid w:val="00A11E42"/>
    <w:rsid w:val="00A1230E"/>
    <w:rsid w:val="00A14779"/>
    <w:rsid w:val="00A14890"/>
    <w:rsid w:val="00A1755C"/>
    <w:rsid w:val="00A2115C"/>
    <w:rsid w:val="00A2195F"/>
    <w:rsid w:val="00A2634D"/>
    <w:rsid w:val="00A2663D"/>
    <w:rsid w:val="00A3119F"/>
    <w:rsid w:val="00A32E40"/>
    <w:rsid w:val="00A34839"/>
    <w:rsid w:val="00A364D1"/>
    <w:rsid w:val="00A40C34"/>
    <w:rsid w:val="00A41EC5"/>
    <w:rsid w:val="00A42351"/>
    <w:rsid w:val="00A437AC"/>
    <w:rsid w:val="00A5522B"/>
    <w:rsid w:val="00A60A8F"/>
    <w:rsid w:val="00A65A08"/>
    <w:rsid w:val="00A66561"/>
    <w:rsid w:val="00A67258"/>
    <w:rsid w:val="00A72D6E"/>
    <w:rsid w:val="00A73855"/>
    <w:rsid w:val="00A7542B"/>
    <w:rsid w:val="00A75439"/>
    <w:rsid w:val="00A75893"/>
    <w:rsid w:val="00A76F58"/>
    <w:rsid w:val="00A836F2"/>
    <w:rsid w:val="00A91DC8"/>
    <w:rsid w:val="00A92AC9"/>
    <w:rsid w:val="00A948E3"/>
    <w:rsid w:val="00A94DF3"/>
    <w:rsid w:val="00A97066"/>
    <w:rsid w:val="00A97089"/>
    <w:rsid w:val="00AA0B39"/>
    <w:rsid w:val="00AA27FA"/>
    <w:rsid w:val="00AA28FC"/>
    <w:rsid w:val="00AA2BA4"/>
    <w:rsid w:val="00AA300C"/>
    <w:rsid w:val="00AA3AF0"/>
    <w:rsid w:val="00AA3DB8"/>
    <w:rsid w:val="00AA416A"/>
    <w:rsid w:val="00AA569C"/>
    <w:rsid w:val="00AB14D3"/>
    <w:rsid w:val="00AB44FF"/>
    <w:rsid w:val="00AB4B98"/>
    <w:rsid w:val="00AB4D8A"/>
    <w:rsid w:val="00AB5159"/>
    <w:rsid w:val="00AB6521"/>
    <w:rsid w:val="00AB7AE3"/>
    <w:rsid w:val="00AC00A4"/>
    <w:rsid w:val="00AC1A37"/>
    <w:rsid w:val="00AC1BE8"/>
    <w:rsid w:val="00AC665C"/>
    <w:rsid w:val="00AC79C8"/>
    <w:rsid w:val="00AD105F"/>
    <w:rsid w:val="00AD27BB"/>
    <w:rsid w:val="00AD4CDA"/>
    <w:rsid w:val="00AE071E"/>
    <w:rsid w:val="00AE2D2A"/>
    <w:rsid w:val="00AE2D75"/>
    <w:rsid w:val="00AE48AE"/>
    <w:rsid w:val="00AE4C9B"/>
    <w:rsid w:val="00AE5E1B"/>
    <w:rsid w:val="00AE66D9"/>
    <w:rsid w:val="00AF0462"/>
    <w:rsid w:val="00AF4D0B"/>
    <w:rsid w:val="00AF749B"/>
    <w:rsid w:val="00AF76CD"/>
    <w:rsid w:val="00B002D6"/>
    <w:rsid w:val="00B01B30"/>
    <w:rsid w:val="00B021A5"/>
    <w:rsid w:val="00B02881"/>
    <w:rsid w:val="00B028E9"/>
    <w:rsid w:val="00B034AA"/>
    <w:rsid w:val="00B043F4"/>
    <w:rsid w:val="00B05700"/>
    <w:rsid w:val="00B05E9C"/>
    <w:rsid w:val="00B07242"/>
    <w:rsid w:val="00B10482"/>
    <w:rsid w:val="00B10777"/>
    <w:rsid w:val="00B1160C"/>
    <w:rsid w:val="00B12103"/>
    <w:rsid w:val="00B13F1E"/>
    <w:rsid w:val="00B144A8"/>
    <w:rsid w:val="00B1690B"/>
    <w:rsid w:val="00B20AE7"/>
    <w:rsid w:val="00B20EDF"/>
    <w:rsid w:val="00B27EBB"/>
    <w:rsid w:val="00B309BE"/>
    <w:rsid w:val="00B32FBC"/>
    <w:rsid w:val="00B332DF"/>
    <w:rsid w:val="00B36014"/>
    <w:rsid w:val="00B372BA"/>
    <w:rsid w:val="00B37725"/>
    <w:rsid w:val="00B402AA"/>
    <w:rsid w:val="00B43018"/>
    <w:rsid w:val="00B454CB"/>
    <w:rsid w:val="00B5043E"/>
    <w:rsid w:val="00B513B6"/>
    <w:rsid w:val="00B52C0D"/>
    <w:rsid w:val="00B54E8C"/>
    <w:rsid w:val="00B55DFD"/>
    <w:rsid w:val="00B60DDE"/>
    <w:rsid w:val="00B61DBE"/>
    <w:rsid w:val="00B62111"/>
    <w:rsid w:val="00B63936"/>
    <w:rsid w:val="00B640D5"/>
    <w:rsid w:val="00B65296"/>
    <w:rsid w:val="00B6623E"/>
    <w:rsid w:val="00B720C8"/>
    <w:rsid w:val="00B74686"/>
    <w:rsid w:val="00B74D0C"/>
    <w:rsid w:val="00B76928"/>
    <w:rsid w:val="00B8230F"/>
    <w:rsid w:val="00B82EE8"/>
    <w:rsid w:val="00B834E6"/>
    <w:rsid w:val="00B864FA"/>
    <w:rsid w:val="00B92DE1"/>
    <w:rsid w:val="00B9310A"/>
    <w:rsid w:val="00B94873"/>
    <w:rsid w:val="00B94A13"/>
    <w:rsid w:val="00B95DBC"/>
    <w:rsid w:val="00B973E7"/>
    <w:rsid w:val="00B978E6"/>
    <w:rsid w:val="00BA3699"/>
    <w:rsid w:val="00BA46AC"/>
    <w:rsid w:val="00BA4FB2"/>
    <w:rsid w:val="00BB4512"/>
    <w:rsid w:val="00BB5AB7"/>
    <w:rsid w:val="00BB655C"/>
    <w:rsid w:val="00BB7EB7"/>
    <w:rsid w:val="00BC51E2"/>
    <w:rsid w:val="00BC58A4"/>
    <w:rsid w:val="00BC59D7"/>
    <w:rsid w:val="00BC6777"/>
    <w:rsid w:val="00BC6D3A"/>
    <w:rsid w:val="00BC707D"/>
    <w:rsid w:val="00BC70B5"/>
    <w:rsid w:val="00BD1D40"/>
    <w:rsid w:val="00BD6978"/>
    <w:rsid w:val="00BD788D"/>
    <w:rsid w:val="00BE06BF"/>
    <w:rsid w:val="00BE091F"/>
    <w:rsid w:val="00BE1B86"/>
    <w:rsid w:val="00BE5197"/>
    <w:rsid w:val="00BE6056"/>
    <w:rsid w:val="00BF2E1A"/>
    <w:rsid w:val="00BF391F"/>
    <w:rsid w:val="00BF5139"/>
    <w:rsid w:val="00C006AC"/>
    <w:rsid w:val="00C0297C"/>
    <w:rsid w:val="00C02EA5"/>
    <w:rsid w:val="00C03036"/>
    <w:rsid w:val="00C0328D"/>
    <w:rsid w:val="00C04970"/>
    <w:rsid w:val="00C052EE"/>
    <w:rsid w:val="00C065BB"/>
    <w:rsid w:val="00C07508"/>
    <w:rsid w:val="00C079A5"/>
    <w:rsid w:val="00C10C73"/>
    <w:rsid w:val="00C11957"/>
    <w:rsid w:val="00C11C18"/>
    <w:rsid w:val="00C11DE4"/>
    <w:rsid w:val="00C12F2F"/>
    <w:rsid w:val="00C16EAA"/>
    <w:rsid w:val="00C30717"/>
    <w:rsid w:val="00C311CF"/>
    <w:rsid w:val="00C316A2"/>
    <w:rsid w:val="00C32282"/>
    <w:rsid w:val="00C33E82"/>
    <w:rsid w:val="00C37070"/>
    <w:rsid w:val="00C37F1B"/>
    <w:rsid w:val="00C42CB9"/>
    <w:rsid w:val="00C45B58"/>
    <w:rsid w:val="00C47E96"/>
    <w:rsid w:val="00C52F43"/>
    <w:rsid w:val="00C53A30"/>
    <w:rsid w:val="00C5489D"/>
    <w:rsid w:val="00C552C9"/>
    <w:rsid w:val="00C553B1"/>
    <w:rsid w:val="00C55DB6"/>
    <w:rsid w:val="00C5770E"/>
    <w:rsid w:val="00C6069D"/>
    <w:rsid w:val="00C61981"/>
    <w:rsid w:val="00C623B0"/>
    <w:rsid w:val="00C63A2B"/>
    <w:rsid w:val="00C65033"/>
    <w:rsid w:val="00C66CDE"/>
    <w:rsid w:val="00C70240"/>
    <w:rsid w:val="00C773BD"/>
    <w:rsid w:val="00C81CD5"/>
    <w:rsid w:val="00C82A46"/>
    <w:rsid w:val="00C85261"/>
    <w:rsid w:val="00C856C7"/>
    <w:rsid w:val="00C91E8C"/>
    <w:rsid w:val="00C939C2"/>
    <w:rsid w:val="00C9429E"/>
    <w:rsid w:val="00C95F5C"/>
    <w:rsid w:val="00C96839"/>
    <w:rsid w:val="00C97EDC"/>
    <w:rsid w:val="00CA0623"/>
    <w:rsid w:val="00CA3259"/>
    <w:rsid w:val="00CA42AC"/>
    <w:rsid w:val="00CA45A6"/>
    <w:rsid w:val="00CA646B"/>
    <w:rsid w:val="00CA6588"/>
    <w:rsid w:val="00CA6EF1"/>
    <w:rsid w:val="00CA70CF"/>
    <w:rsid w:val="00CB0369"/>
    <w:rsid w:val="00CB26AE"/>
    <w:rsid w:val="00CB5553"/>
    <w:rsid w:val="00CB749B"/>
    <w:rsid w:val="00CC03AA"/>
    <w:rsid w:val="00CC2435"/>
    <w:rsid w:val="00CC2F95"/>
    <w:rsid w:val="00CC388D"/>
    <w:rsid w:val="00CC3BF3"/>
    <w:rsid w:val="00CC4C3C"/>
    <w:rsid w:val="00CC6CB3"/>
    <w:rsid w:val="00CC7369"/>
    <w:rsid w:val="00CD197B"/>
    <w:rsid w:val="00CD21C6"/>
    <w:rsid w:val="00CD2B6E"/>
    <w:rsid w:val="00CD2E2E"/>
    <w:rsid w:val="00CD36C0"/>
    <w:rsid w:val="00CD3D6E"/>
    <w:rsid w:val="00CD75ED"/>
    <w:rsid w:val="00CD7922"/>
    <w:rsid w:val="00CF0A1F"/>
    <w:rsid w:val="00CF4FC9"/>
    <w:rsid w:val="00CF521C"/>
    <w:rsid w:val="00D00A02"/>
    <w:rsid w:val="00D0221C"/>
    <w:rsid w:val="00D02610"/>
    <w:rsid w:val="00D07213"/>
    <w:rsid w:val="00D13CBE"/>
    <w:rsid w:val="00D13DE7"/>
    <w:rsid w:val="00D16050"/>
    <w:rsid w:val="00D20007"/>
    <w:rsid w:val="00D26922"/>
    <w:rsid w:val="00D27440"/>
    <w:rsid w:val="00D278F4"/>
    <w:rsid w:val="00D30223"/>
    <w:rsid w:val="00D33B35"/>
    <w:rsid w:val="00D34D6B"/>
    <w:rsid w:val="00D42476"/>
    <w:rsid w:val="00D4293F"/>
    <w:rsid w:val="00D42C52"/>
    <w:rsid w:val="00D431FA"/>
    <w:rsid w:val="00D44E09"/>
    <w:rsid w:val="00D44FB4"/>
    <w:rsid w:val="00D45317"/>
    <w:rsid w:val="00D46013"/>
    <w:rsid w:val="00D46425"/>
    <w:rsid w:val="00D46C69"/>
    <w:rsid w:val="00D51552"/>
    <w:rsid w:val="00D53F8F"/>
    <w:rsid w:val="00D543DA"/>
    <w:rsid w:val="00D54746"/>
    <w:rsid w:val="00D5489C"/>
    <w:rsid w:val="00D5658B"/>
    <w:rsid w:val="00D61C2E"/>
    <w:rsid w:val="00D6205F"/>
    <w:rsid w:val="00D62388"/>
    <w:rsid w:val="00D6492D"/>
    <w:rsid w:val="00D64B51"/>
    <w:rsid w:val="00D6594B"/>
    <w:rsid w:val="00D65DCF"/>
    <w:rsid w:val="00D66406"/>
    <w:rsid w:val="00D73078"/>
    <w:rsid w:val="00D754DC"/>
    <w:rsid w:val="00D77E77"/>
    <w:rsid w:val="00D805F2"/>
    <w:rsid w:val="00D81332"/>
    <w:rsid w:val="00D81934"/>
    <w:rsid w:val="00D81A31"/>
    <w:rsid w:val="00D81C1C"/>
    <w:rsid w:val="00D81CE6"/>
    <w:rsid w:val="00D82BA3"/>
    <w:rsid w:val="00D84DEB"/>
    <w:rsid w:val="00D861BE"/>
    <w:rsid w:val="00D86DB0"/>
    <w:rsid w:val="00D87CD6"/>
    <w:rsid w:val="00D91950"/>
    <w:rsid w:val="00D95037"/>
    <w:rsid w:val="00D968A7"/>
    <w:rsid w:val="00DA34E4"/>
    <w:rsid w:val="00DA3A2E"/>
    <w:rsid w:val="00DA3BA4"/>
    <w:rsid w:val="00DB07BC"/>
    <w:rsid w:val="00DB0D08"/>
    <w:rsid w:val="00DB3A12"/>
    <w:rsid w:val="00DB5338"/>
    <w:rsid w:val="00DB58AE"/>
    <w:rsid w:val="00DB59E2"/>
    <w:rsid w:val="00DC3066"/>
    <w:rsid w:val="00DC480D"/>
    <w:rsid w:val="00DC5714"/>
    <w:rsid w:val="00DC7664"/>
    <w:rsid w:val="00DD2C69"/>
    <w:rsid w:val="00DD33C4"/>
    <w:rsid w:val="00DD3A48"/>
    <w:rsid w:val="00DD5118"/>
    <w:rsid w:val="00DD59F9"/>
    <w:rsid w:val="00DD7698"/>
    <w:rsid w:val="00DE1342"/>
    <w:rsid w:val="00DE3D4B"/>
    <w:rsid w:val="00DE5AC0"/>
    <w:rsid w:val="00DE6842"/>
    <w:rsid w:val="00DE6C64"/>
    <w:rsid w:val="00DE6D3B"/>
    <w:rsid w:val="00DF0A46"/>
    <w:rsid w:val="00DF1319"/>
    <w:rsid w:val="00DF3287"/>
    <w:rsid w:val="00DF4E3C"/>
    <w:rsid w:val="00E00721"/>
    <w:rsid w:val="00E00AC8"/>
    <w:rsid w:val="00E01612"/>
    <w:rsid w:val="00E02093"/>
    <w:rsid w:val="00E0318A"/>
    <w:rsid w:val="00E04158"/>
    <w:rsid w:val="00E11239"/>
    <w:rsid w:val="00E12024"/>
    <w:rsid w:val="00E122F8"/>
    <w:rsid w:val="00E20529"/>
    <w:rsid w:val="00E2236F"/>
    <w:rsid w:val="00E22CA4"/>
    <w:rsid w:val="00E258DF"/>
    <w:rsid w:val="00E2691E"/>
    <w:rsid w:val="00E26A66"/>
    <w:rsid w:val="00E311A5"/>
    <w:rsid w:val="00E318D6"/>
    <w:rsid w:val="00E34515"/>
    <w:rsid w:val="00E372C1"/>
    <w:rsid w:val="00E4279C"/>
    <w:rsid w:val="00E43EE5"/>
    <w:rsid w:val="00E4667D"/>
    <w:rsid w:val="00E46A41"/>
    <w:rsid w:val="00E52027"/>
    <w:rsid w:val="00E524A4"/>
    <w:rsid w:val="00E578CF"/>
    <w:rsid w:val="00E57C4C"/>
    <w:rsid w:val="00E57F60"/>
    <w:rsid w:val="00E60472"/>
    <w:rsid w:val="00E655AC"/>
    <w:rsid w:val="00E66B9B"/>
    <w:rsid w:val="00E67211"/>
    <w:rsid w:val="00E706E0"/>
    <w:rsid w:val="00E7094D"/>
    <w:rsid w:val="00E71665"/>
    <w:rsid w:val="00E71B68"/>
    <w:rsid w:val="00E73E5E"/>
    <w:rsid w:val="00E74CEE"/>
    <w:rsid w:val="00E76CAE"/>
    <w:rsid w:val="00E82B0B"/>
    <w:rsid w:val="00E84F9B"/>
    <w:rsid w:val="00E86B3D"/>
    <w:rsid w:val="00E87C29"/>
    <w:rsid w:val="00E90A7B"/>
    <w:rsid w:val="00E9725F"/>
    <w:rsid w:val="00EA1DB3"/>
    <w:rsid w:val="00EA48EA"/>
    <w:rsid w:val="00EB1B99"/>
    <w:rsid w:val="00EB2456"/>
    <w:rsid w:val="00EB44E6"/>
    <w:rsid w:val="00EB59C6"/>
    <w:rsid w:val="00EB69F5"/>
    <w:rsid w:val="00EB7346"/>
    <w:rsid w:val="00EB75D2"/>
    <w:rsid w:val="00EB7D04"/>
    <w:rsid w:val="00EC11A5"/>
    <w:rsid w:val="00EC290B"/>
    <w:rsid w:val="00EC4EE2"/>
    <w:rsid w:val="00EC54AC"/>
    <w:rsid w:val="00EC5825"/>
    <w:rsid w:val="00EC7265"/>
    <w:rsid w:val="00EC7EDE"/>
    <w:rsid w:val="00ED01D0"/>
    <w:rsid w:val="00ED02D4"/>
    <w:rsid w:val="00ED16D3"/>
    <w:rsid w:val="00ED25E5"/>
    <w:rsid w:val="00ED4BB5"/>
    <w:rsid w:val="00ED5324"/>
    <w:rsid w:val="00ED7B9E"/>
    <w:rsid w:val="00EE0538"/>
    <w:rsid w:val="00EE093A"/>
    <w:rsid w:val="00EE78F8"/>
    <w:rsid w:val="00EF52F9"/>
    <w:rsid w:val="00EF67E9"/>
    <w:rsid w:val="00EF6E6B"/>
    <w:rsid w:val="00EF7CCD"/>
    <w:rsid w:val="00F00F86"/>
    <w:rsid w:val="00F03AF5"/>
    <w:rsid w:val="00F03BF8"/>
    <w:rsid w:val="00F06EE1"/>
    <w:rsid w:val="00F0795B"/>
    <w:rsid w:val="00F10844"/>
    <w:rsid w:val="00F11DA6"/>
    <w:rsid w:val="00F12185"/>
    <w:rsid w:val="00F15168"/>
    <w:rsid w:val="00F21C16"/>
    <w:rsid w:val="00F2334B"/>
    <w:rsid w:val="00F25811"/>
    <w:rsid w:val="00F25C47"/>
    <w:rsid w:val="00F26BBA"/>
    <w:rsid w:val="00F272A1"/>
    <w:rsid w:val="00F30925"/>
    <w:rsid w:val="00F31390"/>
    <w:rsid w:val="00F319AA"/>
    <w:rsid w:val="00F34D3C"/>
    <w:rsid w:val="00F40C31"/>
    <w:rsid w:val="00F41B94"/>
    <w:rsid w:val="00F42BFB"/>
    <w:rsid w:val="00F42ED7"/>
    <w:rsid w:val="00F45CF7"/>
    <w:rsid w:val="00F47161"/>
    <w:rsid w:val="00F47E80"/>
    <w:rsid w:val="00F519B8"/>
    <w:rsid w:val="00F55D64"/>
    <w:rsid w:val="00F56218"/>
    <w:rsid w:val="00F608F4"/>
    <w:rsid w:val="00F67880"/>
    <w:rsid w:val="00F75C72"/>
    <w:rsid w:val="00F7696E"/>
    <w:rsid w:val="00F81ABB"/>
    <w:rsid w:val="00F90D35"/>
    <w:rsid w:val="00F94C1A"/>
    <w:rsid w:val="00F95661"/>
    <w:rsid w:val="00F96FD4"/>
    <w:rsid w:val="00F979B1"/>
    <w:rsid w:val="00FA0060"/>
    <w:rsid w:val="00FA0E04"/>
    <w:rsid w:val="00FA2F77"/>
    <w:rsid w:val="00FA38F1"/>
    <w:rsid w:val="00FA3AB1"/>
    <w:rsid w:val="00FB10EB"/>
    <w:rsid w:val="00FB3D39"/>
    <w:rsid w:val="00FB4E33"/>
    <w:rsid w:val="00FB634B"/>
    <w:rsid w:val="00FB6CE3"/>
    <w:rsid w:val="00FC2717"/>
    <w:rsid w:val="00FC321C"/>
    <w:rsid w:val="00FC7B5C"/>
    <w:rsid w:val="00FD1119"/>
    <w:rsid w:val="00FD44C1"/>
    <w:rsid w:val="00FD625A"/>
    <w:rsid w:val="00FE029A"/>
    <w:rsid w:val="00FE045E"/>
    <w:rsid w:val="00FE0824"/>
    <w:rsid w:val="00FE0AB8"/>
    <w:rsid w:val="00FE1CAF"/>
    <w:rsid w:val="00FE3175"/>
    <w:rsid w:val="00FE7F63"/>
    <w:rsid w:val="00FF0DA9"/>
    <w:rsid w:val="00FF746C"/>
    <w:rsid w:val="00FF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2F7E7"/>
  <w15:chartTrackingRefBased/>
  <w15:docId w15:val="{E96ACF4D-02BE-4B4A-95E7-043CD5E6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CB"/>
    <w:pPr>
      <w:spacing w:after="0" w:line="240" w:lineRule="auto"/>
    </w:pPr>
    <w:rPr>
      <w:rFonts w:ascii="Times New Roman" w:hAnsi="Times New Roman" w:cs="Calibri"/>
      <w:sz w:val="24"/>
    </w:rPr>
  </w:style>
  <w:style w:type="paragraph" w:styleId="Heading1">
    <w:name w:val="heading 1"/>
    <w:basedOn w:val="Normal"/>
    <w:next w:val="Normal"/>
    <w:link w:val="Heading1Char"/>
    <w:uiPriority w:val="9"/>
    <w:qFormat/>
    <w:rsid w:val="009C55CB"/>
    <w:pPr>
      <w:keepNext/>
      <w:keepLines/>
      <w:spacing w:before="240"/>
      <w:outlineLvl w:val="0"/>
    </w:pPr>
    <w:rPr>
      <w:rFonts w:eastAsiaTheme="majorEastAsia" w:cstheme="majorBidi"/>
      <w:b/>
      <w:szCs w:val="32"/>
    </w:rPr>
  </w:style>
  <w:style w:type="paragraph" w:styleId="Heading2">
    <w:name w:val="heading 2"/>
    <w:next w:val="Normal"/>
    <w:link w:val="Heading2Char"/>
    <w:uiPriority w:val="9"/>
    <w:unhideWhenUsed/>
    <w:qFormat/>
    <w:rsid w:val="009C55CB"/>
    <w:pPr>
      <w:keepNext/>
      <w:keepLines/>
      <w:spacing w:after="0" w:line="265" w:lineRule="auto"/>
      <w:ind w:left="10" w:hanging="10"/>
      <w:outlineLvl w:val="1"/>
    </w:pPr>
    <w:rPr>
      <w:rFonts w:ascii="Times New Roman" w:eastAsia="Times New Roman" w:hAnsi="Times New Roman" w:cs="Times New Roman"/>
      <w:color w:val="000000"/>
      <w:sz w:val="24"/>
      <w:u w:val="single"/>
    </w:rPr>
  </w:style>
  <w:style w:type="paragraph" w:styleId="Heading3">
    <w:name w:val="heading 3"/>
    <w:basedOn w:val="Normal"/>
    <w:next w:val="Normal"/>
    <w:link w:val="Heading3Char"/>
    <w:uiPriority w:val="9"/>
    <w:unhideWhenUsed/>
    <w:qFormat/>
    <w:rsid w:val="009C55CB"/>
    <w:pPr>
      <w:keepNext/>
      <w:keepLines/>
      <w:spacing w:before="40"/>
      <w:outlineLvl w:val="2"/>
    </w:pPr>
    <w:rPr>
      <w:rFonts w:eastAsiaTheme="majorEastAsia" w:cstheme="majorBidi"/>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74A74"/>
    <w:rPr>
      <w:rFonts w:ascii="Arial" w:eastAsiaTheme="majorEastAsia" w:hAnsi="Arial" w:cstheme="majorBidi"/>
      <w:szCs w:val="20"/>
    </w:rPr>
  </w:style>
  <w:style w:type="paragraph" w:styleId="EnvelopeAddress">
    <w:name w:val="envelope address"/>
    <w:basedOn w:val="Normal"/>
    <w:uiPriority w:val="99"/>
    <w:semiHidden/>
    <w:unhideWhenUsed/>
    <w:rsid w:val="00174A74"/>
    <w:pPr>
      <w:framePr w:w="7920" w:h="1980" w:hRule="exact" w:hSpace="180" w:wrap="auto" w:hAnchor="page" w:xAlign="center" w:yAlign="bottom"/>
      <w:ind w:left="2880"/>
    </w:pPr>
    <w:rPr>
      <w:rFonts w:ascii="Arial" w:eastAsiaTheme="majorEastAsia" w:hAnsi="Arial" w:cstheme="majorBidi"/>
      <w:szCs w:val="24"/>
    </w:rPr>
  </w:style>
  <w:style w:type="paragraph" w:styleId="Header">
    <w:name w:val="header"/>
    <w:basedOn w:val="Normal"/>
    <w:link w:val="HeaderChar"/>
    <w:uiPriority w:val="99"/>
    <w:unhideWhenUsed/>
    <w:rsid w:val="00E22CA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22CA4"/>
  </w:style>
  <w:style w:type="paragraph" w:styleId="Footer">
    <w:name w:val="footer"/>
    <w:basedOn w:val="Normal"/>
    <w:link w:val="FooterChar"/>
    <w:uiPriority w:val="99"/>
    <w:unhideWhenUsed/>
    <w:rsid w:val="00E22CA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22CA4"/>
  </w:style>
  <w:style w:type="character" w:styleId="Hyperlink">
    <w:name w:val="Hyperlink"/>
    <w:basedOn w:val="DefaultParagraphFont"/>
    <w:uiPriority w:val="99"/>
    <w:unhideWhenUsed/>
    <w:rsid w:val="009C55CB"/>
    <w:rPr>
      <w:rFonts w:ascii="Times New Roman" w:hAnsi="Times New Roman"/>
      <w:strike w:val="0"/>
      <w:dstrike w:val="0"/>
      <w:color w:val="0000FF"/>
      <w:sz w:val="24"/>
      <w:u w:val="single"/>
      <w:effect w:val="none"/>
    </w:rPr>
  </w:style>
  <w:style w:type="paragraph" w:customStyle="1" w:styleId="Default">
    <w:name w:val="Default"/>
    <w:rsid w:val="00E22CA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9041FD"/>
    <w:pPr>
      <w:spacing w:after="160" w:line="259" w:lineRule="auto"/>
      <w:ind w:left="720"/>
      <w:contextualSpacing/>
    </w:pPr>
    <w:rPr>
      <w:rFonts w:cstheme="minorBidi"/>
    </w:rPr>
  </w:style>
  <w:style w:type="paragraph" w:styleId="NormalWeb">
    <w:name w:val="Normal (Web)"/>
    <w:basedOn w:val="Normal"/>
    <w:uiPriority w:val="99"/>
    <w:semiHidden/>
    <w:unhideWhenUsed/>
    <w:rsid w:val="005E3A8E"/>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584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56F"/>
    <w:rPr>
      <w:rFonts w:ascii="Segoe UI" w:hAnsi="Segoe UI" w:cs="Segoe UI"/>
      <w:sz w:val="18"/>
      <w:szCs w:val="18"/>
    </w:rPr>
  </w:style>
  <w:style w:type="character" w:styleId="Strong">
    <w:name w:val="Strong"/>
    <w:basedOn w:val="DefaultParagraphFont"/>
    <w:uiPriority w:val="22"/>
    <w:qFormat/>
    <w:rsid w:val="00DB07BC"/>
    <w:rPr>
      <w:b/>
      <w:bCs/>
    </w:rPr>
  </w:style>
  <w:style w:type="character" w:customStyle="1" w:styleId="NormalText">
    <w:name w:val="Normal Text"/>
    <w:hidden/>
    <w:uiPriority w:val="1"/>
    <w:rsid w:val="00026746"/>
  </w:style>
  <w:style w:type="character" w:customStyle="1" w:styleId="NewText">
    <w:name w:val="New Text"/>
    <w:hidden/>
    <w:uiPriority w:val="1"/>
    <w:rsid w:val="00026746"/>
    <w:rPr>
      <w:b/>
      <w:i/>
      <w:sz w:val="24"/>
      <w:u w:val="single"/>
    </w:rPr>
  </w:style>
  <w:style w:type="paragraph" w:customStyle="1" w:styleId="RecordBase">
    <w:name w:val="Record Base"/>
    <w:basedOn w:val="Normal"/>
    <w:rsid w:val="00645EE2"/>
    <w:pPr>
      <w:widowControl w:val="0"/>
    </w:pPr>
    <w:rPr>
      <w:rFonts w:ascii="Arial" w:eastAsia="Times New Roman" w:hAnsi="Arial" w:cs="Times New Roman"/>
      <w:sz w:val="18"/>
      <w:szCs w:val="20"/>
    </w:rPr>
  </w:style>
  <w:style w:type="paragraph" w:customStyle="1" w:styleId="RecordBaseCenter">
    <w:name w:val="Record Base Center"/>
    <w:basedOn w:val="Normal"/>
    <w:rsid w:val="00ED5324"/>
    <w:pPr>
      <w:widowControl w:val="0"/>
      <w:jc w:val="center"/>
    </w:pPr>
    <w:rPr>
      <w:rFonts w:ascii="Arial" w:eastAsia="Times New Roman" w:hAnsi="Arial" w:cs="Times New Roman"/>
      <w:sz w:val="18"/>
      <w:szCs w:val="20"/>
    </w:rPr>
  </w:style>
  <w:style w:type="paragraph" w:customStyle="1" w:styleId="RecordHeading1">
    <w:name w:val="Record Heading 1"/>
    <w:basedOn w:val="RecordBase"/>
    <w:rsid w:val="000862E1"/>
    <w:pPr>
      <w:jc w:val="center"/>
    </w:pPr>
    <w:rPr>
      <w:b/>
      <w:sz w:val="56"/>
    </w:rPr>
  </w:style>
  <w:style w:type="character" w:styleId="FollowedHyperlink">
    <w:name w:val="FollowedHyperlink"/>
    <w:basedOn w:val="DefaultParagraphFont"/>
    <w:uiPriority w:val="99"/>
    <w:semiHidden/>
    <w:unhideWhenUsed/>
    <w:rsid w:val="00AC665C"/>
    <w:rPr>
      <w:color w:val="954F72" w:themeColor="followedHyperlink"/>
      <w:u w:val="single"/>
    </w:rPr>
  </w:style>
  <w:style w:type="character" w:customStyle="1" w:styleId="Heading2Char">
    <w:name w:val="Heading 2 Char"/>
    <w:basedOn w:val="DefaultParagraphFont"/>
    <w:link w:val="Heading2"/>
    <w:uiPriority w:val="9"/>
    <w:rsid w:val="009C55CB"/>
    <w:rPr>
      <w:rFonts w:ascii="Times New Roman" w:eastAsia="Times New Roman" w:hAnsi="Times New Roman" w:cs="Times New Roman"/>
      <w:color w:val="000000"/>
      <w:sz w:val="24"/>
      <w:u w:val="single"/>
    </w:rPr>
  </w:style>
  <w:style w:type="table" w:customStyle="1" w:styleId="TableGrid">
    <w:name w:val="TableGrid"/>
    <w:rsid w:val="00212AB0"/>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4049C4"/>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0D690A"/>
    <w:rPr>
      <w:sz w:val="16"/>
      <w:szCs w:val="16"/>
    </w:rPr>
  </w:style>
  <w:style w:type="paragraph" w:styleId="CommentText">
    <w:name w:val="annotation text"/>
    <w:basedOn w:val="Normal"/>
    <w:link w:val="CommentTextChar"/>
    <w:uiPriority w:val="99"/>
    <w:semiHidden/>
    <w:unhideWhenUsed/>
    <w:rsid w:val="000D690A"/>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D690A"/>
    <w:rPr>
      <w:sz w:val="20"/>
      <w:szCs w:val="20"/>
    </w:rPr>
  </w:style>
  <w:style w:type="paragraph" w:styleId="CommentSubject">
    <w:name w:val="annotation subject"/>
    <w:basedOn w:val="CommentText"/>
    <w:next w:val="CommentText"/>
    <w:link w:val="CommentSubjectChar"/>
    <w:uiPriority w:val="99"/>
    <w:semiHidden/>
    <w:unhideWhenUsed/>
    <w:rsid w:val="000D690A"/>
    <w:rPr>
      <w:b/>
      <w:bCs/>
    </w:rPr>
  </w:style>
  <w:style w:type="character" w:customStyle="1" w:styleId="CommentSubjectChar">
    <w:name w:val="Comment Subject Char"/>
    <w:basedOn w:val="CommentTextChar"/>
    <w:link w:val="CommentSubject"/>
    <w:uiPriority w:val="99"/>
    <w:semiHidden/>
    <w:rsid w:val="000D690A"/>
    <w:rPr>
      <w:b/>
      <w:bCs/>
      <w:sz w:val="20"/>
      <w:szCs w:val="20"/>
    </w:rPr>
  </w:style>
  <w:style w:type="character" w:customStyle="1" w:styleId="Heading1Char">
    <w:name w:val="Heading 1 Char"/>
    <w:basedOn w:val="DefaultParagraphFont"/>
    <w:link w:val="Heading1"/>
    <w:uiPriority w:val="9"/>
    <w:rsid w:val="009C55CB"/>
    <w:rPr>
      <w:rFonts w:ascii="Times New Roman" w:eastAsiaTheme="majorEastAsia" w:hAnsi="Times New Roman" w:cstheme="majorBidi"/>
      <w:b/>
      <w:sz w:val="24"/>
      <w:szCs w:val="32"/>
    </w:rPr>
  </w:style>
  <w:style w:type="paragraph" w:customStyle="1" w:styleId="lead">
    <w:name w:val="lead"/>
    <w:basedOn w:val="Normal"/>
    <w:rsid w:val="0017184F"/>
    <w:pPr>
      <w:spacing w:before="100" w:beforeAutospacing="1" w:after="100" w:afterAutospacing="1"/>
    </w:pPr>
    <w:rPr>
      <w:rFonts w:eastAsia="Times New Roman" w:cs="Times New Roman"/>
      <w:szCs w:val="24"/>
    </w:rPr>
  </w:style>
  <w:style w:type="character" w:customStyle="1" w:styleId="UnresolvedMention">
    <w:name w:val="Unresolved Mention"/>
    <w:basedOn w:val="DefaultParagraphFont"/>
    <w:uiPriority w:val="99"/>
    <w:semiHidden/>
    <w:unhideWhenUsed/>
    <w:rsid w:val="00EB7D04"/>
    <w:rPr>
      <w:color w:val="605E5C"/>
      <w:shd w:val="clear" w:color="auto" w:fill="E1DFDD"/>
    </w:rPr>
  </w:style>
  <w:style w:type="character" w:customStyle="1" w:styleId="Heading3Char">
    <w:name w:val="Heading 3 Char"/>
    <w:basedOn w:val="DefaultParagraphFont"/>
    <w:link w:val="Heading3"/>
    <w:uiPriority w:val="9"/>
    <w:rsid w:val="009C55CB"/>
    <w:rPr>
      <w:rFonts w:ascii="Times New Roman" w:eastAsiaTheme="majorEastAsia" w:hAnsi="Times New Roman" w:cstheme="majorBidi"/>
      <w:i/>
      <w:sz w:val="24"/>
      <w:szCs w:val="24"/>
    </w:rPr>
  </w:style>
  <w:style w:type="paragraph" w:styleId="TOCHeading">
    <w:name w:val="TOC Heading"/>
    <w:basedOn w:val="Heading1"/>
    <w:next w:val="Normal"/>
    <w:uiPriority w:val="39"/>
    <w:unhideWhenUsed/>
    <w:qFormat/>
    <w:rsid w:val="00FE029A"/>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FE029A"/>
    <w:pPr>
      <w:spacing w:after="100"/>
    </w:pPr>
  </w:style>
  <w:style w:type="paragraph" w:styleId="TOC2">
    <w:name w:val="toc 2"/>
    <w:basedOn w:val="Normal"/>
    <w:next w:val="Normal"/>
    <w:autoRedefine/>
    <w:uiPriority w:val="39"/>
    <w:unhideWhenUsed/>
    <w:rsid w:val="00FE029A"/>
    <w:pPr>
      <w:spacing w:after="100"/>
      <w:ind w:left="240"/>
    </w:pPr>
  </w:style>
  <w:style w:type="paragraph" w:styleId="TOC3">
    <w:name w:val="toc 3"/>
    <w:basedOn w:val="Normal"/>
    <w:next w:val="Normal"/>
    <w:autoRedefine/>
    <w:uiPriority w:val="39"/>
    <w:unhideWhenUsed/>
    <w:rsid w:val="00543FCF"/>
    <w:pPr>
      <w:spacing w:after="100"/>
      <w:ind w:left="480"/>
    </w:pPr>
  </w:style>
  <w:style w:type="paragraph" w:customStyle="1" w:styleId="paragraph">
    <w:name w:val="paragraph"/>
    <w:basedOn w:val="Normal"/>
    <w:rsid w:val="00F03AF5"/>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F03AF5"/>
  </w:style>
  <w:style w:type="paragraph" w:styleId="BodyText">
    <w:name w:val="Body Text"/>
    <w:basedOn w:val="Normal"/>
    <w:link w:val="BodyTextChar"/>
    <w:uiPriority w:val="1"/>
    <w:qFormat/>
    <w:rsid w:val="00231953"/>
    <w:pPr>
      <w:widowControl w:val="0"/>
      <w:autoSpaceDE w:val="0"/>
      <w:autoSpaceDN w:val="0"/>
      <w:adjustRightInd w:val="0"/>
    </w:pPr>
    <w:rPr>
      <w:rFonts w:eastAsia="Times New Roman" w:cs="Times New Roman"/>
      <w:szCs w:val="24"/>
    </w:rPr>
  </w:style>
  <w:style w:type="character" w:customStyle="1" w:styleId="BodyTextChar">
    <w:name w:val="Body Text Char"/>
    <w:basedOn w:val="DefaultParagraphFont"/>
    <w:link w:val="BodyText"/>
    <w:uiPriority w:val="99"/>
    <w:rsid w:val="0023195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66B9B"/>
    <w:pPr>
      <w:widowControl w:val="0"/>
      <w:autoSpaceDE w:val="0"/>
      <w:autoSpaceDN w:val="0"/>
      <w:adjustRightInd w:val="0"/>
      <w:ind w:left="107"/>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163">
      <w:bodyDiv w:val="1"/>
      <w:marLeft w:val="0"/>
      <w:marRight w:val="0"/>
      <w:marTop w:val="0"/>
      <w:marBottom w:val="0"/>
      <w:divBdr>
        <w:top w:val="none" w:sz="0" w:space="0" w:color="auto"/>
        <w:left w:val="none" w:sz="0" w:space="0" w:color="auto"/>
        <w:bottom w:val="none" w:sz="0" w:space="0" w:color="auto"/>
        <w:right w:val="none" w:sz="0" w:space="0" w:color="auto"/>
      </w:divBdr>
    </w:div>
    <w:div w:id="97608595">
      <w:bodyDiv w:val="1"/>
      <w:marLeft w:val="0"/>
      <w:marRight w:val="0"/>
      <w:marTop w:val="0"/>
      <w:marBottom w:val="0"/>
      <w:divBdr>
        <w:top w:val="none" w:sz="0" w:space="0" w:color="auto"/>
        <w:left w:val="none" w:sz="0" w:space="0" w:color="auto"/>
        <w:bottom w:val="none" w:sz="0" w:space="0" w:color="auto"/>
        <w:right w:val="none" w:sz="0" w:space="0" w:color="auto"/>
      </w:divBdr>
      <w:divsChild>
        <w:div w:id="675378044">
          <w:marLeft w:val="0"/>
          <w:marRight w:val="0"/>
          <w:marTop w:val="0"/>
          <w:marBottom w:val="0"/>
          <w:divBdr>
            <w:top w:val="none" w:sz="0" w:space="0" w:color="auto"/>
            <w:left w:val="none" w:sz="0" w:space="0" w:color="auto"/>
            <w:bottom w:val="none" w:sz="0" w:space="0" w:color="auto"/>
            <w:right w:val="none" w:sz="0" w:space="0" w:color="auto"/>
          </w:divBdr>
          <w:divsChild>
            <w:div w:id="1142044944">
              <w:marLeft w:val="0"/>
              <w:marRight w:val="0"/>
              <w:marTop w:val="0"/>
              <w:marBottom w:val="0"/>
              <w:divBdr>
                <w:top w:val="none" w:sz="0" w:space="0" w:color="auto"/>
                <w:left w:val="none" w:sz="0" w:space="0" w:color="auto"/>
                <w:bottom w:val="none" w:sz="0" w:space="0" w:color="auto"/>
                <w:right w:val="none" w:sz="0" w:space="0" w:color="auto"/>
              </w:divBdr>
              <w:divsChild>
                <w:div w:id="614797371">
                  <w:marLeft w:val="0"/>
                  <w:marRight w:val="0"/>
                  <w:marTop w:val="0"/>
                  <w:marBottom w:val="0"/>
                  <w:divBdr>
                    <w:top w:val="none" w:sz="0" w:space="0" w:color="auto"/>
                    <w:left w:val="none" w:sz="0" w:space="0" w:color="auto"/>
                    <w:bottom w:val="none" w:sz="0" w:space="0" w:color="auto"/>
                    <w:right w:val="none" w:sz="0" w:space="0" w:color="auto"/>
                  </w:divBdr>
                </w:div>
                <w:div w:id="675890481">
                  <w:marLeft w:val="0"/>
                  <w:marRight w:val="0"/>
                  <w:marTop w:val="0"/>
                  <w:marBottom w:val="0"/>
                  <w:divBdr>
                    <w:top w:val="none" w:sz="0" w:space="0" w:color="auto"/>
                    <w:left w:val="none" w:sz="0" w:space="0" w:color="auto"/>
                    <w:bottom w:val="none" w:sz="0" w:space="0" w:color="auto"/>
                    <w:right w:val="none" w:sz="0" w:space="0" w:color="auto"/>
                  </w:divBdr>
                </w:div>
                <w:div w:id="21354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0756">
      <w:bodyDiv w:val="1"/>
      <w:marLeft w:val="0"/>
      <w:marRight w:val="0"/>
      <w:marTop w:val="0"/>
      <w:marBottom w:val="0"/>
      <w:divBdr>
        <w:top w:val="none" w:sz="0" w:space="0" w:color="auto"/>
        <w:left w:val="none" w:sz="0" w:space="0" w:color="auto"/>
        <w:bottom w:val="none" w:sz="0" w:space="0" w:color="auto"/>
        <w:right w:val="none" w:sz="0" w:space="0" w:color="auto"/>
      </w:divBdr>
      <w:divsChild>
        <w:div w:id="662321106">
          <w:marLeft w:val="0"/>
          <w:marRight w:val="0"/>
          <w:marTop w:val="0"/>
          <w:marBottom w:val="0"/>
          <w:divBdr>
            <w:top w:val="none" w:sz="0" w:space="0" w:color="auto"/>
            <w:left w:val="none" w:sz="0" w:space="0" w:color="auto"/>
            <w:bottom w:val="none" w:sz="0" w:space="0" w:color="auto"/>
            <w:right w:val="none" w:sz="0" w:space="0" w:color="auto"/>
          </w:divBdr>
          <w:divsChild>
            <w:div w:id="1718965372">
              <w:marLeft w:val="0"/>
              <w:marRight w:val="0"/>
              <w:marTop w:val="0"/>
              <w:marBottom w:val="0"/>
              <w:divBdr>
                <w:top w:val="none" w:sz="0" w:space="0" w:color="auto"/>
                <w:left w:val="none" w:sz="0" w:space="0" w:color="auto"/>
                <w:bottom w:val="none" w:sz="0" w:space="0" w:color="auto"/>
                <w:right w:val="none" w:sz="0" w:space="0" w:color="auto"/>
              </w:divBdr>
              <w:divsChild>
                <w:div w:id="199172356">
                  <w:marLeft w:val="0"/>
                  <w:marRight w:val="0"/>
                  <w:marTop w:val="0"/>
                  <w:marBottom w:val="0"/>
                  <w:divBdr>
                    <w:top w:val="none" w:sz="0" w:space="0" w:color="auto"/>
                    <w:left w:val="none" w:sz="0" w:space="0" w:color="auto"/>
                    <w:bottom w:val="none" w:sz="0" w:space="0" w:color="auto"/>
                    <w:right w:val="none" w:sz="0" w:space="0" w:color="auto"/>
                  </w:divBdr>
                </w:div>
                <w:div w:id="830218057">
                  <w:marLeft w:val="0"/>
                  <w:marRight w:val="0"/>
                  <w:marTop w:val="0"/>
                  <w:marBottom w:val="0"/>
                  <w:divBdr>
                    <w:top w:val="none" w:sz="0" w:space="0" w:color="auto"/>
                    <w:left w:val="none" w:sz="0" w:space="0" w:color="auto"/>
                    <w:bottom w:val="none" w:sz="0" w:space="0" w:color="auto"/>
                    <w:right w:val="none" w:sz="0" w:space="0" w:color="auto"/>
                  </w:divBdr>
                </w:div>
                <w:div w:id="1208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8285">
      <w:bodyDiv w:val="1"/>
      <w:marLeft w:val="0"/>
      <w:marRight w:val="0"/>
      <w:marTop w:val="0"/>
      <w:marBottom w:val="0"/>
      <w:divBdr>
        <w:top w:val="none" w:sz="0" w:space="0" w:color="auto"/>
        <w:left w:val="none" w:sz="0" w:space="0" w:color="auto"/>
        <w:bottom w:val="none" w:sz="0" w:space="0" w:color="auto"/>
        <w:right w:val="none" w:sz="0" w:space="0" w:color="auto"/>
      </w:divBdr>
      <w:divsChild>
        <w:div w:id="732435341">
          <w:marLeft w:val="0"/>
          <w:marRight w:val="0"/>
          <w:marTop w:val="0"/>
          <w:marBottom w:val="0"/>
          <w:divBdr>
            <w:top w:val="none" w:sz="0" w:space="0" w:color="auto"/>
            <w:left w:val="none" w:sz="0" w:space="0" w:color="auto"/>
            <w:bottom w:val="none" w:sz="0" w:space="0" w:color="auto"/>
            <w:right w:val="none" w:sz="0" w:space="0" w:color="auto"/>
          </w:divBdr>
          <w:divsChild>
            <w:div w:id="1412389765">
              <w:marLeft w:val="0"/>
              <w:marRight w:val="0"/>
              <w:marTop w:val="0"/>
              <w:marBottom w:val="0"/>
              <w:divBdr>
                <w:top w:val="none" w:sz="0" w:space="0" w:color="auto"/>
                <w:left w:val="none" w:sz="0" w:space="0" w:color="auto"/>
                <w:bottom w:val="none" w:sz="0" w:space="0" w:color="auto"/>
                <w:right w:val="none" w:sz="0" w:space="0" w:color="auto"/>
              </w:divBdr>
              <w:divsChild>
                <w:div w:id="674384423">
                  <w:marLeft w:val="0"/>
                  <w:marRight w:val="0"/>
                  <w:marTop w:val="0"/>
                  <w:marBottom w:val="0"/>
                  <w:divBdr>
                    <w:top w:val="none" w:sz="0" w:space="0" w:color="auto"/>
                    <w:left w:val="none" w:sz="0" w:space="0" w:color="auto"/>
                    <w:bottom w:val="none" w:sz="0" w:space="0" w:color="auto"/>
                    <w:right w:val="none" w:sz="0" w:space="0" w:color="auto"/>
                  </w:divBdr>
                </w:div>
                <w:div w:id="1180658421">
                  <w:marLeft w:val="0"/>
                  <w:marRight w:val="0"/>
                  <w:marTop w:val="0"/>
                  <w:marBottom w:val="0"/>
                  <w:divBdr>
                    <w:top w:val="none" w:sz="0" w:space="0" w:color="auto"/>
                    <w:left w:val="none" w:sz="0" w:space="0" w:color="auto"/>
                    <w:bottom w:val="none" w:sz="0" w:space="0" w:color="auto"/>
                    <w:right w:val="none" w:sz="0" w:space="0" w:color="auto"/>
                  </w:divBdr>
                </w:div>
                <w:div w:id="18532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5248">
      <w:bodyDiv w:val="1"/>
      <w:marLeft w:val="0"/>
      <w:marRight w:val="0"/>
      <w:marTop w:val="0"/>
      <w:marBottom w:val="0"/>
      <w:divBdr>
        <w:top w:val="none" w:sz="0" w:space="0" w:color="auto"/>
        <w:left w:val="none" w:sz="0" w:space="0" w:color="auto"/>
        <w:bottom w:val="none" w:sz="0" w:space="0" w:color="auto"/>
        <w:right w:val="none" w:sz="0" w:space="0" w:color="auto"/>
      </w:divBdr>
    </w:div>
    <w:div w:id="323053851">
      <w:bodyDiv w:val="1"/>
      <w:marLeft w:val="0"/>
      <w:marRight w:val="0"/>
      <w:marTop w:val="0"/>
      <w:marBottom w:val="0"/>
      <w:divBdr>
        <w:top w:val="none" w:sz="0" w:space="0" w:color="auto"/>
        <w:left w:val="none" w:sz="0" w:space="0" w:color="auto"/>
        <w:bottom w:val="none" w:sz="0" w:space="0" w:color="auto"/>
        <w:right w:val="none" w:sz="0" w:space="0" w:color="auto"/>
      </w:divBdr>
      <w:divsChild>
        <w:div w:id="1702588838">
          <w:marLeft w:val="0"/>
          <w:marRight w:val="0"/>
          <w:marTop w:val="0"/>
          <w:marBottom w:val="0"/>
          <w:divBdr>
            <w:top w:val="none" w:sz="0" w:space="0" w:color="auto"/>
            <w:left w:val="none" w:sz="0" w:space="0" w:color="auto"/>
            <w:bottom w:val="none" w:sz="0" w:space="0" w:color="auto"/>
            <w:right w:val="none" w:sz="0" w:space="0" w:color="auto"/>
          </w:divBdr>
          <w:divsChild>
            <w:div w:id="1507020731">
              <w:marLeft w:val="0"/>
              <w:marRight w:val="0"/>
              <w:marTop w:val="0"/>
              <w:marBottom w:val="0"/>
              <w:divBdr>
                <w:top w:val="none" w:sz="0" w:space="0" w:color="auto"/>
                <w:left w:val="none" w:sz="0" w:space="0" w:color="auto"/>
                <w:bottom w:val="none" w:sz="0" w:space="0" w:color="auto"/>
                <w:right w:val="none" w:sz="0" w:space="0" w:color="auto"/>
              </w:divBdr>
              <w:divsChild>
                <w:div w:id="1361541996">
                  <w:marLeft w:val="0"/>
                  <w:marRight w:val="0"/>
                  <w:marTop w:val="0"/>
                  <w:marBottom w:val="0"/>
                  <w:divBdr>
                    <w:top w:val="none" w:sz="0" w:space="0" w:color="auto"/>
                    <w:left w:val="none" w:sz="0" w:space="0" w:color="auto"/>
                    <w:bottom w:val="none" w:sz="0" w:space="0" w:color="auto"/>
                    <w:right w:val="none" w:sz="0" w:space="0" w:color="auto"/>
                  </w:divBdr>
                </w:div>
                <w:div w:id="219246398">
                  <w:marLeft w:val="0"/>
                  <w:marRight w:val="0"/>
                  <w:marTop w:val="0"/>
                  <w:marBottom w:val="0"/>
                  <w:divBdr>
                    <w:top w:val="none" w:sz="0" w:space="0" w:color="auto"/>
                    <w:left w:val="none" w:sz="0" w:space="0" w:color="auto"/>
                    <w:bottom w:val="none" w:sz="0" w:space="0" w:color="auto"/>
                    <w:right w:val="none" w:sz="0" w:space="0" w:color="auto"/>
                  </w:divBdr>
                </w:div>
                <w:div w:id="13497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95003">
      <w:bodyDiv w:val="1"/>
      <w:marLeft w:val="0"/>
      <w:marRight w:val="0"/>
      <w:marTop w:val="0"/>
      <w:marBottom w:val="0"/>
      <w:divBdr>
        <w:top w:val="none" w:sz="0" w:space="0" w:color="auto"/>
        <w:left w:val="none" w:sz="0" w:space="0" w:color="auto"/>
        <w:bottom w:val="none" w:sz="0" w:space="0" w:color="auto"/>
        <w:right w:val="none" w:sz="0" w:space="0" w:color="auto"/>
      </w:divBdr>
      <w:divsChild>
        <w:div w:id="1139959109">
          <w:marLeft w:val="0"/>
          <w:marRight w:val="0"/>
          <w:marTop w:val="0"/>
          <w:marBottom w:val="0"/>
          <w:divBdr>
            <w:top w:val="none" w:sz="0" w:space="0" w:color="auto"/>
            <w:left w:val="none" w:sz="0" w:space="0" w:color="auto"/>
            <w:bottom w:val="none" w:sz="0" w:space="0" w:color="auto"/>
            <w:right w:val="none" w:sz="0" w:space="0" w:color="auto"/>
          </w:divBdr>
          <w:divsChild>
            <w:div w:id="400296752">
              <w:marLeft w:val="0"/>
              <w:marRight w:val="0"/>
              <w:marTop w:val="0"/>
              <w:marBottom w:val="0"/>
              <w:divBdr>
                <w:top w:val="none" w:sz="0" w:space="0" w:color="auto"/>
                <w:left w:val="none" w:sz="0" w:space="0" w:color="auto"/>
                <w:bottom w:val="none" w:sz="0" w:space="0" w:color="auto"/>
                <w:right w:val="none" w:sz="0" w:space="0" w:color="auto"/>
              </w:divBdr>
              <w:divsChild>
                <w:div w:id="1714621466">
                  <w:marLeft w:val="0"/>
                  <w:marRight w:val="0"/>
                  <w:marTop w:val="0"/>
                  <w:marBottom w:val="0"/>
                  <w:divBdr>
                    <w:top w:val="none" w:sz="0" w:space="0" w:color="auto"/>
                    <w:left w:val="none" w:sz="0" w:space="0" w:color="auto"/>
                    <w:bottom w:val="none" w:sz="0" w:space="0" w:color="auto"/>
                    <w:right w:val="none" w:sz="0" w:space="0" w:color="auto"/>
                  </w:divBdr>
                </w:div>
                <w:div w:id="1005396772">
                  <w:marLeft w:val="0"/>
                  <w:marRight w:val="0"/>
                  <w:marTop w:val="0"/>
                  <w:marBottom w:val="0"/>
                  <w:divBdr>
                    <w:top w:val="none" w:sz="0" w:space="0" w:color="auto"/>
                    <w:left w:val="none" w:sz="0" w:space="0" w:color="auto"/>
                    <w:bottom w:val="none" w:sz="0" w:space="0" w:color="auto"/>
                    <w:right w:val="none" w:sz="0" w:space="0" w:color="auto"/>
                  </w:divBdr>
                </w:div>
                <w:div w:id="53388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2051">
      <w:bodyDiv w:val="1"/>
      <w:marLeft w:val="0"/>
      <w:marRight w:val="0"/>
      <w:marTop w:val="0"/>
      <w:marBottom w:val="0"/>
      <w:divBdr>
        <w:top w:val="none" w:sz="0" w:space="0" w:color="auto"/>
        <w:left w:val="none" w:sz="0" w:space="0" w:color="auto"/>
        <w:bottom w:val="none" w:sz="0" w:space="0" w:color="auto"/>
        <w:right w:val="none" w:sz="0" w:space="0" w:color="auto"/>
      </w:divBdr>
      <w:divsChild>
        <w:div w:id="1818035945">
          <w:marLeft w:val="0"/>
          <w:marRight w:val="0"/>
          <w:marTop w:val="0"/>
          <w:marBottom w:val="0"/>
          <w:divBdr>
            <w:top w:val="none" w:sz="0" w:space="0" w:color="auto"/>
            <w:left w:val="none" w:sz="0" w:space="0" w:color="auto"/>
            <w:bottom w:val="none" w:sz="0" w:space="0" w:color="auto"/>
            <w:right w:val="none" w:sz="0" w:space="0" w:color="auto"/>
          </w:divBdr>
          <w:divsChild>
            <w:div w:id="1026100731">
              <w:marLeft w:val="0"/>
              <w:marRight w:val="0"/>
              <w:marTop w:val="0"/>
              <w:marBottom w:val="0"/>
              <w:divBdr>
                <w:top w:val="none" w:sz="0" w:space="0" w:color="auto"/>
                <w:left w:val="none" w:sz="0" w:space="0" w:color="auto"/>
                <w:bottom w:val="none" w:sz="0" w:space="0" w:color="auto"/>
                <w:right w:val="none" w:sz="0" w:space="0" w:color="auto"/>
              </w:divBdr>
              <w:divsChild>
                <w:div w:id="1543130023">
                  <w:marLeft w:val="0"/>
                  <w:marRight w:val="0"/>
                  <w:marTop w:val="0"/>
                  <w:marBottom w:val="0"/>
                  <w:divBdr>
                    <w:top w:val="none" w:sz="0" w:space="0" w:color="auto"/>
                    <w:left w:val="none" w:sz="0" w:space="0" w:color="auto"/>
                    <w:bottom w:val="none" w:sz="0" w:space="0" w:color="auto"/>
                    <w:right w:val="none" w:sz="0" w:space="0" w:color="auto"/>
                  </w:divBdr>
                </w:div>
                <w:div w:id="1429078919">
                  <w:marLeft w:val="0"/>
                  <w:marRight w:val="0"/>
                  <w:marTop w:val="0"/>
                  <w:marBottom w:val="0"/>
                  <w:divBdr>
                    <w:top w:val="none" w:sz="0" w:space="0" w:color="auto"/>
                    <w:left w:val="none" w:sz="0" w:space="0" w:color="auto"/>
                    <w:bottom w:val="none" w:sz="0" w:space="0" w:color="auto"/>
                    <w:right w:val="none" w:sz="0" w:space="0" w:color="auto"/>
                  </w:divBdr>
                </w:div>
                <w:div w:id="15978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56158">
      <w:bodyDiv w:val="1"/>
      <w:marLeft w:val="0"/>
      <w:marRight w:val="0"/>
      <w:marTop w:val="0"/>
      <w:marBottom w:val="0"/>
      <w:divBdr>
        <w:top w:val="none" w:sz="0" w:space="0" w:color="auto"/>
        <w:left w:val="none" w:sz="0" w:space="0" w:color="auto"/>
        <w:bottom w:val="none" w:sz="0" w:space="0" w:color="auto"/>
        <w:right w:val="none" w:sz="0" w:space="0" w:color="auto"/>
      </w:divBdr>
      <w:divsChild>
        <w:div w:id="1464344853">
          <w:marLeft w:val="0"/>
          <w:marRight w:val="0"/>
          <w:marTop w:val="0"/>
          <w:marBottom w:val="0"/>
          <w:divBdr>
            <w:top w:val="none" w:sz="0" w:space="0" w:color="auto"/>
            <w:left w:val="none" w:sz="0" w:space="0" w:color="auto"/>
            <w:bottom w:val="none" w:sz="0" w:space="0" w:color="auto"/>
            <w:right w:val="none" w:sz="0" w:space="0" w:color="auto"/>
          </w:divBdr>
          <w:divsChild>
            <w:div w:id="1428118310">
              <w:marLeft w:val="0"/>
              <w:marRight w:val="0"/>
              <w:marTop w:val="0"/>
              <w:marBottom w:val="0"/>
              <w:divBdr>
                <w:top w:val="none" w:sz="0" w:space="0" w:color="auto"/>
                <w:left w:val="none" w:sz="0" w:space="0" w:color="auto"/>
                <w:bottom w:val="none" w:sz="0" w:space="0" w:color="auto"/>
                <w:right w:val="none" w:sz="0" w:space="0" w:color="auto"/>
              </w:divBdr>
              <w:divsChild>
                <w:div w:id="2073237817">
                  <w:marLeft w:val="0"/>
                  <w:marRight w:val="0"/>
                  <w:marTop w:val="0"/>
                  <w:marBottom w:val="0"/>
                  <w:divBdr>
                    <w:top w:val="none" w:sz="0" w:space="0" w:color="auto"/>
                    <w:left w:val="none" w:sz="0" w:space="0" w:color="auto"/>
                    <w:bottom w:val="none" w:sz="0" w:space="0" w:color="auto"/>
                    <w:right w:val="none" w:sz="0" w:space="0" w:color="auto"/>
                  </w:divBdr>
                </w:div>
                <w:div w:id="669018786">
                  <w:marLeft w:val="0"/>
                  <w:marRight w:val="0"/>
                  <w:marTop w:val="0"/>
                  <w:marBottom w:val="0"/>
                  <w:divBdr>
                    <w:top w:val="none" w:sz="0" w:space="0" w:color="auto"/>
                    <w:left w:val="none" w:sz="0" w:space="0" w:color="auto"/>
                    <w:bottom w:val="none" w:sz="0" w:space="0" w:color="auto"/>
                    <w:right w:val="none" w:sz="0" w:space="0" w:color="auto"/>
                  </w:divBdr>
                </w:div>
                <w:div w:id="19721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2701">
      <w:bodyDiv w:val="1"/>
      <w:marLeft w:val="0"/>
      <w:marRight w:val="0"/>
      <w:marTop w:val="0"/>
      <w:marBottom w:val="0"/>
      <w:divBdr>
        <w:top w:val="none" w:sz="0" w:space="0" w:color="auto"/>
        <w:left w:val="none" w:sz="0" w:space="0" w:color="auto"/>
        <w:bottom w:val="none" w:sz="0" w:space="0" w:color="auto"/>
        <w:right w:val="none" w:sz="0" w:space="0" w:color="auto"/>
      </w:divBdr>
      <w:divsChild>
        <w:div w:id="137890618">
          <w:marLeft w:val="0"/>
          <w:marRight w:val="0"/>
          <w:marTop w:val="0"/>
          <w:marBottom w:val="0"/>
          <w:divBdr>
            <w:top w:val="none" w:sz="0" w:space="0" w:color="auto"/>
            <w:left w:val="none" w:sz="0" w:space="0" w:color="auto"/>
            <w:bottom w:val="none" w:sz="0" w:space="0" w:color="auto"/>
            <w:right w:val="none" w:sz="0" w:space="0" w:color="auto"/>
          </w:divBdr>
          <w:divsChild>
            <w:div w:id="558512579">
              <w:marLeft w:val="0"/>
              <w:marRight w:val="0"/>
              <w:marTop w:val="0"/>
              <w:marBottom w:val="0"/>
              <w:divBdr>
                <w:top w:val="none" w:sz="0" w:space="0" w:color="auto"/>
                <w:left w:val="none" w:sz="0" w:space="0" w:color="auto"/>
                <w:bottom w:val="none" w:sz="0" w:space="0" w:color="auto"/>
                <w:right w:val="none" w:sz="0" w:space="0" w:color="auto"/>
              </w:divBdr>
              <w:divsChild>
                <w:div w:id="63457440">
                  <w:marLeft w:val="0"/>
                  <w:marRight w:val="0"/>
                  <w:marTop w:val="0"/>
                  <w:marBottom w:val="0"/>
                  <w:divBdr>
                    <w:top w:val="none" w:sz="0" w:space="0" w:color="auto"/>
                    <w:left w:val="none" w:sz="0" w:space="0" w:color="auto"/>
                    <w:bottom w:val="none" w:sz="0" w:space="0" w:color="auto"/>
                    <w:right w:val="none" w:sz="0" w:space="0" w:color="auto"/>
                  </w:divBdr>
                </w:div>
                <w:div w:id="952400403">
                  <w:marLeft w:val="0"/>
                  <w:marRight w:val="0"/>
                  <w:marTop w:val="0"/>
                  <w:marBottom w:val="0"/>
                  <w:divBdr>
                    <w:top w:val="none" w:sz="0" w:space="0" w:color="auto"/>
                    <w:left w:val="none" w:sz="0" w:space="0" w:color="auto"/>
                    <w:bottom w:val="none" w:sz="0" w:space="0" w:color="auto"/>
                    <w:right w:val="none" w:sz="0" w:space="0" w:color="auto"/>
                  </w:divBdr>
                </w:div>
                <w:div w:id="13151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3619">
      <w:bodyDiv w:val="1"/>
      <w:marLeft w:val="0"/>
      <w:marRight w:val="0"/>
      <w:marTop w:val="0"/>
      <w:marBottom w:val="0"/>
      <w:divBdr>
        <w:top w:val="none" w:sz="0" w:space="0" w:color="auto"/>
        <w:left w:val="none" w:sz="0" w:space="0" w:color="auto"/>
        <w:bottom w:val="none" w:sz="0" w:space="0" w:color="auto"/>
        <w:right w:val="none" w:sz="0" w:space="0" w:color="auto"/>
      </w:divBdr>
    </w:div>
    <w:div w:id="924732356">
      <w:bodyDiv w:val="1"/>
      <w:marLeft w:val="0"/>
      <w:marRight w:val="0"/>
      <w:marTop w:val="0"/>
      <w:marBottom w:val="0"/>
      <w:divBdr>
        <w:top w:val="none" w:sz="0" w:space="0" w:color="auto"/>
        <w:left w:val="none" w:sz="0" w:space="0" w:color="auto"/>
        <w:bottom w:val="none" w:sz="0" w:space="0" w:color="auto"/>
        <w:right w:val="none" w:sz="0" w:space="0" w:color="auto"/>
      </w:divBdr>
      <w:divsChild>
        <w:div w:id="658506497">
          <w:marLeft w:val="0"/>
          <w:marRight w:val="0"/>
          <w:marTop w:val="0"/>
          <w:marBottom w:val="0"/>
          <w:divBdr>
            <w:top w:val="none" w:sz="0" w:space="0" w:color="auto"/>
            <w:left w:val="none" w:sz="0" w:space="0" w:color="auto"/>
            <w:bottom w:val="none" w:sz="0" w:space="0" w:color="auto"/>
            <w:right w:val="none" w:sz="0" w:space="0" w:color="auto"/>
          </w:divBdr>
          <w:divsChild>
            <w:div w:id="2099448220">
              <w:marLeft w:val="0"/>
              <w:marRight w:val="0"/>
              <w:marTop w:val="0"/>
              <w:marBottom w:val="0"/>
              <w:divBdr>
                <w:top w:val="none" w:sz="0" w:space="0" w:color="auto"/>
                <w:left w:val="none" w:sz="0" w:space="0" w:color="auto"/>
                <w:bottom w:val="none" w:sz="0" w:space="0" w:color="auto"/>
                <w:right w:val="none" w:sz="0" w:space="0" w:color="auto"/>
              </w:divBdr>
              <w:divsChild>
                <w:div w:id="395396077">
                  <w:marLeft w:val="0"/>
                  <w:marRight w:val="0"/>
                  <w:marTop w:val="0"/>
                  <w:marBottom w:val="0"/>
                  <w:divBdr>
                    <w:top w:val="none" w:sz="0" w:space="0" w:color="auto"/>
                    <w:left w:val="none" w:sz="0" w:space="0" w:color="auto"/>
                    <w:bottom w:val="none" w:sz="0" w:space="0" w:color="auto"/>
                    <w:right w:val="none" w:sz="0" w:space="0" w:color="auto"/>
                  </w:divBdr>
                </w:div>
                <w:div w:id="1809200242">
                  <w:marLeft w:val="0"/>
                  <w:marRight w:val="0"/>
                  <w:marTop w:val="0"/>
                  <w:marBottom w:val="0"/>
                  <w:divBdr>
                    <w:top w:val="none" w:sz="0" w:space="0" w:color="auto"/>
                    <w:left w:val="none" w:sz="0" w:space="0" w:color="auto"/>
                    <w:bottom w:val="none" w:sz="0" w:space="0" w:color="auto"/>
                    <w:right w:val="none" w:sz="0" w:space="0" w:color="auto"/>
                  </w:divBdr>
                </w:div>
                <w:div w:id="5277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3073">
      <w:bodyDiv w:val="1"/>
      <w:marLeft w:val="0"/>
      <w:marRight w:val="0"/>
      <w:marTop w:val="0"/>
      <w:marBottom w:val="0"/>
      <w:divBdr>
        <w:top w:val="none" w:sz="0" w:space="0" w:color="auto"/>
        <w:left w:val="none" w:sz="0" w:space="0" w:color="auto"/>
        <w:bottom w:val="none" w:sz="0" w:space="0" w:color="auto"/>
        <w:right w:val="none" w:sz="0" w:space="0" w:color="auto"/>
      </w:divBdr>
    </w:div>
    <w:div w:id="1069107823">
      <w:bodyDiv w:val="1"/>
      <w:marLeft w:val="0"/>
      <w:marRight w:val="0"/>
      <w:marTop w:val="0"/>
      <w:marBottom w:val="0"/>
      <w:divBdr>
        <w:top w:val="none" w:sz="0" w:space="0" w:color="auto"/>
        <w:left w:val="none" w:sz="0" w:space="0" w:color="auto"/>
        <w:bottom w:val="none" w:sz="0" w:space="0" w:color="auto"/>
        <w:right w:val="none" w:sz="0" w:space="0" w:color="auto"/>
      </w:divBdr>
      <w:divsChild>
        <w:div w:id="21174282">
          <w:marLeft w:val="0"/>
          <w:marRight w:val="0"/>
          <w:marTop w:val="0"/>
          <w:marBottom w:val="0"/>
          <w:divBdr>
            <w:top w:val="none" w:sz="0" w:space="0" w:color="auto"/>
            <w:left w:val="none" w:sz="0" w:space="0" w:color="auto"/>
            <w:bottom w:val="none" w:sz="0" w:space="0" w:color="auto"/>
            <w:right w:val="none" w:sz="0" w:space="0" w:color="auto"/>
          </w:divBdr>
          <w:divsChild>
            <w:div w:id="81489047">
              <w:marLeft w:val="0"/>
              <w:marRight w:val="0"/>
              <w:marTop w:val="0"/>
              <w:marBottom w:val="0"/>
              <w:divBdr>
                <w:top w:val="none" w:sz="0" w:space="0" w:color="auto"/>
                <w:left w:val="none" w:sz="0" w:space="0" w:color="auto"/>
                <w:bottom w:val="none" w:sz="0" w:space="0" w:color="auto"/>
                <w:right w:val="none" w:sz="0" w:space="0" w:color="auto"/>
              </w:divBdr>
              <w:divsChild>
                <w:div w:id="851645903">
                  <w:marLeft w:val="0"/>
                  <w:marRight w:val="0"/>
                  <w:marTop w:val="0"/>
                  <w:marBottom w:val="0"/>
                  <w:divBdr>
                    <w:top w:val="none" w:sz="0" w:space="0" w:color="auto"/>
                    <w:left w:val="none" w:sz="0" w:space="0" w:color="auto"/>
                    <w:bottom w:val="none" w:sz="0" w:space="0" w:color="auto"/>
                    <w:right w:val="none" w:sz="0" w:space="0" w:color="auto"/>
                  </w:divBdr>
                </w:div>
                <w:div w:id="859511312">
                  <w:marLeft w:val="0"/>
                  <w:marRight w:val="0"/>
                  <w:marTop w:val="0"/>
                  <w:marBottom w:val="0"/>
                  <w:divBdr>
                    <w:top w:val="none" w:sz="0" w:space="0" w:color="auto"/>
                    <w:left w:val="none" w:sz="0" w:space="0" w:color="auto"/>
                    <w:bottom w:val="none" w:sz="0" w:space="0" w:color="auto"/>
                    <w:right w:val="none" w:sz="0" w:space="0" w:color="auto"/>
                  </w:divBdr>
                </w:div>
                <w:div w:id="17625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7342">
      <w:bodyDiv w:val="1"/>
      <w:marLeft w:val="0"/>
      <w:marRight w:val="0"/>
      <w:marTop w:val="0"/>
      <w:marBottom w:val="0"/>
      <w:divBdr>
        <w:top w:val="none" w:sz="0" w:space="0" w:color="auto"/>
        <w:left w:val="none" w:sz="0" w:space="0" w:color="auto"/>
        <w:bottom w:val="none" w:sz="0" w:space="0" w:color="auto"/>
        <w:right w:val="none" w:sz="0" w:space="0" w:color="auto"/>
      </w:divBdr>
      <w:divsChild>
        <w:div w:id="580990285">
          <w:marLeft w:val="0"/>
          <w:marRight w:val="0"/>
          <w:marTop w:val="0"/>
          <w:marBottom w:val="0"/>
          <w:divBdr>
            <w:top w:val="none" w:sz="0" w:space="0" w:color="auto"/>
            <w:left w:val="none" w:sz="0" w:space="0" w:color="auto"/>
            <w:bottom w:val="none" w:sz="0" w:space="0" w:color="auto"/>
            <w:right w:val="none" w:sz="0" w:space="0" w:color="auto"/>
          </w:divBdr>
          <w:divsChild>
            <w:div w:id="1292590768">
              <w:marLeft w:val="0"/>
              <w:marRight w:val="0"/>
              <w:marTop w:val="0"/>
              <w:marBottom w:val="0"/>
              <w:divBdr>
                <w:top w:val="none" w:sz="0" w:space="0" w:color="auto"/>
                <w:left w:val="none" w:sz="0" w:space="0" w:color="auto"/>
                <w:bottom w:val="none" w:sz="0" w:space="0" w:color="auto"/>
                <w:right w:val="none" w:sz="0" w:space="0" w:color="auto"/>
              </w:divBdr>
              <w:divsChild>
                <w:div w:id="1733774959">
                  <w:marLeft w:val="0"/>
                  <w:marRight w:val="0"/>
                  <w:marTop w:val="0"/>
                  <w:marBottom w:val="0"/>
                  <w:divBdr>
                    <w:top w:val="none" w:sz="0" w:space="0" w:color="auto"/>
                    <w:left w:val="none" w:sz="0" w:space="0" w:color="auto"/>
                    <w:bottom w:val="none" w:sz="0" w:space="0" w:color="auto"/>
                    <w:right w:val="none" w:sz="0" w:space="0" w:color="auto"/>
                  </w:divBdr>
                </w:div>
                <w:div w:id="673996729">
                  <w:marLeft w:val="0"/>
                  <w:marRight w:val="0"/>
                  <w:marTop w:val="0"/>
                  <w:marBottom w:val="0"/>
                  <w:divBdr>
                    <w:top w:val="none" w:sz="0" w:space="0" w:color="auto"/>
                    <w:left w:val="none" w:sz="0" w:space="0" w:color="auto"/>
                    <w:bottom w:val="none" w:sz="0" w:space="0" w:color="auto"/>
                    <w:right w:val="none" w:sz="0" w:space="0" w:color="auto"/>
                  </w:divBdr>
                </w:div>
                <w:div w:id="1552810373">
                  <w:marLeft w:val="0"/>
                  <w:marRight w:val="0"/>
                  <w:marTop w:val="0"/>
                  <w:marBottom w:val="0"/>
                  <w:divBdr>
                    <w:top w:val="none" w:sz="0" w:space="0" w:color="auto"/>
                    <w:left w:val="none" w:sz="0" w:space="0" w:color="auto"/>
                    <w:bottom w:val="none" w:sz="0" w:space="0" w:color="auto"/>
                    <w:right w:val="none" w:sz="0" w:space="0" w:color="auto"/>
                  </w:divBdr>
                </w:div>
                <w:div w:id="17167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21851">
      <w:bodyDiv w:val="1"/>
      <w:marLeft w:val="0"/>
      <w:marRight w:val="0"/>
      <w:marTop w:val="0"/>
      <w:marBottom w:val="0"/>
      <w:divBdr>
        <w:top w:val="none" w:sz="0" w:space="0" w:color="auto"/>
        <w:left w:val="none" w:sz="0" w:space="0" w:color="auto"/>
        <w:bottom w:val="none" w:sz="0" w:space="0" w:color="auto"/>
        <w:right w:val="none" w:sz="0" w:space="0" w:color="auto"/>
      </w:divBdr>
      <w:divsChild>
        <w:div w:id="1240796463">
          <w:marLeft w:val="0"/>
          <w:marRight w:val="0"/>
          <w:marTop w:val="0"/>
          <w:marBottom w:val="0"/>
          <w:divBdr>
            <w:top w:val="none" w:sz="0" w:space="0" w:color="auto"/>
            <w:left w:val="none" w:sz="0" w:space="0" w:color="auto"/>
            <w:bottom w:val="none" w:sz="0" w:space="0" w:color="auto"/>
            <w:right w:val="none" w:sz="0" w:space="0" w:color="auto"/>
          </w:divBdr>
          <w:divsChild>
            <w:div w:id="2064985283">
              <w:marLeft w:val="0"/>
              <w:marRight w:val="0"/>
              <w:marTop w:val="0"/>
              <w:marBottom w:val="0"/>
              <w:divBdr>
                <w:top w:val="none" w:sz="0" w:space="0" w:color="auto"/>
                <w:left w:val="none" w:sz="0" w:space="0" w:color="auto"/>
                <w:bottom w:val="none" w:sz="0" w:space="0" w:color="auto"/>
                <w:right w:val="none" w:sz="0" w:space="0" w:color="auto"/>
              </w:divBdr>
              <w:divsChild>
                <w:div w:id="1485439393">
                  <w:marLeft w:val="0"/>
                  <w:marRight w:val="0"/>
                  <w:marTop w:val="0"/>
                  <w:marBottom w:val="0"/>
                  <w:divBdr>
                    <w:top w:val="none" w:sz="0" w:space="0" w:color="auto"/>
                    <w:left w:val="none" w:sz="0" w:space="0" w:color="auto"/>
                    <w:bottom w:val="none" w:sz="0" w:space="0" w:color="auto"/>
                    <w:right w:val="none" w:sz="0" w:space="0" w:color="auto"/>
                  </w:divBdr>
                  <w:divsChild>
                    <w:div w:id="398286743">
                      <w:marLeft w:val="0"/>
                      <w:marRight w:val="0"/>
                      <w:marTop w:val="0"/>
                      <w:marBottom w:val="0"/>
                      <w:divBdr>
                        <w:top w:val="none" w:sz="0" w:space="0" w:color="auto"/>
                        <w:left w:val="none" w:sz="0" w:space="0" w:color="auto"/>
                        <w:bottom w:val="none" w:sz="0" w:space="0" w:color="auto"/>
                        <w:right w:val="none" w:sz="0" w:space="0" w:color="auto"/>
                      </w:divBdr>
                      <w:divsChild>
                        <w:div w:id="116264658">
                          <w:marLeft w:val="0"/>
                          <w:marRight w:val="0"/>
                          <w:marTop w:val="0"/>
                          <w:marBottom w:val="0"/>
                          <w:divBdr>
                            <w:top w:val="none" w:sz="0" w:space="0" w:color="auto"/>
                            <w:left w:val="none" w:sz="0" w:space="0" w:color="auto"/>
                            <w:bottom w:val="none" w:sz="0" w:space="0" w:color="auto"/>
                            <w:right w:val="none" w:sz="0" w:space="0" w:color="auto"/>
                          </w:divBdr>
                          <w:divsChild>
                            <w:div w:id="728260078">
                              <w:marLeft w:val="15"/>
                              <w:marRight w:val="195"/>
                              <w:marTop w:val="0"/>
                              <w:marBottom w:val="0"/>
                              <w:divBdr>
                                <w:top w:val="none" w:sz="0" w:space="0" w:color="auto"/>
                                <w:left w:val="none" w:sz="0" w:space="0" w:color="auto"/>
                                <w:bottom w:val="none" w:sz="0" w:space="0" w:color="auto"/>
                                <w:right w:val="none" w:sz="0" w:space="0" w:color="auto"/>
                              </w:divBdr>
                              <w:divsChild>
                                <w:div w:id="883560600">
                                  <w:marLeft w:val="0"/>
                                  <w:marRight w:val="0"/>
                                  <w:marTop w:val="0"/>
                                  <w:marBottom w:val="0"/>
                                  <w:divBdr>
                                    <w:top w:val="none" w:sz="0" w:space="0" w:color="auto"/>
                                    <w:left w:val="none" w:sz="0" w:space="0" w:color="auto"/>
                                    <w:bottom w:val="none" w:sz="0" w:space="0" w:color="auto"/>
                                    <w:right w:val="none" w:sz="0" w:space="0" w:color="auto"/>
                                  </w:divBdr>
                                  <w:divsChild>
                                    <w:div w:id="415174858">
                                      <w:marLeft w:val="0"/>
                                      <w:marRight w:val="0"/>
                                      <w:marTop w:val="0"/>
                                      <w:marBottom w:val="0"/>
                                      <w:divBdr>
                                        <w:top w:val="none" w:sz="0" w:space="0" w:color="auto"/>
                                        <w:left w:val="none" w:sz="0" w:space="0" w:color="auto"/>
                                        <w:bottom w:val="none" w:sz="0" w:space="0" w:color="auto"/>
                                        <w:right w:val="none" w:sz="0" w:space="0" w:color="auto"/>
                                      </w:divBdr>
                                      <w:divsChild>
                                        <w:div w:id="1968701480">
                                          <w:marLeft w:val="0"/>
                                          <w:marRight w:val="0"/>
                                          <w:marTop w:val="0"/>
                                          <w:marBottom w:val="0"/>
                                          <w:divBdr>
                                            <w:top w:val="none" w:sz="0" w:space="0" w:color="auto"/>
                                            <w:left w:val="none" w:sz="0" w:space="0" w:color="auto"/>
                                            <w:bottom w:val="none" w:sz="0" w:space="0" w:color="auto"/>
                                            <w:right w:val="none" w:sz="0" w:space="0" w:color="auto"/>
                                          </w:divBdr>
                                          <w:divsChild>
                                            <w:div w:id="688457057">
                                              <w:marLeft w:val="0"/>
                                              <w:marRight w:val="0"/>
                                              <w:marTop w:val="0"/>
                                              <w:marBottom w:val="0"/>
                                              <w:divBdr>
                                                <w:top w:val="none" w:sz="0" w:space="0" w:color="auto"/>
                                                <w:left w:val="none" w:sz="0" w:space="0" w:color="auto"/>
                                                <w:bottom w:val="none" w:sz="0" w:space="0" w:color="auto"/>
                                                <w:right w:val="none" w:sz="0" w:space="0" w:color="auto"/>
                                              </w:divBdr>
                                              <w:divsChild>
                                                <w:div w:id="179051957">
                                                  <w:marLeft w:val="0"/>
                                                  <w:marRight w:val="0"/>
                                                  <w:marTop w:val="0"/>
                                                  <w:marBottom w:val="0"/>
                                                  <w:divBdr>
                                                    <w:top w:val="none" w:sz="0" w:space="0" w:color="auto"/>
                                                    <w:left w:val="none" w:sz="0" w:space="0" w:color="auto"/>
                                                    <w:bottom w:val="none" w:sz="0" w:space="0" w:color="auto"/>
                                                    <w:right w:val="none" w:sz="0" w:space="0" w:color="auto"/>
                                                  </w:divBdr>
                                                  <w:divsChild>
                                                    <w:div w:id="1352954741">
                                                      <w:marLeft w:val="0"/>
                                                      <w:marRight w:val="0"/>
                                                      <w:marTop w:val="0"/>
                                                      <w:marBottom w:val="0"/>
                                                      <w:divBdr>
                                                        <w:top w:val="none" w:sz="0" w:space="0" w:color="auto"/>
                                                        <w:left w:val="none" w:sz="0" w:space="0" w:color="auto"/>
                                                        <w:bottom w:val="none" w:sz="0" w:space="0" w:color="auto"/>
                                                        <w:right w:val="none" w:sz="0" w:space="0" w:color="auto"/>
                                                      </w:divBdr>
                                                      <w:divsChild>
                                                        <w:div w:id="1311715523">
                                                          <w:marLeft w:val="0"/>
                                                          <w:marRight w:val="0"/>
                                                          <w:marTop w:val="0"/>
                                                          <w:marBottom w:val="0"/>
                                                          <w:divBdr>
                                                            <w:top w:val="none" w:sz="0" w:space="0" w:color="auto"/>
                                                            <w:left w:val="none" w:sz="0" w:space="0" w:color="auto"/>
                                                            <w:bottom w:val="none" w:sz="0" w:space="0" w:color="auto"/>
                                                            <w:right w:val="none" w:sz="0" w:space="0" w:color="auto"/>
                                                          </w:divBdr>
                                                          <w:divsChild>
                                                            <w:div w:id="720716153">
                                                              <w:marLeft w:val="0"/>
                                                              <w:marRight w:val="0"/>
                                                              <w:marTop w:val="0"/>
                                                              <w:marBottom w:val="0"/>
                                                              <w:divBdr>
                                                                <w:top w:val="none" w:sz="0" w:space="0" w:color="auto"/>
                                                                <w:left w:val="none" w:sz="0" w:space="0" w:color="auto"/>
                                                                <w:bottom w:val="none" w:sz="0" w:space="0" w:color="auto"/>
                                                                <w:right w:val="none" w:sz="0" w:space="0" w:color="auto"/>
                                                              </w:divBdr>
                                                              <w:divsChild>
                                                                <w:div w:id="1117993325">
                                                                  <w:marLeft w:val="0"/>
                                                                  <w:marRight w:val="0"/>
                                                                  <w:marTop w:val="0"/>
                                                                  <w:marBottom w:val="0"/>
                                                                  <w:divBdr>
                                                                    <w:top w:val="none" w:sz="0" w:space="0" w:color="auto"/>
                                                                    <w:left w:val="none" w:sz="0" w:space="0" w:color="auto"/>
                                                                    <w:bottom w:val="none" w:sz="0" w:space="0" w:color="auto"/>
                                                                    <w:right w:val="none" w:sz="0" w:space="0" w:color="auto"/>
                                                                  </w:divBdr>
                                                                  <w:divsChild>
                                                                    <w:div w:id="408617405">
                                                                      <w:marLeft w:val="405"/>
                                                                      <w:marRight w:val="0"/>
                                                                      <w:marTop w:val="0"/>
                                                                      <w:marBottom w:val="0"/>
                                                                      <w:divBdr>
                                                                        <w:top w:val="none" w:sz="0" w:space="0" w:color="auto"/>
                                                                        <w:left w:val="none" w:sz="0" w:space="0" w:color="auto"/>
                                                                        <w:bottom w:val="none" w:sz="0" w:space="0" w:color="auto"/>
                                                                        <w:right w:val="none" w:sz="0" w:space="0" w:color="auto"/>
                                                                      </w:divBdr>
                                                                      <w:divsChild>
                                                                        <w:div w:id="871964077">
                                                                          <w:marLeft w:val="0"/>
                                                                          <w:marRight w:val="0"/>
                                                                          <w:marTop w:val="0"/>
                                                                          <w:marBottom w:val="0"/>
                                                                          <w:divBdr>
                                                                            <w:top w:val="none" w:sz="0" w:space="0" w:color="auto"/>
                                                                            <w:left w:val="none" w:sz="0" w:space="0" w:color="auto"/>
                                                                            <w:bottom w:val="none" w:sz="0" w:space="0" w:color="auto"/>
                                                                            <w:right w:val="none" w:sz="0" w:space="0" w:color="auto"/>
                                                                          </w:divBdr>
                                                                          <w:divsChild>
                                                                            <w:div w:id="21980198">
                                                                              <w:marLeft w:val="0"/>
                                                                              <w:marRight w:val="0"/>
                                                                              <w:marTop w:val="0"/>
                                                                              <w:marBottom w:val="0"/>
                                                                              <w:divBdr>
                                                                                <w:top w:val="none" w:sz="0" w:space="0" w:color="auto"/>
                                                                                <w:left w:val="none" w:sz="0" w:space="0" w:color="auto"/>
                                                                                <w:bottom w:val="none" w:sz="0" w:space="0" w:color="auto"/>
                                                                                <w:right w:val="none" w:sz="0" w:space="0" w:color="auto"/>
                                                                              </w:divBdr>
                                                                              <w:divsChild>
                                                                                <w:div w:id="2116174079">
                                                                                  <w:marLeft w:val="0"/>
                                                                                  <w:marRight w:val="0"/>
                                                                                  <w:marTop w:val="60"/>
                                                                                  <w:marBottom w:val="0"/>
                                                                                  <w:divBdr>
                                                                                    <w:top w:val="none" w:sz="0" w:space="0" w:color="auto"/>
                                                                                    <w:left w:val="none" w:sz="0" w:space="0" w:color="auto"/>
                                                                                    <w:bottom w:val="none" w:sz="0" w:space="0" w:color="auto"/>
                                                                                    <w:right w:val="none" w:sz="0" w:space="0" w:color="auto"/>
                                                                                  </w:divBdr>
                                                                                  <w:divsChild>
                                                                                    <w:div w:id="426392907">
                                                                                      <w:marLeft w:val="0"/>
                                                                                      <w:marRight w:val="0"/>
                                                                                      <w:marTop w:val="0"/>
                                                                                      <w:marBottom w:val="0"/>
                                                                                      <w:divBdr>
                                                                                        <w:top w:val="none" w:sz="0" w:space="0" w:color="auto"/>
                                                                                        <w:left w:val="none" w:sz="0" w:space="0" w:color="auto"/>
                                                                                        <w:bottom w:val="none" w:sz="0" w:space="0" w:color="auto"/>
                                                                                        <w:right w:val="none" w:sz="0" w:space="0" w:color="auto"/>
                                                                                      </w:divBdr>
                                                                                      <w:divsChild>
                                                                                        <w:div w:id="213739308">
                                                                                          <w:marLeft w:val="0"/>
                                                                                          <w:marRight w:val="0"/>
                                                                                          <w:marTop w:val="0"/>
                                                                                          <w:marBottom w:val="0"/>
                                                                                          <w:divBdr>
                                                                                            <w:top w:val="none" w:sz="0" w:space="0" w:color="auto"/>
                                                                                            <w:left w:val="none" w:sz="0" w:space="0" w:color="auto"/>
                                                                                            <w:bottom w:val="none" w:sz="0" w:space="0" w:color="auto"/>
                                                                                            <w:right w:val="none" w:sz="0" w:space="0" w:color="auto"/>
                                                                                          </w:divBdr>
                                                                                          <w:divsChild>
                                                                                            <w:div w:id="1468934401">
                                                                                              <w:marLeft w:val="0"/>
                                                                                              <w:marRight w:val="0"/>
                                                                                              <w:marTop w:val="0"/>
                                                                                              <w:marBottom w:val="0"/>
                                                                                              <w:divBdr>
                                                                                                <w:top w:val="none" w:sz="0" w:space="0" w:color="auto"/>
                                                                                                <w:left w:val="none" w:sz="0" w:space="0" w:color="auto"/>
                                                                                                <w:bottom w:val="none" w:sz="0" w:space="0" w:color="auto"/>
                                                                                                <w:right w:val="none" w:sz="0" w:space="0" w:color="auto"/>
                                                                                              </w:divBdr>
                                                                                              <w:divsChild>
                                                                                                <w:div w:id="1593275269">
                                                                                                  <w:marLeft w:val="0"/>
                                                                                                  <w:marRight w:val="0"/>
                                                                                                  <w:marTop w:val="0"/>
                                                                                                  <w:marBottom w:val="0"/>
                                                                                                  <w:divBdr>
                                                                                                    <w:top w:val="none" w:sz="0" w:space="0" w:color="auto"/>
                                                                                                    <w:left w:val="none" w:sz="0" w:space="0" w:color="auto"/>
                                                                                                    <w:bottom w:val="none" w:sz="0" w:space="0" w:color="auto"/>
                                                                                                    <w:right w:val="none" w:sz="0" w:space="0" w:color="auto"/>
                                                                                                  </w:divBdr>
                                                                                                  <w:divsChild>
                                                                                                    <w:div w:id="1694769767">
                                                                                                      <w:marLeft w:val="0"/>
                                                                                                      <w:marRight w:val="0"/>
                                                                                                      <w:marTop w:val="0"/>
                                                                                                      <w:marBottom w:val="0"/>
                                                                                                      <w:divBdr>
                                                                                                        <w:top w:val="none" w:sz="0" w:space="0" w:color="auto"/>
                                                                                                        <w:left w:val="none" w:sz="0" w:space="0" w:color="auto"/>
                                                                                                        <w:bottom w:val="none" w:sz="0" w:space="0" w:color="auto"/>
                                                                                                        <w:right w:val="none" w:sz="0" w:space="0" w:color="auto"/>
                                                                                                      </w:divBdr>
                                                                                                      <w:divsChild>
                                                                                                        <w:div w:id="1815371351">
                                                                                                          <w:marLeft w:val="0"/>
                                                                                                          <w:marRight w:val="0"/>
                                                                                                          <w:marTop w:val="0"/>
                                                                                                          <w:marBottom w:val="0"/>
                                                                                                          <w:divBdr>
                                                                                                            <w:top w:val="none" w:sz="0" w:space="0" w:color="auto"/>
                                                                                                            <w:left w:val="none" w:sz="0" w:space="0" w:color="auto"/>
                                                                                                            <w:bottom w:val="none" w:sz="0" w:space="0" w:color="auto"/>
                                                                                                            <w:right w:val="none" w:sz="0" w:space="0" w:color="auto"/>
                                                                                                          </w:divBdr>
                                                                                                          <w:divsChild>
                                                                                                            <w:div w:id="183442213">
                                                                                                              <w:marLeft w:val="0"/>
                                                                                                              <w:marRight w:val="0"/>
                                                                                                              <w:marTop w:val="0"/>
                                                                                                              <w:marBottom w:val="0"/>
                                                                                                              <w:divBdr>
                                                                                                                <w:top w:val="none" w:sz="0" w:space="0" w:color="auto"/>
                                                                                                                <w:left w:val="none" w:sz="0" w:space="0" w:color="auto"/>
                                                                                                                <w:bottom w:val="none" w:sz="0" w:space="0" w:color="auto"/>
                                                                                                                <w:right w:val="none" w:sz="0" w:space="0" w:color="auto"/>
                                                                                                              </w:divBdr>
                                                                                                              <w:divsChild>
                                                                                                                <w:div w:id="14354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110506">
      <w:bodyDiv w:val="1"/>
      <w:marLeft w:val="0"/>
      <w:marRight w:val="0"/>
      <w:marTop w:val="0"/>
      <w:marBottom w:val="0"/>
      <w:divBdr>
        <w:top w:val="none" w:sz="0" w:space="0" w:color="auto"/>
        <w:left w:val="none" w:sz="0" w:space="0" w:color="auto"/>
        <w:bottom w:val="none" w:sz="0" w:space="0" w:color="auto"/>
        <w:right w:val="none" w:sz="0" w:space="0" w:color="auto"/>
      </w:divBdr>
    </w:div>
    <w:div w:id="1464611803">
      <w:bodyDiv w:val="1"/>
      <w:marLeft w:val="0"/>
      <w:marRight w:val="0"/>
      <w:marTop w:val="0"/>
      <w:marBottom w:val="0"/>
      <w:divBdr>
        <w:top w:val="none" w:sz="0" w:space="0" w:color="auto"/>
        <w:left w:val="none" w:sz="0" w:space="0" w:color="auto"/>
        <w:bottom w:val="none" w:sz="0" w:space="0" w:color="auto"/>
        <w:right w:val="none" w:sz="0" w:space="0" w:color="auto"/>
      </w:divBdr>
      <w:divsChild>
        <w:div w:id="913509235">
          <w:marLeft w:val="0"/>
          <w:marRight w:val="0"/>
          <w:marTop w:val="0"/>
          <w:marBottom w:val="0"/>
          <w:divBdr>
            <w:top w:val="none" w:sz="0" w:space="0" w:color="auto"/>
            <w:left w:val="none" w:sz="0" w:space="0" w:color="auto"/>
            <w:bottom w:val="none" w:sz="0" w:space="0" w:color="auto"/>
            <w:right w:val="none" w:sz="0" w:space="0" w:color="auto"/>
          </w:divBdr>
          <w:divsChild>
            <w:div w:id="64037078">
              <w:marLeft w:val="0"/>
              <w:marRight w:val="0"/>
              <w:marTop w:val="0"/>
              <w:marBottom w:val="0"/>
              <w:divBdr>
                <w:top w:val="none" w:sz="0" w:space="0" w:color="auto"/>
                <w:left w:val="none" w:sz="0" w:space="0" w:color="auto"/>
                <w:bottom w:val="none" w:sz="0" w:space="0" w:color="auto"/>
                <w:right w:val="none" w:sz="0" w:space="0" w:color="auto"/>
              </w:divBdr>
              <w:divsChild>
                <w:div w:id="269316974">
                  <w:marLeft w:val="0"/>
                  <w:marRight w:val="0"/>
                  <w:marTop w:val="0"/>
                  <w:marBottom w:val="0"/>
                  <w:divBdr>
                    <w:top w:val="none" w:sz="0" w:space="0" w:color="auto"/>
                    <w:left w:val="none" w:sz="0" w:space="0" w:color="auto"/>
                    <w:bottom w:val="none" w:sz="0" w:space="0" w:color="auto"/>
                    <w:right w:val="none" w:sz="0" w:space="0" w:color="auto"/>
                  </w:divBdr>
                </w:div>
                <w:div w:id="1938974844">
                  <w:marLeft w:val="0"/>
                  <w:marRight w:val="0"/>
                  <w:marTop w:val="0"/>
                  <w:marBottom w:val="0"/>
                  <w:divBdr>
                    <w:top w:val="none" w:sz="0" w:space="0" w:color="auto"/>
                    <w:left w:val="none" w:sz="0" w:space="0" w:color="auto"/>
                    <w:bottom w:val="none" w:sz="0" w:space="0" w:color="auto"/>
                    <w:right w:val="none" w:sz="0" w:space="0" w:color="auto"/>
                  </w:divBdr>
                </w:div>
                <w:div w:id="20388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6501">
      <w:bodyDiv w:val="1"/>
      <w:marLeft w:val="0"/>
      <w:marRight w:val="0"/>
      <w:marTop w:val="0"/>
      <w:marBottom w:val="0"/>
      <w:divBdr>
        <w:top w:val="none" w:sz="0" w:space="0" w:color="auto"/>
        <w:left w:val="none" w:sz="0" w:space="0" w:color="auto"/>
        <w:bottom w:val="none" w:sz="0" w:space="0" w:color="auto"/>
        <w:right w:val="none" w:sz="0" w:space="0" w:color="auto"/>
      </w:divBdr>
      <w:divsChild>
        <w:div w:id="497774729">
          <w:marLeft w:val="0"/>
          <w:marRight w:val="0"/>
          <w:marTop w:val="0"/>
          <w:marBottom w:val="0"/>
          <w:divBdr>
            <w:top w:val="none" w:sz="0" w:space="0" w:color="auto"/>
            <w:left w:val="none" w:sz="0" w:space="0" w:color="auto"/>
            <w:bottom w:val="none" w:sz="0" w:space="0" w:color="auto"/>
            <w:right w:val="none" w:sz="0" w:space="0" w:color="auto"/>
          </w:divBdr>
          <w:divsChild>
            <w:div w:id="617563972">
              <w:marLeft w:val="0"/>
              <w:marRight w:val="0"/>
              <w:marTop w:val="0"/>
              <w:marBottom w:val="0"/>
              <w:divBdr>
                <w:top w:val="none" w:sz="0" w:space="0" w:color="auto"/>
                <w:left w:val="none" w:sz="0" w:space="0" w:color="auto"/>
                <w:bottom w:val="none" w:sz="0" w:space="0" w:color="auto"/>
                <w:right w:val="none" w:sz="0" w:space="0" w:color="auto"/>
              </w:divBdr>
              <w:divsChild>
                <w:div w:id="162281658">
                  <w:marLeft w:val="0"/>
                  <w:marRight w:val="0"/>
                  <w:marTop w:val="0"/>
                  <w:marBottom w:val="0"/>
                  <w:divBdr>
                    <w:top w:val="none" w:sz="0" w:space="0" w:color="auto"/>
                    <w:left w:val="none" w:sz="0" w:space="0" w:color="auto"/>
                    <w:bottom w:val="none" w:sz="0" w:space="0" w:color="auto"/>
                    <w:right w:val="none" w:sz="0" w:space="0" w:color="auto"/>
                  </w:divBdr>
                </w:div>
                <w:div w:id="1524899690">
                  <w:marLeft w:val="0"/>
                  <w:marRight w:val="0"/>
                  <w:marTop w:val="0"/>
                  <w:marBottom w:val="0"/>
                  <w:divBdr>
                    <w:top w:val="none" w:sz="0" w:space="0" w:color="auto"/>
                    <w:left w:val="none" w:sz="0" w:space="0" w:color="auto"/>
                    <w:bottom w:val="none" w:sz="0" w:space="0" w:color="auto"/>
                    <w:right w:val="none" w:sz="0" w:space="0" w:color="auto"/>
                  </w:divBdr>
                </w:div>
                <w:div w:id="6178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744760">
      <w:bodyDiv w:val="1"/>
      <w:marLeft w:val="0"/>
      <w:marRight w:val="0"/>
      <w:marTop w:val="0"/>
      <w:marBottom w:val="0"/>
      <w:divBdr>
        <w:top w:val="none" w:sz="0" w:space="0" w:color="auto"/>
        <w:left w:val="none" w:sz="0" w:space="0" w:color="auto"/>
        <w:bottom w:val="none" w:sz="0" w:space="0" w:color="auto"/>
        <w:right w:val="none" w:sz="0" w:space="0" w:color="auto"/>
      </w:divBdr>
      <w:divsChild>
        <w:div w:id="520120253">
          <w:marLeft w:val="0"/>
          <w:marRight w:val="0"/>
          <w:marTop w:val="0"/>
          <w:marBottom w:val="0"/>
          <w:divBdr>
            <w:top w:val="none" w:sz="0" w:space="0" w:color="auto"/>
            <w:left w:val="none" w:sz="0" w:space="0" w:color="auto"/>
            <w:bottom w:val="none" w:sz="0" w:space="0" w:color="auto"/>
            <w:right w:val="none" w:sz="0" w:space="0" w:color="auto"/>
          </w:divBdr>
          <w:divsChild>
            <w:div w:id="81731397">
              <w:marLeft w:val="0"/>
              <w:marRight w:val="0"/>
              <w:marTop w:val="0"/>
              <w:marBottom w:val="0"/>
              <w:divBdr>
                <w:top w:val="none" w:sz="0" w:space="0" w:color="auto"/>
                <w:left w:val="none" w:sz="0" w:space="0" w:color="auto"/>
                <w:bottom w:val="none" w:sz="0" w:space="0" w:color="auto"/>
                <w:right w:val="none" w:sz="0" w:space="0" w:color="auto"/>
              </w:divBdr>
              <w:divsChild>
                <w:div w:id="687222758">
                  <w:marLeft w:val="0"/>
                  <w:marRight w:val="0"/>
                  <w:marTop w:val="0"/>
                  <w:marBottom w:val="0"/>
                  <w:divBdr>
                    <w:top w:val="none" w:sz="0" w:space="0" w:color="auto"/>
                    <w:left w:val="none" w:sz="0" w:space="0" w:color="auto"/>
                    <w:bottom w:val="none" w:sz="0" w:space="0" w:color="auto"/>
                    <w:right w:val="none" w:sz="0" w:space="0" w:color="auto"/>
                  </w:divBdr>
                </w:div>
                <w:div w:id="471824500">
                  <w:marLeft w:val="0"/>
                  <w:marRight w:val="0"/>
                  <w:marTop w:val="0"/>
                  <w:marBottom w:val="0"/>
                  <w:divBdr>
                    <w:top w:val="none" w:sz="0" w:space="0" w:color="auto"/>
                    <w:left w:val="none" w:sz="0" w:space="0" w:color="auto"/>
                    <w:bottom w:val="none" w:sz="0" w:space="0" w:color="auto"/>
                    <w:right w:val="none" w:sz="0" w:space="0" w:color="auto"/>
                  </w:divBdr>
                </w:div>
                <w:div w:id="4573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9061">
      <w:bodyDiv w:val="1"/>
      <w:marLeft w:val="0"/>
      <w:marRight w:val="0"/>
      <w:marTop w:val="0"/>
      <w:marBottom w:val="0"/>
      <w:divBdr>
        <w:top w:val="none" w:sz="0" w:space="0" w:color="auto"/>
        <w:left w:val="none" w:sz="0" w:space="0" w:color="auto"/>
        <w:bottom w:val="none" w:sz="0" w:space="0" w:color="auto"/>
        <w:right w:val="none" w:sz="0" w:space="0" w:color="auto"/>
      </w:divBdr>
      <w:divsChild>
        <w:div w:id="554657178">
          <w:marLeft w:val="0"/>
          <w:marRight w:val="0"/>
          <w:marTop w:val="0"/>
          <w:marBottom w:val="0"/>
          <w:divBdr>
            <w:top w:val="none" w:sz="0" w:space="0" w:color="auto"/>
            <w:left w:val="none" w:sz="0" w:space="0" w:color="auto"/>
            <w:bottom w:val="none" w:sz="0" w:space="0" w:color="auto"/>
            <w:right w:val="none" w:sz="0" w:space="0" w:color="auto"/>
          </w:divBdr>
          <w:divsChild>
            <w:div w:id="1680621440">
              <w:marLeft w:val="0"/>
              <w:marRight w:val="0"/>
              <w:marTop w:val="0"/>
              <w:marBottom w:val="0"/>
              <w:divBdr>
                <w:top w:val="none" w:sz="0" w:space="0" w:color="auto"/>
                <w:left w:val="none" w:sz="0" w:space="0" w:color="auto"/>
                <w:bottom w:val="none" w:sz="0" w:space="0" w:color="auto"/>
                <w:right w:val="none" w:sz="0" w:space="0" w:color="auto"/>
              </w:divBdr>
              <w:divsChild>
                <w:div w:id="1798715278">
                  <w:marLeft w:val="0"/>
                  <w:marRight w:val="0"/>
                  <w:marTop w:val="0"/>
                  <w:marBottom w:val="0"/>
                  <w:divBdr>
                    <w:top w:val="none" w:sz="0" w:space="0" w:color="auto"/>
                    <w:left w:val="none" w:sz="0" w:space="0" w:color="auto"/>
                    <w:bottom w:val="none" w:sz="0" w:space="0" w:color="auto"/>
                    <w:right w:val="none" w:sz="0" w:space="0" w:color="auto"/>
                  </w:divBdr>
                </w:div>
                <w:div w:id="1670906172">
                  <w:marLeft w:val="0"/>
                  <w:marRight w:val="0"/>
                  <w:marTop w:val="0"/>
                  <w:marBottom w:val="0"/>
                  <w:divBdr>
                    <w:top w:val="none" w:sz="0" w:space="0" w:color="auto"/>
                    <w:left w:val="none" w:sz="0" w:space="0" w:color="auto"/>
                    <w:bottom w:val="none" w:sz="0" w:space="0" w:color="auto"/>
                    <w:right w:val="none" w:sz="0" w:space="0" w:color="auto"/>
                  </w:divBdr>
                </w:div>
                <w:div w:id="17660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00222">
      <w:bodyDiv w:val="1"/>
      <w:marLeft w:val="0"/>
      <w:marRight w:val="0"/>
      <w:marTop w:val="0"/>
      <w:marBottom w:val="0"/>
      <w:divBdr>
        <w:top w:val="none" w:sz="0" w:space="0" w:color="auto"/>
        <w:left w:val="none" w:sz="0" w:space="0" w:color="auto"/>
        <w:bottom w:val="none" w:sz="0" w:space="0" w:color="auto"/>
        <w:right w:val="none" w:sz="0" w:space="0" w:color="auto"/>
      </w:divBdr>
    </w:div>
    <w:div w:id="1694112469">
      <w:bodyDiv w:val="1"/>
      <w:marLeft w:val="0"/>
      <w:marRight w:val="0"/>
      <w:marTop w:val="0"/>
      <w:marBottom w:val="0"/>
      <w:divBdr>
        <w:top w:val="none" w:sz="0" w:space="0" w:color="auto"/>
        <w:left w:val="none" w:sz="0" w:space="0" w:color="auto"/>
        <w:bottom w:val="none" w:sz="0" w:space="0" w:color="auto"/>
        <w:right w:val="none" w:sz="0" w:space="0" w:color="auto"/>
      </w:divBdr>
    </w:div>
    <w:div w:id="1720276209">
      <w:bodyDiv w:val="1"/>
      <w:marLeft w:val="0"/>
      <w:marRight w:val="0"/>
      <w:marTop w:val="0"/>
      <w:marBottom w:val="0"/>
      <w:divBdr>
        <w:top w:val="none" w:sz="0" w:space="0" w:color="auto"/>
        <w:left w:val="none" w:sz="0" w:space="0" w:color="auto"/>
        <w:bottom w:val="none" w:sz="0" w:space="0" w:color="auto"/>
        <w:right w:val="none" w:sz="0" w:space="0" w:color="auto"/>
      </w:divBdr>
      <w:divsChild>
        <w:div w:id="1265653325">
          <w:marLeft w:val="0"/>
          <w:marRight w:val="0"/>
          <w:marTop w:val="0"/>
          <w:marBottom w:val="0"/>
          <w:divBdr>
            <w:top w:val="none" w:sz="0" w:space="0" w:color="auto"/>
            <w:left w:val="none" w:sz="0" w:space="0" w:color="auto"/>
            <w:bottom w:val="none" w:sz="0" w:space="0" w:color="auto"/>
            <w:right w:val="none" w:sz="0" w:space="0" w:color="auto"/>
          </w:divBdr>
          <w:divsChild>
            <w:div w:id="1797603191">
              <w:marLeft w:val="0"/>
              <w:marRight w:val="0"/>
              <w:marTop w:val="0"/>
              <w:marBottom w:val="0"/>
              <w:divBdr>
                <w:top w:val="none" w:sz="0" w:space="0" w:color="auto"/>
                <w:left w:val="none" w:sz="0" w:space="0" w:color="auto"/>
                <w:bottom w:val="none" w:sz="0" w:space="0" w:color="auto"/>
                <w:right w:val="none" w:sz="0" w:space="0" w:color="auto"/>
              </w:divBdr>
              <w:divsChild>
                <w:div w:id="95294393">
                  <w:marLeft w:val="0"/>
                  <w:marRight w:val="0"/>
                  <w:marTop w:val="0"/>
                  <w:marBottom w:val="0"/>
                  <w:divBdr>
                    <w:top w:val="none" w:sz="0" w:space="0" w:color="auto"/>
                    <w:left w:val="none" w:sz="0" w:space="0" w:color="auto"/>
                    <w:bottom w:val="none" w:sz="0" w:space="0" w:color="auto"/>
                    <w:right w:val="none" w:sz="0" w:space="0" w:color="auto"/>
                  </w:divBdr>
                </w:div>
                <w:div w:id="568613503">
                  <w:marLeft w:val="0"/>
                  <w:marRight w:val="0"/>
                  <w:marTop w:val="0"/>
                  <w:marBottom w:val="0"/>
                  <w:divBdr>
                    <w:top w:val="none" w:sz="0" w:space="0" w:color="auto"/>
                    <w:left w:val="none" w:sz="0" w:space="0" w:color="auto"/>
                    <w:bottom w:val="none" w:sz="0" w:space="0" w:color="auto"/>
                    <w:right w:val="none" w:sz="0" w:space="0" w:color="auto"/>
                  </w:divBdr>
                </w:div>
                <w:div w:id="13737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067710">
      <w:bodyDiv w:val="1"/>
      <w:marLeft w:val="0"/>
      <w:marRight w:val="0"/>
      <w:marTop w:val="0"/>
      <w:marBottom w:val="0"/>
      <w:divBdr>
        <w:top w:val="none" w:sz="0" w:space="0" w:color="auto"/>
        <w:left w:val="none" w:sz="0" w:space="0" w:color="auto"/>
        <w:bottom w:val="none" w:sz="0" w:space="0" w:color="auto"/>
        <w:right w:val="none" w:sz="0" w:space="0" w:color="auto"/>
      </w:divBdr>
      <w:divsChild>
        <w:div w:id="574122885">
          <w:marLeft w:val="0"/>
          <w:marRight w:val="0"/>
          <w:marTop w:val="0"/>
          <w:marBottom w:val="0"/>
          <w:divBdr>
            <w:top w:val="none" w:sz="0" w:space="0" w:color="auto"/>
            <w:left w:val="none" w:sz="0" w:space="0" w:color="auto"/>
            <w:bottom w:val="none" w:sz="0" w:space="0" w:color="auto"/>
            <w:right w:val="none" w:sz="0" w:space="0" w:color="auto"/>
          </w:divBdr>
          <w:divsChild>
            <w:div w:id="120223750">
              <w:marLeft w:val="0"/>
              <w:marRight w:val="0"/>
              <w:marTop w:val="0"/>
              <w:marBottom w:val="0"/>
              <w:divBdr>
                <w:top w:val="none" w:sz="0" w:space="0" w:color="auto"/>
                <w:left w:val="none" w:sz="0" w:space="0" w:color="auto"/>
                <w:bottom w:val="none" w:sz="0" w:space="0" w:color="auto"/>
                <w:right w:val="none" w:sz="0" w:space="0" w:color="auto"/>
              </w:divBdr>
              <w:divsChild>
                <w:div w:id="1821076863">
                  <w:marLeft w:val="0"/>
                  <w:marRight w:val="0"/>
                  <w:marTop w:val="0"/>
                  <w:marBottom w:val="0"/>
                  <w:divBdr>
                    <w:top w:val="none" w:sz="0" w:space="0" w:color="auto"/>
                    <w:left w:val="none" w:sz="0" w:space="0" w:color="auto"/>
                    <w:bottom w:val="none" w:sz="0" w:space="0" w:color="auto"/>
                    <w:right w:val="none" w:sz="0" w:space="0" w:color="auto"/>
                  </w:divBdr>
                </w:div>
                <w:div w:id="976186341">
                  <w:marLeft w:val="0"/>
                  <w:marRight w:val="0"/>
                  <w:marTop w:val="0"/>
                  <w:marBottom w:val="0"/>
                  <w:divBdr>
                    <w:top w:val="none" w:sz="0" w:space="0" w:color="auto"/>
                    <w:left w:val="none" w:sz="0" w:space="0" w:color="auto"/>
                    <w:bottom w:val="none" w:sz="0" w:space="0" w:color="auto"/>
                    <w:right w:val="none" w:sz="0" w:space="0" w:color="auto"/>
                  </w:divBdr>
                </w:div>
                <w:div w:id="14036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74650">
      <w:bodyDiv w:val="1"/>
      <w:marLeft w:val="0"/>
      <w:marRight w:val="0"/>
      <w:marTop w:val="0"/>
      <w:marBottom w:val="0"/>
      <w:divBdr>
        <w:top w:val="none" w:sz="0" w:space="0" w:color="auto"/>
        <w:left w:val="none" w:sz="0" w:space="0" w:color="auto"/>
        <w:bottom w:val="none" w:sz="0" w:space="0" w:color="auto"/>
        <w:right w:val="none" w:sz="0" w:space="0" w:color="auto"/>
      </w:divBdr>
      <w:divsChild>
        <w:div w:id="1220550771">
          <w:marLeft w:val="0"/>
          <w:marRight w:val="0"/>
          <w:marTop w:val="0"/>
          <w:marBottom w:val="0"/>
          <w:divBdr>
            <w:top w:val="none" w:sz="0" w:space="0" w:color="auto"/>
            <w:left w:val="none" w:sz="0" w:space="0" w:color="auto"/>
            <w:bottom w:val="none" w:sz="0" w:space="0" w:color="auto"/>
            <w:right w:val="none" w:sz="0" w:space="0" w:color="auto"/>
          </w:divBdr>
          <w:divsChild>
            <w:div w:id="1274437590">
              <w:marLeft w:val="0"/>
              <w:marRight w:val="0"/>
              <w:marTop w:val="0"/>
              <w:marBottom w:val="0"/>
              <w:divBdr>
                <w:top w:val="none" w:sz="0" w:space="0" w:color="auto"/>
                <w:left w:val="none" w:sz="0" w:space="0" w:color="auto"/>
                <w:bottom w:val="none" w:sz="0" w:space="0" w:color="auto"/>
                <w:right w:val="none" w:sz="0" w:space="0" w:color="auto"/>
              </w:divBdr>
              <w:divsChild>
                <w:div w:id="2139716307">
                  <w:marLeft w:val="0"/>
                  <w:marRight w:val="0"/>
                  <w:marTop w:val="0"/>
                  <w:marBottom w:val="0"/>
                  <w:divBdr>
                    <w:top w:val="none" w:sz="0" w:space="0" w:color="auto"/>
                    <w:left w:val="none" w:sz="0" w:space="0" w:color="auto"/>
                    <w:bottom w:val="none" w:sz="0" w:space="0" w:color="auto"/>
                    <w:right w:val="none" w:sz="0" w:space="0" w:color="auto"/>
                  </w:divBdr>
                </w:div>
                <w:div w:id="703139851">
                  <w:marLeft w:val="0"/>
                  <w:marRight w:val="0"/>
                  <w:marTop w:val="0"/>
                  <w:marBottom w:val="0"/>
                  <w:divBdr>
                    <w:top w:val="none" w:sz="0" w:space="0" w:color="auto"/>
                    <w:left w:val="none" w:sz="0" w:space="0" w:color="auto"/>
                    <w:bottom w:val="none" w:sz="0" w:space="0" w:color="auto"/>
                    <w:right w:val="none" w:sz="0" w:space="0" w:color="auto"/>
                  </w:divBdr>
                </w:div>
                <w:div w:id="3252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7993">
      <w:bodyDiv w:val="1"/>
      <w:marLeft w:val="0"/>
      <w:marRight w:val="0"/>
      <w:marTop w:val="0"/>
      <w:marBottom w:val="0"/>
      <w:divBdr>
        <w:top w:val="none" w:sz="0" w:space="0" w:color="auto"/>
        <w:left w:val="none" w:sz="0" w:space="0" w:color="auto"/>
        <w:bottom w:val="none" w:sz="0" w:space="0" w:color="auto"/>
        <w:right w:val="none" w:sz="0" w:space="0" w:color="auto"/>
      </w:divBdr>
      <w:divsChild>
        <w:div w:id="1659990274">
          <w:marLeft w:val="0"/>
          <w:marRight w:val="0"/>
          <w:marTop w:val="0"/>
          <w:marBottom w:val="0"/>
          <w:divBdr>
            <w:top w:val="none" w:sz="0" w:space="0" w:color="auto"/>
            <w:left w:val="none" w:sz="0" w:space="0" w:color="auto"/>
            <w:bottom w:val="none" w:sz="0" w:space="0" w:color="auto"/>
            <w:right w:val="none" w:sz="0" w:space="0" w:color="auto"/>
          </w:divBdr>
          <w:divsChild>
            <w:div w:id="20130034">
              <w:marLeft w:val="0"/>
              <w:marRight w:val="0"/>
              <w:marTop w:val="0"/>
              <w:marBottom w:val="0"/>
              <w:divBdr>
                <w:top w:val="none" w:sz="0" w:space="0" w:color="auto"/>
                <w:left w:val="none" w:sz="0" w:space="0" w:color="auto"/>
                <w:bottom w:val="none" w:sz="0" w:space="0" w:color="auto"/>
                <w:right w:val="none" w:sz="0" w:space="0" w:color="auto"/>
              </w:divBdr>
              <w:divsChild>
                <w:div w:id="1532692277">
                  <w:marLeft w:val="0"/>
                  <w:marRight w:val="0"/>
                  <w:marTop w:val="0"/>
                  <w:marBottom w:val="0"/>
                  <w:divBdr>
                    <w:top w:val="none" w:sz="0" w:space="0" w:color="auto"/>
                    <w:left w:val="none" w:sz="0" w:space="0" w:color="auto"/>
                    <w:bottom w:val="none" w:sz="0" w:space="0" w:color="auto"/>
                    <w:right w:val="none" w:sz="0" w:space="0" w:color="auto"/>
                  </w:divBdr>
                </w:div>
                <w:div w:id="283732655">
                  <w:marLeft w:val="0"/>
                  <w:marRight w:val="0"/>
                  <w:marTop w:val="0"/>
                  <w:marBottom w:val="0"/>
                  <w:divBdr>
                    <w:top w:val="none" w:sz="0" w:space="0" w:color="auto"/>
                    <w:left w:val="none" w:sz="0" w:space="0" w:color="auto"/>
                    <w:bottom w:val="none" w:sz="0" w:space="0" w:color="auto"/>
                    <w:right w:val="none" w:sz="0" w:space="0" w:color="auto"/>
                  </w:divBdr>
                </w:div>
                <w:div w:id="18541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8311">
      <w:bodyDiv w:val="1"/>
      <w:marLeft w:val="0"/>
      <w:marRight w:val="0"/>
      <w:marTop w:val="0"/>
      <w:marBottom w:val="0"/>
      <w:divBdr>
        <w:top w:val="none" w:sz="0" w:space="0" w:color="auto"/>
        <w:left w:val="none" w:sz="0" w:space="0" w:color="auto"/>
        <w:bottom w:val="none" w:sz="0" w:space="0" w:color="auto"/>
        <w:right w:val="none" w:sz="0" w:space="0" w:color="auto"/>
      </w:divBdr>
      <w:divsChild>
        <w:div w:id="424769167">
          <w:marLeft w:val="0"/>
          <w:marRight w:val="0"/>
          <w:marTop w:val="0"/>
          <w:marBottom w:val="0"/>
          <w:divBdr>
            <w:top w:val="none" w:sz="0" w:space="0" w:color="auto"/>
            <w:left w:val="none" w:sz="0" w:space="0" w:color="auto"/>
            <w:bottom w:val="none" w:sz="0" w:space="0" w:color="auto"/>
            <w:right w:val="none" w:sz="0" w:space="0" w:color="auto"/>
          </w:divBdr>
          <w:divsChild>
            <w:div w:id="1319726285">
              <w:marLeft w:val="0"/>
              <w:marRight w:val="0"/>
              <w:marTop w:val="0"/>
              <w:marBottom w:val="0"/>
              <w:divBdr>
                <w:top w:val="none" w:sz="0" w:space="0" w:color="auto"/>
                <w:left w:val="none" w:sz="0" w:space="0" w:color="auto"/>
                <w:bottom w:val="none" w:sz="0" w:space="0" w:color="auto"/>
                <w:right w:val="none" w:sz="0" w:space="0" w:color="auto"/>
              </w:divBdr>
              <w:divsChild>
                <w:div w:id="1864435763">
                  <w:marLeft w:val="0"/>
                  <w:marRight w:val="0"/>
                  <w:marTop w:val="0"/>
                  <w:marBottom w:val="0"/>
                  <w:divBdr>
                    <w:top w:val="none" w:sz="0" w:space="0" w:color="auto"/>
                    <w:left w:val="none" w:sz="0" w:space="0" w:color="auto"/>
                    <w:bottom w:val="none" w:sz="0" w:space="0" w:color="auto"/>
                    <w:right w:val="none" w:sz="0" w:space="0" w:color="auto"/>
                  </w:divBdr>
                </w:div>
                <w:div w:id="651831765">
                  <w:marLeft w:val="0"/>
                  <w:marRight w:val="0"/>
                  <w:marTop w:val="0"/>
                  <w:marBottom w:val="0"/>
                  <w:divBdr>
                    <w:top w:val="none" w:sz="0" w:space="0" w:color="auto"/>
                    <w:left w:val="none" w:sz="0" w:space="0" w:color="auto"/>
                    <w:bottom w:val="none" w:sz="0" w:space="0" w:color="auto"/>
                    <w:right w:val="none" w:sz="0" w:space="0" w:color="auto"/>
                  </w:divBdr>
                </w:div>
                <w:div w:id="15943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ese.ed.gov/files/2020/05/ESSER-Fund-Frequently-Asked-Questions.pdf" TargetMode="External"/><Relationship Id="rId18" Type="http://schemas.openxmlformats.org/officeDocument/2006/relationships/hyperlink" Target="https://education.ky.gov/comm/Documents/Ventilation%20Final.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ovinfo.gov/content/pkg/CFR-2018-title34-vol1/xml/CFR-2018-title34-vol1-sec76-707.xml" TargetMode="External"/><Relationship Id="rId17" Type="http://schemas.openxmlformats.org/officeDocument/2006/relationships/hyperlink" Target="https://oese.ed.gov/files/2021/01/Final_ESSERII_Factsheet_1.5.21.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cid:image001.png@01D6FF8F.0631039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se.ed.gov/files/2021/01/Final_ESSERII_Factsheet_1.5.21.pdf"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education.ky.gov/districts/fac/Documents/KDE%20District%20Facilities%20Branch%20Project%20Managers%20List%209%203%2019.x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ese.ed.gov/files/2021/01/Final_ESSERII_Factsheet_1.5.21.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FEBA069D380E954D87E9153458E7F4A8" ma:contentTypeVersion="28" ma:contentTypeDescription="" ma:contentTypeScope="" ma:versionID="05187714d76e992b2441fb97f21d2e09">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ESSER II FAQS</RoutingRuleDescription>
    <PublishingExpirationDate xmlns="http://schemas.microsoft.com/sharepoint/v3" xsi:nil="true"/>
    <PublishingStartDate xmlns="http://schemas.microsoft.com/sharepoint/v3" xsi:nil="true"/>
    <Publication_x0020_Date xmlns="3a62de7d-ba57-4f43-9dae-9623ba637be0">2021-02-19T05:00:00+00:00</Publication_x0020_Date>
    <Audience1 xmlns="3a62de7d-ba57-4f43-9dae-9623ba637be0">
      <Value>1</Value>
      <Value>2</Value>
      <Value>7</Value>
      <Value>4</Value>
    </Audience1>
    <_dlc_DocId xmlns="3a62de7d-ba57-4f43-9dae-9623ba637be0">KYED-94-846</_dlc_DocId>
    <_dlc_DocIdUrl xmlns="3a62de7d-ba57-4f43-9dae-9623ba637be0">
      <Url>https://www.education.ky.gov/districts/fin/_layouts/15/DocIdRedir.aspx?ID=KYED-94-846</Url>
      <Description>KYED-94-846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3CB9E2-A9D7-4922-B6EA-53042BD8A6F8}"/>
</file>

<file path=customXml/itemProps2.xml><?xml version="1.0" encoding="utf-8"?>
<ds:datastoreItem xmlns:ds="http://schemas.openxmlformats.org/officeDocument/2006/customXml" ds:itemID="{BDB6B7D1-4282-45FD-91E8-AE177DB91872}">
  <ds:schemaRefs>
    <ds:schemaRef ds:uri="http://schemas.microsoft.com/sharepoint/v3/contenttype/forms"/>
  </ds:schemaRefs>
</ds:datastoreItem>
</file>

<file path=customXml/itemProps3.xml><?xml version="1.0" encoding="utf-8"?>
<ds:datastoreItem xmlns:ds="http://schemas.openxmlformats.org/officeDocument/2006/customXml" ds:itemID="{D88FCD25-5E86-450A-ACF4-90B343D0F9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3C878F-B43C-43E3-AAB9-DD639A9370AA}">
  <ds:schemaRefs>
    <ds:schemaRef ds:uri="http://schemas.openxmlformats.org/officeDocument/2006/bibliography"/>
  </ds:schemaRefs>
</ds:datastoreItem>
</file>

<file path=customXml/itemProps5.xml><?xml version="1.0" encoding="utf-8"?>
<ds:datastoreItem xmlns:ds="http://schemas.openxmlformats.org/officeDocument/2006/customXml" ds:itemID="{E198510E-DEB9-4EB5-8829-C69A3A20220C}"/>
</file>

<file path=docProps/app.xml><?xml version="1.0" encoding="utf-8"?>
<Properties xmlns="http://schemas.openxmlformats.org/officeDocument/2006/extended-properties" xmlns:vt="http://schemas.openxmlformats.org/officeDocument/2006/docPropsVTypes">
  <Template>Normal</Template>
  <TotalTime>7</TotalTime>
  <Pages>1</Pages>
  <Words>4773</Words>
  <Characters>27208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Fraker, Jennifer L - Office of Standards Assessment and Accountability</dc:creator>
  <cp:keywords/>
  <dc:description/>
  <cp:lastModifiedBy>Ross, Matt - Office of Finance and Operations</cp:lastModifiedBy>
  <cp:revision>6</cp:revision>
  <cp:lastPrinted>2017-04-12T19:59:00Z</cp:lastPrinted>
  <dcterms:created xsi:type="dcterms:W3CDTF">2021-02-19T15:48:00Z</dcterms:created>
  <dcterms:modified xsi:type="dcterms:W3CDTF">2021-02-19T20:45:00Z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0x0101001BEB557DBE01834EAB47A683706DCD5B00FEBA069D380E954D87E9153458E7F4A8</vt:lpwstr>
  </property>
  <property fmtid="{D5CDD505-2E9C-101B-9397-08002B2CF9AE}" pid="3" name="_dlc_DocIdItemGuid">
    <vt:lpwstr>84428de2-eac0-4db3-b554-3192a76f1a87</vt:lpwstr>
  </property>
</Properties>
</file>