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B6310" w14:textId="77777777" w:rsidR="00612FBC" w:rsidRPr="00FF3B98" w:rsidRDefault="00093A80" w:rsidP="00123504">
      <w:pPr>
        <w:jc w:val="center"/>
        <w:rPr>
          <w:b/>
          <w:sz w:val="28"/>
        </w:rPr>
      </w:pPr>
      <w:r w:rsidRPr="00FF3B98">
        <w:rPr>
          <w:b/>
          <w:sz w:val="28"/>
        </w:rPr>
        <w:t>Industry Certification Reimbursement Guidance Document</w:t>
      </w:r>
    </w:p>
    <w:p w14:paraId="0B344A49" w14:textId="77777777" w:rsidR="00093A80" w:rsidRDefault="00093A80"/>
    <w:p w14:paraId="70129474" w14:textId="77777777" w:rsidR="003E4CFA" w:rsidRPr="00036176" w:rsidRDefault="00864CA5" w:rsidP="003E4CFA">
      <w:pPr>
        <w:rPr>
          <w:color w:val="000000" w:themeColor="text1"/>
        </w:rPr>
      </w:pPr>
      <w:r w:rsidRPr="00036176">
        <w:rPr>
          <w:color w:val="000000" w:themeColor="text1"/>
        </w:rPr>
        <w:t>The following allocations have been made available</w:t>
      </w:r>
      <w:r w:rsidR="005577ED" w:rsidRPr="00036176">
        <w:rPr>
          <w:color w:val="000000" w:themeColor="text1"/>
        </w:rPr>
        <w:t xml:space="preserve"> for KWIB approved industry recognized certifications for students who have completed two credits in a KDE approved </w:t>
      </w:r>
      <w:r w:rsidR="008F1B69" w:rsidRPr="00036176">
        <w:rPr>
          <w:color w:val="000000" w:themeColor="text1"/>
        </w:rPr>
        <w:t xml:space="preserve">career </w:t>
      </w:r>
      <w:r w:rsidR="00383FD0" w:rsidRPr="00036176">
        <w:rPr>
          <w:color w:val="000000" w:themeColor="text1"/>
        </w:rPr>
        <w:t>pathway</w:t>
      </w:r>
      <w:r w:rsidR="006A1416" w:rsidRPr="00036176">
        <w:rPr>
          <w:color w:val="000000" w:themeColor="text1"/>
        </w:rPr>
        <w:t xml:space="preserve"> prior to taking and passing the assessment.</w:t>
      </w:r>
    </w:p>
    <w:p w14:paraId="13D6205A" w14:textId="77777777" w:rsidR="00093A80" w:rsidRDefault="00093A80"/>
    <w:p w14:paraId="18A3DA10" w14:textId="77777777" w:rsidR="00123504" w:rsidRDefault="00FF3B98">
      <w:r w:rsidRPr="00E70758">
        <w:rPr>
          <w:b/>
          <w:u w:val="single"/>
        </w:rPr>
        <w:t>Allocations</w:t>
      </w:r>
      <w:r>
        <w:t>:</w:t>
      </w:r>
    </w:p>
    <w:p w14:paraId="60F16895" w14:textId="77777777" w:rsidR="00FF3B98" w:rsidRDefault="005D0E6E">
      <w:r>
        <w:t xml:space="preserve">Funds have been allocated for </w:t>
      </w:r>
      <w:r w:rsidR="00E70758">
        <w:t>the 2018-</w:t>
      </w:r>
      <w:r w:rsidR="00E70758" w:rsidRPr="00036176">
        <w:rPr>
          <w:color w:val="000000" w:themeColor="text1"/>
        </w:rPr>
        <w:t xml:space="preserve">2019 school year the </w:t>
      </w:r>
      <w:r w:rsidR="00580357" w:rsidRPr="00036176">
        <w:rPr>
          <w:color w:val="000000" w:themeColor="text1"/>
        </w:rPr>
        <w:t xml:space="preserve">in the amount of </w:t>
      </w:r>
      <w:r w:rsidR="00E70758" w:rsidRPr="00036176">
        <w:rPr>
          <w:color w:val="000000" w:themeColor="text1"/>
        </w:rPr>
        <w:t xml:space="preserve">1.8 million dollars </w:t>
      </w:r>
      <w:r w:rsidR="000746B6" w:rsidRPr="00036176">
        <w:rPr>
          <w:color w:val="000000" w:themeColor="text1"/>
        </w:rPr>
        <w:t xml:space="preserve">for </w:t>
      </w:r>
      <w:r w:rsidR="00E70758" w:rsidRPr="00036176">
        <w:rPr>
          <w:color w:val="000000" w:themeColor="text1"/>
        </w:rPr>
        <w:t>districts and area technology centers</w:t>
      </w:r>
      <w:r w:rsidR="00CF702A" w:rsidRPr="00036176">
        <w:rPr>
          <w:color w:val="000000" w:themeColor="text1"/>
        </w:rPr>
        <w:t xml:space="preserve"> (ATC) to offer Industry Certifications to free/reduced lunch students who have met either the credit or performance-based requirements in KRS 158.6455</w:t>
      </w:r>
      <w:proofErr w:type="gramStart"/>
      <w:r w:rsidR="00E70758">
        <w:t>.</w:t>
      </w:r>
      <w:r w:rsidR="00CF702A">
        <w:t xml:space="preserve">  </w:t>
      </w:r>
      <w:proofErr w:type="gramEnd"/>
      <w:r w:rsidR="00CF702A">
        <w:t xml:space="preserve">Each district and </w:t>
      </w:r>
      <w:r w:rsidR="00CC58C2">
        <w:t xml:space="preserve">ATC can view their allocation amounts by going to </w:t>
      </w:r>
      <w:r w:rsidR="00C067F8">
        <w:t xml:space="preserve">the </w:t>
      </w:r>
      <w:hyperlink r:id="rId9" w:history="1">
        <w:r w:rsidR="00C067F8" w:rsidRPr="00C067F8">
          <w:rPr>
            <w:rStyle w:val="Hyperlink"/>
          </w:rPr>
          <w:t>state grants webpage</w:t>
        </w:r>
      </w:hyperlink>
      <w:proofErr w:type="gramStart"/>
      <w:r w:rsidR="00C067F8">
        <w:t>.</w:t>
      </w:r>
      <w:r w:rsidR="00CC58C2">
        <w:t xml:space="preserve">  </w:t>
      </w:r>
      <w:proofErr w:type="gramEnd"/>
      <w:r w:rsidR="00CC58C2">
        <w:t>These allocation amounts were determined using 2017-2018 End-of-Year (EOY) TEDS data</w:t>
      </w:r>
      <w:proofErr w:type="gramStart"/>
      <w:r w:rsidR="00CC58C2">
        <w:t xml:space="preserve">.  </w:t>
      </w:r>
      <w:proofErr w:type="gramEnd"/>
      <w:r w:rsidR="00CC58C2">
        <w:t xml:space="preserve">The number of </w:t>
      </w:r>
      <w:r w:rsidR="00DE5954">
        <w:t xml:space="preserve">total </w:t>
      </w:r>
      <w:r w:rsidR="00CC58C2">
        <w:t xml:space="preserve">qualifying free/reduced lunch </w:t>
      </w:r>
      <w:r w:rsidR="00CC58C2" w:rsidRPr="005577ED">
        <w:t xml:space="preserve">students </w:t>
      </w:r>
      <w:r w:rsidR="00DA6B20" w:rsidRPr="005577ED">
        <w:t xml:space="preserve">was </w:t>
      </w:r>
      <w:r w:rsidR="00CC58C2" w:rsidRPr="005577ED">
        <w:t>pulled after</w:t>
      </w:r>
      <w:r w:rsidR="00CC58C2">
        <w:t xml:space="preserve"> the EOY deadline</w:t>
      </w:r>
      <w:proofErr w:type="gramStart"/>
      <w:r w:rsidR="00DE5954">
        <w:t xml:space="preserve">.  </w:t>
      </w:r>
      <w:proofErr w:type="gramEnd"/>
      <w:r w:rsidR="00DE5954">
        <w:t>The number of qualifying free/reduced lunch students for each district or ATC was then divided by the total to determine the percentage of the 1.8 million dollars for each district or ATC.</w:t>
      </w:r>
    </w:p>
    <w:p w14:paraId="284614FD" w14:textId="77777777" w:rsidR="006B4427" w:rsidRDefault="006B4427"/>
    <w:p w14:paraId="23A0073A" w14:textId="77777777" w:rsidR="006B4427" w:rsidRDefault="006B4427">
      <w:r w:rsidRPr="006B4427">
        <w:rPr>
          <w:b/>
          <w:u w:val="single"/>
        </w:rPr>
        <w:t>Acceptable Use of Funds</w:t>
      </w:r>
      <w:r>
        <w:t>:</w:t>
      </w:r>
    </w:p>
    <w:p w14:paraId="4D420354" w14:textId="5AEAFA1E" w:rsidR="006B4427" w:rsidRDefault="00BB134B">
      <w:r w:rsidRPr="00E422C5">
        <w:t xml:space="preserve">Funds shall be used to pay </w:t>
      </w:r>
      <w:r w:rsidR="006B4427" w:rsidRPr="00E422C5">
        <w:t>the cost of one</w:t>
      </w:r>
      <w:r w:rsidR="006B4427">
        <w:t xml:space="preserve"> stand-alone or one stack of </w:t>
      </w:r>
      <w:r w:rsidR="002A2E19">
        <w:t>KWIB approved</w:t>
      </w:r>
      <w:r w:rsidR="006B4427">
        <w:t xml:space="preserve"> industry certifications </w:t>
      </w:r>
      <w:r w:rsidR="002A2E19">
        <w:t xml:space="preserve">from the </w:t>
      </w:r>
      <w:hyperlink r:id="rId10" w:history="1">
        <w:r w:rsidR="002A2E19" w:rsidRPr="005F3997">
          <w:rPr>
            <w:rStyle w:val="Hyperlink"/>
          </w:rPr>
          <w:t>2018-2019 valid list</w:t>
        </w:r>
      </w:hyperlink>
      <w:r w:rsidR="002A2E19">
        <w:t xml:space="preserve"> for each qualifying free/reduced lunch student</w:t>
      </w:r>
      <w:r w:rsidR="005F3997">
        <w:t>.</w:t>
      </w:r>
    </w:p>
    <w:p w14:paraId="78867D63" w14:textId="77777777" w:rsidR="001F16C8" w:rsidRDefault="001F16C8"/>
    <w:p w14:paraId="5A8530EE" w14:textId="77777777" w:rsidR="001F16C8" w:rsidRDefault="001F16C8">
      <w:r w:rsidRPr="001F16C8">
        <w:rPr>
          <w:b/>
          <w:u w:val="single"/>
        </w:rPr>
        <w:t>Reimbursement Requests</w:t>
      </w:r>
      <w:r>
        <w:t>:</w:t>
      </w:r>
    </w:p>
    <w:p w14:paraId="42B2FEF1" w14:textId="50A09589" w:rsidR="000053B0" w:rsidRDefault="001F16C8" w:rsidP="000053B0">
      <w:r>
        <w:t>Districts</w:t>
      </w:r>
      <w:r w:rsidR="00E877DA">
        <w:t>/ATCs</w:t>
      </w:r>
      <w:r>
        <w:t xml:space="preserve"> must complete the </w:t>
      </w:r>
      <w:hyperlink r:id="rId11" w:history="1">
        <w:r w:rsidRPr="00E877DA">
          <w:rPr>
            <w:rStyle w:val="Hyperlink"/>
          </w:rPr>
          <w:t>Reimbursement form</w:t>
        </w:r>
      </w:hyperlink>
      <w:r>
        <w:t xml:space="preserve"> and submit the form</w:t>
      </w:r>
      <w:r w:rsidR="00B413BC">
        <w:t xml:space="preserve"> </w:t>
      </w:r>
      <w:r w:rsidR="00DD40F4">
        <w:t xml:space="preserve">via </w:t>
      </w:r>
      <w:hyperlink r:id="rId12" w:history="1">
        <w:r w:rsidR="00573822" w:rsidRPr="00612FBC">
          <w:rPr>
            <w:rStyle w:val="Hyperlink"/>
          </w:rPr>
          <w:t>SharePoint</w:t>
        </w:r>
      </w:hyperlink>
      <w:r w:rsidR="00E422C5">
        <w:t xml:space="preserve"> </w:t>
      </w:r>
      <w:r w:rsidR="00083CE8">
        <w:t xml:space="preserve">along with </w:t>
      </w:r>
      <w:r w:rsidR="00B413BC">
        <w:t>supporting invoice</w:t>
      </w:r>
      <w:r w:rsidR="005C2CC7">
        <w:t>(s)</w:t>
      </w:r>
      <w:r w:rsidR="00B413BC">
        <w:t xml:space="preserve"> </w:t>
      </w:r>
      <w:r w:rsidR="00083CE8">
        <w:t>for industry certifications purchased and detailed MUNIS reports must</w:t>
      </w:r>
      <w:r w:rsidR="00B413BC">
        <w:t xml:space="preserve"> be scanned and included in the same </w:t>
      </w:r>
      <w:r w:rsidR="00083CE8">
        <w:t>request</w:t>
      </w:r>
      <w:r w:rsidR="00B413BC">
        <w:t xml:space="preserve"> with the Reimbursement form</w:t>
      </w:r>
      <w:proofErr w:type="gramStart"/>
      <w:r w:rsidR="00B413BC">
        <w:t xml:space="preserve">. </w:t>
      </w:r>
      <w:r w:rsidR="000053B0">
        <w:t xml:space="preserve"> </w:t>
      </w:r>
      <w:proofErr w:type="gramEnd"/>
      <w:r w:rsidR="000053B0">
        <w:t xml:space="preserve">Expenditures must be coded using the MUNIS project </w:t>
      </w:r>
      <w:r w:rsidR="000053B0" w:rsidRPr="00573822">
        <w:rPr>
          <w:color w:val="000000" w:themeColor="text1"/>
        </w:rPr>
        <w:t>number of 15JE</w:t>
      </w:r>
      <w:proofErr w:type="gramStart"/>
      <w:r w:rsidR="000053B0" w:rsidRPr="00573822">
        <w:rPr>
          <w:color w:val="000000" w:themeColor="text1"/>
        </w:rPr>
        <w:t>.</w:t>
      </w:r>
      <w:r w:rsidR="00855F1F">
        <w:rPr>
          <w:color w:val="000000" w:themeColor="text1"/>
        </w:rPr>
        <w:t xml:space="preserve">  </w:t>
      </w:r>
      <w:proofErr w:type="gramEnd"/>
      <w:r w:rsidR="00855F1F">
        <w:rPr>
          <w:color w:val="000000" w:themeColor="text1"/>
        </w:rPr>
        <w:t xml:space="preserve">Each reimbursement form can be used for </w:t>
      </w:r>
      <w:r w:rsidR="00116E98">
        <w:rPr>
          <w:color w:val="000000" w:themeColor="text1"/>
        </w:rPr>
        <w:t>multiple industry certifications</w:t>
      </w:r>
      <w:proofErr w:type="gramStart"/>
      <w:r w:rsidR="00855F1F">
        <w:rPr>
          <w:color w:val="000000" w:themeColor="text1"/>
        </w:rPr>
        <w:t>.</w:t>
      </w:r>
      <w:r w:rsidR="00E877DA">
        <w:rPr>
          <w:color w:val="000000" w:themeColor="text1"/>
        </w:rPr>
        <w:t xml:space="preserve">  </w:t>
      </w:r>
      <w:proofErr w:type="gramEnd"/>
      <w:r w:rsidR="00E877DA">
        <w:rPr>
          <w:color w:val="000000" w:themeColor="text1"/>
        </w:rPr>
        <w:t xml:space="preserve">Prior to uploading this information to </w:t>
      </w:r>
      <w:hyperlink r:id="rId13" w:history="1">
        <w:r w:rsidR="00E877DA" w:rsidRPr="00E422C5">
          <w:rPr>
            <w:rStyle w:val="Hyperlink"/>
          </w:rPr>
          <w:t>SharePoint</w:t>
        </w:r>
      </w:hyperlink>
      <w:r w:rsidR="00E877DA">
        <w:rPr>
          <w:color w:val="000000" w:themeColor="text1"/>
        </w:rPr>
        <w:t>, you must sign the form and then scan all documentation into a single file for upload.</w:t>
      </w:r>
    </w:p>
    <w:p w14:paraId="67EB2D47" w14:textId="77777777" w:rsidR="001F16C8" w:rsidRDefault="001F16C8"/>
    <w:p w14:paraId="4434F2CE" w14:textId="6A1A0C05" w:rsidR="002722C2" w:rsidRPr="002722C2" w:rsidRDefault="00612FBC" w:rsidP="00F83F63">
      <w:pPr>
        <w:jc w:val="center"/>
        <w:rPr>
          <w:i/>
        </w:rPr>
      </w:pPr>
      <w:hyperlink r:id="rId14" w:history="1">
        <w:r w:rsidR="002722C2" w:rsidRPr="007A3FDB">
          <w:rPr>
            <w:rStyle w:val="Hyperlink"/>
            <w:i/>
          </w:rPr>
          <w:t>Link to</w:t>
        </w:r>
        <w:r w:rsidR="007A3FDB" w:rsidRPr="007A3FDB">
          <w:rPr>
            <w:rStyle w:val="Hyperlink"/>
            <w:i/>
          </w:rPr>
          <w:t xml:space="preserve"> the Reimbursement Request Form</w:t>
        </w:r>
      </w:hyperlink>
      <w:bookmarkStart w:id="0" w:name="_GoBack"/>
      <w:bookmarkEnd w:id="0"/>
    </w:p>
    <w:p w14:paraId="3E53A5E6" w14:textId="77777777" w:rsidR="005C2CC7" w:rsidRDefault="005C2CC7"/>
    <w:p w14:paraId="2A1032F6" w14:textId="77777777" w:rsidR="005C2CC7" w:rsidRDefault="005C2CC7">
      <w:r w:rsidRPr="00366C8E">
        <w:rPr>
          <w:b/>
          <w:u w:val="single"/>
        </w:rPr>
        <w:t>Data Entry Requirements</w:t>
      </w:r>
      <w:r>
        <w:t>:</w:t>
      </w:r>
    </w:p>
    <w:p w14:paraId="4A7FC901" w14:textId="77777777" w:rsidR="005C2CC7" w:rsidRDefault="005C2CC7">
      <w:r>
        <w:t xml:space="preserve">Every </w:t>
      </w:r>
      <w:r w:rsidR="00860B69">
        <w:t xml:space="preserve">KWIB approved </w:t>
      </w:r>
      <w:r>
        <w:t xml:space="preserve">industry certification attempted </w:t>
      </w:r>
      <w:r w:rsidR="00860B69">
        <w:t>by students must be entered through the Career Readiness screen, using the Industry Certification link, in the Technical Education Database System (TEDS).</w:t>
      </w:r>
    </w:p>
    <w:p w14:paraId="234F09B3" w14:textId="77777777" w:rsidR="00860B69" w:rsidRDefault="00860B69"/>
    <w:p w14:paraId="2A33E5CE" w14:textId="77777777" w:rsidR="00860B69" w:rsidRDefault="00860B69">
      <w:r w:rsidRPr="00366C8E">
        <w:rPr>
          <w:b/>
          <w:u w:val="single"/>
        </w:rPr>
        <w:t>Verification and Monitoring of Funds</w:t>
      </w:r>
      <w:r>
        <w:t>:</w:t>
      </w:r>
    </w:p>
    <w:p w14:paraId="2403D825" w14:textId="77777777" w:rsidR="00860B69" w:rsidRDefault="00860B69">
      <w:r>
        <w:t xml:space="preserve">Reimbursement forms will be compared against </w:t>
      </w:r>
      <w:r w:rsidR="00366C8E">
        <w:t>TEDS industry certification data</w:t>
      </w:r>
      <w:r w:rsidR="00CF070E">
        <w:t xml:space="preserve"> and MUNIS project number</w:t>
      </w:r>
      <w:r w:rsidR="00DD40F4">
        <w:t xml:space="preserve"> 15JE</w:t>
      </w:r>
      <w:r w:rsidR="00366C8E">
        <w:t xml:space="preserve"> to verify expenditure</w:t>
      </w:r>
      <w:r w:rsidR="00CF070E">
        <w:t>s</w:t>
      </w:r>
      <w:r w:rsidR="00366C8E">
        <w:t xml:space="preserve"> and use of funds.</w:t>
      </w:r>
    </w:p>
    <w:sectPr w:rsidR="0086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B8B"/>
    <w:multiLevelType w:val="hybridMultilevel"/>
    <w:tmpl w:val="DEA2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537CE"/>
    <w:multiLevelType w:val="hybridMultilevel"/>
    <w:tmpl w:val="614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80"/>
    <w:rsid w:val="000053B0"/>
    <w:rsid w:val="00036176"/>
    <w:rsid w:val="00051F60"/>
    <w:rsid w:val="000746B6"/>
    <w:rsid w:val="00083CE8"/>
    <w:rsid w:val="00093A80"/>
    <w:rsid w:val="00116E98"/>
    <w:rsid w:val="00123504"/>
    <w:rsid w:val="00160022"/>
    <w:rsid w:val="001F16C8"/>
    <w:rsid w:val="002722C2"/>
    <w:rsid w:val="00274A5A"/>
    <w:rsid w:val="002A2E19"/>
    <w:rsid w:val="00366C8E"/>
    <w:rsid w:val="00383FD0"/>
    <w:rsid w:val="003E4CFA"/>
    <w:rsid w:val="005577ED"/>
    <w:rsid w:val="00573822"/>
    <w:rsid w:val="00580357"/>
    <w:rsid w:val="00597838"/>
    <w:rsid w:val="005C2CC7"/>
    <w:rsid w:val="005D0E6E"/>
    <w:rsid w:val="005F3997"/>
    <w:rsid w:val="00612FBC"/>
    <w:rsid w:val="006A1416"/>
    <w:rsid w:val="006B4427"/>
    <w:rsid w:val="007948FC"/>
    <w:rsid w:val="007A3FDB"/>
    <w:rsid w:val="00855F1F"/>
    <w:rsid w:val="00860B69"/>
    <w:rsid w:val="00864CA5"/>
    <w:rsid w:val="00873C50"/>
    <w:rsid w:val="008A68BC"/>
    <w:rsid w:val="008F1B69"/>
    <w:rsid w:val="009032F0"/>
    <w:rsid w:val="009859BA"/>
    <w:rsid w:val="00A67F7F"/>
    <w:rsid w:val="00AD70A1"/>
    <w:rsid w:val="00B413BC"/>
    <w:rsid w:val="00BB134B"/>
    <w:rsid w:val="00C067F8"/>
    <w:rsid w:val="00CB7539"/>
    <w:rsid w:val="00CC58C2"/>
    <w:rsid w:val="00CF070E"/>
    <w:rsid w:val="00CF702A"/>
    <w:rsid w:val="00D83030"/>
    <w:rsid w:val="00DA6B20"/>
    <w:rsid w:val="00DD40F4"/>
    <w:rsid w:val="00DE5954"/>
    <w:rsid w:val="00E33318"/>
    <w:rsid w:val="00E422C5"/>
    <w:rsid w:val="00E70758"/>
    <w:rsid w:val="00E877DA"/>
    <w:rsid w:val="00E9744B"/>
    <w:rsid w:val="00F13979"/>
    <w:rsid w:val="00F21EE3"/>
    <w:rsid w:val="00F83F63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F44A"/>
  <w15:chartTrackingRefBased/>
  <w15:docId w15:val="{330FAF66-0B8A-49BE-BBF9-1C92F772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kyschools.sharepoint.com/sites/kde/industrycer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kyschools.sharepoint.com/sites/kde/industrycer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kyschools.sharepoint.com/sites/kde/industrycer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education.ky.gov/CTE/endofprog/Documents/Valid_Industry_Certification_List.xls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ducation.ky.gov/districts/fin/Pages/State-Grants.aspx" TargetMode="External"/><Relationship Id="rId14" Type="http://schemas.openxmlformats.org/officeDocument/2006/relationships/hyperlink" Target="https://staffkyschools.sharepoint.com/sites/kde/industryce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2018-10-23T04:00:00+00:00</Publication_x0020_Date>
    <Audience1 xmlns="3a62de7d-ba57-4f43-9dae-9623ba637be0">
      <Value>1</Value>
      <Value>2</Value>
      <Value>4</Value>
      <Value>7</Value>
    </Audience1>
    <_dlc_DocId xmlns="3a62de7d-ba57-4f43-9dae-9623ba637be0">KYED-94-647</_dlc_DocId>
    <_dlc_DocIdUrl xmlns="3a62de7d-ba57-4f43-9dae-9623ba637be0">
      <Url>https://www.education.ky.gov/districts/fin/_layouts/15/DocIdRedir.aspx?ID=KYED-94-647</Url>
      <Description>KYED-94-647</Description>
    </_dlc_DocIdUrl>
  </documentManagement>
</p:properties>
</file>

<file path=customXml/itemProps1.xml><?xml version="1.0" encoding="utf-8"?>
<ds:datastoreItem xmlns:ds="http://schemas.openxmlformats.org/officeDocument/2006/customXml" ds:itemID="{28E4DA01-8960-442D-B37D-FF43CA07C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1DE3A-AFB3-4043-967B-3F3274DA48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E129A3-344F-41DA-98DC-6BABD27AB357}"/>
</file>

<file path=customXml/itemProps4.xml><?xml version="1.0" encoding="utf-8"?>
<ds:datastoreItem xmlns:ds="http://schemas.openxmlformats.org/officeDocument/2006/customXml" ds:itemID="{3FBC2755-FD4A-484E-83E6-5B3B228368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3a62de7d-ba57-4f43-9dae-9623ba637b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Kiley - Division of Technical Schools and Federal Programs</dc:creator>
  <cp:keywords/>
  <dc:description/>
  <cp:lastModifiedBy>Christian, Claude - Division of Technical Schools and Federal Programs</cp:lastModifiedBy>
  <cp:revision>2</cp:revision>
  <dcterms:created xsi:type="dcterms:W3CDTF">2018-11-02T15:08:00Z</dcterms:created>
  <dcterms:modified xsi:type="dcterms:W3CDTF">2018-11-02T15:08:00Z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a481800c-0cf6-4b01-9747-349bd5c1a931</vt:lpwstr>
  </property>
</Properties>
</file>