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2018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Superintendents and Principals,</w:t>
      </w:r>
    </w:p>
    <w:p w:rsidR="00917EAD" w:rsidRDefault="00917EAD" w:rsidP="00917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EAD" w:rsidRDefault="00917EAD" w:rsidP="00917EAD">
      <w:r>
        <w:rPr>
          <w:rFonts w:ascii="Times New Roman" w:hAnsi="Times New Roman" w:cs="Times New Roman"/>
          <w:sz w:val="24"/>
          <w:szCs w:val="24"/>
        </w:rPr>
        <w:t xml:space="preserve">In the 2015-16 school year, the United States Department of Education (USED) announced the elimination of the Advanced Placement (AP) Test Fee Grant Program, which provided funding for low-income students to take AP exams at a reduced rate. When the AP Test Fee Grant program ended in 2016,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 cost was $93. </w:t>
      </w:r>
      <w:r>
        <w:rPr>
          <w:rStyle w:val="bumpedfont15"/>
          <w:rFonts w:ascii="Times New Roman" w:hAnsi="Times New Roman" w:cs="Times New Roman"/>
          <w:sz w:val="24"/>
          <w:szCs w:val="24"/>
        </w:rPr>
        <w:t>In recent years, the federal grant paid $38, the College Board provided a $31 fee reduction, and a $9 per exam rebate for low-income students was discounted. This left a balance of $15 per exam, which local districts had to cover.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AD" w:rsidRDefault="00917EAD" w:rsidP="00917EAD"/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hyperlink r:id="rId4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702 KAR 3:220, Guidelines for Waiver of School Fees</w:t>
        </w:r>
      </w:hyperlink>
      <w:r>
        <w:rPr>
          <w:rFonts w:ascii="Times New Roman" w:hAnsi="Times New Roman" w:cs="Times New Roman"/>
          <w:i/>
          <w:iCs/>
          <w:color w:val="0563C1"/>
          <w:sz w:val="24"/>
          <w:szCs w:val="24"/>
          <w:u w:val="single"/>
        </w:rPr>
        <w:t>, Section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schools and districts are required to establish a process to waive any applicable fees charged by the district for pupils who qualify for free or reduced-price meals (F/R). 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school year, the Kentucky Department of Education (KDE) was able to designate funds to cover all the fees for low-income students, making AP exams free for these students with no outstanding costs passed along to the schools and districts. As a result, the number of AP exams taken by low-income students increased by 13.9% over the previous year. The number of these exams with a qualifying score (QS) of three or more points (the score that typically qualifies students to receive college credit for AP coursework) also increased by 13.9%. KDE recognizes that when given the opportunity and access to take rigorous coursework like AP, Kentucky’s low-income students are finding unprecedented success.</w:t>
      </w:r>
    </w:p>
    <w:p w:rsidR="00917EAD" w:rsidRDefault="00917EAD" w:rsidP="00917EAD">
      <w:p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am delighted to announce that for the 2017-18 school year only, once again KDE has been able to set aside funds to pay for AP exams taken by students who qualify for F/R meals. </w:t>
      </w:r>
      <w:r>
        <w:rPr>
          <w:rFonts w:ascii="Times New Roman" w:hAnsi="Times New Roman" w:cs="Times New Roman"/>
          <w:sz w:val="24"/>
          <w:szCs w:val="24"/>
        </w:rPr>
        <w:t>In other words, the remaining balance of $53 will not be paid by the student, school or district. This amount will be paid by KDE in the hope that schools will continue to provide Kentucky’s low-income students with the opportunity to take rigorous AP courses that prepare them to excel in their future college and career choices.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9A0911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breakdown of the 2017-18 AP Exam fee schedule for students who are eligible for free/reduced-priced meals: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related to AP exam fees for future years is not available at this time. </w:t>
      </w:r>
    </w:p>
    <w:p w:rsidR="005F790B" w:rsidRDefault="005F790B" w:rsidP="00917EAD">
      <w:pPr>
        <w:rPr>
          <w:rFonts w:ascii="Times New Roman" w:hAnsi="Times New Roman" w:cs="Times New Roman"/>
          <w:sz w:val="24"/>
          <w:szCs w:val="24"/>
        </w:rPr>
      </w:pPr>
    </w:p>
    <w:p w:rsidR="00917EAD" w:rsidRDefault="009A0911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8394" cy="1736203"/>
            <wp:effectExtent l="0" t="0" r="0" b="0"/>
            <wp:docPr id="3" name="Picture 3" descr="Original AP Exam Fee-$94&#10;College Board fee reduction-$32&#10;School exam rebate (waived for F/R meal-eligible student exams)-$9&#10;&#10;Amount left over-$53&#10;F/R meal-eligible student pays-$0&#10;School/district pays-$0&#10;KDE pays-$53" title="Graphic showing AP exam fee discounts for students who are F/R meal-elig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44" cy="17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have additional questions, please contact Jennifer Pusateri, AP State Coordinator, by email at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jennifer.pusateri@education.ky.gov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phone at 502-564-4970 x.4116.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17EAD" w:rsidRDefault="00917EAD" w:rsidP="00917EAD">
      <w:pPr>
        <w:rPr>
          <w:rFonts w:ascii="Times New Roman" w:hAnsi="Times New Roman" w:cs="Times New Roman"/>
          <w:sz w:val="24"/>
          <w:szCs w:val="24"/>
        </w:rPr>
      </w:pPr>
    </w:p>
    <w:p w:rsidR="00292C67" w:rsidRDefault="00292C67" w:rsidP="00917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L. Pruitt, Ph.D.</w:t>
      </w:r>
    </w:p>
    <w:p w:rsidR="004C1E58" w:rsidRPr="00E64889" w:rsidRDefault="0029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of Education</w:t>
      </w:r>
    </w:p>
    <w:sectPr w:rsidR="004C1E58" w:rsidRPr="00E6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D"/>
    <w:rsid w:val="0027082E"/>
    <w:rsid w:val="00292C67"/>
    <w:rsid w:val="00297C3B"/>
    <w:rsid w:val="00314E27"/>
    <w:rsid w:val="003A0241"/>
    <w:rsid w:val="004C1E58"/>
    <w:rsid w:val="005F790B"/>
    <w:rsid w:val="00917EAD"/>
    <w:rsid w:val="009A0911"/>
    <w:rsid w:val="00C463FD"/>
    <w:rsid w:val="00D14337"/>
    <w:rsid w:val="00E64889"/>
    <w:rsid w:val="00F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339C6-25A0-4037-ABBA-99C41E9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EAD"/>
    <w:rPr>
      <w:color w:val="0563C1"/>
      <w:u w:val="single"/>
    </w:rPr>
  </w:style>
  <w:style w:type="character" w:customStyle="1" w:styleId="bumpedfont15">
    <w:name w:val="bumpedfont15"/>
    <w:basedOn w:val="DefaultParagraphFont"/>
    <w:rsid w:val="0091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pusateri@education.ky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lrc.ky.gov/kar/702/003/220.ht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1543065EA1194FBF8495FB11C99CF0" ma:contentTypeVersion="27" ma:contentTypeDescription="" ma:contentTypeScope="" ma:versionID="6caa9970983b52e47bf1ff51b912ef24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2018-04-05T04:00:00+00:00</Accessibility_x0020_Target_x0020_Date>
    <Application_x0020_Status xmlns="3a62de7d-ba57-4f43-9dae-9623ba637be0" xsi:nil="true"/>
    <RoutingRuleDescription xmlns="http://schemas.microsoft.com/sharepoint/v3" xsi:nil="true"/>
    <PublishingExpirationDate xmlns="http://schemas.microsoft.com/sharepoint/v3" xsi:nil="true"/>
    <Accessibility_x0020_Audit_x0020_Date xmlns="3a62de7d-ba57-4f43-9dae-9623ba637be0" xsi:nil="true"/>
    <PublishingStartDate xmlns="http://schemas.microsoft.com/sharepoint/v3" xsi:nil="true"/>
    <Publication_x0020_Date xmlns="3a62de7d-ba57-4f43-9dae-9623ba637be0">2018-02-09T05:00:00+00:00</Publication_x0020_Date>
    <Audience1 xmlns="3a62de7d-ba57-4f43-9dae-9623ba637be0"/>
    <_dlc_DocId xmlns="3a62de7d-ba57-4f43-9dae-9623ba637be0">KYED-414-25</_dlc_DocId>
    <_dlc_DocIdUrl xmlns="3a62de7d-ba57-4f43-9dae-9623ba637be0">
      <Url>https://education.ky.gov/educational/AL/ap/_layouts/DocIdRedir.aspx?ID=KYED-414-25</Url>
      <Description>KYED-414-25</Description>
    </_dlc_DocIdUrl>
    <Accessibility_x0020_Office xmlns="3a62de7d-ba57-4f43-9dae-9623ba637be0">OTL - Office of Teaching and Learning</Accessibility_x0020_Office>
  </documentManagement>
</p:properties>
</file>

<file path=customXml/itemProps1.xml><?xml version="1.0" encoding="utf-8"?>
<ds:datastoreItem xmlns:ds="http://schemas.openxmlformats.org/officeDocument/2006/customXml" ds:itemID="{6993E249-BE53-4FDC-B4D3-97AF1DFB015E}"/>
</file>

<file path=customXml/itemProps2.xml><?xml version="1.0" encoding="utf-8"?>
<ds:datastoreItem xmlns:ds="http://schemas.openxmlformats.org/officeDocument/2006/customXml" ds:itemID="{0C4F1B6D-D1BC-4A88-A876-FA89673AED19}"/>
</file>

<file path=customXml/itemProps3.xml><?xml version="1.0" encoding="utf-8"?>
<ds:datastoreItem xmlns:ds="http://schemas.openxmlformats.org/officeDocument/2006/customXml" ds:itemID="{54563D1C-923C-4EEB-A6C7-A78EFBBA2F3E}"/>
</file>

<file path=customXml/itemProps4.xml><?xml version="1.0" encoding="utf-8"?>
<ds:datastoreItem xmlns:ds="http://schemas.openxmlformats.org/officeDocument/2006/customXml" ds:itemID="{CFDA0A0C-F1E6-4B7D-8B9B-AEA512DDF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Pusateri, Jennifer - Division of Learning Services</dc:creator>
  <cp:keywords/>
  <dc:description/>
  <cp:lastModifiedBy>Pusateri, Jennifer - Division of Learning Services</cp:lastModifiedBy>
  <cp:revision>2</cp:revision>
  <dcterms:created xsi:type="dcterms:W3CDTF">2018-02-05T14:11:00Z</dcterms:created>
  <dcterms:modified xsi:type="dcterms:W3CDTF">2018-02-05T14:32:00Z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0x0101001BEB557DBE01834EAB47A683706DCD5B00881543065EA1194FBF8495FB11C99CF0</vt:lpwstr>
  </property>
  <property fmtid="{D5CDD505-2E9C-101B-9397-08002B2CF9AE}" pid="3" name="_dlc_DocIdItemGuid">
    <vt:lpwstr>0913fce4-cc2b-40eb-a197-679bf6007872</vt:lpwstr>
  </property>
</Properties>
</file>